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
        <w:jc w:val="center"/>
        <w:rPr>
          <w:sz w:val="32"/>
          <w:szCs w:val="32"/>
        </w:rPr>
      </w:pPr>
      <w:r w:rsidDel="00000000" w:rsidR="00000000" w:rsidRPr="00000000">
        <w:rPr>
          <w:sz w:val="32"/>
          <w:szCs w:val="32"/>
          <w:rtl w:val="0"/>
        </w:rPr>
        <w:t xml:space="preserve">Implementasian DevOps Dalam Pengembangan Website Rekomendasi Jajanan Lokal Berbasis AI dan Kondisi Cuaca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Author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Second Author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 pt)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First affiliation, Address, City and Postcode, Country (9pt)</w:t>
      </w:r>
    </w:p>
    <w:p w:rsidR="00000000" w:rsidDel="00000000" w:rsidP="00000000" w:rsidRDefault="00000000" w:rsidRPr="00000000" w14:paraId="00000004">
      <w:pPr>
        <w:pBdr>
          <w:top w:space="0" w:sz="0" w:val="nil"/>
          <w:left w:space="0" w:sz="0" w:val="nil"/>
          <w:bottom w:space="0" w:sz="0" w:val="nil"/>
          <w:right w:space="0" w:sz="0" w:val="nil"/>
          <w:between w:space="0" w:sz="0" w:val="nil"/>
        </w:pBdr>
        <w:ind w:hanging="2"/>
        <w:jc w:val="center"/>
        <w:rPr>
          <w:color w:val="000000"/>
          <w:sz w:val="18"/>
          <w:szCs w:val="18"/>
        </w:rPr>
      </w:pPr>
      <w:r w:rsidDel="00000000" w:rsidR="00000000" w:rsidRPr="00000000">
        <w:rPr>
          <w:color w:val="000000"/>
          <w:sz w:val="18"/>
          <w:szCs w:val="18"/>
          <w:vertAlign w:val="superscript"/>
          <w:rtl w:val="0"/>
        </w:rPr>
        <w:t xml:space="preserve">2 </w:t>
      </w:r>
      <w:r w:rsidDel="00000000" w:rsidR="00000000" w:rsidRPr="00000000">
        <w:rPr>
          <w:color w:val="000000"/>
          <w:sz w:val="18"/>
          <w:szCs w:val="18"/>
          <w:rtl w:val="0"/>
        </w:rPr>
        <w:t xml:space="preserve">Second affiliation, Address, City and Postcode, Country (9pt)</w:t>
      </w:r>
    </w:p>
    <w:p w:rsidR="00000000" w:rsidDel="00000000" w:rsidP="00000000" w:rsidRDefault="00000000" w:rsidRPr="00000000" w14:paraId="00000005">
      <w:pPr>
        <w:ind w:hanging="2"/>
        <w:jc w:val="center"/>
        <w:rPr>
          <w:sz w:val="16"/>
          <w:szCs w:val="16"/>
        </w:rPr>
      </w:pPr>
      <w:r w:rsidDel="00000000" w:rsidR="00000000" w:rsidRPr="00000000">
        <w:rPr>
          <w:rtl w:val="0"/>
        </w:rPr>
      </w:r>
    </w:p>
    <w:tbl>
      <w:tblPr>
        <w:tblStyle w:val="Table1"/>
        <w:tblpPr w:leftFromText="180" w:rightFromText="180" w:topFromText="180" w:bottomFromText="180" w:vertAnchor="text" w:horzAnchor="text" w:tblpX="24.00000000000034" w:tblpY="0"/>
        <w:tblW w:w="8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9"/>
        <w:gridCol w:w="279"/>
        <w:gridCol w:w="5740"/>
        <w:tblGridChange w:id="0">
          <w:tblGrid>
            <w:gridCol w:w="2769"/>
            <w:gridCol w:w="279"/>
            <w:gridCol w:w="5740"/>
          </w:tblGrid>
        </w:tblGridChange>
      </w:tblGrid>
      <w:tr>
        <w:trPr>
          <w:cantSplit w:val="0"/>
          <w:trHeight w:val="560" w:hRule="atLeast"/>
          <w:tblHeader w:val="0"/>
        </w:trPr>
        <w:tc>
          <w:tcPr>
            <w:tcBorders>
              <w:left w:color="000000" w:space="0" w:sz="0" w:val="nil"/>
              <w:right w:color="000000" w:space="0" w:sz="0" w:val="nil"/>
            </w:tcBorders>
          </w:tcPr>
          <w:p w:rsidR="00000000" w:rsidDel="00000000" w:rsidP="00000000" w:rsidRDefault="00000000" w:rsidRPr="00000000" w14:paraId="00000006">
            <w:pPr>
              <w:spacing w:before="120" w:lineRule="auto"/>
              <w:ind w:hanging="2"/>
              <w:jc w:val="both"/>
              <w:rPr>
                <w:b w:val="1"/>
                <w:bCs w:val="1"/>
              </w:rPr>
            </w:pPr>
            <w:r w:rsidDel="00000000" w:rsidR="00000000" w:rsidRPr="00000000">
              <w:rPr>
                <w:b w:val="1"/>
                <w:bCs w:val="1"/>
                <w:rtl w:val="0"/>
              </w:rPr>
              <w:t xml:space="preserve">ARTICLE INFO</w:t>
            </w:r>
          </w:p>
        </w:tc>
        <w:tc>
          <w:tcPr>
            <w:tcBorders>
              <w:left w:color="000000" w:space="0" w:sz="0" w:val="nil"/>
              <w:bottom w:color="000000" w:space="0" w:sz="0" w:val="nil"/>
              <w:right w:color="000000" w:space="0" w:sz="0" w:val="nil"/>
            </w:tcBorders>
          </w:tcPr>
          <w:p w:rsidR="00000000" w:rsidDel="00000000" w:rsidP="00000000" w:rsidRDefault="00000000" w:rsidRPr="00000000" w14:paraId="00000007">
            <w:pPr>
              <w:spacing w:before="120" w:lineRule="auto"/>
              <w:ind w:hanging="2"/>
              <w:jc w:val="center"/>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08">
            <w:pPr>
              <w:spacing w:before="120" w:lineRule="auto"/>
              <w:ind w:hanging="2"/>
              <w:jc w:val="both"/>
              <w:rPr>
                <w:b w:val="1"/>
                <w:bCs w:val="1"/>
              </w:rPr>
            </w:pPr>
            <w:r w:rsidDel="00000000" w:rsidR="00000000" w:rsidRPr="00000000">
              <w:rPr>
                <w:b w:val="1"/>
                <w:bCs w:val="1"/>
                <w:rtl w:val="0"/>
              </w:rPr>
              <w:t xml:space="preserve">ABSTRACT</w:t>
            </w:r>
          </w:p>
        </w:tc>
      </w:tr>
      <w:tr>
        <w:trPr>
          <w:cantSplit w:val="0"/>
          <w:trHeight w:val="1260" w:hRule="atLeast"/>
          <w:tblHeader w:val="0"/>
        </w:trPr>
        <w:tc>
          <w:tcPr>
            <w:tcBorders>
              <w:left w:color="000000" w:space="0" w:sz="0" w:val="nil"/>
              <w:right w:color="000000" w:space="0" w:sz="0" w:val="nil"/>
            </w:tcBorders>
          </w:tcPr>
          <w:p w:rsidR="00000000" w:rsidDel="00000000" w:rsidP="00000000" w:rsidRDefault="00000000" w:rsidRPr="00000000" w14:paraId="00000009">
            <w:pPr>
              <w:spacing w:after="120" w:before="120" w:lineRule="auto"/>
              <w:ind w:hanging="2"/>
              <w:jc w:val="both"/>
              <w:rPr>
                <w:sz w:val="16"/>
                <w:szCs w:val="16"/>
              </w:rPr>
            </w:pPr>
            <w:r w:rsidDel="00000000" w:rsidR="00000000" w:rsidRPr="00000000">
              <w:rPr>
                <w:b w:val="1"/>
                <w:bCs w:val="1"/>
                <w:sz w:val="16"/>
                <w:szCs w:val="16"/>
                <w:rtl w:val="0"/>
              </w:rPr>
              <w:t xml:space="preserve">Article history:</w:t>
            </w:r>
            <w:r w:rsidDel="00000000" w:rsidR="00000000" w:rsidRPr="00000000">
              <w:rPr>
                <w:rtl w:val="0"/>
              </w:rPr>
            </w:r>
          </w:p>
          <w:p w:rsidR="00000000" w:rsidDel="00000000" w:rsidP="00000000" w:rsidRDefault="00000000" w:rsidRPr="00000000" w14:paraId="0000000A">
            <w:pPr>
              <w:ind w:hanging="2"/>
              <w:jc w:val="both"/>
              <w:rPr>
                <w:sz w:val="16"/>
                <w:szCs w:val="16"/>
              </w:rPr>
            </w:pPr>
            <w:r w:rsidDel="00000000" w:rsidR="00000000" w:rsidRPr="00000000">
              <w:rPr>
                <w:sz w:val="16"/>
                <w:szCs w:val="16"/>
                <w:rtl w:val="0"/>
              </w:rPr>
              <w:t xml:space="preserve">Received July 28, 2021</w:t>
            </w:r>
          </w:p>
          <w:p w:rsidR="00000000" w:rsidDel="00000000" w:rsidP="00000000" w:rsidRDefault="00000000" w:rsidRPr="00000000" w14:paraId="0000000B">
            <w:pPr>
              <w:ind w:hanging="2"/>
              <w:jc w:val="both"/>
              <w:rPr>
                <w:sz w:val="16"/>
                <w:szCs w:val="16"/>
              </w:rPr>
            </w:pPr>
            <w:r w:rsidDel="00000000" w:rsidR="00000000" w:rsidRPr="00000000">
              <w:rPr>
                <w:sz w:val="16"/>
                <w:szCs w:val="16"/>
                <w:rtl w:val="0"/>
              </w:rPr>
              <w:t xml:space="preserve">Revised August 28, 2021</w:t>
            </w:r>
          </w:p>
          <w:p w:rsidR="00000000" w:rsidDel="00000000" w:rsidP="00000000" w:rsidRDefault="00000000" w:rsidRPr="00000000" w14:paraId="0000000C">
            <w:pPr>
              <w:ind w:hanging="2"/>
              <w:jc w:val="both"/>
              <w:rPr>
                <w:sz w:val="16"/>
                <w:szCs w:val="16"/>
              </w:rPr>
            </w:pPr>
            <w:r w:rsidDel="00000000" w:rsidR="00000000" w:rsidRPr="00000000">
              <w:rPr>
                <w:sz w:val="16"/>
                <w:szCs w:val="16"/>
                <w:rtl w:val="0"/>
              </w:rPr>
              <w:t xml:space="preserve">Accepted September 28, 2021</w:t>
            </w:r>
          </w:p>
          <w:p w:rsidR="00000000" w:rsidDel="00000000" w:rsidP="00000000" w:rsidRDefault="00000000" w:rsidRPr="00000000" w14:paraId="0000000D">
            <w:pPr>
              <w:ind w:hanging="2"/>
              <w:jc w:val="both"/>
              <w:rPr>
                <w:sz w:val="16"/>
                <w:szCs w:val="16"/>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before="120" w:lineRule="auto"/>
              <w:ind w:hanging="2"/>
              <w:jc w:val="both"/>
              <w:rPr/>
            </w:pPr>
            <w:r w:rsidDel="00000000" w:rsidR="00000000" w:rsidRPr="00000000">
              <w:rPr>
                <w:rtl w:val="0"/>
              </w:rPr>
            </w:r>
          </w:p>
        </w:tc>
        <w:tc>
          <w:tcPr>
            <w:vMerge w:val="restart"/>
            <w:tcBorders>
              <w:left w:color="000000" w:space="0" w:sz="0" w:val="nil"/>
              <w:right w:color="000000" w:space="0" w:sz="0" w:val="nil"/>
            </w:tcBorders>
          </w:tcPr>
          <w:p w:rsidR="00000000" w:rsidDel="00000000" w:rsidP="00000000" w:rsidRDefault="00000000" w:rsidRPr="00000000" w14:paraId="0000000F">
            <w:pPr>
              <w:spacing w:after="120" w:before="120" w:lineRule="auto"/>
              <w:ind w:firstLine="0"/>
              <w:jc w:val="both"/>
              <w:rPr>
                <w:sz w:val="18"/>
                <w:szCs w:val="18"/>
              </w:rPr>
            </w:pPr>
            <w:r w:rsidDel="00000000" w:rsidR="00000000" w:rsidRPr="00000000">
              <w:rPr>
                <w:sz w:val="18"/>
                <w:szCs w:val="18"/>
                <w:rtl w:val="0"/>
              </w:rPr>
              <w:t xml:space="preserve">The Abstract should be 200 to 300 words in length. The abstract should be written in the past tense. Standard nomenclature should be used, and abbreviations should be avoided. No literature should be cited. (9 pt)</w:t>
            </w:r>
          </w:p>
          <w:p w:rsidR="00000000" w:rsidDel="00000000" w:rsidP="00000000" w:rsidRDefault="00000000" w:rsidRPr="00000000" w14:paraId="00000010">
            <w:pPr>
              <w:spacing w:before="120" w:lineRule="auto"/>
              <w:ind w:hanging="2"/>
              <w:jc w:val="both"/>
              <w:rPr>
                <w:b w:val="1"/>
                <w:bCs w:val="1"/>
                <w:sz w:val="18"/>
                <w:szCs w:val="18"/>
              </w:rPr>
            </w:pPr>
            <w:r w:rsidDel="00000000" w:rsidR="00000000" w:rsidRPr="00000000">
              <w:rPr>
                <w:b w:val="1"/>
                <w:bCs w:val="1"/>
                <w:sz w:val="18"/>
                <w:szCs w:val="18"/>
                <w:rtl w:val="0"/>
              </w:rPr>
              <w:t xml:space="preserve">Please write the problem (2-3 sentences),</w:t>
            </w:r>
          </w:p>
          <w:p w:rsidR="00000000" w:rsidDel="00000000" w:rsidP="00000000" w:rsidRDefault="00000000" w:rsidRPr="00000000" w14:paraId="00000011">
            <w:pPr>
              <w:spacing w:before="120" w:lineRule="auto"/>
              <w:ind w:hanging="2"/>
              <w:jc w:val="both"/>
              <w:rPr>
                <w:b w:val="1"/>
                <w:bCs w:val="1"/>
                <w:sz w:val="18"/>
                <w:szCs w:val="18"/>
              </w:rPr>
            </w:pPr>
            <w:r w:rsidDel="00000000" w:rsidR="00000000" w:rsidRPr="00000000">
              <w:rPr>
                <w:b w:val="1"/>
                <w:bCs w:val="1"/>
                <w:sz w:val="18"/>
                <w:szCs w:val="18"/>
                <w:rtl w:val="0"/>
              </w:rPr>
              <w:t xml:space="preserve">Solution (1-2 sentences),</w:t>
            </w:r>
          </w:p>
          <w:p w:rsidR="00000000" w:rsidDel="00000000" w:rsidP="00000000" w:rsidRDefault="00000000" w:rsidRPr="00000000" w14:paraId="00000012">
            <w:pPr>
              <w:spacing w:before="120" w:lineRule="auto"/>
              <w:ind w:hanging="2"/>
              <w:jc w:val="both"/>
              <w:rPr>
                <w:b w:val="1"/>
                <w:bCs w:val="1"/>
                <w:sz w:val="18"/>
                <w:szCs w:val="18"/>
              </w:rPr>
            </w:pPr>
            <w:r w:rsidDel="00000000" w:rsidR="00000000" w:rsidRPr="00000000">
              <w:rPr>
                <w:b w:val="1"/>
                <w:bCs w:val="1"/>
                <w:sz w:val="18"/>
                <w:szCs w:val="18"/>
                <w:rtl w:val="0"/>
              </w:rPr>
              <w:t xml:space="preserve">Research contribution (1-2 sentences),</w:t>
            </w:r>
          </w:p>
          <w:p w:rsidR="00000000" w:rsidDel="00000000" w:rsidP="00000000" w:rsidRDefault="00000000" w:rsidRPr="00000000" w14:paraId="00000013">
            <w:pPr>
              <w:spacing w:before="120" w:lineRule="auto"/>
              <w:ind w:hanging="2"/>
              <w:jc w:val="both"/>
              <w:rPr>
                <w:b w:val="1"/>
                <w:bCs w:val="1"/>
                <w:sz w:val="18"/>
                <w:szCs w:val="18"/>
              </w:rPr>
            </w:pPr>
            <w:r w:rsidDel="00000000" w:rsidR="00000000" w:rsidRPr="00000000">
              <w:rPr>
                <w:b w:val="1"/>
                <w:bCs w:val="1"/>
                <w:sz w:val="18"/>
                <w:szCs w:val="18"/>
                <w:rtl w:val="0"/>
              </w:rPr>
              <w:t xml:space="preserve">Method (2-3 sentences),</w:t>
            </w:r>
          </w:p>
          <w:p w:rsidR="00000000" w:rsidDel="00000000" w:rsidP="00000000" w:rsidRDefault="00000000" w:rsidRPr="00000000" w14:paraId="00000014">
            <w:pPr>
              <w:spacing w:before="120" w:lineRule="auto"/>
              <w:ind w:hanging="2"/>
              <w:jc w:val="both"/>
              <w:rPr>
                <w:b w:val="1"/>
                <w:bCs w:val="1"/>
                <w:sz w:val="18"/>
                <w:szCs w:val="18"/>
              </w:rPr>
            </w:pPr>
            <w:r w:rsidDel="00000000" w:rsidR="00000000" w:rsidRPr="00000000">
              <w:rPr>
                <w:b w:val="1"/>
                <w:bCs w:val="1"/>
                <w:sz w:val="18"/>
                <w:szCs w:val="18"/>
                <w:rtl w:val="0"/>
              </w:rPr>
              <w:t xml:space="preserve">Result (4-8 sentences) and</w:t>
            </w:r>
          </w:p>
          <w:p w:rsidR="00000000" w:rsidDel="00000000" w:rsidP="00000000" w:rsidRDefault="00000000" w:rsidRPr="00000000" w14:paraId="00000015">
            <w:pPr>
              <w:spacing w:after="120" w:before="120" w:lineRule="auto"/>
              <w:ind w:firstLine="0"/>
              <w:jc w:val="both"/>
              <w:rPr>
                <w:b w:val="1"/>
                <w:bCs w:val="1"/>
                <w:sz w:val="18"/>
                <w:szCs w:val="18"/>
              </w:rPr>
            </w:pPr>
            <w:r w:rsidDel="00000000" w:rsidR="00000000" w:rsidRPr="00000000">
              <w:rPr>
                <w:b w:val="1"/>
                <w:bCs w:val="1"/>
                <w:sz w:val="18"/>
                <w:szCs w:val="18"/>
                <w:rtl w:val="0"/>
              </w:rPr>
              <w:t xml:space="preserve">Conclusion (1-2 sentences).</w:t>
            </w:r>
          </w:p>
        </w:tc>
      </w:tr>
      <w:tr>
        <w:trPr>
          <w:cantSplit w:val="0"/>
          <w:trHeight w:val="1247.841796875" w:hRule="atLeast"/>
          <w:tblHeader w:val="0"/>
        </w:trPr>
        <w:tc>
          <w:tcPr>
            <w:vMerge w:val="restart"/>
            <w:tcBorders>
              <w:left w:color="000000" w:space="0" w:sz="0" w:val="nil"/>
              <w:right w:color="000000" w:space="0" w:sz="0" w:val="nil"/>
            </w:tcBorders>
          </w:tcPr>
          <w:p w:rsidR="00000000" w:rsidDel="00000000" w:rsidP="00000000" w:rsidRDefault="00000000" w:rsidRPr="00000000" w14:paraId="00000016">
            <w:pPr>
              <w:spacing w:after="120" w:before="120" w:lineRule="auto"/>
              <w:ind w:hanging="2"/>
              <w:jc w:val="both"/>
              <w:rPr>
                <w:sz w:val="16"/>
                <w:szCs w:val="16"/>
              </w:rPr>
            </w:pPr>
            <w:r w:rsidDel="00000000" w:rsidR="00000000" w:rsidRPr="00000000">
              <w:rPr>
                <w:b w:val="1"/>
                <w:bCs w:val="1"/>
                <w:sz w:val="16"/>
                <w:szCs w:val="16"/>
                <w:rtl w:val="0"/>
              </w:rPr>
              <w:t xml:space="preserve">Keywords:</w:t>
            </w:r>
            <w:r w:rsidDel="00000000" w:rsidR="00000000" w:rsidRPr="00000000">
              <w:rPr>
                <w:rtl w:val="0"/>
              </w:rPr>
            </w:r>
          </w:p>
          <w:p w:rsidR="00000000" w:rsidDel="00000000" w:rsidP="00000000" w:rsidRDefault="00000000" w:rsidRPr="00000000" w14:paraId="00000017">
            <w:pPr>
              <w:ind w:hanging="2"/>
              <w:rPr>
                <w:sz w:val="16"/>
                <w:szCs w:val="16"/>
              </w:rPr>
            </w:pPr>
            <w:r w:rsidDel="00000000" w:rsidR="00000000" w:rsidRPr="00000000">
              <w:rPr>
                <w:sz w:val="16"/>
                <w:szCs w:val="16"/>
                <w:rtl w:val="0"/>
              </w:rPr>
              <w:t xml:space="preserve">Arduino;</w:t>
            </w:r>
          </w:p>
          <w:p w:rsidR="00000000" w:rsidDel="00000000" w:rsidP="00000000" w:rsidRDefault="00000000" w:rsidRPr="00000000" w14:paraId="00000018">
            <w:pPr>
              <w:ind w:hanging="2"/>
              <w:rPr>
                <w:sz w:val="16"/>
                <w:szCs w:val="16"/>
              </w:rPr>
            </w:pPr>
            <w:r w:rsidDel="00000000" w:rsidR="00000000" w:rsidRPr="00000000">
              <w:rPr>
                <w:sz w:val="16"/>
                <w:szCs w:val="16"/>
                <w:rtl w:val="0"/>
              </w:rPr>
              <w:t xml:space="preserve">Sensor;</w:t>
            </w:r>
          </w:p>
          <w:p w:rsidR="00000000" w:rsidDel="00000000" w:rsidP="00000000" w:rsidRDefault="00000000" w:rsidRPr="00000000" w14:paraId="00000019">
            <w:pPr>
              <w:ind w:hanging="2"/>
              <w:rPr>
                <w:sz w:val="16"/>
                <w:szCs w:val="16"/>
              </w:rPr>
            </w:pPr>
            <w:r w:rsidDel="00000000" w:rsidR="00000000" w:rsidRPr="00000000">
              <w:rPr>
                <w:sz w:val="16"/>
                <w:szCs w:val="16"/>
                <w:rtl w:val="0"/>
              </w:rPr>
              <w:t xml:space="preserve">Controller;</w:t>
            </w:r>
          </w:p>
          <w:p w:rsidR="00000000" w:rsidDel="00000000" w:rsidP="00000000" w:rsidRDefault="00000000" w:rsidRPr="00000000" w14:paraId="0000001A">
            <w:pPr>
              <w:ind w:hanging="2"/>
              <w:rPr>
                <w:sz w:val="16"/>
                <w:szCs w:val="16"/>
              </w:rPr>
            </w:pPr>
            <w:r w:rsidDel="00000000" w:rsidR="00000000" w:rsidRPr="00000000">
              <w:rPr>
                <w:sz w:val="16"/>
                <w:szCs w:val="16"/>
                <w:rtl w:val="0"/>
              </w:rPr>
              <w:t xml:space="preserve">Actuator;</w:t>
            </w:r>
          </w:p>
          <w:p w:rsidR="00000000" w:rsidDel="00000000" w:rsidP="00000000" w:rsidRDefault="00000000" w:rsidRPr="00000000" w14:paraId="0000001B">
            <w:pPr>
              <w:ind w:hanging="2"/>
              <w:rPr>
                <w:sz w:val="16"/>
                <w:szCs w:val="16"/>
              </w:rPr>
            </w:pPr>
            <w:r w:rsidDel="00000000" w:rsidR="00000000" w:rsidRPr="00000000">
              <w:rPr>
                <w:sz w:val="16"/>
                <w:szCs w:val="16"/>
                <w:rtl w:val="0"/>
              </w:rPr>
              <w:t xml:space="preserve">Robot;</w:t>
            </w:r>
          </w:p>
          <w:p w:rsidR="00000000" w:rsidDel="00000000" w:rsidP="00000000" w:rsidRDefault="00000000" w:rsidRPr="00000000" w14:paraId="0000001C">
            <w:pPr>
              <w:ind w:hanging="2"/>
              <w:rPr>
                <w:sz w:val="16"/>
                <w:szCs w:val="16"/>
              </w:rPr>
            </w:pPr>
            <w:r w:rsidDel="00000000" w:rsidR="00000000" w:rsidRPr="00000000">
              <w:rPr>
                <w:sz w:val="16"/>
                <w:szCs w:val="16"/>
                <w:rtl w:val="0"/>
              </w:rPr>
              <w:t xml:space="preserve">Power</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left w:color="000000" w:space="0" w:sz="0" w:val="nil"/>
              <w:right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0" w:hRule="atLeast"/>
          <w:tblHeader w:val="0"/>
        </w:trPr>
        <w:tc>
          <w:tcPr>
            <w:vMerge w:val="continue"/>
            <w:tcBorders>
              <w:left w:color="000000" w:space="0" w:sz="0" w:val="nil"/>
              <w:right w:color="000000" w:space="0" w:sz="0" w:val="nil"/>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1">
            <w:pPr>
              <w:spacing w:after="60" w:before="60" w:lineRule="auto"/>
              <w:ind w:hanging="2"/>
              <w:jc w:val="right"/>
              <w:rPr>
                <w:color w:val="1155cc"/>
                <w:sz w:val="16"/>
                <w:szCs w:val="16"/>
                <w:u w:val="single"/>
              </w:rPr>
            </w:pPr>
            <w:r w:rsidDel="00000000" w:rsidR="00000000" w:rsidRPr="00000000">
              <w:rPr>
                <w:sz w:val="16"/>
                <w:szCs w:val="16"/>
                <w:rtl w:val="0"/>
              </w:rPr>
              <w:t xml:space="preserve">This work is licensed under a</w:t>
            </w:r>
            <w:hyperlink r:id="rId7">
              <w:r w:rsidDel="00000000" w:rsidR="00000000" w:rsidRPr="00000000">
                <w:rPr>
                  <w:sz w:val="16"/>
                  <w:szCs w:val="16"/>
                  <w:rtl w:val="0"/>
                </w:rPr>
                <w:t xml:space="preserve"> </w:t>
              </w:r>
            </w:hyperlink>
            <w:hyperlink r:id="rId8">
              <w:r w:rsidDel="00000000" w:rsidR="00000000" w:rsidRPr="00000000">
                <w:rPr>
                  <w:color w:val="0000ff"/>
                  <w:sz w:val="16"/>
                  <w:szCs w:val="16"/>
                  <w:rtl w:val="0"/>
                </w:rPr>
                <w:t xml:space="preserve">Creative Commons Attribution-Share Alike 4.0</w:t>
              </w:r>
            </w:hyperlink>
            <w:r w:rsidDel="00000000" w:rsidR="00000000" w:rsidRPr="00000000">
              <w:rPr>
                <w:rtl w:val="0"/>
              </w:rPr>
            </w:r>
          </w:p>
          <w:p w:rsidR="00000000" w:rsidDel="00000000" w:rsidP="00000000" w:rsidRDefault="00000000" w:rsidRPr="00000000" w14:paraId="00000022">
            <w:pPr>
              <w:spacing w:after="60" w:before="60" w:lineRule="auto"/>
              <w:ind w:hanging="2"/>
              <w:jc w:val="right"/>
              <w:rPr>
                <w:color w:val="1155cc"/>
                <w:sz w:val="16"/>
                <w:szCs w:val="16"/>
              </w:rPr>
            </w:pPr>
            <w:r w:rsidDel="00000000" w:rsidR="00000000" w:rsidRPr="00000000">
              <w:rPr>
                <w:color w:val="1155cc"/>
                <w:sz w:val="16"/>
                <w:szCs w:val="16"/>
              </w:rPr>
              <w:drawing>
                <wp:inline distB="114300" distT="114300" distL="114300" distR="114300">
                  <wp:extent cx="838200" cy="295275"/>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r>
      <w:tr>
        <w:trPr>
          <w:cantSplit w:val="0"/>
          <w:trHeight w:val="60" w:hRule="atLeast"/>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023">
            <w:pPr>
              <w:spacing w:after="120" w:before="120" w:lineRule="auto"/>
              <w:rPr>
                <w:sz w:val="18"/>
                <w:szCs w:val="18"/>
              </w:rPr>
            </w:pPr>
            <w:r w:rsidDel="00000000" w:rsidR="00000000" w:rsidRPr="00000000">
              <w:rPr>
                <w:b w:val="1"/>
                <w:bCs w:val="1"/>
                <w:sz w:val="18"/>
                <w:szCs w:val="18"/>
                <w:rtl w:val="0"/>
              </w:rPr>
              <w:t xml:space="preserve">Corresponding Author</w:t>
            </w:r>
            <w:r w:rsidDel="00000000" w:rsidR="00000000" w:rsidRPr="00000000">
              <w:rPr>
                <w:sz w:val="18"/>
                <w:szCs w:val="18"/>
                <w:rtl w:val="0"/>
              </w:rPr>
              <w:t xml:space="preserve">:</w:t>
            </w:r>
          </w:p>
          <w:p w:rsidR="00000000" w:rsidDel="00000000" w:rsidP="00000000" w:rsidRDefault="00000000" w:rsidRPr="00000000" w14:paraId="00000024">
            <w:pPr>
              <w:ind w:hanging="2"/>
              <w:rPr>
                <w:sz w:val="18"/>
                <w:szCs w:val="18"/>
              </w:rPr>
            </w:pPr>
            <w:r w:rsidDel="00000000" w:rsidR="00000000" w:rsidRPr="00000000">
              <w:rPr>
                <w:sz w:val="18"/>
                <w:szCs w:val="18"/>
                <w:rtl w:val="0"/>
              </w:rPr>
              <w:t xml:space="preserve">Corresponding Author Name, Affiliation, Address, City and Postcode, Country </w:t>
            </w:r>
          </w:p>
          <w:p w:rsidR="00000000" w:rsidDel="00000000" w:rsidP="00000000" w:rsidRDefault="00000000" w:rsidRPr="00000000" w14:paraId="00000025">
            <w:pPr>
              <w:spacing w:after="120" w:lineRule="auto"/>
              <w:ind w:hanging="2"/>
              <w:rPr>
                <w:sz w:val="18"/>
                <w:szCs w:val="18"/>
              </w:rPr>
            </w:pPr>
            <w:r w:rsidDel="00000000" w:rsidR="00000000" w:rsidRPr="00000000">
              <w:rPr>
                <w:sz w:val="18"/>
                <w:szCs w:val="18"/>
                <w:rtl w:val="0"/>
              </w:rPr>
              <w:t xml:space="preserve">Email: </w:t>
            </w:r>
            <w:hyperlink r:id="rId10">
              <w:r w:rsidDel="00000000" w:rsidR="00000000" w:rsidRPr="00000000">
                <w:rPr>
                  <w:color w:val="0000ff"/>
                  <w:sz w:val="18"/>
                  <w:szCs w:val="18"/>
                  <w:rtl w:val="0"/>
                </w:rPr>
                <w:t xml:space="preserve">xxx@xx.ac.id</w:t>
              </w:r>
            </w:hyperlink>
            <w:r w:rsidDel="00000000" w:rsidR="00000000" w:rsidRPr="00000000">
              <w:rPr>
                <w:sz w:val="18"/>
                <w:szCs w:val="18"/>
                <w:rtl w:val="0"/>
              </w:rPr>
              <w:t xml:space="preserve"> </w:t>
            </w:r>
          </w:p>
        </w:tc>
      </w:tr>
    </w:tbl>
    <w:p w:rsidR="00000000" w:rsidDel="00000000" w:rsidP="00000000" w:rsidRDefault="00000000" w:rsidRPr="00000000" w14:paraId="00000028">
      <w:pPr>
        <w:ind w:hanging="2"/>
        <w:jc w:val="both"/>
        <w:rPr>
          <w:sz w:val="16"/>
          <w:szCs w:val="16"/>
        </w:rPr>
      </w:pPr>
      <w:r w:rsidDel="00000000" w:rsidR="00000000" w:rsidRPr="00000000">
        <w:rPr>
          <w:rtl w:val="0"/>
        </w:rPr>
      </w:r>
    </w:p>
    <w:p w:rsidR="00000000" w:rsidDel="00000000" w:rsidP="00000000" w:rsidRDefault="00000000" w:rsidRPr="00000000" w14:paraId="00000029">
      <w:pPr>
        <w:pStyle w:val="Heading1"/>
        <w:numPr>
          <w:ilvl w:val="0"/>
          <w:numId w:val="2"/>
        </w:numPr>
        <w:ind w:left="426" w:hanging="426"/>
        <w:rPr/>
      </w:pPr>
      <w:r w:rsidDel="00000000" w:rsidR="00000000" w:rsidRPr="00000000">
        <w:rPr>
          <w:rtl w:val="0"/>
        </w:rPr>
        <w:t xml:space="preserve">INTRODUCTION </w:t>
      </w:r>
    </w:p>
    <w:p w:rsidR="00000000" w:rsidDel="00000000" w:rsidP="00000000" w:rsidRDefault="00000000" w:rsidRPr="00000000" w14:paraId="0000002A">
      <w:pPr>
        <w:ind w:firstLine="426"/>
        <w:jc w:val="both"/>
        <w:rPr>
          <w:b w:val="1"/>
          <w:bCs w:val="1"/>
        </w:rPr>
      </w:pPr>
      <w:r w:rsidDel="00000000" w:rsidR="00000000" w:rsidRPr="00000000">
        <w:rPr>
          <w:b w:val="1"/>
          <w:bCs w:val="1"/>
          <w:rtl w:val="0"/>
        </w:rPr>
        <w:t xml:space="preserve">The research background is</w:t>
      </w:r>
    </w:p>
    <w:p w:rsidR="00000000" w:rsidDel="00000000" w:rsidP="00000000" w:rsidRDefault="00000000" w:rsidRPr="00000000" w14:paraId="0000002B">
      <w:pPr>
        <w:ind w:left="720" w:firstLine="425.99999999999994"/>
        <w:jc w:val="both"/>
        <w:rPr>
          <w:b w:val="1"/>
          <w:bCs w:val="1"/>
          <w:sz w:val="18"/>
          <w:szCs w:val="18"/>
        </w:rPr>
      </w:pPr>
      <w:r w:rsidDel="00000000" w:rsidR="00000000" w:rsidRPr="00000000">
        <w:rPr>
          <w:sz w:val="18"/>
          <w:szCs w:val="18"/>
          <w:rtl w:val="0"/>
        </w:rPr>
        <w:t xml:space="preserve">UMKM jajanan lokal di Indonesia memiliki potensi besar, namun masih menghadapi keterbatasan dalam promosi dan jangkauan pasar. Di sisi lain, pengguna sering mengalami kesulitan dalam menentukan pilihan jajanan yang sesuai dengan kondisi cuaca dan preferensi pribadi. Perkembangan kecerdasan buatan memungkinkan pembuatan sistem rekomendasi yang dapat memberikan saran makanan secara personal dan kontekstual. Oleh karena itu, penelitian ini mengembangkan FoodBuddy, sebuah aplikasi web berbasis AI yang memberikan rekomendasi jajanan lokal berdasarkan preferensi pengguna dan kondisi cuaca.</w:t>
      </w:r>
      <w:r w:rsidDel="00000000" w:rsidR="00000000" w:rsidRPr="00000000">
        <w:rPr>
          <w:rtl w:val="0"/>
        </w:rPr>
      </w:r>
    </w:p>
    <w:p w:rsidR="00000000" w:rsidDel="00000000" w:rsidP="00000000" w:rsidRDefault="00000000" w:rsidRPr="00000000" w14:paraId="0000002C">
      <w:pPr>
        <w:ind w:firstLine="426"/>
        <w:jc w:val="both"/>
        <w:rPr>
          <w:b w:val="1"/>
          <w:bCs w:val="1"/>
        </w:rPr>
      </w:pPr>
      <w:r w:rsidDel="00000000" w:rsidR="00000000" w:rsidRPr="00000000">
        <w:rPr>
          <w:b w:val="1"/>
          <w:bCs w:val="1"/>
          <w:rtl w:val="0"/>
        </w:rPr>
        <w:t xml:space="preserve">The related work from the past research is as follow</w:t>
      </w:r>
    </w:p>
    <w:p w:rsidR="00000000" w:rsidDel="00000000" w:rsidP="00000000" w:rsidRDefault="00000000" w:rsidRPr="00000000" w14:paraId="0000002D">
      <w:pPr>
        <w:spacing w:after="0" w:before="0" w:lineRule="auto"/>
        <w:ind w:left="720" w:firstLine="425.99999999999994"/>
        <w:jc w:val="both"/>
        <w:rPr>
          <w:sz w:val="18"/>
          <w:szCs w:val="18"/>
        </w:rPr>
      </w:pPr>
      <w:r w:rsidDel="00000000" w:rsidR="00000000" w:rsidRPr="00000000">
        <w:rPr>
          <w:sz w:val="18"/>
          <w:szCs w:val="18"/>
          <w:rtl w:val="0"/>
        </w:rPr>
        <w:t xml:space="preserve">Penelitian sebelumnya menunjukkan bahwa sistem rekomendasi berbasis kecerdasan buatan telah banyak diterapkan pada platform layanan makanan menggunakan pendekatan pemrosesan bahasa alami untuk memahami preferensi pengguna dan memberikan rekomendasi makanan yang relevan [1]. Beberapa penelitian juga mengeksplorasi sistem rekomendasi yang mempertimbangkan konteks lingkungan seperti lokasi atau keadaan pengguna untuk meningkatkan relevansi rekomendasi [3].</w:t>
      </w:r>
    </w:p>
    <w:p w:rsidR="00000000" w:rsidDel="00000000" w:rsidP="00000000" w:rsidRDefault="00000000" w:rsidRPr="00000000" w14:paraId="0000002E">
      <w:pPr>
        <w:spacing w:after="0" w:before="0" w:lineRule="auto"/>
        <w:ind w:left="720" w:firstLine="425.99999999999994"/>
        <w:jc w:val="both"/>
        <w:rPr>
          <w:sz w:val="18"/>
          <w:szCs w:val="18"/>
        </w:rPr>
      </w:pPr>
      <w:r w:rsidDel="00000000" w:rsidR="00000000" w:rsidRPr="00000000">
        <w:rPr>
          <w:sz w:val="18"/>
          <w:szCs w:val="18"/>
          <w:rtl w:val="0"/>
        </w:rPr>
        <w:t xml:space="preserve">Selain itu, riset pada </w:t>
      </w:r>
      <w:r w:rsidDel="00000000" w:rsidR="00000000" w:rsidRPr="00000000">
        <w:rPr>
          <w:i w:val="1"/>
          <w:iCs w:val="1"/>
          <w:sz w:val="18"/>
          <w:szCs w:val="18"/>
          <w:rtl w:val="0"/>
        </w:rPr>
        <w:t xml:space="preserve">context-aware recommender systems</w:t>
      </w:r>
      <w:r w:rsidDel="00000000" w:rsidR="00000000" w:rsidRPr="00000000">
        <w:rPr>
          <w:sz w:val="18"/>
          <w:szCs w:val="18"/>
          <w:rtl w:val="0"/>
        </w:rPr>
        <w:t xml:space="preserve"> menunjukkan bahwa informasi kontekstual seperti waktu, lokasi, dan kondisi lingkungan dapat meningkatkan kualitas rekomendasi melalui integrasi konteks pada model rekomendasi [4]. Namun, penerapan rekomendasi kontekstual yang menggabungkan preferensi teks bebas dan kondisi cuaca masih relatif terbatas, khususnya pada konteks jajanan lokal dan dukungan UMKM.</w:t>
      </w:r>
    </w:p>
    <w:p w:rsidR="00000000" w:rsidDel="00000000" w:rsidP="00000000" w:rsidRDefault="00000000" w:rsidRPr="00000000" w14:paraId="0000002F">
      <w:pPr>
        <w:spacing w:after="0" w:before="0" w:lineRule="auto"/>
        <w:ind w:left="720" w:firstLine="425.99999999999994"/>
        <w:jc w:val="both"/>
        <w:rPr>
          <w:sz w:val="18"/>
          <w:szCs w:val="18"/>
        </w:rPr>
      </w:pPr>
      <w:r w:rsidDel="00000000" w:rsidR="00000000" w:rsidRPr="00000000">
        <w:rPr>
          <w:sz w:val="18"/>
          <w:szCs w:val="18"/>
          <w:rtl w:val="0"/>
        </w:rPr>
        <w:t xml:space="preserve">Oleh karena itu, FoodBuddy dikembangkan sebagai sistem rekomendasi jajanan lokal berbasis web yang memanfaatkan kecerdasan buatan dan NLP untuk memahami preferensi pengguna dalam bentuk teks serta mengintegrasikan informasi cuaca sebagai konteks rekomendasi yang lebih relevan dengan situasi pengguna.</w:t>
      </w:r>
    </w:p>
    <w:p w:rsidR="00000000" w:rsidDel="00000000" w:rsidP="00000000" w:rsidRDefault="00000000" w:rsidRPr="00000000" w14:paraId="00000030">
      <w:pPr>
        <w:spacing w:before="0" w:lineRule="auto"/>
        <w:ind w:left="720" w:firstLine="425.99999999999994"/>
        <w:jc w:val="both"/>
        <w:rPr/>
      </w:pPr>
      <w:r w:rsidDel="00000000" w:rsidR="00000000" w:rsidRPr="00000000">
        <w:rPr>
          <w:rtl w:val="0"/>
        </w:rPr>
      </w:r>
    </w:p>
    <w:p w:rsidR="00000000" w:rsidDel="00000000" w:rsidP="00000000" w:rsidRDefault="00000000" w:rsidRPr="00000000" w14:paraId="00000031">
      <w:pPr>
        <w:ind w:firstLine="426"/>
        <w:jc w:val="both"/>
        <w:rPr>
          <w:b w:val="1"/>
          <w:bCs w:val="1"/>
        </w:rPr>
      </w:pPr>
      <w:r w:rsidDel="00000000" w:rsidR="00000000" w:rsidRPr="00000000">
        <w:rPr>
          <w:rtl w:val="0"/>
        </w:rPr>
      </w:r>
    </w:p>
    <w:p w:rsidR="00000000" w:rsidDel="00000000" w:rsidP="00000000" w:rsidRDefault="00000000" w:rsidRPr="00000000" w14:paraId="00000032">
      <w:pPr>
        <w:ind w:firstLine="426"/>
        <w:jc w:val="both"/>
        <w:rPr>
          <w:b w:val="1"/>
          <w:bCs w:val="1"/>
        </w:rPr>
      </w:pPr>
      <w:r w:rsidDel="00000000" w:rsidR="00000000" w:rsidRPr="00000000">
        <w:rPr>
          <w:rtl w:val="0"/>
        </w:rPr>
      </w:r>
    </w:p>
    <w:p w:rsidR="00000000" w:rsidDel="00000000" w:rsidP="00000000" w:rsidRDefault="00000000" w:rsidRPr="00000000" w14:paraId="00000033">
      <w:pPr>
        <w:ind w:firstLine="426"/>
        <w:jc w:val="both"/>
        <w:rPr>
          <w:b w:val="1"/>
          <w:bCs w:val="1"/>
        </w:rPr>
      </w:pPr>
      <w:r w:rsidDel="00000000" w:rsidR="00000000" w:rsidRPr="00000000">
        <w:rPr>
          <w:b w:val="1"/>
          <w:bCs w:val="1"/>
          <w:rtl w:val="0"/>
        </w:rPr>
        <w:t xml:space="preserve">The research contribution is</w:t>
      </w:r>
    </w:p>
    <w:p w:rsidR="00000000" w:rsidDel="00000000" w:rsidP="00000000" w:rsidRDefault="00000000" w:rsidRPr="00000000" w14:paraId="00000034">
      <w:pPr>
        <w:ind w:left="720" w:firstLine="425.99999999999994"/>
        <w:jc w:val="both"/>
        <w:rPr/>
      </w:pPr>
      <w:r w:rsidDel="00000000" w:rsidR="00000000" w:rsidRPr="00000000">
        <w:rPr>
          <w:rtl w:val="0"/>
        </w:rPr>
        <w:t xml:space="preserve">Penelitian ini berkontribusi dengan mengusulkan dan mengimplementasikan sebuah sistem rekomendasi jajanan lokal berbasis web yang memanfaatkan kecerdasan buatan berbasis pemrosesan bahasa alami (NLP) untuk memproses input preferensi pengguna dalam bentuk teks bebas. Sistem menggunakan chatbot berbasis AI untuk memahami kebutuhan pengguna dan menghasilkan rekomendasi tanpa bergantung pada data historis pengguna atau interaksi antar pengguna.</w:t>
      </w:r>
    </w:p>
    <w:p w:rsidR="00000000" w:rsidDel="00000000" w:rsidP="00000000" w:rsidRDefault="00000000" w:rsidRPr="00000000" w14:paraId="00000035">
      <w:pPr>
        <w:spacing w:after="0" w:before="0" w:lineRule="auto"/>
        <w:ind w:left="720" w:firstLine="720"/>
        <w:jc w:val="both"/>
        <w:rPr/>
      </w:pPr>
      <w:r w:rsidDel="00000000" w:rsidR="00000000" w:rsidRPr="00000000">
        <w:rPr>
          <w:rtl w:val="0"/>
        </w:rPr>
        <w:t xml:space="preserve">Selain itu, sistem yang diusulkan mengintegrasikan informasi cuaca sebagai konteks tambahan dalam proses rekomendasi, sehingga sistem mampu menyesuaikan rekomendasi jajanan dengan kondisi lingkungan pengguna. Pendekatan ini sesuai untuk domain jajanan lokal dan UMKM yang umumnya memiliki keterbatasan data, karena sistem tidak bergantung pada riwayat interaksi pengguna dalam menghasilkan rekomendasi.</w:t>
      </w:r>
    </w:p>
    <w:p w:rsidR="00000000" w:rsidDel="00000000" w:rsidP="00000000" w:rsidRDefault="00000000" w:rsidRPr="00000000" w14:paraId="00000036">
      <w:pPr>
        <w:spacing w:after="0" w:before="0" w:lineRule="auto"/>
        <w:ind w:left="720" w:firstLine="720"/>
        <w:jc w:val="both"/>
        <w:rPr>
          <w:b w:val="1"/>
          <w:bCs w:val="1"/>
        </w:rPr>
      </w:pPr>
      <w:r w:rsidDel="00000000" w:rsidR="00000000" w:rsidRPr="00000000">
        <w:rPr>
          <w:rtl w:val="0"/>
        </w:rPr>
        <w:t xml:space="preserve">Kontribusi lainnya adalah penyediaan arsitektur sistem rekomendasi berbasis AI yang ringan dan fleksibel, yang dapat diterapkan pada skala UMKM serta diintegrasikan dengan antarmuka chatbot berbasis web. Penelitian ini diharapkan dapat menjadi referensi teknis bagi pengembangan sistem rekomendasi kontekstual berbasis AI pada domain kuliner lokal.</w:t>
      </w:r>
      <w:r w:rsidDel="00000000" w:rsidR="00000000" w:rsidRPr="00000000">
        <w:rPr>
          <w:rtl w:val="0"/>
        </w:rPr>
      </w:r>
    </w:p>
    <w:p w:rsidR="00000000" w:rsidDel="00000000" w:rsidP="00000000" w:rsidRDefault="00000000" w:rsidRPr="00000000" w14:paraId="00000037">
      <w:pPr>
        <w:ind w:hanging="2"/>
        <w:jc w:val="both"/>
        <w:rPr/>
      </w:pPr>
      <w:r w:rsidDel="00000000" w:rsidR="00000000" w:rsidRPr="00000000">
        <w:rPr>
          <w:rtl w:val="0"/>
        </w:rPr>
      </w:r>
    </w:p>
    <w:p w:rsidR="00000000" w:rsidDel="00000000" w:rsidP="00000000" w:rsidRDefault="00000000" w:rsidRPr="00000000" w14:paraId="00000038">
      <w:pPr>
        <w:pStyle w:val="Heading1"/>
        <w:numPr>
          <w:ilvl w:val="0"/>
          <w:numId w:val="2"/>
        </w:numPr>
        <w:ind w:left="426" w:hanging="426"/>
        <w:rPr/>
      </w:pPr>
      <w:r w:rsidDel="00000000" w:rsidR="00000000" w:rsidRPr="00000000">
        <w:rPr>
          <w:rtl w:val="0"/>
        </w:rPr>
        <w:t xml:space="preserve">METHODS </w:t>
      </w:r>
      <w:r w:rsidDel="00000000" w:rsidR="00000000" w:rsidRPr="00000000">
        <w:rPr>
          <w:rtl w:val="0"/>
        </w:rPr>
      </w:r>
    </w:p>
    <w:p w:rsidR="00000000" w:rsidDel="00000000" w:rsidP="00000000" w:rsidRDefault="00000000" w:rsidRPr="00000000" w14:paraId="00000039">
      <w:pPr>
        <w:pStyle w:val="Heading2"/>
        <w:numPr>
          <w:ilvl w:val="1"/>
          <w:numId w:val="2"/>
        </w:numPr>
        <w:ind w:left="708.6614173228347" w:hanging="708.6614173228347"/>
        <w:rPr/>
      </w:pPr>
      <w:r w:rsidDel="00000000" w:rsidR="00000000" w:rsidRPr="00000000">
        <w:rPr>
          <w:rtl w:val="0"/>
        </w:rPr>
        <w:t xml:space="preserve">Subsection 1</w:t>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ind w:firstLine="426"/>
        <w:jc w:val="both"/>
        <w:rPr/>
      </w:pPr>
      <w:r w:rsidDel="00000000" w:rsidR="00000000" w:rsidRPr="00000000">
        <w:rPr>
          <w:rtl w:val="0"/>
        </w:rPr>
      </w:r>
    </w:p>
    <w:p w:rsidR="00000000" w:rsidDel="00000000" w:rsidP="00000000" w:rsidRDefault="00000000" w:rsidRPr="00000000" w14:paraId="0000003C">
      <w:pPr>
        <w:ind w:firstLine="426"/>
        <w:jc w:val="both"/>
        <w:rPr/>
      </w:pPr>
      <w:r w:rsidDel="00000000" w:rsidR="00000000" w:rsidRPr="00000000">
        <w:rPr>
          <w:rtl w:val="0"/>
        </w:rPr>
      </w:r>
    </w:p>
    <w:p w:rsidR="00000000" w:rsidDel="00000000" w:rsidP="00000000" w:rsidRDefault="00000000" w:rsidRPr="00000000" w14:paraId="0000003D">
      <w:pPr>
        <w:pStyle w:val="Heading1"/>
        <w:numPr>
          <w:ilvl w:val="1"/>
          <w:numId w:val="2"/>
        </w:numPr>
        <w:ind w:left="705" w:hanging="705"/>
        <w:rPr/>
      </w:pPr>
      <w:r w:rsidDel="00000000" w:rsidR="00000000" w:rsidRPr="00000000">
        <w:rPr>
          <w:rtl w:val="0"/>
        </w:rPr>
        <w:t xml:space="preserve">Subsection 2</w:t>
      </w:r>
    </w:p>
    <w:p w:rsidR="00000000" w:rsidDel="00000000" w:rsidP="00000000" w:rsidRDefault="00000000" w:rsidRPr="00000000" w14:paraId="0000003E">
      <w:pPr>
        <w:spacing w:after="240" w:lineRule="auto"/>
        <w:jc w:val="both"/>
        <w:rPr/>
      </w:pPr>
      <w:r w:rsidDel="00000000" w:rsidR="00000000" w:rsidRPr="00000000">
        <w:rPr>
          <w:rtl w:val="0"/>
        </w:rPr>
        <w:t xml:space="preserve">Subbagian ini menjelaskan proses pengujian sistem FoodBuddy dilakukan untuk memastikan bahwa sistem berjalan sesuai dengan kebutuhan yang telah didefinisikan serta siap digunakan oleh pengguna.</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Pengujian dilakukan dalam tiga tingkat utama, yaitu unit testing, system/integration testing, dan acceptance testing. Unit testing difokuskan pada pengujian komponen antarmuka pengguna dan logika sederhana, seperti validasi input, tombol kirim, tampilan tanggal dan waktu, serta indikator pemuatan data. Pengujian ini memastikan setiap komponen dasar berfungsi dengan baik sebelum diintegrasikan.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System dan integration testing dilakukan untuk menguji keterpaduan antar komponen sistem, termasuk integrasi API cuaca, API lokasi, dan chatbot AI. Pada tahap ini diuji alur penggunaan sistem secara menyeluruh, mulai dari pengguna memasukkan preferensi hingga sistem menampilkan rekomendasi jajanan. Pengujian juga mencakup penanganan error ketika API tidak merespons atau input pengguna tidak valid.</w:t>
      </w:r>
    </w:p>
    <w:p w:rsidR="00000000" w:rsidDel="00000000" w:rsidP="00000000" w:rsidRDefault="00000000" w:rsidRPr="00000000" w14:paraId="00000041">
      <w:pPr>
        <w:spacing w:after="240" w:before="240" w:lineRule="auto"/>
        <w:jc w:val="both"/>
        <w:rPr>
          <w:color w:val="000000"/>
        </w:rPr>
      </w:pPr>
      <w:r w:rsidDel="00000000" w:rsidR="00000000" w:rsidRPr="00000000">
        <w:rPr>
          <w:rtl w:val="0"/>
        </w:rPr>
        <w:t xml:space="preserve">Acceptance testing dilakukan dengan mensimulasikan penggunaan sistem dalam skenario nyata oleh pengguna akhir. Fokus pengujian berada pada relevansi rekomendasi, kemudahan interaksi dengan chatbot, konsistensi tampilan pada berbagai perangkat, serta kecepatan respons sistem. </w:t>
      </w:r>
      <w:r w:rsidDel="00000000" w:rsidR="00000000" w:rsidRPr="00000000">
        <w:rPr>
          <w:rtl w:val="0"/>
        </w:rPr>
      </w:r>
    </w:p>
    <w:p w:rsidR="00000000" w:rsidDel="00000000" w:rsidP="00000000" w:rsidRDefault="00000000" w:rsidRPr="00000000" w14:paraId="00000042">
      <w:pPr>
        <w:pStyle w:val="Heading1"/>
        <w:numPr>
          <w:ilvl w:val="0"/>
          <w:numId w:val="2"/>
        </w:numPr>
        <w:ind w:left="426" w:hanging="426"/>
        <w:rPr/>
      </w:pPr>
      <w:r w:rsidDel="00000000" w:rsidR="00000000" w:rsidRPr="00000000">
        <w:rPr>
          <w:rtl w:val="0"/>
        </w:rPr>
        <w:t xml:space="preserve">RESULTS AND DISCUSSION </w:t>
      </w:r>
    </w:p>
    <w:p w:rsidR="00000000" w:rsidDel="00000000" w:rsidP="00000000" w:rsidRDefault="00000000" w:rsidRPr="00000000" w14:paraId="00000043">
      <w:pPr>
        <w:ind w:firstLine="426"/>
        <w:jc w:val="both"/>
        <w:rPr/>
      </w:pPr>
      <w:r w:rsidDel="00000000" w:rsidR="00000000" w:rsidRPr="00000000">
        <w:rPr>
          <w:rtl w:val="0"/>
        </w:rPr>
        <w:t xml:space="preserve">Hasil dan pembahasan pada penelitian ini disusun berdasarkan implementasi dan pengujian sistem FoodBuddy</w:t>
      </w:r>
    </w:p>
    <w:p w:rsidR="00000000" w:rsidDel="00000000" w:rsidP="00000000" w:rsidRDefault="00000000" w:rsidRPr="00000000" w14:paraId="00000044">
      <w:pPr>
        <w:ind w:firstLine="426"/>
        <w:jc w:val="both"/>
        <w:rPr/>
      </w:pPr>
      <w:r w:rsidDel="00000000" w:rsidR="00000000" w:rsidRPr="00000000">
        <w:rPr>
          <w:rtl w:val="0"/>
        </w:rPr>
      </w:r>
    </w:p>
    <w:p w:rsidR="00000000" w:rsidDel="00000000" w:rsidP="00000000" w:rsidRDefault="00000000" w:rsidRPr="00000000" w14:paraId="00000045">
      <w:pPr>
        <w:pStyle w:val="Heading2"/>
        <w:numPr>
          <w:ilvl w:val="1"/>
          <w:numId w:val="2"/>
        </w:numPr>
        <w:ind w:left="708.6614173228347" w:hanging="705"/>
        <w:rPr/>
      </w:pPr>
      <w:r w:rsidDel="00000000" w:rsidR="00000000" w:rsidRPr="00000000">
        <w:rPr>
          <w:rtl w:val="0"/>
        </w:rPr>
        <w:t xml:space="preserve">Hasil Implementasi Sistem</w:t>
      </w:r>
    </w:p>
    <w:p w:rsidR="00000000" w:rsidDel="00000000" w:rsidP="00000000" w:rsidRDefault="00000000" w:rsidRPr="00000000" w14:paraId="00000046">
      <w:pPr>
        <w:spacing w:after="240" w:lineRule="auto"/>
        <w:jc w:val="both"/>
        <w:rPr/>
      </w:pPr>
      <w:r w:rsidDel="00000000" w:rsidR="00000000" w:rsidRPr="00000000">
        <w:rPr>
          <w:rtl w:val="0"/>
        </w:rPr>
        <w:t xml:space="preserve">Hasil implementasi menunjukkan bahwa FoodBuddy berhasil dikembangkan sebagai aplikasi web berbasis AI dengan fitur utama berupa chatbot rekomendasi jajanan, integrasi data cuaca, dan input preferensi pengguna berbentuk teks bebas. Sistem mampu mengambil data cuaca secara otomatis dan memanfaatkannya sebagai konteks tambahan dalam proses rekomendasi.</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Antarmuka pengguna dirancang sederhana dan responsif, sehingga dapat diakses melalui perangkat desktop maupun mobile. Pengguna dapat langsung mengetikkan preferensi seperti "ingin yang manis dan hangat" dan menerima rekomendasi jajanan yang sesuai dengan kondisi cuaca saat itu.</w:t>
      </w:r>
      <w:r w:rsidDel="00000000" w:rsidR="00000000" w:rsidRPr="00000000">
        <w:rPr>
          <w:rtl w:val="0"/>
        </w:rPr>
      </w:r>
    </w:p>
    <w:p w:rsidR="00000000" w:rsidDel="00000000" w:rsidP="00000000" w:rsidRDefault="00000000" w:rsidRPr="00000000" w14:paraId="00000048">
      <w:pPr>
        <w:pStyle w:val="Heading2"/>
        <w:numPr>
          <w:ilvl w:val="1"/>
          <w:numId w:val="2"/>
        </w:numPr>
        <w:ind w:left="708.6614173228347" w:hanging="708.6614173228347"/>
        <w:rPr/>
      </w:pPr>
      <w:r w:rsidDel="00000000" w:rsidR="00000000" w:rsidRPr="00000000">
        <w:rPr>
          <w:rtl w:val="0"/>
        </w:rPr>
        <w:t xml:space="preserve">Hasil Pengujian Sistem</w:t>
      </w:r>
    </w:p>
    <w:p w:rsidR="00000000" w:rsidDel="00000000" w:rsidP="00000000" w:rsidRDefault="00000000" w:rsidRPr="00000000" w14:paraId="00000049">
      <w:pPr>
        <w:spacing w:after="240" w:lineRule="auto"/>
        <w:jc w:val="both"/>
        <w:rPr/>
      </w:pPr>
      <w:r w:rsidDel="00000000" w:rsidR="00000000" w:rsidRPr="00000000">
        <w:rPr>
          <w:rtl w:val="0"/>
        </w:rPr>
        <w:t xml:space="preserve">Berdasarkan hasil pengujian, sebagian besar fungsi utama sistem berjalan sesuai dengan kebutuhan fungsional yang ditetapkan. Unit testing menunjukkan bahwa fitur dasar seperti validasi input, tampilan antarmuka, dan indikator pemrosesan bekerja dengan baik. Namun, ditemukan beberapa temuan pada tahap pengujian awal, seperti ketidaksesuaian tampilan latar belakang dengan waktu real-time dan keterlambatan pembaruan tanggal, yang dikategorikan sebagai defect tingkat major.</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Pada tahap system dan integration testing, integrasi antara frontend, backend, API cuaca, dan chatbot AI berjalan dengan baik. Sistem mampu memproses input pengguna dan menampilkan rekomendasi secara kontekstual. Beberapa kendala seperti keterlambatan respons akibat pemanggilan API eksternal dan isu token API sempat ditemukan, namun tidak menghambat fungsi utama sistem.</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Acceptance testing menunjukkan bahwa sistem dapat digunakan dengan baik dalam skenario nyata. Pengguna dapat memahami cara penggunaan sistem tanpa bantuan khusus dan menilai bahwa rekomendasi yang diberikan relevan dengan preferensi dan kondisi cuaca. Kecepatan respons sistem dinilai cukup baik, meskipun masih terdapat potensi peningkatan pada stabilitas dan performa.</w:t>
      </w:r>
      <w:r w:rsidDel="00000000" w:rsidR="00000000" w:rsidRPr="00000000">
        <w:rPr>
          <w:rtl w:val="0"/>
        </w:rPr>
      </w:r>
    </w:p>
    <w:p w:rsidR="00000000" w:rsidDel="00000000" w:rsidP="00000000" w:rsidRDefault="00000000" w:rsidRPr="00000000" w14:paraId="0000004C">
      <w:pPr>
        <w:pStyle w:val="Heading2"/>
        <w:numPr>
          <w:ilvl w:val="1"/>
          <w:numId w:val="2"/>
        </w:numPr>
        <w:ind w:left="708.6614173228347" w:hanging="708.6614173228347"/>
        <w:rPr/>
      </w:pPr>
      <w:r w:rsidDel="00000000" w:rsidR="00000000" w:rsidRPr="00000000">
        <w:rPr>
          <w:rtl w:val="0"/>
        </w:rPr>
        <w:t xml:space="preserve">Pembahasan dan Perbandingan dengan Penelitian Terdahulu</w:t>
      </w:r>
    </w:p>
    <w:p w:rsidR="00000000" w:rsidDel="00000000" w:rsidP="00000000" w:rsidRDefault="00000000" w:rsidRPr="00000000" w14:paraId="0000004D">
      <w:pPr>
        <w:spacing w:after="240" w:lineRule="auto"/>
        <w:ind w:left="0" w:firstLine="0"/>
        <w:jc w:val="both"/>
        <w:rPr/>
      </w:pPr>
      <w:r w:rsidDel="00000000" w:rsidR="00000000" w:rsidRPr="00000000">
        <w:rPr>
          <w:rtl w:val="0"/>
        </w:rPr>
        <w:t xml:space="preserve">Jika dibandingkan dengan penelitian sistem rekomendasi makanan sebelumnya, FoodBuddy memiliki keunggulan pada integrasi preferensi pengguna berbasis teks bebas dengan konteks cuaca tanpa bergantung pada data historis pengguna. Pendekatan ini sesuai untuk domain jajanan lokal dan UMKM yang memiliki keterbatasan data. Berbeda dengan sistem rekomendasi berbasis collaborative filtering, FoodBuddy lebih fleksibel dan dapat langsung digunakan oleh pengguna baru.</w:t>
      </w:r>
    </w:p>
    <w:p w:rsidR="00000000" w:rsidDel="00000000" w:rsidP="00000000" w:rsidRDefault="00000000" w:rsidRPr="00000000" w14:paraId="0000004E">
      <w:pPr>
        <w:spacing w:after="240" w:lineRule="auto"/>
        <w:ind w:left="0" w:firstLine="0"/>
        <w:jc w:val="both"/>
        <w:rPr/>
      </w:pPr>
      <w:r w:rsidDel="00000000" w:rsidR="00000000" w:rsidRPr="00000000">
        <w:rPr>
          <w:rtl w:val="0"/>
        </w:rPr>
        <w:t xml:space="preserve">Meskipun demikian, sistem masih memiliki keterbatasan, terutama pada ketergantungan terhadap API eksternal dan belum tersedianya fitur personalisasi lanjutan berbasis riwayat pengguna. Keterbatasan ini membuka peluang pengembangan lebih lanjut pada penelitian berikutnya.</w:t>
      </w:r>
    </w:p>
    <w:p w:rsidR="00000000" w:rsidDel="00000000" w:rsidP="00000000" w:rsidRDefault="00000000" w:rsidRPr="00000000" w14:paraId="0000004F">
      <w:pPr>
        <w:spacing w:after="240" w:lineRule="auto"/>
        <w:ind w:left="0" w:firstLine="0"/>
        <w:jc w:val="both"/>
        <w:rPr/>
      </w:pPr>
      <w:r w:rsidDel="00000000" w:rsidR="00000000" w:rsidRPr="00000000">
        <w:rPr>
          <w:rtl w:val="0"/>
        </w:rPr>
      </w:r>
    </w:p>
    <w:p w:rsidR="00000000" w:rsidDel="00000000" w:rsidP="00000000" w:rsidRDefault="00000000" w:rsidRPr="00000000" w14:paraId="00000050">
      <w:pPr>
        <w:spacing w:after="240" w:lineRule="auto"/>
        <w:ind w:left="0" w:firstLine="0"/>
        <w:jc w:val="both"/>
        <w:rPr/>
      </w:pPr>
      <w:r w:rsidDel="00000000" w:rsidR="00000000" w:rsidRPr="00000000">
        <w:rPr>
          <w:rtl w:val="0"/>
        </w:rPr>
      </w:r>
    </w:p>
    <w:p w:rsidR="00000000" w:rsidDel="00000000" w:rsidP="00000000" w:rsidRDefault="00000000" w:rsidRPr="00000000" w14:paraId="00000051">
      <w:pPr>
        <w:spacing w:after="240" w:lineRule="auto"/>
        <w:ind w:left="0" w:firstLine="0"/>
        <w:jc w:val="both"/>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2"/>
        </w:numPr>
        <w:ind w:left="426" w:hanging="426"/>
        <w:rPr/>
      </w:pPr>
      <w:bookmarkStart w:colFirst="0" w:colLast="0" w:name="_heading=h.30j0zll" w:id="0"/>
      <w:bookmarkEnd w:id="0"/>
      <w:r w:rsidDel="00000000" w:rsidR="00000000" w:rsidRPr="00000000">
        <w:rPr>
          <w:rtl w:val="0"/>
        </w:rPr>
        <w:t xml:space="preserve">CONCLUSION</w:t>
      </w:r>
    </w:p>
    <w:p w:rsidR="00000000" w:rsidDel="00000000" w:rsidP="00000000" w:rsidRDefault="00000000" w:rsidRPr="00000000" w14:paraId="00000054">
      <w:pPr>
        <w:spacing w:after="240" w:lineRule="auto"/>
        <w:jc w:val="both"/>
        <w:rPr/>
      </w:pPr>
      <w:r w:rsidDel="00000000" w:rsidR="00000000" w:rsidRPr="00000000">
        <w:rPr>
          <w:rtl w:val="0"/>
        </w:rPr>
        <w:t xml:space="preserve">Subbagian ini membahas langkah lanjutan dan detail eksperimen teknis. Contoh isi yang dapat dimasukkan:</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Desain dan konfigurasi model NLP/LLM yang digunakan untuk memahami preferensi pengguna dalam bentuk teks bebas.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Strategi integrasi konteks cuaca: bagaimana data cuaca diambil, diproses, dan dikombinasikan dengan preferensi pengguna untuk menghasilkan skor rekomendasi.</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Pengaturan pelatihan dan pengujian (jika ada): pembagian data, matrik evaluasi (akurasi, precision, recall, F1-score, atau metrik kualitatif untuk rekomendasi), serta prosedur validasi.</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Pengujian fungsional dan integrasi: skenario pengujian chatbot, pengujian pemanggilan API cuaca, dan uji respons antar-komponen frontend-backend.</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5"/>
        <w:rPr/>
      </w:pPr>
      <w:r w:rsidDel="00000000" w:rsidR="00000000" w:rsidRPr="00000000">
        <w:rPr>
          <w:rtl w:val="0"/>
        </w:rPr>
        <w:t xml:space="preserve">Acknowledgments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may want to thank your funding source (but do not thank any of the authors!).</w:t>
      </w:r>
    </w:p>
    <w:p w:rsidR="00000000" w:rsidDel="00000000" w:rsidP="00000000" w:rsidRDefault="00000000" w:rsidRPr="00000000" w14:paraId="0000005C">
      <w:pPr>
        <w:ind w:hanging="2"/>
        <w:rPr/>
      </w:pPr>
      <w:r w:rsidDel="00000000" w:rsidR="00000000" w:rsidRPr="00000000">
        <w:rPr>
          <w:rtl w:val="0"/>
        </w:rPr>
      </w:r>
    </w:p>
    <w:p w:rsidR="00000000" w:rsidDel="00000000" w:rsidP="00000000" w:rsidRDefault="00000000" w:rsidRPr="00000000" w14:paraId="0000005D">
      <w:pPr>
        <w:pStyle w:val="Heading1"/>
        <w:ind w:left="360" w:hanging="360"/>
        <w:rPr/>
      </w:pPr>
      <w:r w:rsidDel="00000000" w:rsidR="00000000" w:rsidRPr="00000000">
        <w:rPr>
          <w:rtl w:val="0"/>
        </w:rPr>
        <w:t xml:space="preserve">REFERENCES</w:t>
      </w:r>
    </w:p>
    <w:p w:rsidR="00000000" w:rsidDel="00000000" w:rsidP="00000000" w:rsidRDefault="00000000" w:rsidRPr="00000000" w14:paraId="0000005E">
      <w:pPr>
        <w:jc w:val="both"/>
        <w:rPr>
          <w:b w:val="1"/>
          <w:bCs w:val="1"/>
          <w:sz w:val="18"/>
          <w:szCs w:val="18"/>
        </w:rPr>
      </w:pPr>
      <w:r w:rsidDel="00000000" w:rsidR="00000000" w:rsidRPr="00000000">
        <w:rPr>
          <w:b w:val="1"/>
          <w:bCs w:val="1"/>
          <w:sz w:val="18"/>
          <w:szCs w:val="18"/>
          <w:rtl w:val="0"/>
        </w:rPr>
        <w:t xml:space="preserve">The minimal references must be 40 from a journal that was published 5 years ago. It must be from the Science Direct database </w:t>
      </w:r>
      <w:hyperlink r:id="rId11">
        <w:r w:rsidDel="00000000" w:rsidR="00000000" w:rsidRPr="00000000">
          <w:rPr>
            <w:b w:val="1"/>
            <w:bCs w:val="1"/>
            <w:color w:val="0000ff"/>
            <w:sz w:val="18"/>
            <w:szCs w:val="18"/>
            <w:u w:val="none"/>
            <w:vertAlign w:val="baseline"/>
            <w:rtl w:val="0"/>
          </w:rPr>
          <w:t xml:space="preserve">www.sciencedirect.com</w:t>
        </w:r>
      </w:hyperlink>
      <w:r w:rsidDel="00000000" w:rsidR="00000000" w:rsidRPr="00000000">
        <w:rPr>
          <w:b w:val="1"/>
          <w:bCs w:val="1"/>
          <w:sz w:val="18"/>
          <w:szCs w:val="18"/>
          <w:rtl w:val="0"/>
        </w:rPr>
        <w:t xml:space="preserve">, IEEE Digital Explore </w:t>
      </w:r>
      <w:hyperlink r:id="rId12">
        <w:r w:rsidDel="00000000" w:rsidR="00000000" w:rsidRPr="00000000">
          <w:rPr>
            <w:b w:val="1"/>
            <w:bCs w:val="1"/>
            <w:color w:val="0000ff"/>
            <w:sz w:val="18"/>
            <w:szCs w:val="18"/>
            <w:u w:val="none"/>
            <w:vertAlign w:val="baseline"/>
            <w:rtl w:val="0"/>
          </w:rPr>
          <w:t xml:space="preserve">ieeexplore.ieee.org</w:t>
        </w:r>
      </w:hyperlink>
      <w:r w:rsidDel="00000000" w:rsidR="00000000" w:rsidRPr="00000000">
        <w:rPr>
          <w:b w:val="1"/>
          <w:bCs w:val="1"/>
          <w:sz w:val="18"/>
          <w:szCs w:val="18"/>
          <w:rtl w:val="0"/>
        </w:rPr>
        <w:t xml:space="preserve"> or Scopus Database </w:t>
      </w:r>
      <w:hyperlink r:id="rId13">
        <w:r w:rsidDel="00000000" w:rsidR="00000000" w:rsidRPr="00000000">
          <w:rPr>
            <w:b w:val="1"/>
            <w:bCs w:val="1"/>
            <w:color w:val="0000ff"/>
            <w:sz w:val="18"/>
            <w:szCs w:val="18"/>
            <w:u w:val="none"/>
            <w:vertAlign w:val="baseline"/>
            <w:rtl w:val="0"/>
          </w:rPr>
          <w:t xml:space="preserve">www.scopus.com</w:t>
        </w:r>
      </w:hyperlink>
      <w:r w:rsidDel="00000000" w:rsidR="00000000" w:rsidRPr="00000000">
        <w:rPr>
          <w:b w:val="1"/>
          <w:bCs w:val="1"/>
          <w:sz w:val="18"/>
          <w:szCs w:val="18"/>
          <w:rtl w:val="0"/>
        </w:rPr>
        <w:t xml:space="preserve">.</w:t>
      </w:r>
    </w:p>
    <w:p w:rsidR="00000000" w:rsidDel="00000000" w:rsidP="00000000" w:rsidRDefault="00000000" w:rsidRPr="00000000" w14:paraId="0000005F">
      <w:pPr>
        <w:rPr>
          <w:sz w:val="18"/>
          <w:szCs w:val="18"/>
        </w:rPr>
      </w:pPr>
      <w:r w:rsidDel="00000000" w:rsidR="00000000" w:rsidRPr="00000000">
        <w:rPr>
          <w:rtl w:val="0"/>
        </w:rPr>
      </w:r>
    </w:p>
    <w:p w:rsidR="00000000" w:rsidDel="00000000" w:rsidP="00000000" w:rsidRDefault="00000000" w:rsidRPr="00000000" w14:paraId="00000060">
      <w:pPr>
        <w:jc w:val="both"/>
        <w:rPr>
          <w:b w:val="1"/>
          <w:bCs w:val="1"/>
          <w:sz w:val="18"/>
          <w:szCs w:val="18"/>
        </w:rPr>
      </w:pPr>
      <w:r w:rsidDel="00000000" w:rsidR="00000000" w:rsidRPr="00000000">
        <w:rPr>
          <w:b w:val="1"/>
          <w:bCs w:val="1"/>
          <w:sz w:val="18"/>
          <w:szCs w:val="18"/>
          <w:rtl w:val="0"/>
        </w:rPr>
        <w:t xml:space="preserve">Don’t use references from Bahasa Indonesia journal, book, report, thesis and website (blog, WordPress, Wikipedia)!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Ma’arif, A. I. Cahyadi, S. Herdjunanto and O. Wahyunggoro, "Tracking Control of High Order Input Reference Using Integrals State Feedback and Coefficient Diagram Method Tuning,"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8, pp. 182731-182741, 2020, </w:t>
      </w:r>
      <w:hyperlink r:id="rId14">
        <w:r w:rsidDel="00000000" w:rsidR="00000000" w:rsidRPr="00000000">
          <w:rPr>
            <w:rFonts w:ascii="Times New Roman" w:cs="Times New Roman" w:eastAsia="Times New Roman" w:hAnsi="Times New Roman"/>
            <w:b w:val="0"/>
            <w:bCs w:val="0"/>
            <w:i w:val="0"/>
            <w:iCs w:val="0"/>
            <w:smallCaps w:val="0"/>
            <w:strike w:val="0"/>
            <w:color w:val="0000ff"/>
            <w:sz w:val="18"/>
            <w:szCs w:val="18"/>
            <w:u w:val="none"/>
            <w:shd w:fill="auto" w:val="clear"/>
            <w:vertAlign w:val="baseline"/>
            <w:rtl w:val="0"/>
          </w:rPr>
          <w:t xml:space="preserve">https://doi.org/10.1109/ACCESS.2020.3029115</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63">
      <w:pPr>
        <w:ind w:hanging="2"/>
        <w:jc w:val="both"/>
        <w:rPr>
          <w:color w:val="000000"/>
          <w:sz w:val="18"/>
          <w:szCs w:val="18"/>
        </w:rPr>
      </w:pPr>
      <w:r w:rsidDel="00000000" w:rsidR="00000000" w:rsidRPr="00000000">
        <w:rPr>
          <w:rtl w:val="0"/>
        </w:rPr>
      </w:r>
    </w:p>
    <w:p w:rsidR="00000000" w:rsidDel="00000000" w:rsidP="00000000" w:rsidRDefault="00000000" w:rsidRPr="00000000" w14:paraId="00000064">
      <w:pPr>
        <w:ind w:hanging="2"/>
        <w:jc w:val="both"/>
        <w:rPr>
          <w:b w:val="1"/>
          <w:bCs w:val="1"/>
          <w:color w:val="000000"/>
          <w:sz w:val="18"/>
          <w:szCs w:val="18"/>
        </w:rPr>
      </w:pPr>
      <w:r w:rsidDel="00000000" w:rsidR="00000000" w:rsidRPr="00000000">
        <w:rPr>
          <w:b w:val="1"/>
          <w:bCs w:val="1"/>
          <w:color w:val="000000"/>
          <w:sz w:val="18"/>
          <w:szCs w:val="18"/>
          <w:rtl w:val="0"/>
        </w:rPr>
        <w:t xml:space="preserve">For </w:t>
      </w:r>
      <w:r w:rsidDel="00000000" w:rsidR="00000000" w:rsidRPr="00000000">
        <w:rPr>
          <w:b w:val="1"/>
          <w:bCs w:val="1"/>
          <w:sz w:val="18"/>
          <w:szCs w:val="18"/>
          <w:rtl w:val="0"/>
        </w:rPr>
        <w:t xml:space="preserve">the </w:t>
      </w:r>
      <w:r w:rsidDel="00000000" w:rsidR="00000000" w:rsidRPr="00000000">
        <w:rPr>
          <w:b w:val="1"/>
          <w:bCs w:val="1"/>
          <w:color w:val="000000"/>
          <w:sz w:val="18"/>
          <w:szCs w:val="18"/>
          <w:rtl w:val="0"/>
        </w:rPr>
        <w:t xml:space="preserve">review paper, the minimal </w:t>
      </w:r>
      <w:r w:rsidDel="00000000" w:rsidR="00000000" w:rsidRPr="00000000">
        <w:rPr>
          <w:b w:val="1"/>
          <w:bCs w:val="1"/>
          <w:sz w:val="18"/>
          <w:szCs w:val="18"/>
          <w:rtl w:val="0"/>
        </w:rPr>
        <w:t xml:space="preserve">number of </w:t>
      </w:r>
      <w:r w:rsidDel="00000000" w:rsidR="00000000" w:rsidRPr="00000000">
        <w:rPr>
          <w:b w:val="1"/>
          <w:bCs w:val="1"/>
          <w:color w:val="000000"/>
          <w:sz w:val="18"/>
          <w:szCs w:val="18"/>
          <w:rtl w:val="0"/>
        </w:rPr>
        <w:t xml:space="preserve">references is 100 </w:t>
      </w:r>
      <w:r w:rsidDel="00000000" w:rsidR="00000000" w:rsidRPr="00000000">
        <w:rPr>
          <w:b w:val="1"/>
          <w:bCs w:val="1"/>
          <w:sz w:val="18"/>
          <w:szCs w:val="18"/>
          <w:rtl w:val="0"/>
        </w:rPr>
        <w:t xml:space="preserve">from a journal that was published 5 years ago</w:t>
      </w:r>
      <w:r w:rsidDel="00000000" w:rsidR="00000000" w:rsidRPr="00000000">
        <w:rPr>
          <w:b w:val="1"/>
          <w:bCs w:val="1"/>
          <w:color w:val="000000"/>
          <w:sz w:val="18"/>
          <w:szCs w:val="18"/>
          <w:rtl w:val="0"/>
        </w:rPr>
        <w:t xml:space="preserve">.</w:t>
      </w:r>
    </w:p>
    <w:p w:rsidR="00000000" w:rsidDel="00000000" w:rsidP="00000000" w:rsidRDefault="00000000" w:rsidRPr="00000000" w14:paraId="00000065">
      <w:pPr>
        <w:ind w:hanging="2"/>
        <w:jc w:val="both"/>
        <w:rPr>
          <w:color w:val="000000"/>
          <w:sz w:val="18"/>
          <w:szCs w:val="18"/>
        </w:rPr>
      </w:pPr>
      <w:r w:rsidDel="00000000" w:rsidR="00000000" w:rsidRPr="00000000">
        <w:rPr>
          <w:rtl w:val="0"/>
        </w:rPr>
      </w:r>
    </w:p>
    <w:p w:rsidR="00000000" w:rsidDel="00000000" w:rsidP="00000000" w:rsidRDefault="00000000" w:rsidRPr="00000000" w14:paraId="00000066">
      <w:pPr>
        <w:ind w:hanging="2"/>
        <w:rPr/>
      </w:pPr>
      <w:r w:rsidDel="00000000" w:rsidR="00000000" w:rsidRPr="00000000">
        <w:rPr>
          <w:b w:val="1"/>
          <w:bCs w:val="1"/>
          <w:rtl w:val="0"/>
        </w:rPr>
        <w:t xml:space="preserve">BIOGRAPHY OF AUTHORS</w:t>
      </w:r>
      <w:r w:rsidDel="00000000" w:rsidR="00000000" w:rsidRPr="00000000">
        <w:rPr>
          <w:rtl w:val="0"/>
        </w:rPr>
      </w:r>
    </w:p>
    <w:p w:rsidR="00000000" w:rsidDel="00000000" w:rsidP="00000000" w:rsidRDefault="00000000" w:rsidRPr="00000000" w14:paraId="00000067">
      <w:pPr>
        <w:ind w:hanging="2"/>
        <w:rPr/>
      </w:pPr>
      <w:r w:rsidDel="00000000" w:rsidR="00000000" w:rsidRPr="00000000">
        <w:rPr>
          <w:rtl w:val="0"/>
        </w:rPr>
      </w:r>
    </w:p>
    <w:tbl>
      <w:tblPr>
        <w:tblStyle w:val="Table2"/>
        <w:tblW w:w="90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3"/>
        <w:gridCol w:w="7626"/>
        <w:tblGridChange w:id="0">
          <w:tblGrid>
            <w:gridCol w:w="1413"/>
            <w:gridCol w:w="7626"/>
          </w:tblGrid>
        </w:tblGridChange>
      </w:tblGrid>
      <w:tr>
        <w:trPr>
          <w:cantSplit w:val="0"/>
          <w:trHeight w:val="1350" w:hRule="atLeast"/>
          <w:tblHeader w:val="0"/>
        </w:trPr>
        <w:tc>
          <w:tcPr>
            <w:vAlign w:val="center"/>
          </w:tcPr>
          <w:p w:rsidR="00000000" w:rsidDel="00000000" w:rsidP="00000000" w:rsidRDefault="00000000" w:rsidRPr="00000000" w14:paraId="00000068">
            <w:pPr>
              <w:ind w:hanging="2"/>
              <w:jc w:val="center"/>
              <w:rPr>
                <w:color w:val="000000"/>
              </w:rPr>
            </w:pPr>
            <w:r w:rsidDel="00000000" w:rsidR="00000000" w:rsidRPr="00000000">
              <w:rPr>
                <w:color w:val="000000"/>
                <w:rtl w:val="0"/>
              </w:rPr>
              <w:t xml:space="preserve">First author photo</w:t>
            </w:r>
          </w:p>
        </w:tc>
        <w:tc>
          <w:tcPr/>
          <w:p w:rsidR="00000000" w:rsidDel="00000000" w:rsidP="00000000" w:rsidRDefault="00000000" w:rsidRPr="00000000" w14:paraId="00000069">
            <w:pPr>
              <w:ind w:hanging="2"/>
              <w:rPr>
                <w:color w:val="000000"/>
              </w:rPr>
            </w:pPr>
            <w:r w:rsidDel="00000000" w:rsidR="00000000" w:rsidRPr="00000000">
              <w:rPr>
                <w:b w:val="1"/>
                <w:bCs w:val="1"/>
                <w:color w:val="000000"/>
                <w:rtl w:val="0"/>
              </w:rPr>
              <w:t xml:space="preserve">First Author Name, </w:t>
            </w:r>
            <w:r w:rsidDel="00000000" w:rsidR="00000000" w:rsidRPr="00000000">
              <w:rPr>
                <w:color w:val="000000"/>
                <w:rtl w:val="0"/>
              </w:rPr>
              <w:t xml:space="preserve">biography, email</w:t>
            </w:r>
            <w:r w:rsidDel="00000000" w:rsidR="00000000" w:rsidRPr="00000000">
              <w:rPr>
                <w:rtl w:val="0"/>
              </w:rPr>
              <w:t xml:space="preserve">,</w:t>
            </w:r>
            <w:r w:rsidDel="00000000" w:rsidR="00000000" w:rsidRPr="00000000">
              <w:rPr>
                <w:color w:val="000000"/>
                <w:rtl w:val="0"/>
              </w:rPr>
              <w:t xml:space="preserve"> and orcid.</w:t>
            </w:r>
          </w:p>
        </w:tc>
      </w:tr>
      <w:tr>
        <w:trPr>
          <w:cantSplit w:val="0"/>
          <w:trHeight w:val="43" w:hRule="atLeast"/>
          <w:tblHeader w:val="0"/>
        </w:trPr>
        <w:tc>
          <w:tcPr>
            <w:vAlign w:val="center"/>
          </w:tcPr>
          <w:p w:rsidR="00000000" w:rsidDel="00000000" w:rsidP="00000000" w:rsidRDefault="00000000" w:rsidRPr="00000000" w14:paraId="0000006A">
            <w:pPr>
              <w:ind w:hanging="2"/>
              <w:jc w:val="center"/>
              <w:rPr>
                <w:color w:val="000000"/>
              </w:rPr>
            </w:pPr>
            <w:r w:rsidDel="00000000" w:rsidR="00000000" w:rsidRPr="00000000">
              <w:rPr>
                <w:rtl w:val="0"/>
              </w:rPr>
            </w:r>
          </w:p>
        </w:tc>
        <w:tc>
          <w:tcPr/>
          <w:p w:rsidR="00000000" w:rsidDel="00000000" w:rsidP="00000000" w:rsidRDefault="00000000" w:rsidRPr="00000000" w14:paraId="0000006B">
            <w:pPr>
              <w:ind w:hanging="2"/>
              <w:rPr>
                <w:b w:val="1"/>
                <w:bCs w:val="1"/>
                <w:color w:val="000000"/>
              </w:rPr>
            </w:pPr>
            <w:r w:rsidDel="00000000" w:rsidR="00000000" w:rsidRPr="00000000">
              <w:rPr>
                <w:rtl w:val="0"/>
              </w:rPr>
            </w:r>
          </w:p>
        </w:tc>
      </w:tr>
      <w:tr>
        <w:trPr>
          <w:cantSplit w:val="0"/>
          <w:trHeight w:val="1350" w:hRule="atLeast"/>
          <w:tblHeader w:val="0"/>
        </w:trPr>
        <w:tc>
          <w:tcPr>
            <w:vAlign w:val="center"/>
          </w:tcPr>
          <w:p w:rsidR="00000000" w:rsidDel="00000000" w:rsidP="00000000" w:rsidRDefault="00000000" w:rsidRPr="00000000" w14:paraId="0000006C">
            <w:pPr>
              <w:ind w:hanging="2"/>
              <w:jc w:val="center"/>
              <w:rPr>
                <w:color w:val="000000"/>
              </w:rPr>
            </w:pPr>
            <w:r w:rsidDel="00000000" w:rsidR="00000000" w:rsidRPr="00000000">
              <w:rPr>
                <w:color w:val="000000"/>
                <w:rtl w:val="0"/>
              </w:rPr>
              <w:t xml:space="preserve">Second author photo</w:t>
            </w:r>
          </w:p>
          <w:p w:rsidR="00000000" w:rsidDel="00000000" w:rsidP="00000000" w:rsidRDefault="00000000" w:rsidRPr="00000000" w14:paraId="0000006D">
            <w:pPr>
              <w:ind w:hanging="2"/>
              <w:jc w:val="center"/>
              <w:rPr>
                <w:color w:val="000000"/>
              </w:rPr>
            </w:pPr>
            <w:r w:rsidDel="00000000" w:rsidR="00000000" w:rsidRPr="00000000">
              <w:rPr>
                <w:rtl w:val="0"/>
              </w:rPr>
            </w:r>
          </w:p>
        </w:tc>
        <w:tc>
          <w:tcPr/>
          <w:p w:rsidR="00000000" w:rsidDel="00000000" w:rsidP="00000000" w:rsidRDefault="00000000" w:rsidRPr="00000000" w14:paraId="0000006E">
            <w:pPr>
              <w:ind w:hanging="2"/>
              <w:rPr>
                <w:color w:val="000000"/>
              </w:rPr>
            </w:pPr>
            <w:r w:rsidDel="00000000" w:rsidR="00000000" w:rsidRPr="00000000">
              <w:rPr>
                <w:b w:val="1"/>
                <w:bCs w:val="1"/>
                <w:color w:val="000000"/>
                <w:rtl w:val="0"/>
              </w:rPr>
              <w:t xml:space="preserve">Second Author Name, </w:t>
            </w:r>
            <w:r w:rsidDel="00000000" w:rsidR="00000000" w:rsidRPr="00000000">
              <w:rPr>
                <w:color w:val="000000"/>
                <w:rtl w:val="0"/>
              </w:rPr>
              <w:t xml:space="preserve">biography, email</w:t>
            </w:r>
            <w:r w:rsidDel="00000000" w:rsidR="00000000" w:rsidRPr="00000000">
              <w:rPr>
                <w:rtl w:val="0"/>
              </w:rPr>
              <w:t xml:space="preserve">,</w:t>
            </w:r>
            <w:r w:rsidDel="00000000" w:rsidR="00000000" w:rsidRPr="00000000">
              <w:rPr>
                <w:color w:val="000000"/>
                <w:rtl w:val="0"/>
              </w:rPr>
              <w:t xml:space="preserve"> and orcid.</w:t>
            </w:r>
          </w:p>
          <w:p w:rsidR="00000000" w:rsidDel="00000000" w:rsidP="00000000" w:rsidRDefault="00000000" w:rsidRPr="00000000" w14:paraId="0000006F">
            <w:pPr>
              <w:ind w:hanging="2"/>
              <w:rPr>
                <w:color w:val="000000"/>
              </w:rPr>
            </w:pPr>
            <w:r w:rsidDel="00000000" w:rsidR="00000000" w:rsidRPr="00000000">
              <w:rPr>
                <w:rtl w:val="0"/>
              </w:rPr>
            </w:r>
          </w:p>
        </w:tc>
      </w:tr>
      <w:tr>
        <w:trPr>
          <w:cantSplit w:val="0"/>
          <w:trHeight w:val="43" w:hRule="atLeast"/>
          <w:tblHeader w:val="0"/>
        </w:trPr>
        <w:tc>
          <w:tcPr>
            <w:vAlign w:val="center"/>
          </w:tcPr>
          <w:p w:rsidR="00000000" w:rsidDel="00000000" w:rsidP="00000000" w:rsidRDefault="00000000" w:rsidRPr="00000000" w14:paraId="00000070">
            <w:pPr>
              <w:ind w:hanging="2"/>
              <w:jc w:val="center"/>
              <w:rPr>
                <w:color w:val="000000"/>
              </w:rPr>
            </w:pPr>
            <w:r w:rsidDel="00000000" w:rsidR="00000000" w:rsidRPr="00000000">
              <w:rPr>
                <w:rtl w:val="0"/>
              </w:rPr>
            </w:r>
          </w:p>
        </w:tc>
        <w:tc>
          <w:tcPr/>
          <w:p w:rsidR="00000000" w:rsidDel="00000000" w:rsidP="00000000" w:rsidRDefault="00000000" w:rsidRPr="00000000" w14:paraId="00000071">
            <w:pPr>
              <w:ind w:hanging="2"/>
              <w:rPr>
                <w:b w:val="1"/>
                <w:bCs w:val="1"/>
                <w:color w:val="000000"/>
              </w:rPr>
            </w:pPr>
            <w:r w:rsidDel="00000000" w:rsidR="00000000" w:rsidRPr="00000000">
              <w:rPr>
                <w:rtl w:val="0"/>
              </w:rPr>
            </w:r>
          </w:p>
        </w:tc>
      </w:tr>
      <w:tr>
        <w:trPr>
          <w:cantSplit w:val="0"/>
          <w:trHeight w:val="1395" w:hRule="atLeast"/>
          <w:tblHeader w:val="0"/>
        </w:trPr>
        <w:tc>
          <w:tcPr>
            <w:vAlign w:val="center"/>
          </w:tcPr>
          <w:p w:rsidR="00000000" w:rsidDel="00000000" w:rsidP="00000000" w:rsidRDefault="00000000" w:rsidRPr="00000000" w14:paraId="00000072">
            <w:pPr>
              <w:ind w:hanging="2"/>
              <w:jc w:val="center"/>
              <w:rPr>
                <w:color w:val="000000"/>
              </w:rPr>
            </w:pPr>
            <w:r w:rsidDel="00000000" w:rsidR="00000000" w:rsidRPr="00000000">
              <w:rPr>
                <w:color w:val="000000"/>
                <w:rtl w:val="0"/>
              </w:rPr>
              <w:t xml:space="preserve">Third author photo</w:t>
            </w:r>
          </w:p>
          <w:p w:rsidR="00000000" w:rsidDel="00000000" w:rsidP="00000000" w:rsidRDefault="00000000" w:rsidRPr="00000000" w14:paraId="00000073">
            <w:pPr>
              <w:ind w:hanging="2"/>
              <w:jc w:val="center"/>
              <w:rPr>
                <w:color w:val="000000"/>
              </w:rPr>
            </w:pPr>
            <w:r w:rsidDel="00000000" w:rsidR="00000000" w:rsidRPr="00000000">
              <w:rPr>
                <w:rtl w:val="0"/>
              </w:rPr>
            </w:r>
          </w:p>
        </w:tc>
        <w:tc>
          <w:tcPr/>
          <w:p w:rsidR="00000000" w:rsidDel="00000000" w:rsidP="00000000" w:rsidRDefault="00000000" w:rsidRPr="00000000" w14:paraId="00000074">
            <w:pPr>
              <w:ind w:hanging="2"/>
              <w:rPr>
                <w:color w:val="000000"/>
              </w:rPr>
            </w:pPr>
            <w:r w:rsidDel="00000000" w:rsidR="00000000" w:rsidRPr="00000000">
              <w:rPr>
                <w:b w:val="1"/>
                <w:bCs w:val="1"/>
                <w:color w:val="000000"/>
                <w:rtl w:val="0"/>
              </w:rPr>
              <w:t xml:space="preserve">Third Author Name, </w:t>
            </w:r>
            <w:r w:rsidDel="00000000" w:rsidR="00000000" w:rsidRPr="00000000">
              <w:rPr>
                <w:color w:val="000000"/>
                <w:rtl w:val="0"/>
              </w:rPr>
              <w:t xml:space="preserve">biography, email</w:t>
            </w:r>
            <w:r w:rsidDel="00000000" w:rsidR="00000000" w:rsidRPr="00000000">
              <w:rPr>
                <w:rtl w:val="0"/>
              </w:rPr>
              <w:t xml:space="preserve">,</w:t>
            </w:r>
            <w:r w:rsidDel="00000000" w:rsidR="00000000" w:rsidRPr="00000000">
              <w:rPr>
                <w:color w:val="000000"/>
                <w:rtl w:val="0"/>
              </w:rPr>
              <w:t xml:space="preserve"> and orcid.</w:t>
            </w:r>
          </w:p>
          <w:p w:rsidR="00000000" w:rsidDel="00000000" w:rsidP="00000000" w:rsidRDefault="00000000" w:rsidRPr="00000000" w14:paraId="00000075">
            <w:pPr>
              <w:ind w:hanging="2"/>
              <w:rPr>
                <w:color w:val="000000"/>
              </w:rPr>
            </w:pPr>
            <w:r w:rsidDel="00000000" w:rsidR="00000000" w:rsidRPr="00000000">
              <w:rPr>
                <w:rtl w:val="0"/>
              </w:rPr>
            </w:r>
          </w:p>
        </w:tc>
      </w:tr>
    </w:tbl>
    <w:p w:rsidR="00000000" w:rsidDel="00000000" w:rsidP="00000000" w:rsidRDefault="00000000" w:rsidRPr="00000000" w14:paraId="00000076">
      <w:pPr>
        <w:ind w:hanging="2"/>
        <w:jc w:val="both"/>
        <w:rPr>
          <w:color w:val="000000"/>
          <w:sz w:val="18"/>
          <w:szCs w:val="18"/>
        </w:rPr>
      </w:pPr>
      <w:r w:rsidDel="00000000" w:rsidR="00000000" w:rsidRPr="00000000">
        <w:rPr>
          <w:rtl w:val="0"/>
        </w:rPr>
      </w:r>
    </w:p>
    <w:p w:rsidR="00000000" w:rsidDel="00000000" w:rsidP="00000000" w:rsidRDefault="00000000" w:rsidRPr="00000000" w14:paraId="00000077">
      <w:pPr>
        <w:ind w:hanging="2"/>
        <w:rPr/>
      </w:pPr>
      <w:r w:rsidDel="00000000" w:rsidR="00000000" w:rsidRPr="00000000">
        <w:rPr>
          <w:rtl w:val="0"/>
        </w:rPr>
      </w:r>
    </w:p>
    <w:tbl>
      <w:tblPr>
        <w:tblStyle w:val="Table3"/>
        <w:tblW w:w="90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3"/>
        <w:gridCol w:w="7626"/>
        <w:tblGridChange w:id="0">
          <w:tblGrid>
            <w:gridCol w:w="1413"/>
            <w:gridCol w:w="7626"/>
          </w:tblGrid>
        </w:tblGridChange>
      </w:tblGrid>
      <w:tr>
        <w:trPr>
          <w:cantSplit w:val="0"/>
          <w:trHeight w:val="150" w:hRule="atLeast"/>
          <w:tblHeader w:val="0"/>
        </w:trPr>
        <w:tc>
          <w:tcPr>
            <w:gridSpan w:val="2"/>
            <w:vAlign w:val="center"/>
          </w:tcPr>
          <w:p w:rsidR="00000000" w:rsidDel="00000000" w:rsidP="00000000" w:rsidRDefault="00000000" w:rsidRPr="00000000" w14:paraId="00000078">
            <w:pPr>
              <w:ind w:hanging="2"/>
              <w:rPr/>
            </w:pPr>
            <w:r w:rsidDel="00000000" w:rsidR="00000000" w:rsidRPr="00000000">
              <w:rPr>
                <w:b w:val="1"/>
                <w:bCs w:val="1"/>
                <w:rtl w:val="0"/>
              </w:rPr>
              <w:t xml:space="preserve">First Author Name, </w:t>
            </w:r>
            <w:r w:rsidDel="00000000" w:rsidR="00000000" w:rsidRPr="00000000">
              <w:rPr>
                <w:rtl w:val="0"/>
              </w:rPr>
              <w:t xml:space="preserve">biography, email, and orcid.</w:t>
            </w:r>
          </w:p>
          <w:p w:rsidR="00000000" w:rsidDel="00000000" w:rsidP="00000000" w:rsidRDefault="00000000" w:rsidRPr="00000000" w14:paraId="00000079">
            <w:pPr>
              <w:ind w:hanging="2"/>
              <w:rPr/>
            </w:pPr>
            <w:r w:rsidDel="00000000" w:rsidR="00000000" w:rsidRPr="00000000">
              <w:rPr>
                <w:rtl w:val="0"/>
              </w:rPr>
            </w:r>
          </w:p>
        </w:tc>
      </w:tr>
      <w:tr>
        <w:trPr>
          <w:cantSplit w:val="0"/>
          <w:trHeight w:val="200" w:hRule="atLeast"/>
          <w:tblHeader w:val="0"/>
        </w:trPr>
        <w:tc>
          <w:tcPr>
            <w:gridSpan w:val="2"/>
            <w:vAlign w:val="center"/>
          </w:tcPr>
          <w:p w:rsidR="00000000" w:rsidDel="00000000" w:rsidP="00000000" w:rsidRDefault="00000000" w:rsidRPr="00000000" w14:paraId="0000007B">
            <w:pPr>
              <w:ind w:hanging="2"/>
              <w:jc w:val="center"/>
              <w:rPr/>
            </w:pPr>
            <w:r w:rsidDel="00000000" w:rsidR="00000000" w:rsidRPr="00000000">
              <w:rPr>
                <w:rtl w:val="0"/>
              </w:rPr>
            </w:r>
          </w:p>
        </w:tc>
      </w:tr>
      <w:tr>
        <w:trPr>
          <w:cantSplit w:val="0"/>
          <w:trHeight w:val="255" w:hRule="atLeast"/>
          <w:tblHeader w:val="0"/>
        </w:trPr>
        <w:tc>
          <w:tcPr>
            <w:gridSpan w:val="2"/>
            <w:vAlign w:val="center"/>
          </w:tcPr>
          <w:p w:rsidR="00000000" w:rsidDel="00000000" w:rsidP="00000000" w:rsidRDefault="00000000" w:rsidRPr="00000000" w14:paraId="0000007D">
            <w:pPr>
              <w:ind w:hanging="2"/>
              <w:rPr/>
            </w:pPr>
            <w:r w:rsidDel="00000000" w:rsidR="00000000" w:rsidRPr="00000000">
              <w:rPr>
                <w:b w:val="1"/>
                <w:bCs w:val="1"/>
                <w:rtl w:val="0"/>
              </w:rPr>
              <w:t xml:space="preserve">Second Author Name, </w:t>
            </w:r>
            <w:r w:rsidDel="00000000" w:rsidR="00000000" w:rsidRPr="00000000">
              <w:rPr>
                <w:rtl w:val="0"/>
              </w:rPr>
              <w:t xml:space="preserve">biography, email, and orcid.</w:t>
            </w:r>
          </w:p>
          <w:p w:rsidR="00000000" w:rsidDel="00000000" w:rsidP="00000000" w:rsidRDefault="00000000" w:rsidRPr="00000000" w14:paraId="0000007E">
            <w:pPr>
              <w:ind w:hanging="2"/>
              <w:rPr/>
            </w:pPr>
            <w:r w:rsidDel="00000000" w:rsidR="00000000" w:rsidRPr="00000000">
              <w:rPr>
                <w:rtl w:val="0"/>
              </w:rPr>
            </w:r>
          </w:p>
        </w:tc>
      </w:tr>
      <w:tr>
        <w:trPr>
          <w:cantSplit w:val="0"/>
          <w:trHeight w:val="200" w:hRule="atLeast"/>
          <w:tblHeader w:val="0"/>
        </w:trPr>
        <w:tc>
          <w:tcPr>
            <w:gridSpan w:val="2"/>
            <w:vAlign w:val="center"/>
          </w:tcPr>
          <w:p w:rsidR="00000000" w:rsidDel="00000000" w:rsidP="00000000" w:rsidRDefault="00000000" w:rsidRPr="00000000" w14:paraId="00000080">
            <w:pPr>
              <w:ind w:hanging="2"/>
              <w:jc w:val="center"/>
              <w:rPr/>
            </w:pPr>
            <w:r w:rsidDel="00000000" w:rsidR="00000000" w:rsidRPr="00000000">
              <w:rPr>
                <w:rtl w:val="0"/>
              </w:rPr>
            </w:r>
          </w:p>
        </w:tc>
      </w:tr>
      <w:tr>
        <w:trPr>
          <w:cantSplit w:val="0"/>
          <w:trHeight w:val="84.96093749999994" w:hRule="atLeast"/>
          <w:tblHeader w:val="0"/>
        </w:trPr>
        <w:tc>
          <w:tcPr>
            <w:gridSpan w:val="2"/>
            <w:vAlign w:val="center"/>
          </w:tcPr>
          <w:p w:rsidR="00000000" w:rsidDel="00000000" w:rsidP="00000000" w:rsidRDefault="00000000" w:rsidRPr="00000000" w14:paraId="00000082">
            <w:pPr>
              <w:ind w:hanging="2"/>
              <w:rPr/>
            </w:pPr>
            <w:r w:rsidDel="00000000" w:rsidR="00000000" w:rsidRPr="00000000">
              <w:rPr>
                <w:b w:val="1"/>
                <w:bCs w:val="1"/>
                <w:rtl w:val="0"/>
              </w:rPr>
              <w:t xml:space="preserve">Third Author Name, </w:t>
            </w:r>
            <w:r w:rsidDel="00000000" w:rsidR="00000000" w:rsidRPr="00000000">
              <w:rPr>
                <w:rtl w:val="0"/>
              </w:rPr>
              <w:t xml:space="preserve">biography, email, and orcid.</w:t>
            </w:r>
          </w:p>
          <w:p w:rsidR="00000000" w:rsidDel="00000000" w:rsidP="00000000" w:rsidRDefault="00000000" w:rsidRPr="00000000" w14:paraId="00000083">
            <w:pPr>
              <w:ind w:hanging="2"/>
              <w:rPr/>
            </w:pPr>
            <w:r w:rsidDel="00000000" w:rsidR="00000000" w:rsidRPr="00000000">
              <w:rPr>
                <w:rtl w:val="0"/>
              </w:rPr>
            </w:r>
          </w:p>
        </w:tc>
      </w:tr>
    </w:tbl>
    <w:p w:rsidR="00000000" w:rsidDel="00000000" w:rsidP="00000000" w:rsidRDefault="00000000" w:rsidRPr="00000000" w14:paraId="00000085">
      <w:pPr>
        <w:ind w:hanging="2"/>
        <w:jc w:val="both"/>
        <w:rPr>
          <w:sz w:val="18"/>
          <w:szCs w:val="18"/>
        </w:rPr>
      </w:pPr>
      <w:r w:rsidDel="00000000" w:rsidR="00000000" w:rsidRPr="00000000">
        <w:rPr>
          <w:rtl w:val="0"/>
        </w:rPr>
      </w:r>
    </w:p>
    <w:p w:rsidR="00000000" w:rsidDel="00000000" w:rsidP="00000000" w:rsidRDefault="00000000" w:rsidRPr="00000000" w14:paraId="00000086">
      <w:pPr>
        <w:ind w:hanging="2"/>
        <w:jc w:val="both"/>
        <w:rPr>
          <w:sz w:val="18"/>
          <w:szCs w:val="18"/>
        </w:rPr>
      </w:pPr>
      <w:r w:rsidDel="00000000" w:rsidR="00000000" w:rsidRPr="00000000">
        <w:rPr>
          <w:rtl w:val="0"/>
        </w:rPr>
      </w:r>
    </w:p>
    <w:p w:rsidR="00000000" w:rsidDel="00000000" w:rsidP="00000000" w:rsidRDefault="00000000" w:rsidRPr="00000000" w14:paraId="00000087">
      <w:pPr>
        <w:spacing w:after="240" w:before="240" w:lineRule="auto"/>
        <w:jc w:val="both"/>
        <w:rPr>
          <w:sz w:val="18"/>
          <w:szCs w:val="18"/>
        </w:rPr>
      </w:pPr>
      <w:r w:rsidDel="00000000" w:rsidR="00000000" w:rsidRPr="00000000">
        <w:rPr>
          <w:b w:val="1"/>
          <w:bCs w:val="1"/>
          <w:sz w:val="18"/>
          <w:szCs w:val="18"/>
          <w:rtl w:val="0"/>
        </w:rPr>
        <w:t xml:space="preserve">[1]</w:t>
      </w:r>
      <w:r w:rsidDel="00000000" w:rsidR="00000000" w:rsidRPr="00000000">
        <w:rPr>
          <w:sz w:val="18"/>
          <w:szCs w:val="18"/>
          <w:rtl w:val="0"/>
        </w:rPr>
        <w:t xml:space="preserve"> F. Fedrick, N. B. Nasution, dan G. N. Hutagalung, “Rekomendasi Makanan Sehat Berbasis AI Menggunakan NLP Stanza,” </w:t>
      </w:r>
      <w:r w:rsidDel="00000000" w:rsidR="00000000" w:rsidRPr="00000000">
        <w:rPr>
          <w:i w:val="1"/>
          <w:iCs w:val="1"/>
          <w:sz w:val="18"/>
          <w:szCs w:val="18"/>
          <w:rtl w:val="0"/>
        </w:rPr>
        <w:t xml:space="preserve">Jurnal Ilmiah Teknik Informatika dan Komunikasi</w:t>
      </w:r>
      <w:r w:rsidDel="00000000" w:rsidR="00000000" w:rsidRPr="00000000">
        <w:rPr>
          <w:sz w:val="18"/>
          <w:szCs w:val="18"/>
          <w:rtl w:val="0"/>
        </w:rPr>
        <w:t xml:space="preserve">, vol. 5, no. 1, pp. 556–575, Jul. 2025, doi:10.55606/juitik.v5i1.1355.</w:t>
      </w:r>
    </w:p>
    <w:p w:rsidR="00000000" w:rsidDel="00000000" w:rsidP="00000000" w:rsidRDefault="00000000" w:rsidRPr="00000000" w14:paraId="00000088">
      <w:pPr>
        <w:spacing w:after="240" w:before="240" w:lineRule="auto"/>
        <w:jc w:val="both"/>
        <w:rPr>
          <w:sz w:val="18"/>
          <w:szCs w:val="18"/>
        </w:rPr>
      </w:pPr>
      <w:r w:rsidDel="00000000" w:rsidR="00000000" w:rsidRPr="00000000">
        <w:rPr>
          <w:b w:val="1"/>
          <w:bCs w:val="1"/>
          <w:sz w:val="18"/>
          <w:szCs w:val="18"/>
          <w:rtl w:val="0"/>
        </w:rPr>
        <w:t xml:space="preserve">[2]</w:t>
      </w:r>
      <w:r w:rsidDel="00000000" w:rsidR="00000000" w:rsidRPr="00000000">
        <w:rPr>
          <w:sz w:val="18"/>
          <w:szCs w:val="18"/>
          <w:rtl w:val="0"/>
        </w:rPr>
        <w:t xml:space="preserve"> K. Schwaber And J. Sutherland, “The Scrum Guide The Definitive Guide To Scrum: The Rules Of The Game,” 2013.</w:t>
      </w:r>
    </w:p>
    <w:p w:rsidR="00000000" w:rsidDel="00000000" w:rsidP="00000000" w:rsidRDefault="00000000" w:rsidRPr="00000000" w14:paraId="00000089">
      <w:pPr>
        <w:spacing w:after="240" w:before="240" w:lineRule="auto"/>
        <w:jc w:val="both"/>
        <w:rPr>
          <w:sz w:val="18"/>
          <w:szCs w:val="18"/>
        </w:rPr>
      </w:pPr>
      <w:r w:rsidDel="00000000" w:rsidR="00000000" w:rsidRPr="00000000">
        <w:rPr>
          <w:b w:val="1"/>
          <w:bCs w:val="1"/>
          <w:sz w:val="18"/>
          <w:szCs w:val="18"/>
          <w:rtl w:val="0"/>
        </w:rPr>
        <w:t xml:space="preserve">[3]</w:t>
      </w:r>
      <w:r w:rsidDel="00000000" w:rsidR="00000000" w:rsidRPr="00000000">
        <w:rPr>
          <w:sz w:val="18"/>
          <w:szCs w:val="18"/>
          <w:rtl w:val="0"/>
        </w:rPr>
        <w:t xml:space="preserve"> M. Khalilia dan V. Rangwala, “Context-Aware Recommender Systems: A Review of Challenges and Applications,” </w:t>
      </w:r>
      <w:r w:rsidDel="00000000" w:rsidR="00000000" w:rsidRPr="00000000">
        <w:rPr>
          <w:i w:val="1"/>
          <w:iCs w:val="1"/>
          <w:sz w:val="18"/>
          <w:szCs w:val="18"/>
          <w:rtl w:val="0"/>
        </w:rPr>
        <w:t xml:space="preserve">IEEE Transactions on Knowledge and Data Engineering</w:t>
      </w:r>
      <w:r w:rsidDel="00000000" w:rsidR="00000000" w:rsidRPr="00000000">
        <w:rPr>
          <w:sz w:val="18"/>
          <w:szCs w:val="18"/>
          <w:rtl w:val="0"/>
        </w:rPr>
        <w:t xml:space="preserve">, vol. 33, no. 8, pp. 2892–2907, Aug. 2021, doi:10.1109/TKDE.2020.3022791.</w:t>
      </w:r>
    </w:p>
    <w:p w:rsidR="00000000" w:rsidDel="00000000" w:rsidP="00000000" w:rsidRDefault="00000000" w:rsidRPr="00000000" w14:paraId="0000008A">
      <w:pPr>
        <w:spacing w:after="240" w:before="240" w:lineRule="auto"/>
        <w:jc w:val="both"/>
        <w:rPr>
          <w:sz w:val="18"/>
          <w:szCs w:val="18"/>
        </w:rPr>
      </w:pPr>
      <w:r w:rsidDel="00000000" w:rsidR="00000000" w:rsidRPr="00000000">
        <w:rPr>
          <w:b w:val="1"/>
          <w:bCs w:val="1"/>
          <w:sz w:val="18"/>
          <w:szCs w:val="18"/>
          <w:rtl w:val="0"/>
        </w:rPr>
        <w:t xml:space="preserve">[4]</w:t>
      </w:r>
      <w:r w:rsidDel="00000000" w:rsidR="00000000" w:rsidRPr="00000000">
        <w:rPr>
          <w:sz w:val="18"/>
          <w:szCs w:val="18"/>
          <w:rtl w:val="0"/>
        </w:rPr>
        <w:t xml:space="preserve"> S.-Y. Jeong dan Y.-K. Kim, “Deep Learning-Based Context-Aware Recommender System Considering Contextual Features,” </w:t>
      </w:r>
      <w:r w:rsidDel="00000000" w:rsidR="00000000" w:rsidRPr="00000000">
        <w:rPr>
          <w:i w:val="1"/>
          <w:iCs w:val="1"/>
          <w:sz w:val="18"/>
          <w:szCs w:val="18"/>
          <w:rtl w:val="0"/>
        </w:rPr>
        <w:t xml:space="preserve">Appl. Sci.</w:t>
      </w:r>
      <w:r w:rsidDel="00000000" w:rsidR="00000000" w:rsidRPr="00000000">
        <w:rPr>
          <w:sz w:val="18"/>
          <w:szCs w:val="18"/>
          <w:rtl w:val="0"/>
        </w:rPr>
        <w:t xml:space="preserve">, vol. 12, no. 1, 45, 2022.</w:t>
      </w:r>
      <w:r w:rsidDel="00000000" w:rsidR="00000000" w:rsidRPr="00000000">
        <w:rPr>
          <w:rtl w:val="0"/>
        </w:rPr>
      </w:r>
    </w:p>
    <w:p w:rsidR="00000000" w:rsidDel="00000000" w:rsidP="00000000" w:rsidRDefault="00000000" w:rsidRPr="00000000" w14:paraId="0000008B">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8C">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8D">
      <w:pPr>
        <w:ind w:hanging="2"/>
        <w:jc w:val="both"/>
        <w:rPr>
          <w:sz w:val="18"/>
          <w:szCs w:val="18"/>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40" w:w="11907" w:orient="portrait"/>
      <w:pgMar w:bottom="1418" w:top="1418" w:left="1701" w:right="1418" w:header="1134" w:footer="11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ind w:hanging="2"/>
      <w:jc w:val="center"/>
      <w:rPr>
        <w:color w:val="000000"/>
        <w:sz w:val="18"/>
        <w:szCs w:val="18"/>
      </w:rPr>
    </w:pPr>
    <w:r w:rsidDel="00000000" w:rsidR="00000000" w:rsidRPr="00000000">
      <w:rPr>
        <w:rtl w:val="0"/>
      </w:rPr>
    </w:r>
  </w:p>
  <w:p w:rsidR="00000000" w:rsidDel="00000000" w:rsidP="00000000" w:rsidRDefault="00000000" w:rsidRPr="00000000" w14:paraId="00000099">
    <w:pPr>
      <w:pBdr>
        <w:top w:color="000000" w:space="1" w:sz="4" w:val="single"/>
        <w:left w:space="0" w:sz="0" w:val="nil"/>
        <w:bottom w:space="0" w:sz="0" w:val="nil"/>
        <w:right w:space="0" w:sz="0" w:val="nil"/>
        <w:between w:space="0" w:sz="0" w:val="nil"/>
      </w:pBdr>
      <w:ind w:hanging="2"/>
      <w:jc w:val="center"/>
      <w:rPr>
        <w:color w:val="000000"/>
        <w:sz w:val="18"/>
        <w:szCs w:val="18"/>
      </w:rPr>
    </w:pPr>
    <w:r w:rsidDel="00000000" w:rsidR="00000000" w:rsidRPr="00000000">
      <w:rPr>
        <w:color w:val="000000"/>
        <w:sz w:val="18"/>
        <w:szCs w:val="18"/>
        <w:rtl w:val="0"/>
      </w:rPr>
      <w:t xml:space="preserve">Title (First Author Name) (9pt)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ind w:hanging="2"/>
      <w:rPr>
        <w:color w:val="000000"/>
        <w:sz w:val="18"/>
        <w:szCs w:val="18"/>
      </w:rPr>
    </w:pPr>
    <w:r w:rsidDel="00000000" w:rsidR="00000000" w:rsidRPr="00000000">
      <w:rPr>
        <w:rtl w:val="0"/>
      </w:rPr>
    </w:r>
  </w:p>
  <w:tbl>
    <w:tblPr>
      <w:tblStyle w:val="Table4"/>
      <w:tblW w:w="8778.0" w:type="dxa"/>
      <w:jc w:val="left"/>
      <w:tblInd w:w="-108.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37"/>
      <w:gridCol w:w="2541"/>
      <w:tblGridChange w:id="0">
        <w:tblGrid>
          <w:gridCol w:w="6237"/>
          <w:gridCol w:w="2541"/>
        </w:tblGrid>
      </w:tblGridChange>
    </w:tblGrid>
    <w:tr>
      <w:trPr>
        <w:cantSplit w:val="0"/>
        <w:trHeight w:val="274" w:hRule="atLeast"/>
        <w:tblHeader w:val="0"/>
      </w:trPr>
      <w:tc>
        <w:tcPr>
          <w:tcBorders>
            <w:top w:color="000000" w:space="0" w:sz="4" w:val="single"/>
            <w:bottom w:color="000000" w:space="0" w:sz="0" w:val="nil"/>
          </w:tcBorders>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ind w:left="-109" w:hanging="1.999999999999993"/>
            <w:rPr>
              <w:color w:val="000000"/>
              <w:sz w:val="18"/>
              <w:szCs w:val="18"/>
            </w:rPr>
          </w:pPr>
          <w:r w:rsidDel="00000000" w:rsidR="00000000" w:rsidRPr="00000000">
            <w:rPr>
              <w:color w:val="000000"/>
              <w:sz w:val="18"/>
              <w:szCs w:val="18"/>
              <w:rtl w:val="0"/>
            </w:rPr>
            <w:t xml:space="preserve">Journal homepage: </w:t>
          </w:r>
          <w:hyperlink r:id="rId1">
            <w:r w:rsidDel="00000000" w:rsidR="00000000" w:rsidRPr="00000000">
              <w:rPr>
                <w:color w:val="0000ff"/>
                <w:sz w:val="18"/>
                <w:szCs w:val="18"/>
                <w:u w:val="none"/>
                <w:vertAlign w:val="baseline"/>
                <w:rtl w:val="0"/>
              </w:rPr>
              <w:t xml:space="preserve">http://journal.uad.ac.id/index.php/JITEKI</w:t>
            </w:r>
          </w:hyperlink>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ind w:right="-121" w:hanging="2"/>
            <w:jc w:val="right"/>
            <w:rPr>
              <w:color w:val="000000"/>
              <w:sz w:val="18"/>
              <w:szCs w:val="18"/>
            </w:rPr>
          </w:pPr>
          <w:r w:rsidDel="00000000" w:rsidR="00000000" w:rsidRPr="00000000">
            <w:rPr>
              <w:color w:val="000000"/>
              <w:sz w:val="18"/>
              <w:szCs w:val="18"/>
              <w:rtl w:val="0"/>
            </w:rPr>
            <w:t xml:space="preserve">Email: </w:t>
          </w:r>
          <w:hyperlink r:id="rId2">
            <w:r w:rsidDel="00000000" w:rsidR="00000000" w:rsidRPr="00000000">
              <w:rPr>
                <w:color w:val="0000ff"/>
                <w:sz w:val="18"/>
                <w:szCs w:val="18"/>
                <w:u w:val="none"/>
                <w:vertAlign w:val="baseline"/>
                <w:rtl w:val="0"/>
              </w:rPr>
              <w:t xml:space="preserve">jiteki@ee.uad.ac.id</w:t>
            </w:r>
          </w:hyperlink>
          <w:r w:rsidDel="00000000" w:rsidR="00000000" w:rsidRPr="00000000">
            <w:rPr>
              <w:rtl w:val="0"/>
            </w:rPr>
          </w:r>
        </w:p>
      </w:tc>
    </w:tr>
  </w:tbl>
  <w:p w:rsidR="00000000" w:rsidDel="00000000" w:rsidP="00000000" w:rsidRDefault="00000000" w:rsidRPr="00000000" w14:paraId="0000009D">
    <w:pPr>
      <w:ind w:right="0"/>
      <w:rPr>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ind w:hanging="2"/>
      <w:rPr>
        <w:color w:val="000000"/>
      </w:rPr>
    </w:pPr>
    <w:r w:rsidDel="00000000" w:rsidR="00000000" w:rsidRPr="00000000">
      <w:rPr>
        <w:rtl w:val="0"/>
      </w:rPr>
    </w:r>
  </w:p>
  <w:p w:rsidR="00000000" w:rsidDel="00000000" w:rsidP="00000000" w:rsidRDefault="00000000" w:rsidRPr="00000000" w14:paraId="0000009F">
    <w:pPr>
      <w:pBdr>
        <w:top w:color="000000" w:space="1" w:sz="4" w:val="single"/>
        <w:left w:space="0" w:sz="0" w:val="nil"/>
        <w:bottom w:space="0" w:sz="0" w:val="nil"/>
        <w:right w:space="0" w:sz="0" w:val="nil"/>
        <w:between w:space="0" w:sz="0" w:val="nil"/>
      </w:pBdr>
      <w:ind w:hanging="2"/>
      <w:jc w:val="center"/>
      <w:rPr>
        <w:color w:val="000000"/>
        <w:sz w:val="18"/>
        <w:szCs w:val="18"/>
      </w:rPr>
    </w:pPr>
    <w:r w:rsidDel="00000000" w:rsidR="00000000" w:rsidRPr="00000000">
      <w:rPr>
        <w:color w:val="000000"/>
        <w:sz w:val="18"/>
        <w:szCs w:val="18"/>
        <w:rtl w:val="0"/>
      </w:rPr>
      <w:t xml:space="preserve">Title (First Author Name) (9pt)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color="000000" w:space="1" w:sz="4" w:val="single"/>
        <w:right w:space="0" w:sz="0" w:val="nil"/>
        <w:between w:space="0" w:sz="0" w:val="nil"/>
      </w:pBdr>
      <w:tabs>
        <w:tab w:val="center" w:leader="none" w:pos="4395"/>
        <w:tab w:val="right" w:leader="none" w:pos="8788"/>
      </w:tabs>
      <w:ind w:hanging="2"/>
      <w:rPr>
        <w:color w:val="000000"/>
        <w:sz w:val="18"/>
        <w:szCs w:val="18"/>
      </w:rPr>
    </w:pPr>
    <w:r w:rsidDel="00000000" w:rsidR="00000000" w:rsidRPr="00000000">
      <w:rPr>
        <w:color w:val="000000"/>
        <w:sz w:val="18"/>
        <w:szCs w:val="18"/>
        <w:rtl w:val="0"/>
      </w:rPr>
      <w:t xml:space="preserve">ISSN: </w:t>
    </w:r>
    <w:hyperlink r:id="rId1">
      <w:r w:rsidDel="00000000" w:rsidR="00000000" w:rsidRPr="00000000">
        <w:rPr>
          <w:color w:val="000000"/>
          <w:sz w:val="18"/>
          <w:szCs w:val="18"/>
          <w:rtl w:val="0"/>
        </w:rPr>
        <w:t xml:space="preserve">2338-3070</w:t>
      </w:r>
    </w:hyperlink>
    <w:r w:rsidDel="00000000" w:rsidR="00000000" w:rsidRPr="00000000">
      <w:rPr>
        <w:color w:val="000000"/>
        <w:sz w:val="18"/>
        <w:szCs w:val="18"/>
        <w:rtl w:val="0"/>
      </w:rPr>
      <w:tab/>
      <w:t xml:space="preserve">Jurnal Ilmiah Teknik Elektro Komputer dan Informatika (JITEKI)</w:t>
      <w:tab/>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color="000000" w:space="1" w:sz="4" w:val="single"/>
        <w:right w:space="0" w:sz="0" w:val="nil"/>
        <w:between w:space="0" w:sz="0" w:val="nil"/>
      </w:pBdr>
      <w:tabs>
        <w:tab w:val="center" w:leader="none" w:pos="4395"/>
      </w:tabs>
      <w:ind w:hanging="2"/>
      <w:jc w:val="center"/>
      <w:rPr>
        <w:color w:val="000000"/>
        <w:sz w:val="18"/>
        <w:szCs w:val="18"/>
      </w:rPr>
    </w:pPr>
    <w:r w:rsidDel="00000000" w:rsidR="00000000" w:rsidRPr="00000000">
      <w:rPr>
        <w:color w:val="000000"/>
        <w:sz w:val="18"/>
        <w:szCs w:val="18"/>
        <w:rtl w:val="0"/>
      </w:rPr>
      <w:t xml:space="preserve">Vol. 8, No. 2, June 2022, pp. xx-xx</w:t>
    </w:r>
  </w:p>
  <w:p w:rsidR="00000000" w:rsidDel="00000000" w:rsidP="00000000" w:rsidRDefault="00000000" w:rsidRPr="00000000" w14:paraId="00000090">
    <w:pPr>
      <w:pBdr>
        <w:top w:space="0" w:sz="0" w:val="nil"/>
        <w:left w:space="0" w:sz="0" w:val="nil"/>
        <w:bottom w:space="0" w:sz="0" w:val="nil"/>
        <w:right w:space="0" w:sz="0" w:val="nil"/>
        <w:between w:space="0" w:sz="0" w:val="nil"/>
      </w:pBdr>
      <w:ind w:right="360" w:hanging="2"/>
      <w:rPr>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ind w:right="45" w:hanging="2"/>
      <w:rPr>
        <w:color w:val="000000"/>
        <w:sz w:val="18"/>
        <w:szCs w:val="18"/>
      </w:rPr>
    </w:pPr>
    <w:r w:rsidDel="00000000" w:rsidR="00000000" w:rsidRPr="00000000">
      <w:rPr>
        <w:color w:val="000000"/>
        <w:sz w:val="18"/>
        <w:szCs w:val="18"/>
        <w:rtl w:val="0"/>
      </w:rPr>
      <w:t xml:space="preserve">Jurnal Ilmiah Teknik Elektro Komputer dan Informatika (JITEKI)</w:t>
    </w:r>
  </w:p>
  <w:p w:rsidR="00000000" w:rsidDel="00000000" w:rsidP="00000000" w:rsidRDefault="00000000" w:rsidRPr="00000000" w14:paraId="00000092">
    <w:pPr>
      <w:pBdr>
        <w:top w:space="0" w:sz="0" w:val="nil"/>
        <w:left w:space="0" w:sz="0" w:val="nil"/>
        <w:bottom w:space="0" w:sz="0" w:val="nil"/>
        <w:right w:space="0" w:sz="0" w:val="nil"/>
        <w:between w:space="0" w:sz="0" w:val="nil"/>
      </w:pBdr>
      <w:ind w:right="45" w:hanging="2"/>
      <w:rPr>
        <w:color w:val="000000"/>
        <w:sz w:val="18"/>
        <w:szCs w:val="18"/>
      </w:rPr>
    </w:pPr>
    <w:r w:rsidDel="00000000" w:rsidR="00000000" w:rsidRPr="00000000">
      <w:rPr>
        <w:color w:val="000000"/>
        <w:sz w:val="18"/>
        <w:szCs w:val="18"/>
        <w:rtl w:val="0"/>
      </w:rPr>
      <w:t xml:space="preserve">Vol. 8, No. 2, June 2022, pp. xx-xx</w:t>
    </w:r>
  </w:p>
  <w:p w:rsidR="00000000" w:rsidDel="00000000" w:rsidP="00000000" w:rsidRDefault="00000000" w:rsidRPr="00000000" w14:paraId="00000093">
    <w:pPr>
      <w:pBdr>
        <w:top w:space="0" w:sz="0" w:val="nil"/>
        <w:left w:space="0" w:sz="0" w:val="nil"/>
        <w:bottom w:color="000000" w:space="1" w:sz="4" w:val="single"/>
        <w:right w:space="0" w:sz="0" w:val="nil"/>
        <w:between w:space="0" w:sz="0" w:val="nil"/>
      </w:pBdr>
      <w:tabs>
        <w:tab w:val="left" w:leader="none" w:pos="7938"/>
        <w:tab w:val="right" w:leader="none" w:pos="8789"/>
      </w:tabs>
      <w:ind w:hanging="2"/>
      <w:rPr>
        <w:color w:val="000000"/>
        <w:sz w:val="18"/>
        <w:szCs w:val="18"/>
      </w:rPr>
    </w:pPr>
    <w:r w:rsidDel="00000000" w:rsidR="00000000" w:rsidRPr="00000000">
      <w:rPr>
        <w:color w:val="000000"/>
        <w:sz w:val="18"/>
        <w:szCs w:val="18"/>
        <w:rtl w:val="0"/>
      </w:rPr>
      <w:t xml:space="preserve">ISSN: 2338-3070, DOI: 10.26555/jiteki.v8i2.xxxx</w:t>
      <w:tab/>
      <w:tab/>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right="45" w:hanging="2"/>
      <w:jc w:val="right"/>
      <w:rPr>
        <w:color w:val="000000"/>
        <w:sz w:val="18"/>
        <w:szCs w:val="18"/>
      </w:rPr>
    </w:pPr>
    <w:r w:rsidDel="00000000" w:rsidR="00000000" w:rsidRPr="00000000">
      <w:rPr>
        <w:color w:val="000000"/>
        <w:sz w:val="18"/>
        <w:szCs w:val="18"/>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right w:space="0" w:sz="0" w:val="nil"/>
        <w:between w:space="0" w:sz="0" w:val="nil"/>
      </w:pBdr>
      <w:tabs>
        <w:tab w:val="center" w:leader="none" w:pos="4395"/>
        <w:tab w:val="right" w:leader="none" w:pos="8788"/>
      </w:tabs>
      <w:ind w:hanging="2"/>
      <w:rPr>
        <w:color w:val="000000"/>
        <w:sz w:val="18"/>
        <w:szCs w:val="18"/>
      </w:rPr>
    </w:pP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color w:val="000000"/>
        <w:sz w:val="18"/>
        <w:szCs w:val="18"/>
        <w:rtl w:val="0"/>
      </w:rPr>
      <w:tab/>
      <w:t xml:space="preserve">Jurnal Ilmiah Teknik Elektro Komputer dan Informatika (JITEKI)</w:t>
      <w:tab/>
      <w:t xml:space="preserve">ISSN: </w:t>
    </w:r>
    <w:hyperlink r:id="rId1">
      <w:r w:rsidDel="00000000" w:rsidR="00000000" w:rsidRPr="00000000">
        <w:rPr>
          <w:color w:val="000000"/>
          <w:sz w:val="18"/>
          <w:szCs w:val="18"/>
          <w:rtl w:val="0"/>
        </w:rPr>
        <w:t xml:space="preserve">2338-3070</w:t>
      </w:r>
    </w:hyperlink>
    <w:r w:rsidDel="00000000" w:rsidR="00000000" w:rsidRPr="00000000">
      <w:rPr>
        <w:rtl w:val="0"/>
      </w:rPr>
    </w:r>
  </w:p>
  <w:p w:rsidR="00000000" w:rsidDel="00000000" w:rsidP="00000000" w:rsidRDefault="00000000" w:rsidRPr="00000000" w14:paraId="00000096">
    <w:pPr>
      <w:pBdr>
        <w:top w:space="0" w:sz="0" w:val="nil"/>
        <w:left w:space="0" w:sz="0" w:val="nil"/>
        <w:bottom w:color="000000" w:space="1" w:sz="4" w:val="single"/>
        <w:right w:space="0" w:sz="0" w:val="nil"/>
        <w:between w:space="0" w:sz="0" w:val="nil"/>
      </w:pBdr>
      <w:tabs>
        <w:tab w:val="center" w:leader="none" w:pos="4395"/>
      </w:tabs>
      <w:rPr>
        <w:color w:val="000000"/>
        <w:sz w:val="18"/>
        <w:szCs w:val="18"/>
      </w:rPr>
    </w:pPr>
    <w:r w:rsidDel="00000000" w:rsidR="00000000" w:rsidRPr="00000000">
      <w:rPr>
        <w:color w:val="000000"/>
        <w:sz w:val="18"/>
        <w:szCs w:val="18"/>
        <w:rtl w:val="0"/>
      </w:rPr>
      <w:tab/>
      <w:t xml:space="preserve">Vol. 8, No. 2, June 2022, pp. xx-xx</w:t>
    </w:r>
  </w:p>
  <w:p w:rsidR="00000000" w:rsidDel="00000000" w:rsidP="00000000" w:rsidRDefault="00000000" w:rsidRPr="00000000" w14:paraId="00000097">
    <w:pPr>
      <w:pBdr>
        <w:top w:space="0" w:sz="0" w:val="nil"/>
        <w:left w:space="0" w:sz="0" w:val="nil"/>
        <w:right w:space="0" w:sz="0" w:val="nil"/>
        <w:between w:space="0" w:sz="0" w:val="nil"/>
      </w:pBdr>
      <w:tabs>
        <w:tab w:val="center" w:leader="none" w:pos="4395"/>
      </w:tabs>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08.6614173228347" w:hanging="708.6614173228347"/>
      </w:pPr>
      <w:rPr>
        <w:i w:val="0"/>
        <w:iCs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ind w:left="426" w:hanging="426"/>
    </w:pPr>
    <w:rPr>
      <w:b w:val="1"/>
      <w:bCs w:val="1"/>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jc w:val="center"/>
    </w:pPr>
    <w:rPr>
      <w:b w:val="1"/>
      <w:bCs w:val="1"/>
      <w:sz w:val="22"/>
      <w:szCs w:val="22"/>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ind w:left="1" w:hanging="3"/>
      <w:jc w:val="center"/>
    </w:pPr>
    <w:rPr>
      <w:sz w:val="32"/>
      <w:szCs w:val="32"/>
    </w:rPr>
  </w:style>
  <w:style w:type="paragraph" w:styleId="Normal" w:default="1">
    <w:name w:val="normal"/>
  </w:style>
  <w:style w:type="table" w:styleId="TableNormal" w:default="1">
    <w:name w:val="Table Normal"/>
  </w:style>
  <w:style w:type="paragraph" w:styleId="Heading7">
    <w:name w:val="heading 7"/>
    <w:basedOn w:val="Normal"/>
    <w:next w:val="Normal"/>
    <w:pPr>
      <w:spacing w:after="60" w:before="240"/>
      <w:outlineLvl w:val="6"/>
    </w:pPr>
    <w:rPr>
      <w:sz w:val="24"/>
      <w:szCs w:val="24"/>
    </w:rPr>
  </w:style>
  <w:style w:type="paragraph" w:styleId="Heading8">
    <w:name w:val="heading 8"/>
    <w:basedOn w:val="Normal"/>
    <w:next w:val="Normal"/>
    <w:pPr>
      <w:keepNext w:val="1"/>
      <w:outlineLvl w:val="7"/>
    </w:pPr>
    <w:rPr>
      <w:b w:val="1"/>
      <w:bCs w:val="1"/>
      <w:lang w:eastAsia="pl-PL" w:val="pl-PL"/>
    </w:rPr>
  </w:style>
  <w:style w:type="paragraph" w:styleId="Heading9">
    <w:name w:val="heading 9"/>
    <w:basedOn w:val="Normal"/>
    <w:next w:val="Normal"/>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5165BA"/>
    <w:rPr>
      <w:color w:val="0000ff"/>
      <w:w w:val="100"/>
      <w:position w:val="-1"/>
      <w:u w:val="non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styleId="Equation" w:customStyle="1">
    <w:name w:val="Equation"/>
    <w:basedOn w:val="Normal"/>
    <w:rsid w:val="0086177E"/>
    <w:pPr>
      <w:widowControl w:val="0"/>
      <w:spacing w:after="120" w:before="120"/>
      <w:jc w:val="center"/>
    </w:pPr>
    <w:rPr>
      <w:iCs w:val="1"/>
    </w:rPr>
  </w:style>
  <w:style w:type="table" w:styleId="TableGridLight">
    <w:name w:val="Grid Table Light"/>
    <w:basedOn w:val="TableNormal"/>
    <w:uiPriority w:val="40"/>
    <w:rsid w:val="004B1011"/>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4B1011"/>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BodyText">
    <w:name w:val="Body Text"/>
    <w:basedOn w:val="Normal"/>
    <w:rsid w:val="001E7C3B"/>
    <w:pPr>
      <w:ind w:firstLine="426"/>
      <w:jc w:val="both"/>
    </w:pPr>
  </w:style>
  <w:style w:type="paragraph" w:styleId="Caption">
    <w:name w:val="caption"/>
    <w:basedOn w:val="Normal"/>
    <w:next w:val="Normal"/>
    <w:pPr>
      <w:spacing w:line="480" w:lineRule="auto"/>
      <w:jc w:val="center"/>
    </w:pPr>
    <w:rPr>
      <w:i w:val="1"/>
      <w:iCs w:val="1"/>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table" w:styleId="GridTable1Light">
    <w:name w:val="Grid Table 1 Light"/>
    <w:basedOn w:val="TableNormal"/>
    <w:uiPriority w:val="46"/>
    <w:rsid w:val="004B1011"/>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AuthorName" w:customStyle="1">
    <w:name w:val="Author Name"/>
    <w:basedOn w:val="Normal"/>
    <w:rsid w:val="00E06C3B"/>
    <w:pPr>
      <w:ind w:hanging="2"/>
      <w:jc w:val="center"/>
    </w:pPr>
  </w:style>
  <w:style w:type="paragraph" w:styleId="AbstractHead" w:customStyle="1">
    <w:name w:val="Abstract Head"/>
    <w:basedOn w:val="Normal"/>
    <w:rsid w:val="00E06C3B"/>
    <w:pPr>
      <w:spacing w:before="120"/>
      <w:ind w:hanging="2"/>
      <w:jc w:val="both"/>
    </w:pPr>
    <w:rPr>
      <w:b w:val="1"/>
    </w:rPr>
  </w:style>
  <w:style w:type="paragraph" w:styleId="List">
    <w:name w:val="List"/>
    <w:basedOn w:val="Normal"/>
    <w:pPr>
      <w:ind w:left="360" w:hanging="360"/>
      <w:jc w:val="center"/>
    </w:pPr>
    <w:rPr>
      <w:sz w:val="24"/>
      <w:szCs w:val="24"/>
    </w:rPr>
  </w:style>
  <w:style w:type="paragraph" w:styleId="AutoBiography" w:customStyle="1">
    <w:name w:val="AutoBiography"/>
    <w:basedOn w:val="Normal"/>
    <w:pPr>
      <w:jc w:val="both"/>
    </w:pPr>
    <w:rPr>
      <w:sz w:val="18"/>
      <w:szCs w:val="18"/>
      <w:lang w:bidi="th-TH"/>
    </w:rPr>
  </w:style>
  <w:style w:type="paragraph" w:styleId="Default" w:customStyle="1">
    <w:name w:val="Default"/>
    <w:pPr>
      <w:widowControl w:val="0"/>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rPr>
  </w:style>
  <w:style w:type="paragraph" w:styleId="SectionTitle" w:customStyle="1">
    <w:name w:val="Section Title"/>
    <w:basedOn w:val="Normal"/>
    <w:pPr>
      <w:jc w:val="both"/>
    </w:pPr>
    <w:rPr>
      <w:lang w:bidi="th-TH" w:val="en-GB"/>
    </w:rPr>
  </w:style>
  <w:style w:type="paragraph" w:styleId="Style10ptJustified" w:customStyle="1">
    <w:name w:val="Style 10 pt Justified"/>
    <w:basedOn w:val="Normal"/>
    <w:pPr>
      <w:ind w:firstLine="720"/>
      <w:jc w:val="both"/>
    </w:pPr>
    <w:rPr>
      <w:rFonts w:ascii="Arial" w:cs="Arial" w:eastAsia="MS Mincho" w:hAnsi="Arial"/>
      <w:iCs w:val="1"/>
      <w:lang w:val="en-GB"/>
    </w:rPr>
  </w:style>
  <w:style w:type="character" w:styleId="Style10ptJustifiedChar" w:customStyle="1">
    <w:name w:val="Style 10 pt Justified Char"/>
    <w:rPr>
      <w:rFonts w:ascii="Arial" w:cs="Arial" w:eastAsia="MS Mincho" w:hAnsi="Arial"/>
      <w:iCs w:val="1"/>
      <w:w w:val="100"/>
      <w:position w:val="-1"/>
      <w:effect w:val="none"/>
      <w:vertAlign w:val="baseline"/>
      <w:cs w:val="0"/>
      <w:em w:val="none"/>
      <w:lang w:bidi="ar-SA" w:eastAsia="en-US" w:val="en-GB"/>
    </w:rPr>
  </w:style>
  <w:style w:type="paragraph" w:styleId="paperbody" w:customStyle="1">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styleId="CharChar" w:customStyle="1">
    <w:name w:val="Char Char"/>
    <w:rPr>
      <w:rFonts w:ascii="Courier New" w:eastAsia="BatangChe" w:hAnsi="Courier New"/>
      <w:w w:val="100"/>
      <w:position w:val="-1"/>
      <w:sz w:val="24"/>
      <w:szCs w:val="24"/>
      <w:effect w:val="none"/>
      <w:vertAlign w:val="baseline"/>
      <w:cs w:val="0"/>
      <w:em w:val="none"/>
      <w:lang w:eastAsia="en-US" w:val="en-US"/>
    </w:rPr>
  </w:style>
  <w:style w:type="paragraph" w:styleId="Reference" w:customStyle="1">
    <w:name w:val="Reference"/>
    <w:basedOn w:val="references"/>
    <w:rsid w:val="00477625"/>
  </w:style>
  <w:style w:type="paragraph" w:styleId="Text" w:customStyle="1">
    <w:name w:val="Text"/>
    <w:basedOn w:val="Normal"/>
    <w:pPr>
      <w:autoSpaceDE w:val="0"/>
      <w:autoSpaceDN w:val="0"/>
      <w:spacing w:line="252" w:lineRule="auto"/>
      <w:ind w:firstLine="202"/>
      <w:jc w:val="both"/>
    </w:pPr>
    <w:rPr>
      <w:lang w:eastAsia="ko-KR"/>
    </w:rPr>
  </w:style>
  <w:style w:type="paragraph" w:styleId="TableTitle" w:customStyle="1">
    <w:name w:val="Table Title"/>
    <w:basedOn w:val="Normal"/>
    <w:rsid w:val="00544143"/>
    <w:pPr>
      <w:ind w:hanging="2"/>
      <w:jc w:val="center"/>
    </w:pPr>
  </w:style>
  <w:style w:type="paragraph" w:styleId="Sub-titles" w:customStyle="1">
    <w:name w:val="Sub-titles"/>
    <w:basedOn w:val="Normal"/>
    <w:pPr>
      <w:jc w:val="both"/>
    </w:pPr>
    <w:rPr>
      <w:b w:val="1"/>
      <w:bCs w:val="1"/>
      <w:color w:val="000000"/>
      <w:sz w:val="24"/>
      <w:szCs w:val="24"/>
      <w:lang w:eastAsia="pt-PT" w:val="pt-PT"/>
    </w:rPr>
  </w:style>
  <w:style w:type="paragraph" w:styleId="text0" w:customStyle="1">
    <w:name w:val="text"/>
    <w:basedOn w:val="Normal"/>
    <w:pPr>
      <w:ind w:firstLine="227"/>
      <w:jc w:val="both"/>
    </w:pPr>
  </w:style>
  <w:style w:type="paragraph" w:styleId="tables" w:customStyle="1">
    <w:name w:val="tables"/>
    <w:basedOn w:val="Normal"/>
    <w:pPr>
      <w:jc w:val="both"/>
    </w:pPr>
    <w:rPr>
      <w:sz w:val="18"/>
      <w:szCs w:val="18"/>
    </w:rPr>
  </w:style>
  <w:style w:type="character" w:styleId="Strong">
    <w:name w:val="Strong"/>
    <w:rPr>
      <w:b w:val="1"/>
      <w:bCs w:val="1"/>
      <w:w w:val="100"/>
      <w:position w:val="-1"/>
      <w:effect w:val="none"/>
      <w:vertAlign w:val="baseline"/>
      <w:cs w:val="0"/>
      <w:em w:val="none"/>
    </w:rPr>
  </w:style>
  <w:style w:type="paragraph" w:styleId="NormalWeb">
    <w:name w:val="Normal (Web)"/>
    <w:basedOn w:val="Normal"/>
    <w:pPr>
      <w:spacing w:after="100" w:afterAutospacing="1" w:before="100" w:beforeAutospacing="1"/>
    </w:pPr>
    <w:rPr>
      <w:sz w:val="24"/>
      <w:szCs w:val="24"/>
    </w:rPr>
  </w:style>
  <w:style w:type="character" w:styleId="Emphasis">
    <w:name w:val="Emphasis"/>
    <w:rPr>
      <w:i w:val="1"/>
      <w:iCs w:val="1"/>
      <w:w w:val="100"/>
      <w:position w:val="-1"/>
      <w:effect w:val="none"/>
      <w:vertAlign w:val="baseline"/>
      <w:cs w:val="0"/>
      <w:em w:val="none"/>
    </w:rPr>
  </w:style>
  <w:style w:type="paragraph" w:styleId="Abstract" w:customStyle="1">
    <w:name w:val="Abstract"/>
    <w:basedOn w:val="Normal"/>
    <w:rsid w:val="001E7C3B"/>
    <w:pPr>
      <w:spacing w:before="120"/>
      <w:ind w:hanging="2"/>
      <w:jc w:val="both"/>
    </w:pPr>
    <w:rPr>
      <w:color w:val="000000"/>
      <w:sz w:val="18"/>
      <w:szCs w:val="18"/>
    </w:rPr>
  </w:style>
  <w:style w:type="paragraph" w:styleId="AuthorAffiliation" w:customStyle="1">
    <w:name w:val="Author Affiliation"/>
    <w:basedOn w:val="Normal"/>
    <w:rsid w:val="00E06C3B"/>
    <w:pPr>
      <w:pBdr>
        <w:top w:space="0" w:sz="0" w:val="nil"/>
        <w:left w:space="0" w:sz="0" w:val="nil"/>
        <w:bottom w:space="0" w:sz="0" w:val="nil"/>
        <w:right w:space="0" w:sz="0" w:val="nil"/>
        <w:between w:space="0" w:sz="0" w:val="nil"/>
      </w:pBdr>
      <w:ind w:hanging="2"/>
      <w:jc w:val="center"/>
    </w:pPr>
    <w:rPr>
      <w:color w:val="000000"/>
      <w:sz w:val="16"/>
      <w:szCs w:val="16"/>
    </w:rPr>
  </w:style>
  <w:style w:type="paragraph" w:styleId="figurecaption" w:customStyle="1">
    <w:name w:val="figure caption"/>
    <w:pPr>
      <w:suppressAutoHyphens w:val="1"/>
      <w:spacing w:after="200" w:before="80" w:line="1" w:lineRule="atLeast"/>
      <w:ind w:left="-1" w:leftChars="-1" w:hanging="1" w:hangingChars="1"/>
      <w:jc w:val="center"/>
      <w:textDirection w:val="btLr"/>
      <w:textAlignment w:val="top"/>
      <w:outlineLvl w:val="0"/>
    </w:pPr>
    <w:rPr>
      <w:position w:val="-1"/>
      <w:sz w:val="16"/>
      <w:lang w:eastAsia="en-US"/>
    </w:rPr>
  </w:style>
  <w:style w:type="paragraph" w:styleId="papertitle" w:customStyle="1">
    <w:name w:val="paper title"/>
    <w:pPr>
      <w:suppressAutoHyphens w:val="1"/>
      <w:spacing w:after="120" w:line="1" w:lineRule="atLeast"/>
      <w:ind w:left="-1" w:leftChars="-1" w:hanging="1" w:hangingChars="1"/>
      <w:jc w:val="center"/>
      <w:textDirection w:val="btLr"/>
      <w:textAlignment w:val="top"/>
      <w:outlineLvl w:val="0"/>
    </w:pPr>
    <w:rPr>
      <w:position w:val="-1"/>
      <w:sz w:val="48"/>
      <w:lang w:eastAsia="en-US"/>
    </w:rPr>
  </w:style>
  <w:style w:type="paragraph" w:styleId="references" w:customStyle="1">
    <w:name w:val="references"/>
    <w:basedOn w:val="Normal"/>
    <w:rsid w:val="00477625"/>
    <w:pPr>
      <w:numPr>
        <w:numId w:val="5"/>
      </w:numPr>
      <w:tabs>
        <w:tab w:val="left" w:pos="426"/>
      </w:tabs>
      <w:jc w:val="both"/>
    </w:pPr>
    <w:rPr>
      <w:sz w:val="18"/>
    </w:rPr>
  </w:style>
  <w:style w:type="paragraph" w:styleId="tablecolsubhead" w:customStyle="1">
    <w:name w:val="table col subhead"/>
    <w:basedOn w:val="Normal"/>
    <w:pPr>
      <w:jc w:val="center"/>
    </w:pPr>
    <w:rPr>
      <w:b w:val="1"/>
      <w:i w:val="1"/>
      <w:sz w:val="15"/>
    </w:rPr>
  </w:style>
  <w:style w:type="paragraph" w:styleId="tablecopy" w:customStyle="1">
    <w:name w:val="table copy"/>
    <w:basedOn w:val="Normal"/>
    <w:rsid w:val="00544143"/>
    <w:pPr>
      <w:ind w:hanging="2"/>
    </w:pPr>
  </w:style>
  <w:style w:type="paragraph" w:styleId="tablehead" w:customStyle="1">
    <w:name w:val="table head"/>
    <w:basedOn w:val="Normal"/>
    <w:rsid w:val="00544143"/>
    <w:pPr>
      <w:ind w:hanging="2"/>
      <w:jc w:val="center"/>
    </w:pPr>
    <w:rPr>
      <w:b w:val="1"/>
    </w:rPr>
  </w:style>
  <w:style w:type="character" w:styleId="shorttext" w:customStyle="1">
    <w:name w:val="short_text"/>
    <w:basedOn w:val="DefaultParagraphFont"/>
    <w:rPr>
      <w:w w:val="100"/>
      <w:position w:val="-1"/>
      <w:effect w:val="none"/>
      <w:vertAlign w:val="baseline"/>
      <w:cs w:val="0"/>
      <w:em w:val="none"/>
    </w:rPr>
  </w:style>
  <w:style w:type="character" w:styleId="longtext" w:customStyle="1">
    <w:name w:val="long_text"/>
    <w:basedOn w:val="DefaultParagraphFont"/>
    <w:rPr>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character" w:styleId="apple-converted-space" w:customStyle="1">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cs="Courier New" w:hAnsi="Courier New"/>
    </w:rPr>
  </w:style>
  <w:style w:type="paragraph" w:styleId="ListParagraph">
    <w:name w:val="List Paragraph"/>
    <w:basedOn w:val="Normal"/>
    <w:pPr>
      <w:spacing w:after="200" w:line="276" w:lineRule="auto"/>
      <w:ind w:left="720"/>
      <w:contextualSpacing w:val="1"/>
    </w:pPr>
    <w:rPr>
      <w:rFonts w:ascii="Calibri" w:hAnsi="Calibri"/>
      <w:sz w:val="22"/>
      <w:szCs w:val="22"/>
      <w:lang w:eastAsia="en-GB" w:val="en-GB"/>
    </w:rPr>
  </w:style>
  <w:style w:type="paragraph" w:styleId="NoSpacing">
    <w:name w:val="No Spacing"/>
    <w:pPr>
      <w:suppressAutoHyphens w:val="1"/>
      <w:spacing w:line="1" w:lineRule="atLeast"/>
      <w:ind w:left="-1" w:leftChars="-1" w:hanging="1" w:hangingChars="1"/>
      <w:textDirection w:val="btLr"/>
      <w:textAlignment w:val="top"/>
      <w:outlineLvl w:val="0"/>
    </w:pPr>
    <w:rPr>
      <w:rFonts w:ascii="Calibri" w:eastAsia="Calibri" w:hAnsi="Calibri"/>
      <w:position w:val="-1"/>
      <w:sz w:val="22"/>
      <w:szCs w:val="22"/>
      <w:lang w:eastAsia="en-US"/>
    </w:rPr>
  </w:style>
  <w:style w:type="character" w:styleId="UnresolvedMention" w:customStyle="1">
    <w:name w:val="Unresolved Mention"/>
    <w:qFormat w:val="1"/>
    <w:rPr>
      <w:color w:val="605e5c"/>
      <w:w w:val="100"/>
      <w:position w:val="-1"/>
      <w:effect w:val="none"/>
      <w:shd w:color="auto" w:fill="e1dfdd" w:val="clear"/>
      <w:vertAlign w:val="baseline"/>
      <w:cs w:val="0"/>
      <w:em w:val="none"/>
    </w:rPr>
  </w:style>
  <w:style w:type="paragraph" w:styleId="AuthorAffiliation0" w:customStyle="1">
    <w:name w:val="AuthorAffiliation"/>
    <w:next w:val="Normal"/>
    <w:pPr>
      <w:spacing w:line="200" w:lineRule="atLeast"/>
      <w:ind w:left="-1" w:leftChars="-1" w:hanging="1" w:hangingChars="1"/>
      <w:textDirection w:val="btLr"/>
      <w:textAlignment w:val="top"/>
      <w:outlineLvl w:val="0"/>
    </w:pPr>
    <w:rPr>
      <w:noProof w:val="1"/>
      <w:position w:val="-1"/>
      <w:sz w:val="14"/>
    </w:rPr>
  </w:style>
  <w:style w:type="character" w:styleId="HeaderChar" w:customStyle="1">
    <w:name w:val="Header Char"/>
    <w:rPr>
      <w:w w:val="100"/>
      <w:position w:val="-1"/>
      <w:effect w:val="none"/>
      <w:vertAlign w:val="baseline"/>
      <w:cs w:val="0"/>
      <w:em w:val="none"/>
    </w:rPr>
  </w:style>
  <w:style w:type="paragraph" w:styleId="bulletlist" w:customStyle="1">
    <w:name w:val="bullet list"/>
    <w:basedOn w:val="BodyText"/>
    <w:pPr>
      <w:numPr>
        <w:numId w:val="7"/>
      </w:numPr>
      <w:spacing w:line="228" w:lineRule="auto"/>
      <w:ind w:left="576" w:hanging="288"/>
    </w:pPr>
    <w:rPr>
      <w:sz w:val="22"/>
    </w:rPr>
  </w:style>
  <w:style w:type="paragraph" w:styleId="tablecolhead" w:customStyle="1">
    <w:name w:val="table col head"/>
    <w:basedOn w:val="Normal"/>
    <w:pPr>
      <w:jc w:val="center"/>
    </w:pPr>
    <w:rPr>
      <w:rFonts w:ascii="Junicode" w:hAnsi="Junicode"/>
      <w:b w:val="1"/>
      <w:bCs w:val="1"/>
      <w:szCs w:val="16"/>
    </w:rPr>
  </w:style>
  <w:style w:type="paragraph" w:styleId="Keyword" w:customStyle="1">
    <w:name w:val="Keyword"/>
    <w:pPr>
      <w:suppressAutoHyphens w:val="1"/>
      <w:spacing w:line="200" w:lineRule="atLeast"/>
      <w:ind w:left="-1" w:leftChars="-1" w:hanging="1" w:hangingChars="1"/>
      <w:textDirection w:val="btLr"/>
      <w:textAlignment w:val="top"/>
      <w:outlineLvl w:val="0"/>
    </w:pPr>
    <w:rPr>
      <w:rFonts w:ascii="Ebrima" w:hAnsi="Ebrima"/>
      <w:position w:val="-1"/>
      <w:sz w:val="14"/>
      <w:lang w:eastAsia="en-US"/>
    </w:rPr>
  </w:style>
  <w:style w:type="character" w:styleId="FooterChar" w:customStyle="1">
    <w:name w:val="Footer Char"/>
    <w:basedOn w:val="DefaultParagraphFont"/>
    <w:rPr>
      <w:w w:val="100"/>
      <w:position w:val="-1"/>
      <w:effect w:val="none"/>
      <w:vertAlign w:val="baseline"/>
      <w:cs w:val="0"/>
      <w:em w:val="none"/>
    </w:rPr>
  </w:style>
  <w:style w:type="character" w:styleId="HTMLPreformattedChar" w:customStyle="1">
    <w:name w:val="HTML Preformatted Char"/>
    <w:rPr>
      <w:rFonts w:ascii="Courier New" w:cs="Courier New" w:hAnsi="Courier New"/>
      <w:w w:val="100"/>
      <w:position w:val="-1"/>
      <w:effect w:val="none"/>
      <w:vertAlign w:val="baseline"/>
      <w:cs w:val="0"/>
      <w:em w:val="non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character" w:styleId="PlaceholderText">
    <w:name w:val="Placeholder Text"/>
    <w:basedOn w:val="DefaultParagraphFont"/>
    <w:uiPriority w:val="99"/>
    <w:semiHidden w:val="1"/>
    <w:rsid w:val="00615466"/>
    <w:rPr>
      <w:color w:val="808080"/>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bCs w:val="1"/>
      <w:sz w:val="32"/>
      <w:szCs w:val="32"/>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www.sciencedirect.com/" TargetMode="External"/><Relationship Id="rId10" Type="http://schemas.openxmlformats.org/officeDocument/2006/relationships/hyperlink" Target="mailto:xxx@xx.ac.id" TargetMode="External"/><Relationship Id="rId13" Type="http://schemas.openxmlformats.org/officeDocument/2006/relationships/hyperlink" Target="http://www.scopus.com" TargetMode="External"/><Relationship Id="rId12" Type="http://schemas.openxmlformats.org/officeDocument/2006/relationships/hyperlink" Target="https://ieeexplore.iee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doi.org/10.1109/ACCESS.2020.3029115"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creativecommons.org/licenses/by-sa/4.0/deed.id" TargetMode="External"/><Relationship Id="rId8" Type="http://schemas.openxmlformats.org/officeDocument/2006/relationships/hyperlink" Target="https://creativecommons.org/licenses/by-sa/4.0/deed.id"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journal.uad.ac.id/index.php/JITEKI" TargetMode="External"/><Relationship Id="rId2" Type="http://schemas.openxmlformats.org/officeDocument/2006/relationships/hyperlink" Target="http://jiteki@ee.uad.ac.id"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71QtnazQ1BD0qvmX+rnCgzF8Bg==">CgMxLjAyCWguMzBqMHpsbDgAciExMTVYTXc4T1pLbjk1T1BNbTJoT0kydHhJTUU3QmZBMzg=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2020-11-23T03:58:00Z</dcterms:created>
  <dc:creator>cairo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62fa94d3-2d92-3199-a4e6-042681939f4c</vt:lpwstr>
  </property>
  <property fmtid="{D5CDD505-2E9C-101B-9397-08002B2CF9AE}" pid="24" name="Mendeley Citation Style_1">
    <vt:lpwstr>http://www.zotero.org/styles/ieee</vt:lpwstr>
  </property>
</Properties>
</file>