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0" w:line="360" w:lineRule="auto"/>
        <w:jc w:val="center"/>
      </w:pPr>
      <w:r>
        <w:rPr>
          <w:rFonts w:ascii="Times New Roman" w:cs="Times New Roman" w:eastAsia="Times New Roman" w:hAnsi="Times New Roman"/>
          <w:b/>
          <w:bCs/>
          <w:sz w:val="28"/>
          <w:szCs w:val="28"/>
        </w:rPr>
        <w:t xml:space="preserve">BAB III</w:t>
      </w:r>
    </w:p>
    <w:p>
      <w:pPr>
        <w:spacing w:after="300" w:line="360" w:lineRule="auto"/>
        <w:jc w:val="center"/>
      </w:pPr>
      <w:r>
        <w:rPr>
          <w:rFonts w:ascii="Times New Roman" w:cs="Times New Roman" w:eastAsia="Times New Roman" w:hAnsi="Times New Roman"/>
          <w:b/>
          <w:bCs/>
          <w:sz w:val="28"/>
          <w:szCs w:val="28"/>
        </w:rPr>
        <w:t xml:space="preserve">METODE PENELITIAN</w:t>
      </w:r>
    </w:p>
    <w:p>
      <w:pPr>
        <w:pStyle w:val="Heading1"/>
        <w:spacing w:after="160" w:before="280" w:line="360" w:lineRule="auto"/>
        <w:jc w:val="left"/>
      </w:pPr>
      <w:r>
        <w:rPr>
          <w:rFonts w:ascii="Times New Roman" w:cs="Times New Roman" w:eastAsia="Times New Roman" w:hAnsi="Times New Roman"/>
          <w:b/>
          <w:bCs/>
          <w:sz w:val="24"/>
          <w:szCs w:val="24"/>
        </w:rPr>
        <w:t xml:space="preserve">3.1 Tahapan Penelitian</w:t>
      </w:r>
    </w:p>
    <w:p>
      <w:pPr>
        <w:spacing w:after="200" w:line="360" w:lineRule="auto"/>
        <w:jc w:val="both"/>
      </w:pPr>
      <w:r>
        <w:rPr>
          <w:rFonts w:ascii="Times New Roman" w:cs="Times New Roman" w:eastAsia="Times New Roman" w:hAnsi="Times New Roman"/>
          <w:sz w:val="24"/>
          <w:szCs w:val="24"/>
        </w:rPr>
        <w:t xml:space="preserve">Penelitian ini bertujuan membangun sistem Point of Sale (POS) untuk CATCHA yang menangani tiga alur utama: transaksi tatap muka di kasir, pengelolaan stok bahan baku berbasis resep produk, dan pemesanan online dengan verifikasi pembayaran QRIS. Sistem dikembangkan menggunakan metode Waterfall, dipilih karena kebutuhan ketiga alur tersebut sudah dapat dipetakan sejak awal dari permasalahan yang diuraikan pada Bab I, sehingga tahapan pengembangan dapat disusun berurutan tanpa perlu berulang kali mengubah rancangan besar sistem. Tahapan penelitian secara garis besar dapat dilihat pada Gambar 3.1.</w:t>
      </w:r>
    </w:p>
    <w:p>
      <w:pPr>
        <w:spacing w:after="0" w:line="360" w:lineRule="auto"/>
        <w:jc w:val="center"/>
      </w:pPr>
      <w:r>
        <w:rPr>
          <w:rFonts w:ascii="Times New Roman" w:cs="Times New Roman" w:eastAsia="Times New Roman" w:hAnsi="Times New Roman"/>
        </w:rPr>
        <w:drawing>
          <wp:inline xmlns:wp="http://schemas.openxmlformats.org/drawingml/2006/wordprocessingDrawing" distT="0" distB="0" distL="0" distR="0">
            <wp:extent cx="5040000" cy="1415730"/>
            <wp:effectExtent l="0" t="0" r="0" b="0"/>
            <wp:docPr id="101" name="Picture 101"/>
            <wp:cNvGraphicFramePr xmlns:a="http://schemas.openxmlformats.org/drawingml/2006/main">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
                    <pic:cNvPicPr>
                      <a:picLocks noChangeAspect="1" noChangeArrowheads="1"/>
                    </pic:cNvPicPr>
                  </pic:nvPicPr>
                  <pic:blipFill>
                    <a:blip r:embed="rId11"/>
                    <a:srcRect/>
                    <a:stretch>
                      <a:fillRect/>
                    </a:stretch>
                  </pic:blipFill>
                  <pic:spPr bwMode="auto">
                    <a:xfrm>
                      <a:off x="0" y="0"/>
                      <a:ext cx="5040000" cy="1415730"/>
                    </a:xfrm>
                    <a:prstGeom prst="rect">
                      <a:avLst/>
                    </a:prstGeom>
                  </pic:spPr>
                </pic:pic>
              </a:graphicData>
            </a:graphic>
          </wp:inline>
        </w:drawing>
      </w:r>
    </w:p>
    <w:p>
      <w:pPr>
        <w:spacing w:after="240" w:line="360" w:lineRule="auto"/>
        <w:jc w:val="center"/>
      </w:pPr>
      <w:r>
        <w:rPr>
          <w:rFonts w:ascii="Times New Roman" w:cs="Times New Roman" w:eastAsia="Times New Roman" w:hAnsi="Times New Roman"/>
          <w:sz w:val="22"/>
          <w:szCs w:val="22"/>
        </w:rPr>
        <w:t xml:space="preserve">Gambar 3.1 Tahapan Metode Waterfall pada Pengembangan Sistem</w:t>
      </w:r>
    </w:p>
    <w:p>
      <w:pPr>
        <w:spacing w:after="200" w:line="360" w:lineRule="auto"/>
        <w:jc w:val="both"/>
      </w:pPr>
      <w:r>
        <w:rPr>
          <w:rFonts w:ascii="Times New Roman" w:cs="Times New Roman" w:eastAsia="Times New Roman" w:hAnsi="Times New Roman"/>
          <w:sz w:val="24"/>
          <w:szCs w:val="24"/>
        </w:rPr>
        <w:t xml:space="preserve">Tahap pertama adalah analisis kebutuhan, mencakup kebutuhan perangkat keras dan perangkat lunak pada Sub-bab 3.2, analisis sistem berjalan dan analisis kebutuhan fungsional maupun non-fungsional pada Sub-bab 3.3 dan 3.4. Tahap kedua adalah desain sistem, mencakup struktur navigasi, use case diagram, perancangan basis data, dan perancangan antarmuka, sebagaimana diuraikan pada Sub-bab 3.5 sampai 3.8. Tahap ketiga adalah implementasi, yaitu menerjemahkan rancangan menjadi kode program menggunakan Laravel 11, Livewire 3, dan MySQL, dibahas melalui tiga alur inti pada Sub-bab 3.9 sampai 3.11. Tahap keempat adalah pengujian memakai black box testing terhadap seluruh fitur yang sudah dibangun, dengan rincian skenario pada Sub-bab 3.12. Tahap kelima adalah pemeliharaan, mencakup perbaikan bug yang ditemukan selama pengujian maupun setelah sistem digunakan.</w:t>
      </w:r>
    </w:p>
    <w:p>
      <w:pPr>
        <w:pStyle w:val="Heading1"/>
        <w:spacing w:after="160" w:before="280" w:line="360" w:lineRule="auto"/>
        <w:jc w:val="left"/>
      </w:pPr>
      <w:r>
        <w:rPr>
          <w:rFonts w:ascii="Times New Roman" w:cs="Times New Roman" w:eastAsia="Times New Roman" w:hAnsi="Times New Roman"/>
          <w:b/>
          <w:bCs/>
          <w:sz w:val="24"/>
          <w:szCs w:val="24"/>
        </w:rPr>
        <w:t xml:space="preserve">3.2 Kebutuhan Perangkat Keras dan Perangkat Lunak</w:t>
      </w:r>
    </w:p>
    <w:p>
      <w:pPr>
        <w:pStyle w:val="Heading2"/>
        <w:spacing w:after="160" w:before="240" w:line="360" w:lineRule="auto"/>
        <w:jc w:val="left"/>
      </w:pPr>
      <w:r>
        <w:rPr>
          <w:rFonts w:ascii="Times New Roman" w:cs="Times New Roman" w:eastAsia="Times New Roman" w:hAnsi="Times New Roman"/>
          <w:b/>
          <w:bCs/>
          <w:sz w:val="24"/>
          <w:szCs w:val="24"/>
        </w:rPr>
        <w:t xml:space="preserve">3.2.1 Perangkat Keras</w:t>
      </w:r>
    </w:p>
    <w:p>
      <w:pPr>
        <w:spacing w:after="300" w:line="360" w:lineRule="auto"/>
        <w:jc w:val="both"/>
      </w:pPr>
      <w:r>
        <w:rPr>
          <w:rFonts w:ascii="Times New Roman" w:cs="Times New Roman" w:eastAsia="Times New Roman" w:hAnsi="Times New Roman"/>
          <w:sz w:val="24"/>
          <w:szCs w:val="24"/>
        </w:rPr>
        <w:t xml:space="preserve">Pengembangan sistem dilakukan menggunakan satu unit laptop dengan spesifikasi [BUTUH DATA: merek/model laptop, prosesor, RAM, dan kapasitas penyimpanan], dipakai untuk menulis kode program, menjalankan server lokal melalui XAMPP, serta menguji aplikasi sebelum diakses melalui jaringan.</w:t>
      </w:r>
    </w:p>
    <w:p>
      <w:pPr>
        <w:pStyle w:val="Heading2"/>
        <w:spacing w:after="160" w:before="240" w:line="360" w:lineRule="auto"/>
        <w:jc w:val="left"/>
      </w:pPr>
      <w:r>
        <w:rPr>
          <w:rFonts w:ascii="Times New Roman" w:cs="Times New Roman" w:eastAsia="Times New Roman" w:hAnsi="Times New Roman"/>
          <w:b/>
          <w:bCs/>
          <w:sz w:val="24"/>
          <w:szCs w:val="24"/>
        </w:rPr>
        <w:t xml:space="preserve">3.2.2 Perangkat Lunak</w:t>
      </w:r>
    </w:p>
    <w:p>
      <w:pPr>
        <w:spacing w:after="300" w:line="360" w:lineRule="auto"/>
        <w:jc w:val="both"/>
      </w:pPr>
      <w:r>
        <w:rPr>
          <w:rFonts w:ascii="Times New Roman" w:cs="Times New Roman" w:eastAsia="Times New Roman" w:hAnsi="Times New Roman"/>
          <w:sz w:val="24"/>
          <w:szCs w:val="24"/>
        </w:rPr>
        <w:t xml:space="preserve">Sistem dibangun menggunakan PHP 8.2 ke atas dengan framework Laravel 11 sebagai fondasi backend, dipadukan dengan Livewire 3 untuk komponen antarmuka yang membutuhkan interaksi langsung tanpa memuat ulang halaman, misalnya pengelolaan keranjang transaksi kasir. Basis data yang dipakai adalah MySQL, dijalankan melalui XAMPP sebagai lingkungan pengembangan lokal. Manajemen hak akses ditangani oleh paket Spatie Laravel Permission, tampilan antarmuka memakai Bootstrap, sementara proses bundling aset frontend (CSS dan JavaScript) memakai Vite. Kode program disusun dengan editor Visual Studio Code, dan seluruh perubahan kode dilacak menggunakan Git.</w:t>
      </w:r>
    </w:p>
    <w:p>
      <w:pPr>
        <w:pStyle w:val="Heading1"/>
        <w:spacing w:after="160" w:before="280" w:line="360" w:lineRule="auto"/>
        <w:jc w:val="left"/>
      </w:pPr>
      <w:r>
        <w:rPr>
          <w:rFonts w:ascii="Times New Roman" w:cs="Times New Roman" w:eastAsia="Times New Roman" w:hAnsi="Times New Roman"/>
          <w:b/>
          <w:bCs/>
          <w:sz w:val="24"/>
          <w:szCs w:val="24"/>
        </w:rPr>
        <w:t xml:space="preserve">3.3 Analisis Sistem Berjalan</w:t>
      </w:r>
    </w:p>
    <w:p>
      <w:pPr>
        <w:spacing w:after="200" w:line="360" w:lineRule="auto"/>
        <w:jc w:val="both"/>
      </w:pPr>
      <w:r>
        <w:rPr>
          <w:rFonts w:ascii="Times New Roman" w:cs="Times New Roman" w:eastAsia="Times New Roman" w:hAnsi="Times New Roman"/>
          <w:sz w:val="24"/>
          <w:szCs w:val="24"/>
        </w:rPr>
        <w:t xml:space="preserve">Sebelum sistem ini dibangun, proses penjualan di CATCHA berjalan dengan pencatatan yang terpisah antara transaksi di kasir dan pemantauan stok bahan baku, sebagaimana diuraikan pada latar belakang Bab I. Kasir mencatat transaksi tanpa keterhubungan otomatis ke stok bahan baku, sehingga admin tidak bisa langsung mengetahui bahan baku mana yang menipis akibat transaksi yang sudah terjadi. Pengelolaan stok pun belum terhubung dengan komposisi resep tiap produk, sehingga pengurangan stok hanya terlihat sebatas jumlah produk jadi, bukan bahan baku yang sebenarnya terpakai untuk membuat produk tersebut.</w:t>
      </w:r>
    </w:p>
    <w:p>
      <w:pPr>
        <w:spacing w:after="200" w:line="360" w:lineRule="auto"/>
        <w:jc w:val="both"/>
      </w:pPr>
      <w:r>
        <w:rPr>
          <w:rFonts w:ascii="Times New Roman" w:cs="Times New Roman" w:eastAsia="Times New Roman" w:hAnsi="Times New Roman"/>
          <w:sz w:val="24"/>
          <w:szCs w:val="24"/>
        </w:rPr>
        <w:t xml:space="preserve">Pada sisi pemesanan, pelanggan yang ingin memesan tanpa datang langsung ke lokasi belum memiliki alur yang baku di dalam sistem. Permintaan semacam ini biasanya membutuhkan kasir memeriksa pesan secara manual di sela-sela melayani pelanggan di kasir, sehingga berisiko terlambat diproses saat kasir sedang sibuk melayani transaksi tatap muka. Metode pembayaran nontunai seperti QRIS juga belum memiliki status yang jelas ketika verifikasinya dilakukan tanpa dukungan otomatis dari penyedia layanan pembayaran, sehingga ada kemungkinan pembeli sudah membayar namun kasir belum menyadarinya, atau sebaliknya.</w:t>
      </w:r>
    </w:p>
    <w:p>
      <w:pPr>
        <w:spacing w:after="300" w:line="360" w:lineRule="auto"/>
        <w:jc w:val="both"/>
      </w:pPr>
      <w:r>
        <w:rPr>
          <w:rFonts w:ascii="Times New Roman" w:cs="Times New Roman" w:eastAsia="Times New Roman" w:hAnsi="Times New Roman"/>
          <w:sz w:val="24"/>
          <w:szCs w:val="24"/>
        </w:rPr>
        <w:t xml:space="preserve">Berdasarkan gambaran proses berjalan tersebut, tiga persoalan pokok dijadikan dasar perancangan sistem: pencatatan transaksi dan stok yang terpisah-pisah, ketiadaan alur baku untuk pesanan yang datang di luar transaksi tatap muka, dan proses pembayaran nontunai yang belum punya status yang jelas ketika dilakukan tanpa verifikasi otomatis dari penyedia layanan pembayaran. Ketiga persoalan ini menjadi acuan langsung bagi kebutuhan fungsional yang dirumuskan pada Sub-bab 3.4.</w:t>
      </w:r>
    </w:p>
    <w:p>
      <w:pPr>
        <w:pStyle w:val="Heading1"/>
        <w:spacing w:after="160" w:before="280" w:line="360" w:lineRule="auto"/>
        <w:jc w:val="left"/>
      </w:pPr>
      <w:r>
        <w:rPr>
          <w:rFonts w:ascii="Times New Roman" w:cs="Times New Roman" w:eastAsia="Times New Roman" w:hAnsi="Times New Roman"/>
          <w:b/>
          <w:bCs/>
          <w:sz w:val="24"/>
          <w:szCs w:val="24"/>
        </w:rPr>
        <w:t xml:space="preserve">3.4 Analisis Kebutuhan Sistem</w:t>
      </w:r>
    </w:p>
    <w:p>
      <w:pPr>
        <w:spacing w:after="200" w:line="360" w:lineRule="auto"/>
        <w:jc w:val="both"/>
      </w:pPr>
      <w:r>
        <w:rPr>
          <w:rFonts w:ascii="Times New Roman" w:cs="Times New Roman" w:eastAsia="Times New Roman" w:hAnsi="Times New Roman"/>
          <w:sz w:val="24"/>
          <w:szCs w:val="24"/>
        </w:rPr>
        <w:t xml:space="preserve">Analisis kebutuhan sistem disusun berdasarkan hasil analisis sistem berjalan pada Sub-bab 3.3 serta ruang lingkup penelitian yang sudah ditetapkan pada Bab I. Kebutuhan dibagi menjadi kebutuhan fungsional, yaitu fitur yang harus disediakan sistem, dan kebutuhan non-fungsional, yaitu kualitas yang harus dipenuhi sistem di luar daftar fitur tersebut.</w:t>
      </w:r>
    </w:p>
    <w:p>
      <w:pPr>
        <w:spacing w:after="300" w:line="360" w:lineRule="auto"/>
        <w:jc w:val="both"/>
      </w:pPr>
      <w:r>
        <w:rPr>
          <w:rFonts w:ascii="Times New Roman" w:cs="Times New Roman" w:eastAsia="Times New Roman" w:hAnsi="Times New Roman"/>
          <w:sz w:val="24"/>
          <w:szCs w:val="24"/>
        </w:rPr>
        <w:t xml:space="preserve">Pembagian ini penting supaya perancangan pada Sub-bab 3.5 sampai 3.8 punya acuan yang jelas: setiap use case dan activity diagram yang dirancang harus bisa ditelusuri balik ke salah satu poin kebutuhan fungsional berikut, dan setiap keputusan teknis (pemilihan Laravel, Livewire, struktur middleware) harus bisa dijelaskan kaitannya dengan kebutuhan non-fungsional yang ditetapkan.</w:t>
      </w:r>
    </w:p>
    <w:p>
      <w:pPr>
        <w:pStyle w:val="Heading2"/>
        <w:spacing w:after="160" w:before="240" w:line="360" w:lineRule="auto"/>
        <w:jc w:val="left"/>
      </w:pPr>
      <w:r>
        <w:rPr>
          <w:rFonts w:ascii="Times New Roman" w:cs="Times New Roman" w:eastAsia="Times New Roman" w:hAnsi="Times New Roman"/>
          <w:b/>
          <w:bCs/>
          <w:sz w:val="24"/>
          <w:szCs w:val="24"/>
        </w:rPr>
        <w:t xml:space="preserve">3.4.1 Kebutuhan Fungsional</w:t>
      </w:r>
    </w:p>
    <w:p>
      <w:pPr>
        <w:spacing w:after="200" w:line="360" w:lineRule="auto"/>
        <w:jc w:val="both"/>
      </w:pPr>
      <w:r>
        <w:rPr>
          <w:rFonts w:ascii="Times New Roman" w:cs="Times New Roman" w:eastAsia="Times New Roman" w:hAnsi="Times New Roman"/>
          <w:sz w:val="24"/>
          <w:szCs w:val="24"/>
        </w:rPr>
        <w:t xml:space="preserve">Kebutuhan fungsional untuk peran admin meliputi: mengelola data produk (tambah, ubah, hapus, unggah gambar) beserta kategori produk; mengelola data bahan baku dan resep produk agar stok bahan baku otomatis berkurang sesuai komposisi tiap produk; mengelola data supplier dan pembelian bahan baku (purchase order); melihat data penjualan, detail transaksi, laporan laba, dan laporan shift kasir; melihat riwayat pergerakan stok produk maupun bahan baku; mengelola data pengguna kasir; serta menggunakan chatbot admin untuk menanyakan kondisi stok, penjualan, dan operasional toko secara singkat.</w:t>
      </w:r>
    </w:p>
    <w:p>
      <w:pPr>
        <w:spacing w:after="200" w:line="360" w:lineRule="auto"/>
        <w:jc w:val="both"/>
      </w:pPr>
      <w:r>
        <w:rPr>
          <w:rFonts w:ascii="Times New Roman" w:cs="Times New Roman" w:eastAsia="Times New Roman" w:hAnsi="Times New Roman"/>
          <w:sz w:val="24"/>
          <w:szCs w:val="24"/>
        </w:rPr>
        <w:t xml:space="preserve">Kebutuhan fungsional untuk peran kasir meliputi: membuka dan menutup shift kerja sebelum dan sesudah bertugas; memilih produk ke keranjang transaksi dan mengubah jumlahnya secara langsung; berpindah halaman tanpa kehilangan isi keranjang karena keranjang tersimpan per kasir sampai transaksi diselesaikan; memilih metode pembayaran (Cash, Transfer, atau QRIS) dan menghitung kembalian; mencetak struk setelah transaksi selesai; menerima notifikasi ketika ada pesanan online baru berupa badge, popup, dan bunyi notifikasi; melihat dan mengelola antrian pesanan online dalam tampilan kanban; memverifikasi atau menolak pembayaran QRIS milik pembeli online; serta mengubah status pesanan online dari diterima, diproses, hingga selesai atau dibatalkan.</w:t>
      </w:r>
    </w:p>
    <w:p>
      <w:pPr>
        <w:spacing w:after="200" w:line="360" w:lineRule="auto"/>
        <w:jc w:val="both"/>
      </w:pPr>
      <w:r>
        <w:rPr>
          <w:rFonts w:ascii="Times New Roman" w:cs="Times New Roman" w:eastAsia="Times New Roman" w:hAnsi="Times New Roman"/>
          <w:sz w:val="24"/>
          <w:szCs w:val="24"/>
        </w:rPr>
        <w:t xml:space="preserve">Kebutuhan fungsional untuk peran pembeli meliputi: melihat daftar menu dan detail produk melalui halaman shop; menambahkan produk ke keranjang beserta kustomisasi bila tersedia (misalnya tingkat es atau gula); melakukan checkout dan memilih metode pembayaran cash atau QRIS manual; melihat detail dan status pesanan yang sudah dibuat; membayar ulang atau menunggu verifikasi apabila pembayaran QRIS sebelumnya ditolak; membatalkan pesanan selama masih berstatus pending; serta mengelola profil akun pembeli.</w:t>
      </w:r>
    </w:p>
    <w:p>
      <w:pPr>
        <w:spacing w:after="300" w:line="360" w:lineRule="auto"/>
        <w:jc w:val="both"/>
      </w:pPr>
      <w:r>
        <w:rPr>
          <w:rFonts w:ascii="Times New Roman" w:cs="Times New Roman" w:eastAsia="Times New Roman" w:hAnsi="Times New Roman"/>
          <w:sz w:val="24"/>
          <w:szCs w:val="24"/>
        </w:rPr>
        <w:t xml:space="preserve">Selain kebutuhan per peran di atas, sistem juga membutuhkan mekanisme lintas peran berupa pencatatan riwayat setiap perubahan status pesanan dan status pembayaran (siapa yang mengubah, kapan, dari status apa ke status apa, dan catatan tambahan), serta mekanisme pengurangan dan pengembalian stok bahan baku yang konsisten baik untuk transaksi offline di kasir maupun pesanan online, termasuk pengembalian stok otomatis ketika pesanan online yang stoknya sudah dikurangi kemudian dibatalkan.</w:t>
      </w:r>
    </w:p>
    <w:p>
      <w:pPr>
        <w:pStyle w:val="Heading2"/>
        <w:spacing w:after="160" w:before="240" w:line="360" w:lineRule="auto"/>
        <w:jc w:val="left"/>
      </w:pPr>
      <w:r>
        <w:rPr>
          <w:rFonts w:ascii="Times New Roman" w:cs="Times New Roman" w:eastAsia="Times New Roman" w:hAnsi="Times New Roman"/>
          <w:b/>
          <w:bCs/>
          <w:sz w:val="24"/>
          <w:szCs w:val="24"/>
        </w:rPr>
        <w:t xml:space="preserve">3.4.2 Kebutuhan Non-Fungsional</w:t>
      </w:r>
    </w:p>
    <w:p>
      <w:pPr>
        <w:spacing w:after="200" w:line="360" w:lineRule="auto"/>
        <w:jc w:val="both"/>
      </w:pPr>
      <w:r>
        <w:rPr>
          <w:rFonts w:ascii="Times New Roman" w:cs="Times New Roman" w:eastAsia="Times New Roman" w:hAnsi="Times New Roman"/>
          <w:sz w:val="24"/>
          <w:szCs w:val="24"/>
        </w:rPr>
        <w:t xml:space="preserve">Aspek keamanan menuntut pemisahan hak akses yang tegas antara admin, kasir, dan pembeli, sehingga satu peran tidak bisa mengakses fitur milik peran lain. Kebutuhan ini dipenuhi dengan middleware autentikasi dan otorisasi berbasis role dari paket Spatie Laravel Permission, dikombinasikan dengan middleware verifikasi email dan pengecekan shift aktif khusus untuk halaman transaksi kasir.</w:t>
      </w:r>
    </w:p>
    <w:p>
      <w:pPr>
        <w:spacing w:after="200" w:line="360" w:lineRule="auto"/>
        <w:jc w:val="both"/>
      </w:pPr>
      <w:r>
        <w:rPr>
          <w:rFonts w:ascii="Times New Roman" w:cs="Times New Roman" w:eastAsia="Times New Roman" w:hAnsi="Times New Roman"/>
          <w:sz w:val="24"/>
          <w:szCs w:val="24"/>
        </w:rPr>
        <w:t xml:space="preserve">Pada aspek performa, transaksi kasir dan pengurangan stok perlu berjalan cepat dan konsisten meski terjadi hampir bersamaan, misalnya ketika kasir menyelesaikan transaksi offline pada saat yang sama sebuah pesanan online dikonfirmasi dan mengurangi stok bahan baku yang sama. Kebutuhan ini ditangani dengan transaksi basis data (database transaction) dan penguncian baris (lockForUpdate) pada proses yang mengubah angka stok, supaya tidak terjadi kondisi stok minus akibat dua proses yang berjalan bersamaan.</w:t>
      </w:r>
    </w:p>
    <w:p>
      <w:pPr>
        <w:spacing w:after="200" w:line="360" w:lineRule="auto"/>
        <w:jc w:val="both"/>
      </w:pPr>
      <w:r>
        <w:rPr>
          <w:rFonts w:ascii="Times New Roman" w:cs="Times New Roman" w:eastAsia="Times New Roman" w:hAnsi="Times New Roman"/>
          <w:sz w:val="24"/>
          <w:szCs w:val="24"/>
        </w:rPr>
        <w:t xml:space="preserve">Kegunaan (usability) menjadi perhatian tersendiri pada antarmuka kasir: proses memilih produk, mengubah jumlah, dan menyelesaikan pembayaran dirancang bisa dilakukan dalam jumlah klik yang sesedikit mungkin, mengingat kasir bekerja di bawah tekanan waktu saat melayani pelanggan yang mengantre. Notifikasi pesanan online pada halaman kasir juga dirancang agar tidak mengharuskan kasir berpindah halaman hanya untuk mengetahui ada pesanan baru.</w:t>
      </w:r>
    </w:p>
    <w:p>
      <w:pPr>
        <w:spacing w:after="200" w:line="360" w:lineRule="auto"/>
        <w:jc w:val="both"/>
      </w:pPr>
      <w:r>
        <w:rPr>
          <w:rFonts w:ascii="Times New Roman" w:cs="Times New Roman" w:eastAsia="Times New Roman" w:hAnsi="Times New Roman"/>
          <w:sz w:val="24"/>
          <w:szCs w:val="24"/>
        </w:rPr>
        <w:t xml:space="preserve">Keandalan data (reliability) dijaga dengan mencatat setiap perubahan stok dan status pesanan sebagai baris riwayat tersendiri (stock movement dan order status history), bukan menimpa nilai lama begitu saja. Pendekatan ini membuat data pada sistem dapat ditelusuri kembali sewaktu-waktu dibutuhkan, misalnya ketika admin perlu mengecek mengapa stok suatu bahan baku berkurang drastis pada tanggal tertentu.</w:t>
      </w:r>
    </w:p>
    <w:p>
      <w:pPr>
        <w:spacing w:after="300" w:line="360" w:lineRule="auto"/>
        <w:jc w:val="both"/>
      </w:pPr>
      <w:r>
        <w:rPr>
          <w:rFonts w:ascii="Times New Roman" w:cs="Times New Roman" w:eastAsia="Times New Roman" w:hAnsi="Times New Roman"/>
          <w:sz w:val="24"/>
          <w:szCs w:val="24"/>
        </w:rPr>
        <w:t xml:space="preserve">Seluruh kebutuhan fungsional dan non-fungsional di atas selanjutnya diterjemahkan menjadi rancangan sistem yang lebih rinci, mencakup struktur navigasi, use case diagram, entity relationship diagram, class diagram, serta rancangan antarmuka, sebagaimana disajikan pada Sub-bab 3.5 sampai 3.8.</w:t>
      </w:r>
    </w:p>
    <w:p>
      <w:pPr>
        <w:pStyle w:val="Heading1"/>
        <w:spacing w:after="160" w:before="280" w:line="360" w:lineRule="auto"/>
        <w:jc w:val="left"/>
      </w:pPr>
      <w:r>
        <w:rPr>
          <w:rFonts w:ascii="Times New Roman" w:cs="Times New Roman" w:eastAsia="Times New Roman" w:hAnsi="Times New Roman"/>
          <w:b/>
          <w:bCs/>
          <w:sz w:val="24"/>
          <w:szCs w:val="24"/>
        </w:rPr>
        <w:t xml:space="preserve">3.5 Struktur Navigasi</w:t>
      </w:r>
    </w:p>
    <w:p>
      <w:pPr>
        <w:spacing w:after="200" w:line="360" w:lineRule="auto"/>
        <w:jc w:val="both"/>
      </w:pPr>
      <w:r>
        <w:rPr>
          <w:rFonts w:ascii="Times New Roman" w:cs="Times New Roman" w:eastAsia="Times New Roman" w:hAnsi="Times New Roman"/>
          <w:sz w:val="24"/>
          <w:szCs w:val="24"/>
        </w:rPr>
        <w:t xml:space="preserve">Struktur navigasi menggambarkan susunan menu yang bisa diakses tiap peran setelah login. Ketiga peran memakai struktur navigasi campuran (composite): kerangka dasarnya berbentuk hirarki, dengan menu utama yang dikelompokkan per kategori fungsi lalu bercabang ke halaman spesifik, tetapi sifatnya tidak murni hirarki karena pengguna tidak diwajibkan mengakses menu secara berurutan dari induk ke anak. Sidebar bersifat persisten di setiap halaman, sehingga dari halaman manapun pengguna bisa langsung berpindah ke menu lain tanpa harus kembali ke menu induknya terlebih dahulu; sifat non-linier inilah yang membedakannya dari struktur navigasi hirarki murni.</w:t>
      </w:r>
    </w:p>
    <w:p>
      <w:pPr>
        <w:pStyle w:val="Heading2"/>
        <w:spacing w:after="160" w:before="240" w:line="360" w:lineRule="auto"/>
        <w:jc w:val="left"/>
      </w:pPr>
      <w:r>
        <w:rPr>
          <w:rFonts w:ascii="Times New Roman" w:cs="Times New Roman" w:eastAsia="Times New Roman" w:hAnsi="Times New Roman"/>
          <w:b/>
          <w:bCs/>
          <w:sz w:val="24"/>
          <w:szCs w:val="24"/>
        </w:rPr>
        <w:t xml:space="preserve">3.5.1 Struktur Navigasi Admin</w:t>
      </w:r>
    </w:p>
    <w:p>
      <w:pPr>
        <w:spacing w:after="200" w:line="360" w:lineRule="auto"/>
        <w:jc w:val="both"/>
      </w:pPr>
      <w:r>
        <w:rPr>
          <w:rFonts w:ascii="Times New Roman" w:cs="Times New Roman" w:eastAsia="Times New Roman" w:hAnsi="Times New Roman"/>
          <w:sz w:val="24"/>
          <w:szCs w:val="24"/>
        </w:rPr>
        <w:t xml:space="preserve">Admin memiliki lima kelompok menu utama setelah login: Dashboard, Master Data (Produk, Kategori, Bahan Baku, Supplier, Kasir/User), Transaksi (Sales Data, Restock, Stock Movement), Operasional (Shift Kasir), dan Laporan (Laporan Profit), ditambah menu Akun untuk profil admin dan chatbot admin. Pengelompokan ini terlihat langsung pada sidebar aplikasi dan memudahkan admin membedakan data master, riwayat transaksi, serta laporan tanpa harus mencari-cari di satu menu panjang.</w:t>
      </w:r>
    </w:p>
    <w:p>
      <w:pPr>
        <w:spacing w:after="0" w:line="360" w:lineRule="auto"/>
        <w:jc w:val="center"/>
      </w:pPr>
      <w:r>
        <w:rPr>
          <w:rFonts w:ascii="Times New Roman" w:cs="Times New Roman" w:eastAsia="Times New Roman" w:hAnsi="Times New Roman"/>
        </w:rPr>
        <w:drawing>
          <wp:inline xmlns:wp="http://schemas.openxmlformats.org/drawingml/2006/wordprocessingDrawing" distT="0" distB="0" distL="0" distR="0">
            <wp:extent cx="4010025" cy="7429500"/>
            <wp:effectExtent l="0" t="0" r="0" b="0"/>
            <wp:docPr id="105" name="Picture 105"/>
            <wp:cNvGraphicFramePr xmlns:a="http://schemas.openxmlformats.org/drawingml/2006/main">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
                    <pic:cNvPicPr>
                      <a:picLocks noChangeAspect="1" noChangeArrowheads="1"/>
                    </pic:cNvPicPr>
                  </pic:nvPicPr>
                  <pic:blipFill>
                    <a:blip r:embed="rId16"/>
                    <a:srcRect/>
                    <a:stretch>
                      <a:fillRect/>
                    </a:stretch>
                  </pic:blipFill>
                  <pic:spPr bwMode="auto">
                    <a:xfrm>
                      <a:off x="0" y="0"/>
                      <a:ext cx="4010025" cy="7429500"/>
                    </a:xfrm>
                    <a:prstGeom prst="rect">
                      <a:avLst/>
                    </a:prstGeom>
                  </pic:spPr>
                </pic:pic>
              </a:graphicData>
            </a:graphic>
          </wp:inline>
        </w:drawing>
      </w:r>
    </w:p>
    <w:p>
      <w:pPr>
        <w:spacing w:after="240" w:line="360" w:lineRule="auto"/>
        <w:jc w:val="center"/>
      </w:pPr>
      <w:r>
        <w:rPr>
          <w:rFonts w:ascii="Times New Roman" w:cs="Times New Roman" w:eastAsia="Times New Roman" w:hAnsi="Times New Roman"/>
          <w:sz w:val="22"/>
          <w:szCs w:val="22"/>
        </w:rPr>
        <w:t xml:space="preserve">Gambar 3.2 Struktur Navigasi Admin</w:t>
      </w:r>
    </w:p>
    <w:p>
      <w:pPr>
        <w:pStyle w:val="Heading2"/>
        <w:spacing w:after="160" w:before="240" w:line="360" w:lineRule="auto"/>
        <w:jc w:val="left"/>
      </w:pPr>
      <w:r>
        <w:rPr>
          <w:rFonts w:ascii="Times New Roman" w:cs="Times New Roman" w:eastAsia="Times New Roman" w:hAnsi="Times New Roman"/>
          <w:b/>
          <w:bCs/>
          <w:sz w:val="24"/>
          <w:szCs w:val="24"/>
        </w:rPr>
        <w:t xml:space="preserve">3.5.2 Struktur Navigasi Kasir</w:t>
      </w:r>
    </w:p>
    <w:p>
      <w:pPr>
        <w:spacing w:after="200" w:line="360" w:lineRule="auto"/>
        <w:jc w:val="both"/>
      </w:pPr>
      <w:r>
        <w:rPr>
          <w:rFonts w:ascii="Times New Roman" w:cs="Times New Roman" w:eastAsia="Times New Roman" w:hAnsi="Times New Roman"/>
          <w:sz w:val="24"/>
          <w:szCs w:val="24"/>
        </w:rPr>
        <w:t xml:space="preserve">Kasir memiliki lima kelompok menu: Shift (buka dan tutup shift), Menu (daftar produk), Cashier (transaksi POS dan cetak struk), Online (antrian pesanan online, verifikasi/tolak QRIS, ubah status pesanan), dan Akun (profil kasir). Menu Shift ditempatkan paling atas karena kasir wajib membuka shift terlebih dahulu sebelum halaman transaksi (Cashier) dan daftar produk (Menu) bisa diakses; middleware </w:t>
      </w:r>
      <w:r>
        <w:rPr>
          <w:rFonts w:ascii="Times New Roman" w:cs="Times New Roman" w:eastAsia="Times New Roman" w:hAnsi="Times New Roman"/>
          <w:i/>
          <w:iCs/>
          <w:sz w:val="24"/>
          <w:szCs w:val="24"/>
        </w:rPr>
        <w:t xml:space="preserve">cashier.shift.active</w:t>
      </w:r>
      <w:r>
        <w:rPr>
          <w:rFonts w:ascii="Times New Roman" w:cs="Times New Roman" w:eastAsia="Times New Roman" w:hAnsi="Times New Roman"/>
          <w:sz w:val="24"/>
          <w:szCs w:val="24"/>
        </w:rPr>
        <w:t xml:space="preserve"> akan menahan akses ke kedua halaman tersebut selama belum ada shift yang berstatus terbuka.</w:t>
      </w:r>
    </w:p>
    <w:p>
      <w:pPr>
        <w:spacing w:after="0" w:line="360" w:lineRule="auto"/>
        <w:jc w:val="center"/>
      </w:pPr>
      <w:r>
        <w:rPr>
          <w:rFonts w:ascii="Times New Roman" w:cs="Times New Roman" w:eastAsia="Times New Roman" w:hAnsi="Times New Roman"/>
        </w:rPr>
        <w:drawing>
          <wp:inline xmlns:wp="http://schemas.openxmlformats.org/drawingml/2006/wordprocessingDrawing" distT="0" distB="0" distL="0" distR="0">
            <wp:extent cx="5040375" cy="6477000"/>
            <wp:effectExtent l="0" t="0" r="0" b="0"/>
            <wp:docPr id="106" name="Picture 106"/>
            <wp:cNvGraphicFramePr xmlns:a="http://schemas.openxmlformats.org/drawingml/2006/main">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
                    <pic:cNvPicPr>
                      <a:picLocks noChangeAspect="1" noChangeArrowheads="1"/>
                    </pic:cNvPicPr>
                  </pic:nvPicPr>
                  <pic:blipFill>
                    <a:blip r:embed="rId17"/>
                    <a:srcRect/>
                    <a:stretch>
                      <a:fillRect/>
                    </a:stretch>
                  </pic:blipFill>
                  <pic:spPr bwMode="auto">
                    <a:xfrm>
                      <a:off x="0" y="0"/>
                      <a:ext cx="5040375" cy="6477000"/>
                    </a:xfrm>
                    <a:prstGeom prst="rect">
                      <a:avLst/>
                    </a:prstGeom>
                  </pic:spPr>
                </pic:pic>
              </a:graphicData>
            </a:graphic>
          </wp:inline>
        </w:drawing>
      </w:r>
    </w:p>
    <w:p>
      <w:pPr>
        <w:spacing w:after="240" w:line="360" w:lineRule="auto"/>
        <w:jc w:val="center"/>
      </w:pPr>
      <w:r>
        <w:rPr>
          <w:rFonts w:ascii="Times New Roman" w:cs="Times New Roman" w:eastAsia="Times New Roman" w:hAnsi="Times New Roman"/>
          <w:sz w:val="22"/>
          <w:szCs w:val="22"/>
        </w:rPr>
        <w:t xml:space="preserve">Gambar 3.3 Struktur Navigasi Kasir</w:t>
      </w:r>
    </w:p>
    <w:p>
      <w:pPr>
        <w:pStyle w:val="Heading2"/>
        <w:spacing w:after="160" w:before="240" w:line="360" w:lineRule="auto"/>
        <w:jc w:val="left"/>
      </w:pPr>
      <w:r>
        <w:rPr>
          <w:rFonts w:ascii="Times New Roman" w:cs="Times New Roman" w:eastAsia="Times New Roman" w:hAnsi="Times New Roman"/>
          <w:b/>
          <w:bCs/>
          <w:sz w:val="24"/>
          <w:szCs w:val="24"/>
        </w:rPr>
        <w:t xml:space="preserve">3.5.3 Struktur Navigasi Pembeli</w:t>
      </w:r>
    </w:p>
    <w:p>
      <w:pPr>
        <w:spacing w:after="200" w:line="360" w:lineRule="auto"/>
        <w:jc w:val="both"/>
      </w:pPr>
      <w:r>
        <w:rPr>
          <w:rFonts w:ascii="Times New Roman" w:cs="Times New Roman" w:eastAsia="Times New Roman" w:hAnsi="Times New Roman"/>
          <w:sz w:val="24"/>
          <w:szCs w:val="24"/>
        </w:rPr>
        <w:t xml:space="preserve">Pembeli memiliki lima kelompok menu: Katalog (lihat menu dan detail produk), Keranjang (kelola item dan kustomisasi), Checkout (pilih pembayaran cash atau QRIS), Pesanan (detail, pantau status, bayar ulang, batalkan), dan Akun (profil pembeli). Halaman katalog tetap bisa diakses tanpa login, tetapi menambah ke keranjang dan checkout mensyaratkan pembeli login terlebih dahulu.</w:t>
      </w:r>
    </w:p>
    <w:p>
      <w:pPr>
        <w:spacing w:after="0" w:line="360" w:lineRule="auto"/>
        <w:jc w:val="center"/>
      </w:pPr>
      <w:r>
        <w:rPr>
          <w:rFonts w:ascii="Times New Roman" w:cs="Times New Roman" w:eastAsia="Times New Roman" w:hAnsi="Times New Roman"/>
        </w:rPr>
        <w:drawing>
          <wp:inline xmlns:wp="http://schemas.openxmlformats.org/drawingml/2006/wordprocessingDrawing" distT="0" distB="0" distL="0" distR="0">
            <wp:extent cx="5040375" cy="6233625"/>
            <wp:effectExtent l="0" t="0" r="0" b="0"/>
            <wp:docPr id="107" name="Picture 107"/>
            <wp:cNvGraphicFramePr xmlns:a="http://schemas.openxmlformats.org/drawingml/2006/main">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
                    <pic:cNvPicPr>
                      <a:picLocks noChangeAspect="1" noChangeArrowheads="1"/>
                    </pic:cNvPicPr>
                  </pic:nvPicPr>
                  <pic:blipFill>
                    <a:blip r:embed="rId18"/>
                    <a:srcRect/>
                    <a:stretch>
                      <a:fillRect/>
                    </a:stretch>
                  </pic:blipFill>
                  <pic:spPr bwMode="auto">
                    <a:xfrm>
                      <a:off x="0" y="0"/>
                      <a:ext cx="5040375" cy="6233625"/>
                    </a:xfrm>
                    <a:prstGeom prst="rect">
                      <a:avLst/>
                    </a:prstGeom>
                  </pic:spPr>
                </pic:pic>
              </a:graphicData>
            </a:graphic>
          </wp:inline>
        </w:drawing>
      </w:r>
    </w:p>
    <w:p>
      <w:pPr>
        <w:spacing w:after="240" w:line="360" w:lineRule="auto"/>
        <w:jc w:val="center"/>
      </w:pPr>
      <w:r>
        <w:rPr>
          <w:rFonts w:ascii="Times New Roman" w:cs="Times New Roman" w:eastAsia="Times New Roman" w:hAnsi="Times New Roman"/>
          <w:sz w:val="22"/>
          <w:szCs w:val="22"/>
        </w:rPr>
        <w:t xml:space="preserve">Gambar 3.4 Struktur Navigasi Pembeli</w:t>
      </w:r>
    </w:p>
    <w:p>
      <w:pPr>
        <w:pStyle w:val="Heading1"/>
        <w:spacing w:after="160" w:before="280" w:line="360" w:lineRule="auto"/>
        <w:jc w:val="left"/>
      </w:pPr>
      <w:r>
        <w:rPr>
          <w:rFonts w:ascii="Times New Roman" w:cs="Times New Roman" w:eastAsia="Times New Roman" w:hAnsi="Times New Roman"/>
          <w:b/>
          <w:bCs/>
          <w:sz w:val="24"/>
          <w:szCs w:val="24"/>
        </w:rPr>
        <w:t xml:space="preserve">3.6 Use Case Diagram</w:t>
      </w:r>
    </w:p>
    <w:p>
      <w:pPr>
        <w:spacing w:after="200" w:line="360" w:lineRule="auto"/>
        <w:jc w:val="both"/>
      </w:pPr>
      <w:r>
        <w:rPr>
          <w:rFonts w:ascii="Times New Roman" w:cs="Times New Roman" w:eastAsia="Times New Roman" w:hAnsi="Times New Roman"/>
          <w:sz w:val="24"/>
          <w:szCs w:val="24"/>
        </w:rPr>
        <w:t xml:space="preserve">Use case diagram pada Gambar 3.5 menggambarkan interaksi tiga aktor (admin, kasir, pembeli) dengan sistem, diturunkan dari kebutuhan fungsional pada Sub-bab 3.4.1 dan diterapkan sebagai route serta middleware pada kode program. Admin berinteraksi dengan use case yang bersifat pengelolaan data master dan pemantauan, kasir dengan use case operasional harian (shift, transaksi, pesanan online), dan pembeli dengan use case pemesanan (katalog, keranjang, checkout, pantau status).</w:t>
      </w:r>
    </w:p>
    <w:p>
      <w:pPr>
        <w:spacing w:after="200" w:line="360" w:lineRule="auto"/>
        <w:jc w:val="both"/>
      </w:pPr>
      <w:r>
        <w:rPr>
          <w:rFonts w:ascii="Times New Roman" w:cs="Times New Roman" w:eastAsia="Times New Roman" w:hAnsi="Times New Roman"/>
          <w:sz w:val="24"/>
          <w:szCs w:val="24"/>
        </w:rPr>
        <w:t xml:space="preserve">Satu use case dipakai bersama oleh dua aktor: Verifikasi/Tolak Pembayaran QRIS bisa dijalankan oleh kasir maupun admin, sesuai middleware </w:t>
      </w:r>
      <w:r>
        <w:rPr>
          <w:rFonts w:ascii="Times New Roman" w:cs="Times New Roman" w:eastAsia="Times New Roman" w:hAnsi="Times New Roman"/>
          <w:i/>
          <w:iCs/>
          <w:sz w:val="24"/>
          <w:szCs w:val="24"/>
        </w:rPr>
        <w:t xml:space="preserve">role:cashier|admin</w:t>
      </w:r>
      <w:r>
        <w:rPr>
          <w:rFonts w:ascii="Times New Roman" w:cs="Times New Roman" w:eastAsia="Times New Roman" w:hAnsi="Times New Roman"/>
          <w:sz w:val="24"/>
          <w:szCs w:val="24"/>
        </w:rPr>
        <w:t xml:space="preserve"> pada rute </w:t>
      </w:r>
      <w:r>
        <w:rPr>
          <w:rFonts w:ascii="Times New Roman" w:cs="Times New Roman" w:eastAsia="Times New Roman" w:hAnsi="Times New Roman"/>
          <w:i/>
          <w:iCs/>
          <w:sz w:val="24"/>
          <w:szCs w:val="24"/>
        </w:rPr>
        <w:t xml:space="preserve">online-orders</w:t>
      </w:r>
      <w:r>
        <w:rPr>
          <w:rFonts w:ascii="Times New Roman" w:cs="Times New Roman" w:eastAsia="Times New Roman" w:hAnsi="Times New Roman"/>
          <w:sz w:val="24"/>
          <w:szCs w:val="24"/>
        </w:rPr>
        <w:t xml:space="preserve">. Beberapa use case kasir memiliki hubungan include, misalnya Transaksi Penjualan Offline yang selalu menyertakan perhitungan kembalian dan pencatatan pergerakan stok, sementara Checkout pembeli memiliki hubungan extend dengan Verifikasi Pembayaran QRIS karena jalur ini hanya berjalan bila metode QRIS yang dipilih.</w:t>
      </w:r>
    </w:p>
    <w:p>
      <w:pPr>
        <w:spacing w:after="0" w:line="360" w:lineRule="auto"/>
        <w:jc w:val="center"/>
      </w:pPr>
      <w:r>
        <w:rPr>
          <w:rFonts w:ascii="Times New Roman" w:cs="Times New Roman" w:eastAsia="Times New Roman" w:hAnsi="Times New Roman"/>
        </w:rPr>
        <w:drawing>
          <wp:inline xmlns:wp="http://schemas.openxmlformats.org/drawingml/2006/wordprocessingDrawing" distT="0" distB="0" distL="0" distR="0">
            <wp:extent cx="5040375" cy="2895600"/>
            <wp:effectExtent l="0" t="0" r="0" b="0"/>
            <wp:docPr id="108" name="Picture 108"/>
            <wp:cNvGraphicFramePr xmlns:a="http://schemas.openxmlformats.org/drawingml/2006/main">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
                    <pic:cNvPicPr>
                      <a:picLocks noChangeAspect="1" noChangeArrowheads="1"/>
                    </pic:cNvPicPr>
                  </pic:nvPicPr>
                  <pic:blipFill>
                    <a:blip r:embed="rId19"/>
                    <a:srcRect/>
                    <a:stretch>
                      <a:fillRect/>
                    </a:stretch>
                  </pic:blipFill>
                  <pic:spPr bwMode="auto">
                    <a:xfrm>
                      <a:off x="0" y="0"/>
                      <a:ext cx="5040375" cy="2895600"/>
                    </a:xfrm>
                    <a:prstGeom prst="rect">
                      <a:avLst/>
                    </a:prstGeom>
                  </pic:spPr>
                </pic:pic>
              </a:graphicData>
            </a:graphic>
          </wp:inline>
        </w:drawing>
      </w:r>
    </w:p>
    <w:p>
      <w:pPr>
        <w:spacing w:after="240" w:line="360" w:lineRule="auto"/>
        <w:jc w:val="center"/>
      </w:pPr>
      <w:r>
        <w:rPr>
          <w:rFonts w:ascii="Times New Roman" w:cs="Times New Roman" w:eastAsia="Times New Roman" w:hAnsi="Times New Roman"/>
          <w:sz w:val="22"/>
          <w:szCs w:val="22"/>
        </w:rPr>
        <w:t xml:space="preserve">Gambar 3.5 Use Case Diagram Sistem</w:t>
      </w:r>
    </w:p>
    <w:p>
      <w:pPr>
        <w:pStyle w:val="Heading1"/>
        <w:spacing w:after="160" w:before="280" w:line="360" w:lineRule="auto"/>
        <w:jc w:val="left"/>
      </w:pPr>
      <w:r>
        <w:rPr>
          <w:rFonts w:ascii="Times New Roman" w:cs="Times New Roman" w:eastAsia="Times New Roman" w:hAnsi="Times New Roman"/>
          <w:b/>
          <w:bCs/>
          <w:sz w:val="24"/>
          <w:szCs w:val="24"/>
        </w:rPr>
        <w:t xml:space="preserve">3.7 Perancangan Basis Data</w:t>
      </w:r>
    </w:p>
    <w:p>
      <w:pPr>
        <w:spacing w:after="200" w:line="360" w:lineRule="auto"/>
        <w:jc w:val="both"/>
      </w:pPr>
      <w:r>
        <w:rPr>
          <w:rFonts w:ascii="Times New Roman" w:cs="Times New Roman" w:eastAsia="Times New Roman" w:hAnsi="Times New Roman"/>
          <w:sz w:val="24"/>
          <w:szCs w:val="24"/>
        </w:rPr>
        <w:t xml:space="preserve">Struktur basis data digambarkan pada entity relationship diagram di Gambar 3.6, mencakup entitas inti sistem: data master (</w:t>
      </w:r>
      <w:r>
        <w:rPr>
          <w:rFonts w:ascii="Times New Roman" w:cs="Times New Roman" w:eastAsia="Times New Roman" w:hAnsi="Times New Roman"/>
          <w:i/>
          <w:iCs/>
          <w:sz w:val="24"/>
          <w:szCs w:val="24"/>
        </w:rPr>
        <w:t xml:space="preserve">users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categories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products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raw_materials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suppliers</w:t>
      </w:r>
      <w:r>
        <w:rPr>
          <w:rFonts w:ascii="Times New Roman" w:cs="Times New Roman" w:eastAsia="Times New Roman" w:hAnsi="Times New Roman"/>
          <w:sz w:val="24"/>
          <w:szCs w:val="24"/>
        </w:rPr>
        <w:t xml:space="preserve">), tabel penghubung (</w:t>
      </w:r>
      <w:r>
        <w:rPr>
          <w:rFonts w:ascii="Times New Roman" w:cs="Times New Roman" w:eastAsia="Times New Roman" w:hAnsi="Times New Roman"/>
          <w:i/>
          <w:iCs/>
          <w:sz w:val="24"/>
          <w:szCs w:val="24"/>
        </w:rPr>
        <w:t xml:space="preserve">product_recipes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cashier_shifts</w:t>
      </w:r>
      <w:r>
        <w:rPr>
          <w:rFonts w:ascii="Times New Roman" w:cs="Times New Roman" w:eastAsia="Times New Roman" w:hAnsi="Times New Roman"/>
          <w:sz w:val="24"/>
          <w:szCs w:val="24"/>
        </w:rPr>
        <w:t xml:space="preserve">), data transaksi (</w:t>
      </w:r>
      <w:r>
        <w:rPr>
          <w:rFonts w:ascii="Times New Roman" w:cs="Times New Roman" w:eastAsia="Times New Roman" w:hAnsi="Times New Roman"/>
          <w:i/>
          <w:iCs/>
          <w:sz w:val="24"/>
          <w:szCs w:val="24"/>
        </w:rPr>
        <w:t xml:space="preserve">carts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purchases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purchase_items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sales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detail_sales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orders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order_items</w:t>
      </w:r>
      <w:r>
        <w:rPr>
          <w:rFonts w:ascii="Times New Roman" w:cs="Times New Roman" w:eastAsia="Times New Roman" w:hAnsi="Times New Roman"/>
          <w:sz w:val="24"/>
          <w:szCs w:val="24"/>
        </w:rPr>
        <w:t xml:space="preserve">), dan data riwayat (</w:t>
      </w:r>
      <w:r>
        <w:rPr>
          <w:rFonts w:ascii="Times New Roman" w:cs="Times New Roman" w:eastAsia="Times New Roman" w:hAnsi="Times New Roman"/>
          <w:i/>
          <w:iCs/>
          <w:sz w:val="24"/>
          <w:szCs w:val="24"/>
        </w:rPr>
        <w:t xml:space="preserve">order_status_histories</w:t>
      </w:r>
      <w:r>
        <w:rPr>
          <w:rFonts w:ascii="Times New Roman" w:cs="Times New Roman" w:eastAsia="Times New Roman" w:hAnsi="Times New Roman"/>
          <w:sz w:val="24"/>
          <w:szCs w:val="24"/>
        </w:rPr>
        <w:t xml:space="preserve">). Diagram ini disusun berdasarkan struktur migration dan model Eloquent yang sudah berjalan pada aplikasi, sehingga menggambarkan kondisi basis data yang benar-benar diimplementasikan.</w:t>
      </w:r>
    </w:p>
    <w:p>
      <w:pPr>
        <w:spacing w:after="200" w:line="360" w:lineRule="auto"/>
        <w:jc w:val="both"/>
      </w:pPr>
      <w:r>
        <w:rPr>
          <w:rFonts w:ascii="Times New Roman" w:cs="Times New Roman" w:eastAsia="Times New Roman" w:hAnsi="Times New Roman"/>
          <w:sz w:val="24"/>
          <w:szCs w:val="24"/>
        </w:rPr>
        <w:t xml:space="preserve">Beberapa tabel pendukung tidak dimasukkan ke diagram utama agar tetap terbaca, yaitu </w:t>
      </w:r>
      <w:r>
        <w:rPr>
          <w:rFonts w:ascii="Times New Roman" w:cs="Times New Roman" w:eastAsia="Times New Roman" w:hAnsi="Times New Roman"/>
          <w:i/>
          <w:iCs/>
          <w:sz w:val="24"/>
          <w:szCs w:val="24"/>
        </w:rPr>
        <w:t xml:space="preserve">stock_movements</w:t>
      </w:r>
      <w:r>
        <w:rPr>
          <w:rFonts w:ascii="Times New Roman" w:cs="Times New Roman" w:eastAsia="Times New Roman" w:hAnsi="Times New Roman"/>
          <w:sz w:val="24"/>
          <w:szCs w:val="24"/>
        </w:rPr>
        <w:t xml:space="preserve"> dan </w:t>
      </w:r>
      <w:r>
        <w:rPr>
          <w:rFonts w:ascii="Times New Roman" w:cs="Times New Roman" w:eastAsia="Times New Roman" w:hAnsi="Times New Roman"/>
          <w:i/>
          <w:iCs/>
          <w:sz w:val="24"/>
          <w:szCs w:val="24"/>
        </w:rPr>
        <w:t xml:space="preserve">raw_material_stock_movements</w:t>
      </w:r>
      <w:r>
        <w:rPr>
          <w:rFonts w:ascii="Times New Roman" w:cs="Times New Roman" w:eastAsia="Times New Roman" w:hAnsi="Times New Roman"/>
          <w:sz w:val="24"/>
          <w:szCs w:val="24"/>
        </w:rPr>
        <w:t xml:space="preserve"> (masing-masing hanya berelasi satu arah ke </w:t>
      </w:r>
      <w:r>
        <w:rPr>
          <w:rFonts w:ascii="Times New Roman" w:cs="Times New Roman" w:eastAsia="Times New Roman" w:hAnsi="Times New Roman"/>
          <w:i/>
          <w:iCs/>
          <w:sz w:val="24"/>
          <w:szCs w:val="24"/>
        </w:rPr>
        <w:t xml:space="preserve">products</w:t>
      </w:r>
      <w:r>
        <w:rPr>
          <w:rFonts w:ascii="Times New Roman" w:cs="Times New Roman" w:eastAsia="Times New Roman" w:hAnsi="Times New Roman"/>
          <w:sz w:val="24"/>
          <w:szCs w:val="24"/>
        </w:rPr>
        <w:t xml:space="preserve"> dan </w:t>
      </w:r>
      <w:r>
        <w:rPr>
          <w:rFonts w:ascii="Times New Roman" w:cs="Times New Roman" w:eastAsia="Times New Roman" w:hAnsi="Times New Roman"/>
          <w:i/>
          <w:iCs/>
          <w:sz w:val="24"/>
          <w:szCs w:val="24"/>
        </w:rPr>
        <w:t xml:space="preserve">raw_materials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buyer_carts</w:t>
      </w:r>
      <w:r>
        <w:rPr>
          <w:rFonts w:ascii="Times New Roman" w:cs="Times New Roman" w:eastAsia="Times New Roman" w:hAnsi="Times New Roman"/>
          <w:sz w:val="24"/>
          <w:szCs w:val="24"/>
        </w:rPr>
        <w:t xml:space="preserve"> beserta </w:t>
      </w:r>
      <w:r>
        <w:rPr>
          <w:rFonts w:ascii="Times New Roman" w:cs="Times New Roman" w:eastAsia="Times New Roman" w:hAnsi="Times New Roman"/>
          <w:i/>
          <w:iCs/>
          <w:sz w:val="24"/>
          <w:szCs w:val="24"/>
        </w:rPr>
        <w:t xml:space="preserve">buyer_cart_items</w:t>
      </w:r>
      <w:r>
        <w:rPr>
          <w:rFonts w:ascii="Times New Roman" w:cs="Times New Roman" w:eastAsia="Times New Roman" w:hAnsi="Times New Roman"/>
          <w:sz w:val="24"/>
          <w:szCs w:val="24"/>
        </w:rPr>
        <w:t xml:space="preserve"> (pola relasinya sama dengan </w:t>
      </w:r>
      <w:r>
        <w:rPr>
          <w:rFonts w:ascii="Times New Roman" w:cs="Times New Roman" w:eastAsia="Times New Roman" w:hAnsi="Times New Roman"/>
          <w:i/>
          <w:iCs/>
          <w:sz w:val="24"/>
          <w:szCs w:val="24"/>
        </w:rPr>
        <w:t xml:space="preserve">carts</w:t>
      </w:r>
      <w:r>
        <w:rPr>
          <w:rFonts w:ascii="Times New Roman" w:cs="Times New Roman" w:eastAsia="Times New Roman" w:hAnsi="Times New Roman"/>
          <w:sz w:val="24"/>
          <w:szCs w:val="24"/>
        </w:rPr>
        <w:t xml:space="preserve">), serta </w:t>
      </w:r>
      <w:r>
        <w:rPr>
          <w:rFonts w:ascii="Times New Roman" w:cs="Times New Roman" w:eastAsia="Times New Roman" w:hAnsi="Times New Roman"/>
          <w:i/>
          <w:iCs/>
          <w:sz w:val="24"/>
          <w:szCs w:val="24"/>
        </w:rPr>
        <w:t xml:space="preserve">admin_chatbot_logs</w:t>
      </w:r>
      <w:r>
        <w:rPr>
          <w:rFonts w:ascii="Times New Roman" w:cs="Times New Roman" w:eastAsia="Times New Roman" w:hAnsi="Times New Roman"/>
          <w:sz w:val="24"/>
          <w:szCs w:val="24"/>
        </w:rPr>
        <w:t xml:space="preserve"> yang hanya berelasi ke </w:t>
      </w:r>
      <w:r>
        <w:rPr>
          <w:rFonts w:ascii="Times New Roman" w:cs="Times New Roman" w:eastAsia="Times New Roman" w:hAnsi="Times New Roman"/>
          <w:i/>
          <w:iCs/>
          <w:sz w:val="24"/>
          <w:szCs w:val="24"/>
        </w:rPr>
        <w:t xml:space="preserve">users</w:t>
      </w:r>
      <w:r>
        <w:rPr>
          <w:rFonts w:ascii="Times New Roman" w:cs="Times New Roman" w:eastAsia="Times New Roman" w:hAnsi="Times New Roman"/>
          <w:sz w:val="24"/>
          <w:szCs w:val="24"/>
        </w:rPr>
        <w:t xml:space="preserve">. Struktur lengkap tabel-tabel inti dijelaskan pada bagian struktur tabel berikut, dan tabel pendukung selebihnya disertakan pada Lampiran.</w:t>
      </w:r>
    </w:p>
    <w:p>
      <w:pPr>
        <w:spacing w:after="0" w:line="360" w:lineRule="auto"/>
        <w:jc w:val="center"/>
      </w:pPr>
      <w:r>
        <w:rPr>
          <w:rFonts w:ascii="Times New Roman" w:cs="Times New Roman" w:eastAsia="Times New Roman" w:hAnsi="Times New Roman"/>
        </w:rPr>
        <w:drawing>
          <wp:inline xmlns:wp="http://schemas.openxmlformats.org/drawingml/2006/wordprocessingDrawing" distT="0" distB="0" distL="0" distR="0">
            <wp:extent cx="5040000" cy="1984252"/>
            <wp:effectExtent l="0" t="0" r="0" b="0"/>
            <wp:docPr id="102" name="Picture 102"/>
            <wp:cNvGraphicFramePr xmlns:a="http://schemas.openxmlformats.org/drawingml/2006/main">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
                    <pic:cNvPicPr>
                      <a:picLocks noChangeAspect="1" noChangeArrowheads="1"/>
                    </pic:cNvPicPr>
                  </pic:nvPicPr>
                  <pic:blipFill>
                    <a:blip r:embed="rId13"/>
                    <a:srcRect/>
                    <a:stretch>
                      <a:fillRect/>
                    </a:stretch>
                  </pic:blipFill>
                  <pic:spPr bwMode="auto">
                    <a:xfrm>
                      <a:off x="0" y="0"/>
                      <a:ext cx="5040000" cy="1984252"/>
                    </a:xfrm>
                    <a:prstGeom prst="rect">
                      <a:avLst/>
                    </a:prstGeom>
                  </pic:spPr>
                </pic:pic>
              </a:graphicData>
            </a:graphic>
          </wp:inline>
        </w:drawing>
      </w:r>
    </w:p>
    <w:p>
      <w:pPr>
        <w:spacing w:after="240" w:line="360" w:lineRule="auto"/>
        <w:jc w:val="center"/>
      </w:pPr>
      <w:r>
        <w:rPr>
          <w:rFonts w:ascii="Times New Roman" w:cs="Times New Roman" w:eastAsia="Times New Roman" w:hAnsi="Times New Roman"/>
          <w:sz w:val="22"/>
          <w:szCs w:val="22"/>
        </w:rPr>
        <w:t xml:space="preserve">Gambar 3.6 Entity Relationship Diagram Sistem POS CATCHA</w:t>
      </w:r>
    </w:p>
    <w:p>
      <w:pPr>
        <w:spacing w:after="200" w:line="360" w:lineRule="auto"/>
        <w:jc w:val="both"/>
      </w:pPr>
      <w:r>
        <w:rPr>
          <w:rFonts w:ascii="Times New Roman" w:cs="Times New Roman" w:eastAsia="Times New Roman" w:hAnsi="Times New Roman"/>
          <w:sz w:val="24"/>
          <w:szCs w:val="24"/>
        </w:rPr>
        <w:t xml:space="preserve">Relasi antar-entitas dirancang agar satu produk bisa memiliki banyak resep melalui </w:t>
      </w:r>
      <w:r>
        <w:rPr>
          <w:rFonts w:ascii="Times New Roman" w:cs="Times New Roman" w:eastAsia="Times New Roman" w:hAnsi="Times New Roman"/>
          <w:i/>
          <w:iCs/>
          <w:sz w:val="24"/>
          <w:szCs w:val="24"/>
        </w:rPr>
        <w:t xml:space="preserve">product_recipes</w:t>
      </w:r>
      <w:r>
        <w:rPr>
          <w:rFonts w:ascii="Times New Roman" w:cs="Times New Roman" w:eastAsia="Times New Roman" w:hAnsi="Times New Roman"/>
          <w:sz w:val="24"/>
          <w:szCs w:val="24"/>
        </w:rPr>
        <w:t xml:space="preserve">, masing-masing menunjuk ke satu bahan baku pada </w:t>
      </w:r>
      <w:r>
        <w:rPr>
          <w:rFonts w:ascii="Times New Roman" w:cs="Times New Roman" w:eastAsia="Times New Roman" w:hAnsi="Times New Roman"/>
          <w:i/>
          <w:iCs/>
          <w:sz w:val="24"/>
          <w:szCs w:val="24"/>
        </w:rPr>
        <w:t xml:space="preserve">raw_materials</w:t>
      </w:r>
      <w:r>
        <w:rPr>
          <w:rFonts w:ascii="Times New Roman" w:cs="Times New Roman" w:eastAsia="Times New Roman" w:hAnsi="Times New Roman"/>
          <w:sz w:val="24"/>
          <w:szCs w:val="24"/>
        </w:rPr>
        <w:t xml:space="preserve">. Tabel </w:t>
      </w:r>
      <w:r>
        <w:rPr>
          <w:rFonts w:ascii="Times New Roman" w:cs="Times New Roman" w:eastAsia="Times New Roman" w:hAnsi="Times New Roman"/>
          <w:i/>
          <w:iCs/>
          <w:sz w:val="24"/>
          <w:szCs w:val="24"/>
        </w:rPr>
        <w:t xml:space="preserve">orders</w:t>
      </w:r>
      <w:r>
        <w:rPr>
          <w:rFonts w:ascii="Times New Roman" w:cs="Times New Roman" w:eastAsia="Times New Roman" w:hAnsi="Times New Roman"/>
          <w:sz w:val="24"/>
          <w:szCs w:val="24"/>
        </w:rPr>
        <w:t xml:space="preserve"> berelasi satu ke banyak dengan </w:t>
      </w:r>
      <w:r>
        <w:rPr>
          <w:rFonts w:ascii="Times New Roman" w:cs="Times New Roman" w:eastAsia="Times New Roman" w:hAnsi="Times New Roman"/>
          <w:i/>
          <w:iCs/>
          <w:sz w:val="24"/>
          <w:szCs w:val="24"/>
        </w:rPr>
        <w:t xml:space="preserve">order_items</w:t>
      </w:r>
      <w:r>
        <w:rPr>
          <w:rFonts w:ascii="Times New Roman" w:cs="Times New Roman" w:eastAsia="Times New Roman" w:hAnsi="Times New Roman"/>
          <w:sz w:val="24"/>
          <w:szCs w:val="24"/>
        </w:rPr>
        <w:t xml:space="preserve"> dan </w:t>
      </w:r>
      <w:r>
        <w:rPr>
          <w:rFonts w:ascii="Times New Roman" w:cs="Times New Roman" w:eastAsia="Times New Roman" w:hAnsi="Times New Roman"/>
          <w:i/>
          <w:iCs/>
          <w:sz w:val="24"/>
          <w:szCs w:val="24"/>
        </w:rPr>
        <w:t xml:space="preserve">order_status_histories</w:t>
      </w:r>
      <w:r>
        <w:rPr>
          <w:rFonts w:ascii="Times New Roman" w:cs="Times New Roman" w:eastAsia="Times New Roman" w:hAnsi="Times New Roman"/>
          <w:sz w:val="24"/>
          <w:szCs w:val="24"/>
        </w:rPr>
        <w:t xml:space="preserve">, serta berelasi satu ke satu dengan </w:t>
      </w:r>
      <w:r>
        <w:rPr>
          <w:rFonts w:ascii="Times New Roman" w:cs="Times New Roman" w:eastAsia="Times New Roman" w:hAnsi="Times New Roman"/>
          <w:i/>
          <w:iCs/>
          <w:sz w:val="24"/>
          <w:szCs w:val="24"/>
        </w:rPr>
        <w:t xml:space="preserve">sales</w:t>
      </w:r>
      <w:r>
        <w:rPr>
          <w:rFonts w:ascii="Times New Roman" w:cs="Times New Roman" w:eastAsia="Times New Roman" w:hAnsi="Times New Roman"/>
          <w:sz w:val="24"/>
          <w:szCs w:val="24"/>
        </w:rPr>
        <w:t xml:space="preserve">; relasi satu ke satu ini baru terisi ketika pesanan online mencapai status completed. Tabel </w:t>
      </w:r>
      <w:r>
        <w:rPr>
          <w:rFonts w:ascii="Times New Roman" w:cs="Times New Roman" w:eastAsia="Times New Roman" w:hAnsi="Times New Roman"/>
          <w:i/>
          <w:iCs/>
          <w:sz w:val="24"/>
          <w:szCs w:val="24"/>
        </w:rPr>
        <w:t xml:space="preserve">sales</w:t>
      </w:r>
      <w:r>
        <w:rPr>
          <w:rFonts w:ascii="Times New Roman" w:cs="Times New Roman" w:eastAsia="Times New Roman" w:hAnsi="Times New Roman"/>
          <w:sz w:val="24"/>
          <w:szCs w:val="24"/>
        </w:rPr>
        <w:t xml:space="preserve"> sendiri bisa berasal dari transaksi kasir langsung (kolom </w:t>
      </w:r>
      <w:r>
        <w:rPr>
          <w:rFonts w:ascii="Times New Roman" w:cs="Times New Roman" w:eastAsia="Times New Roman" w:hAnsi="Times New Roman"/>
          <w:i/>
          <w:iCs/>
          <w:sz w:val="24"/>
          <w:szCs w:val="24"/>
        </w:rPr>
        <w:t xml:space="preserve">shift_id</w:t>
      </w:r>
      <w:r>
        <w:rPr>
          <w:rFonts w:ascii="Times New Roman" w:cs="Times New Roman" w:eastAsia="Times New Roman" w:hAnsi="Times New Roman"/>
          <w:sz w:val="24"/>
          <w:szCs w:val="24"/>
        </w:rPr>
        <w:t xml:space="preserve">) atau dari pesanan online yang sudah selesai (kolom </w:t>
      </w:r>
      <w:r>
        <w:rPr>
          <w:rFonts w:ascii="Times New Roman" w:cs="Times New Roman" w:eastAsia="Times New Roman" w:hAnsi="Times New Roman"/>
          <w:i/>
          <w:iCs/>
          <w:sz w:val="24"/>
          <w:szCs w:val="24"/>
        </w:rPr>
        <w:t xml:space="preserve">order_id</w:t>
      </w:r>
      <w:r>
        <w:rPr>
          <w:rFonts w:ascii="Times New Roman" w:cs="Times New Roman" w:eastAsia="Times New Roman" w:hAnsi="Times New Roman"/>
          <w:sz w:val="24"/>
          <w:szCs w:val="24"/>
        </w:rPr>
        <w:t xml:space="preserve">), sehingga laporan penjualan bisa menghitung total dari kedua jalur transaksi dalam satu query.</w:t>
      </w:r>
    </w:p>
    <w:p>
      <w:pPr>
        <w:spacing w:after="200" w:line="360" w:lineRule="auto"/>
        <w:jc w:val="both"/>
      </w:pPr>
      <w:r>
        <w:rPr>
          <w:rFonts w:ascii="Times New Roman" w:cs="Times New Roman" w:eastAsia="Times New Roman" w:hAnsi="Times New Roman"/>
          <w:sz w:val="24"/>
          <w:szCs w:val="24"/>
        </w:rPr>
        <w:t xml:space="preserve">Struktur data yang sama juga digambarkan dalam bentuk class diagram pada Gambar 3.7, yang menunjukkan atribut dan method utama tiap kelas model Eloquent beserta multiplisitas relasi antar kelasnya. Diagram ini melengkapi ERD dengan sudut pandang berorientasi objek: ERD menunjukkan struktur tabel, sedangkan class diagram menunjukkan bagaimana tabel tersebut direpresentasikan sebagai kelas beserta perilakunya di kode program.</w:t>
      </w:r>
    </w:p>
    <w:p>
      <w:pPr>
        <w:spacing w:after="0" w:line="360" w:lineRule="auto"/>
        <w:jc w:val="center"/>
      </w:pPr>
      <w:r>
        <w:rPr>
          <w:rFonts w:ascii="Times New Roman" w:cs="Times New Roman" w:eastAsia="Times New Roman" w:hAnsi="Times New Roman"/>
        </w:rPr>
        <w:drawing>
          <wp:inline xmlns:wp="http://schemas.openxmlformats.org/drawingml/2006/wordprocessingDrawing" distT="0" distB="0" distL="0" distR="0">
            <wp:extent cx="5040000" cy="2971698"/>
            <wp:effectExtent l="0" t="0" r="0" b="0"/>
            <wp:docPr id="109" name="Picture 109"/>
            <wp:cNvGraphicFramePr xmlns:a="http://schemas.openxmlformats.org/drawingml/2006/main">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
                    <pic:cNvPicPr>
                      <a:picLocks noChangeAspect="1" noChangeArrowheads="1"/>
                    </pic:cNvPicPr>
                  </pic:nvPicPr>
                  <pic:blipFill>
                    <a:blip r:embed="rId20"/>
                    <a:srcRect/>
                    <a:stretch>
                      <a:fillRect/>
                    </a:stretch>
                  </pic:blipFill>
                  <pic:spPr bwMode="auto">
                    <a:xfrm>
                      <a:off x="0" y="0"/>
                      <a:ext cx="5040000" cy="2971698"/>
                    </a:xfrm>
                    <a:prstGeom prst="rect">
                      <a:avLst/>
                    </a:prstGeom>
                  </pic:spPr>
                </pic:pic>
              </a:graphicData>
            </a:graphic>
          </wp:inline>
        </w:drawing>
      </w:r>
    </w:p>
    <w:p>
      <w:pPr>
        <w:spacing w:after="240" w:line="360" w:lineRule="auto"/>
        <w:jc w:val="center"/>
      </w:pPr>
      <w:r>
        <w:rPr>
          <w:rFonts w:ascii="Times New Roman" w:cs="Times New Roman" w:eastAsia="Times New Roman" w:hAnsi="Times New Roman"/>
          <w:sz w:val="22"/>
          <w:szCs w:val="22"/>
        </w:rPr>
        <w:t xml:space="preserve">Gambar 3.7 Class Diagram Sistem POS CATCHA</w:t>
      </w:r>
    </w:p>
    <w:p>
      <w:pPr>
        <w:spacing w:after="200" w:line="360" w:lineRule="auto"/>
        <w:jc w:val="both"/>
      </w:pPr>
      <w:r>
        <w:rPr>
          <w:rFonts w:ascii="Times New Roman" w:cs="Times New Roman" w:eastAsia="Times New Roman" w:hAnsi="Times New Roman"/>
          <w:sz w:val="24"/>
          <w:szCs w:val="24"/>
        </w:rPr>
        <w:t xml:space="preserve">Struktur tabel berikut memuat kolom-kolom utama pada tabel inti sistem, sebagai acuan langsung migration Laravel yang dijalankan pada tahap implementasi.</w:t>
      </w:r>
    </w:p>
    <w:p>
      <w:pPr>
        <w:spacing w:before="200" w:after="80"/>
        <w:jc w:val="center"/>
      </w:pPr>
      <w:r>
        <w:rPr>
          <w:rFonts w:ascii="Times New Roman" w:cs="Times New Roman" w:eastAsia="Times New Roman" w:hAnsi="Times New Roman"/>
          <w:b/>
          <w:bCs/>
          <w:sz w:val="24"/>
          <w:szCs w:val="24"/>
        </w:rPr>
        <w:t xml:space="preserve">Tabel 3.1 Struktur Tabel products</w:t>
      </w:r>
    </w:p>
    <w:tbl>
      <w:tblPr>
        <w:tblW w:w="7937" w:type="dxa"/>
        <w:tblBorders>
          <w:top w:val="single" w:sz="4" w:space="0" w:color="1F3864"/>
          <w:left w:val="single" w:sz="4" w:space="0" w:color="1F3864"/>
          <w:bottom w:val="single" w:sz="4" w:space="0" w:color="1F3864"/>
          <w:right w:val="single" w:sz="4" w:space="0" w:color="1F386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37"/>
        <w:gridCol w:w="3900"/>
      </w:tblGrid>
      <w:tr>
        <w:tblPrEx>
          <w:tblCellMar>
            <w:top w:w="0" w:type="dxa"/>
            <w:bottom w:w="0" w:type="dxa"/>
          </w:tblCellMar>
        </w:tblPrEx>
        <w:trPr>
          <w:tblHeader/>
        </w:trPr>
        <w:tc>
          <w:tcPr>
            <w:tcW w:w="2200" w:type="dxa"/>
            <w:shd w:val="clear" w:color="auto" w:fill="DBE5F1"/>
            <w:tcMar>
              <w:top w:w="60" w:type="dxa"/>
              <w:left w:w="100" w:type="dxa"/>
              <w:bottom w:w="60" w:type="dxa"/>
              <w:right w:w="100" w:type="dxa"/>
            </w:tcMar>
            <w:vAlign w:val="center"/>
          </w:tcPr>
          <w:p>
            <w:pPr>
              <w:spacing w:line="276" w:lineRule="auto"/>
              <w:jc w:val="center"/>
            </w:pPr>
            <w:r>
              <w:rPr>
                <w:rFonts w:ascii="Times New Roman" w:cs="Times New Roman" w:eastAsia="Times New Roman" w:hAnsi="Times New Roman"/>
                <w:b/>
                <w:bCs/>
                <w:sz w:val="20"/>
                <w:szCs w:val="20"/>
              </w:rPr>
              <w:t xml:space="preserve">Kolom</w:t>
            </w:r>
          </w:p>
        </w:tc>
        <w:tc>
          <w:tcPr>
            <w:tcW w:w="1837" w:type="dxa"/>
            <w:shd w:val="clear" w:color="auto" w:fill="DBE5F1"/>
            <w:tcMar>
              <w:top w:w="60" w:type="dxa"/>
              <w:left w:w="100" w:type="dxa"/>
              <w:bottom w:w="60" w:type="dxa"/>
              <w:right w:w="100" w:type="dxa"/>
            </w:tcMar>
            <w:vAlign w:val="center"/>
          </w:tcPr>
          <w:p>
            <w:pPr>
              <w:spacing w:line="276" w:lineRule="auto"/>
              <w:jc w:val="center"/>
            </w:pPr>
            <w:r>
              <w:rPr>
                <w:rFonts w:ascii="Times New Roman" w:cs="Times New Roman" w:eastAsia="Times New Roman" w:hAnsi="Times New Roman"/>
                <w:b/>
                <w:bCs/>
                <w:sz w:val="20"/>
                <w:szCs w:val="20"/>
              </w:rPr>
              <w:t xml:space="preserve">Tipe Data</w:t>
            </w:r>
          </w:p>
        </w:tc>
        <w:tc>
          <w:tcPr>
            <w:tcW w:w="3900" w:type="dxa"/>
            <w:shd w:val="clear" w:color="auto" w:fill="DBE5F1"/>
            <w:tcMar>
              <w:top w:w="60" w:type="dxa"/>
              <w:left w:w="100" w:type="dxa"/>
              <w:bottom w:w="60" w:type="dxa"/>
              <w:right w:w="100" w:type="dxa"/>
            </w:tcMar>
            <w:vAlign w:val="center"/>
          </w:tcPr>
          <w:p>
            <w:pPr>
              <w:spacing w:line="276" w:lineRule="auto"/>
              <w:jc w:val="center"/>
            </w:pPr>
            <w:r>
              <w:rPr>
                <w:rFonts w:ascii="Times New Roman" w:cs="Times New Roman" w:eastAsia="Times New Roman" w:hAnsi="Times New Roman"/>
                <w:b/>
                <w:bCs/>
                <w:sz w:val="20"/>
                <w:szCs w:val="20"/>
              </w:rPr>
              <w:t xml:space="preserve">Keterangan</w:t>
            </w:r>
          </w:p>
        </w:tc>
      </w:tr>
      <w:tr>
        <w:tblPrEx>
          <w:tblCellMar>
            <w:top w:w="0" w:type="dxa"/>
            <w:bottom w:w="0" w:type="dxa"/>
          </w:tblCellMar>
        </w:tblPrEx>
        <w:trPr>
          <w:cantSplit/>
        </w:trPr>
        <w:tc>
          <w:tcPr>
            <w:tcW w:w="2200"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id</w:t>
            </w:r>
          </w:p>
        </w:tc>
        <w:tc>
          <w:tcPr>
            <w:tcW w:w="1837"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bigint</w:t>
            </w:r>
          </w:p>
        </w:tc>
        <w:tc>
          <w:tcPr>
            <w:tcW w:w="3900"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Primary key</w:t>
            </w:r>
          </w:p>
        </w:tc>
      </w:tr>
      <w:tr>
        <w:tblPrEx>
          <w:tblCellMar>
            <w:top w:w="0" w:type="dxa"/>
            <w:bottom w:w="0" w:type="dxa"/>
          </w:tblCellMar>
        </w:tblPrEx>
        <w:trPr>
          <w:cantSplit/>
        </w:trPr>
        <w:tc>
          <w:tcPr>
            <w:tcW w:w="2200"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product_id</w:t>
            </w:r>
          </w:p>
        </w:tc>
        <w:tc>
          <w:tcPr>
            <w:tcW w:w="1837"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varchar</w:t>
            </w:r>
          </w:p>
        </w:tc>
        <w:tc>
          <w:tcPr>
            <w:tcW w:w="3900"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Kode produk, unik</w:t>
            </w:r>
          </w:p>
        </w:tc>
      </w:tr>
      <w:tr>
        <w:tblPrEx>
          <w:tblCellMar>
            <w:top w:w="0" w:type="dxa"/>
            <w:bottom w:w="0" w:type="dxa"/>
          </w:tblCellMar>
        </w:tblPrEx>
        <w:trPr>
          <w:cantSplit/>
        </w:trPr>
        <w:tc>
          <w:tcPr>
            <w:tcW w:w="2200"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product_name</w:t>
            </w:r>
          </w:p>
        </w:tc>
        <w:tc>
          <w:tcPr>
            <w:tcW w:w="1837"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varchar(50)</w:t>
            </w:r>
          </w:p>
        </w:tc>
        <w:tc>
          <w:tcPr>
            <w:tcW w:w="3900"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Nama produk</w:t>
            </w:r>
          </w:p>
        </w:tc>
      </w:tr>
      <w:tr>
        <w:tblPrEx>
          <w:tblCellMar>
            <w:top w:w="0" w:type="dxa"/>
            <w:bottom w:w="0" w:type="dxa"/>
          </w:tblCellMar>
        </w:tblPrEx>
        <w:trPr>
          <w:cantSplit/>
        </w:trPr>
        <w:tc>
          <w:tcPr>
            <w:tcW w:w="2200"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product_category</w:t>
            </w:r>
          </w:p>
        </w:tc>
        <w:tc>
          <w:tcPr>
            <w:tcW w:w="1837"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varchar(6)</w:t>
            </w:r>
          </w:p>
        </w:tc>
        <w:tc>
          <w:tcPr>
            <w:tcW w:w="3900"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Foreign key ke categories.category_id</w:t>
            </w:r>
          </w:p>
        </w:tc>
      </w:tr>
      <w:tr>
        <w:tblPrEx>
          <w:tblCellMar>
            <w:top w:w="0" w:type="dxa"/>
            <w:bottom w:w="0" w:type="dxa"/>
          </w:tblCellMar>
        </w:tblPrEx>
        <w:trPr>
          <w:cantSplit/>
        </w:trPr>
        <w:tc>
          <w:tcPr>
            <w:tcW w:w="2200"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product_image</w:t>
            </w:r>
          </w:p>
        </w:tc>
        <w:tc>
          <w:tcPr>
            <w:tcW w:w="1837"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varchar(35)</w:t>
            </w:r>
          </w:p>
        </w:tc>
        <w:tc>
          <w:tcPr>
            <w:tcW w:w="3900"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Nama berkas gambar produk</w:t>
            </w:r>
          </w:p>
        </w:tc>
      </w:tr>
      <w:tr>
        <w:tblPrEx>
          <w:tblCellMar>
            <w:top w:w="0" w:type="dxa"/>
            <w:bottom w:w="0" w:type="dxa"/>
          </w:tblCellMar>
        </w:tblPrEx>
        <w:trPr>
          <w:cantSplit/>
        </w:trPr>
        <w:tc>
          <w:tcPr>
            <w:tcW w:w="2200"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product_price</w:t>
            </w:r>
          </w:p>
        </w:tc>
        <w:tc>
          <w:tcPr>
            <w:tcW w:w="1837"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integer</w:t>
            </w:r>
          </w:p>
        </w:tc>
        <w:tc>
          <w:tcPr>
            <w:tcW w:w="3900"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Harga jual</w:t>
            </w:r>
          </w:p>
        </w:tc>
      </w:tr>
      <w:tr>
        <w:tblPrEx>
          <w:tblCellMar>
            <w:top w:w="0" w:type="dxa"/>
            <w:bottom w:w="0" w:type="dxa"/>
          </w:tblCellMar>
        </w:tblPrEx>
        <w:trPr>
          <w:cantSplit/>
        </w:trPr>
        <w:tc>
          <w:tcPr>
            <w:tcW w:w="2200"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buy_price</w:t>
            </w:r>
          </w:p>
        </w:tc>
        <w:tc>
          <w:tcPr>
            <w:tcW w:w="1837"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decimal(10,2)</w:t>
            </w:r>
          </w:p>
        </w:tc>
        <w:tc>
          <w:tcPr>
            <w:tcW w:w="3900"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Harga beli/modal</w:t>
            </w:r>
          </w:p>
        </w:tc>
      </w:tr>
      <w:tr>
        <w:tblPrEx>
          <w:tblCellMar>
            <w:top w:w="0" w:type="dxa"/>
            <w:bottom w:w="0" w:type="dxa"/>
          </w:tblCellMar>
        </w:tblPrEx>
        <w:trPr>
          <w:cantSplit/>
        </w:trPr>
        <w:tc>
          <w:tcPr>
            <w:tcW w:w="2200"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product_profit</w:t>
            </w:r>
          </w:p>
        </w:tc>
        <w:tc>
          <w:tcPr>
            <w:tcW w:w="1837"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integer</w:t>
            </w:r>
          </w:p>
        </w:tc>
        <w:tc>
          <w:tcPr>
            <w:tcW w:w="3900"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Selisih harga jual dan modal</w:t>
            </w:r>
          </w:p>
        </w:tc>
      </w:tr>
      <w:tr>
        <w:tblPrEx>
          <w:tblCellMar>
            <w:top w:w="0" w:type="dxa"/>
            <w:bottom w:w="0" w:type="dxa"/>
          </w:tblCellMar>
        </w:tblPrEx>
        <w:trPr>
          <w:cantSplit/>
        </w:trPr>
        <w:tc>
          <w:tcPr>
            <w:tcW w:w="2200"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product_quantity</w:t>
            </w:r>
          </w:p>
        </w:tc>
        <w:tc>
          <w:tcPr>
            <w:tcW w:w="1837"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integer</w:t>
            </w:r>
          </w:p>
        </w:tc>
        <w:tc>
          <w:tcPr>
            <w:tcW w:w="3900"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Stok produk (dipakai bila produk tidak memiliki resep)</w:t>
            </w:r>
          </w:p>
        </w:tc>
      </w:tr>
      <w:tr>
        <w:tblPrEx>
          <w:tblCellMar>
            <w:top w:w="0" w:type="dxa"/>
            <w:bottom w:w="0" w:type="dxa"/>
          </w:tblCellMar>
        </w:tblPrEx>
        <w:trPr>
          <w:cantSplit/>
        </w:trPr>
        <w:tc>
          <w:tcPr>
            <w:tcW w:w="2200"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product_expired</w:t>
            </w:r>
          </w:p>
        </w:tc>
        <w:tc>
          <w:tcPr>
            <w:tcW w:w="1837"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varchar(10)</w:t>
            </w:r>
          </w:p>
        </w:tc>
        <w:tc>
          <w:tcPr>
            <w:tcW w:w="3900"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Tanggal kedaluwarsa</w:t>
            </w:r>
          </w:p>
        </w:tc>
      </w:tr>
    </w:tbl>
    <w:p>
      <w:pPr>
        <w:spacing w:before="200" w:after="80"/>
        <w:jc w:val="center"/>
      </w:pPr>
      <w:r>
        <w:rPr>
          <w:rFonts w:ascii="Times New Roman" w:cs="Times New Roman" w:eastAsia="Times New Roman" w:hAnsi="Times New Roman"/>
          <w:b/>
          <w:bCs/>
          <w:sz w:val="24"/>
          <w:szCs w:val="24"/>
        </w:rPr>
        <w:t xml:space="preserve">Tabel 3.2 Struktur Tabel orders</w:t>
      </w:r>
    </w:p>
    <w:tbl>
      <w:tblPr>
        <w:tblW w:w="7937" w:type="dxa"/>
        <w:tblBorders>
          <w:top w:val="single" w:sz="4" w:space="0" w:color="1F3864"/>
          <w:left w:val="single" w:sz="4" w:space="0" w:color="1F3864"/>
          <w:bottom w:val="single" w:sz="4" w:space="0" w:color="1F3864"/>
          <w:right w:val="single" w:sz="4" w:space="0" w:color="1F386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837"/>
        <w:gridCol w:w="3600"/>
      </w:tblGrid>
      <w:tr>
        <w:tblPrEx>
          <w:tblCellMar>
            <w:top w:w="0" w:type="dxa"/>
            <w:bottom w:w="0" w:type="dxa"/>
          </w:tblCellMar>
        </w:tblPrEx>
        <w:trPr>
          <w:tblHeader/>
        </w:trPr>
        <w:tc>
          <w:tcPr>
            <w:tcW w:w="2500" w:type="dxa"/>
            <w:shd w:val="clear" w:color="auto" w:fill="DBE5F1"/>
            <w:tcMar>
              <w:top w:w="60" w:type="dxa"/>
              <w:left w:w="100" w:type="dxa"/>
              <w:bottom w:w="60" w:type="dxa"/>
              <w:right w:w="100" w:type="dxa"/>
            </w:tcMar>
            <w:vAlign w:val="center"/>
          </w:tcPr>
          <w:p>
            <w:pPr>
              <w:spacing w:line="276" w:lineRule="auto"/>
              <w:jc w:val="center"/>
            </w:pPr>
            <w:r>
              <w:rPr>
                <w:rFonts w:ascii="Times New Roman" w:cs="Times New Roman" w:eastAsia="Times New Roman" w:hAnsi="Times New Roman"/>
                <w:b/>
                <w:bCs/>
                <w:sz w:val="20"/>
                <w:szCs w:val="20"/>
              </w:rPr>
              <w:t xml:space="preserve">Kolom</w:t>
            </w:r>
          </w:p>
        </w:tc>
        <w:tc>
          <w:tcPr>
            <w:tcW w:w="1837" w:type="dxa"/>
            <w:shd w:val="clear" w:color="auto" w:fill="DBE5F1"/>
            <w:tcMar>
              <w:top w:w="60" w:type="dxa"/>
              <w:left w:w="100" w:type="dxa"/>
              <w:bottom w:w="60" w:type="dxa"/>
              <w:right w:w="100" w:type="dxa"/>
            </w:tcMar>
            <w:vAlign w:val="center"/>
          </w:tcPr>
          <w:p>
            <w:pPr>
              <w:spacing w:line="276" w:lineRule="auto"/>
              <w:jc w:val="center"/>
            </w:pPr>
            <w:r>
              <w:rPr>
                <w:rFonts w:ascii="Times New Roman" w:cs="Times New Roman" w:eastAsia="Times New Roman" w:hAnsi="Times New Roman"/>
                <w:b/>
                <w:bCs/>
                <w:sz w:val="20"/>
                <w:szCs w:val="20"/>
              </w:rPr>
              <w:t xml:space="preserve">Tipe Data</w:t>
            </w:r>
          </w:p>
        </w:tc>
        <w:tc>
          <w:tcPr>
            <w:tcW w:w="3600" w:type="dxa"/>
            <w:shd w:val="clear" w:color="auto" w:fill="DBE5F1"/>
            <w:tcMar>
              <w:top w:w="60" w:type="dxa"/>
              <w:left w:w="100" w:type="dxa"/>
              <w:bottom w:w="60" w:type="dxa"/>
              <w:right w:w="100" w:type="dxa"/>
            </w:tcMar>
            <w:vAlign w:val="center"/>
          </w:tcPr>
          <w:p>
            <w:pPr>
              <w:spacing w:line="276" w:lineRule="auto"/>
              <w:jc w:val="center"/>
            </w:pPr>
            <w:r>
              <w:rPr>
                <w:rFonts w:ascii="Times New Roman" w:cs="Times New Roman" w:eastAsia="Times New Roman" w:hAnsi="Times New Roman"/>
                <w:b/>
                <w:bCs/>
                <w:sz w:val="20"/>
                <w:szCs w:val="20"/>
              </w:rPr>
              <w:t xml:space="preserve">Keterangan</w:t>
            </w:r>
          </w:p>
        </w:tc>
      </w:tr>
      <w:tr>
        <w:tblPrEx>
          <w:tblCellMar>
            <w:top w:w="0" w:type="dxa"/>
            <w:bottom w:w="0" w:type="dxa"/>
          </w:tblCellMar>
        </w:tblPrEx>
        <w:trPr>
          <w:cantSplit/>
        </w:trPr>
        <w:tc>
          <w:tcPr>
            <w:tcW w:w="2500"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id</w:t>
            </w:r>
          </w:p>
        </w:tc>
        <w:tc>
          <w:tcPr>
            <w:tcW w:w="1837"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bigint</w:t>
            </w:r>
          </w:p>
        </w:tc>
        <w:tc>
          <w:tcPr>
            <w:tcW w:w="3600"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Primary key</w:t>
            </w:r>
          </w:p>
        </w:tc>
      </w:tr>
      <w:tr>
        <w:tblPrEx>
          <w:tblCellMar>
            <w:top w:w="0" w:type="dxa"/>
            <w:bottom w:w="0" w:type="dxa"/>
          </w:tblCellMar>
        </w:tblPrEx>
        <w:trPr>
          <w:cantSplit/>
        </w:trPr>
        <w:tc>
          <w:tcPr>
            <w:tcW w:w="2500"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user_id</w:t>
            </w:r>
          </w:p>
        </w:tc>
        <w:tc>
          <w:tcPr>
            <w:tcW w:w="1837"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bigint</w:t>
            </w:r>
          </w:p>
        </w:tc>
        <w:tc>
          <w:tcPr>
            <w:tcW w:w="3600"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Foreign key ke users.id (pembeli)</w:t>
            </w:r>
          </w:p>
        </w:tc>
      </w:tr>
      <w:tr>
        <w:tblPrEx>
          <w:tblCellMar>
            <w:top w:w="0" w:type="dxa"/>
            <w:bottom w:w="0" w:type="dxa"/>
          </w:tblCellMar>
        </w:tblPrEx>
        <w:trPr>
          <w:cantSplit/>
        </w:trPr>
        <w:tc>
          <w:tcPr>
            <w:tcW w:w="2500"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order_code</w:t>
            </w:r>
          </w:p>
        </w:tc>
        <w:tc>
          <w:tcPr>
            <w:tcW w:w="1837"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varchar(40)</w:t>
            </w:r>
          </w:p>
        </w:tc>
        <w:tc>
          <w:tcPr>
            <w:tcW w:w="3600"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Kode pesanan, unik</w:t>
            </w:r>
          </w:p>
        </w:tc>
      </w:tr>
      <w:tr>
        <w:tblPrEx>
          <w:tblCellMar>
            <w:top w:w="0" w:type="dxa"/>
            <w:bottom w:w="0" w:type="dxa"/>
          </w:tblCellMar>
        </w:tblPrEx>
        <w:trPr>
          <w:cantSplit/>
        </w:trPr>
        <w:tc>
          <w:tcPr>
            <w:tcW w:w="2500"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status</w:t>
            </w:r>
          </w:p>
        </w:tc>
        <w:tc>
          <w:tcPr>
            <w:tcW w:w="1837"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varchar(20)</w:t>
            </w:r>
          </w:p>
        </w:tc>
        <w:tc>
          <w:tcPr>
            <w:tcW w:w="3600"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pending, confirmed, processing, completed, cancelled</w:t>
            </w:r>
          </w:p>
        </w:tc>
      </w:tr>
      <w:tr>
        <w:tblPrEx>
          <w:tblCellMar>
            <w:top w:w="0" w:type="dxa"/>
            <w:bottom w:w="0" w:type="dxa"/>
          </w:tblCellMar>
        </w:tblPrEx>
        <w:trPr>
          <w:cantSplit/>
        </w:trPr>
        <w:tc>
          <w:tcPr>
            <w:tcW w:w="2500"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payment_method</w:t>
            </w:r>
          </w:p>
        </w:tc>
        <w:tc>
          <w:tcPr>
            <w:tcW w:w="1837"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varchar(20)</w:t>
            </w:r>
          </w:p>
        </w:tc>
        <w:tc>
          <w:tcPr>
            <w:tcW w:w="3600"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cash, transfer, qris</w:t>
            </w:r>
          </w:p>
        </w:tc>
      </w:tr>
      <w:tr>
        <w:tblPrEx>
          <w:tblCellMar>
            <w:top w:w="0" w:type="dxa"/>
            <w:bottom w:w="0" w:type="dxa"/>
          </w:tblCellMar>
        </w:tblPrEx>
        <w:trPr>
          <w:cantSplit/>
        </w:trPr>
        <w:tc>
          <w:tcPr>
            <w:tcW w:w="2500"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payment_status</w:t>
            </w:r>
          </w:p>
        </w:tc>
        <w:tc>
          <w:tcPr>
            <w:tcW w:w="1837"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varchar(30)</w:t>
            </w:r>
          </w:p>
        </w:tc>
        <w:tc>
          <w:tcPr>
            <w:tcW w:w="3600"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unpaid, waiting_verification, paid, payment_rejected</w:t>
            </w:r>
          </w:p>
        </w:tc>
      </w:tr>
      <w:tr>
        <w:tblPrEx>
          <w:tblCellMar>
            <w:top w:w="0" w:type="dxa"/>
            <w:bottom w:w="0" w:type="dxa"/>
          </w:tblCellMar>
        </w:tblPrEx>
        <w:trPr>
          <w:cantSplit/>
        </w:trPr>
        <w:tc>
          <w:tcPr>
            <w:tcW w:w="2500"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total_price</w:t>
            </w:r>
          </w:p>
        </w:tc>
        <w:tc>
          <w:tcPr>
            <w:tcW w:w="1837"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integer unsigned</w:t>
            </w:r>
          </w:p>
        </w:tc>
        <w:tc>
          <w:tcPr>
            <w:tcW w:w="3600"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Total harga pesanan</w:t>
            </w:r>
          </w:p>
        </w:tc>
      </w:tr>
      <w:tr>
        <w:tblPrEx>
          <w:tblCellMar>
            <w:top w:w="0" w:type="dxa"/>
            <w:bottom w:w="0" w:type="dxa"/>
          </w:tblCellMar>
        </w:tblPrEx>
        <w:trPr>
          <w:cantSplit/>
        </w:trPr>
        <w:tc>
          <w:tcPr>
            <w:tcW w:w="2500"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confirmed_by / completed_by / cancelled_by</w:t>
            </w:r>
          </w:p>
        </w:tc>
        <w:tc>
          <w:tcPr>
            <w:tcW w:w="1837"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bigint, nullable</w:t>
            </w:r>
          </w:p>
        </w:tc>
        <w:tc>
          <w:tcPr>
            <w:tcW w:w="3600"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Foreign key ke users.id, mencatat aktor tiap aksi</w:t>
            </w:r>
          </w:p>
        </w:tc>
      </w:tr>
      <w:tr>
        <w:tblPrEx>
          <w:tblCellMar>
            <w:top w:w="0" w:type="dxa"/>
            <w:bottom w:w="0" w:type="dxa"/>
          </w:tblCellMar>
        </w:tblPrEx>
        <w:trPr>
          <w:cantSplit/>
        </w:trPr>
        <w:tc>
          <w:tcPr>
            <w:tcW w:w="2500"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stock_deducted_at</w:t>
            </w:r>
          </w:p>
        </w:tc>
        <w:tc>
          <w:tcPr>
            <w:tcW w:w="1837"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timestamp, nullable</w:t>
            </w:r>
          </w:p>
        </w:tc>
        <w:tc>
          <w:tcPr>
            <w:tcW w:w="3600"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Waktu stok dikurangi (diisi saat konfirmasi)</w:t>
            </w:r>
          </w:p>
        </w:tc>
      </w:tr>
    </w:tbl>
    <w:p>
      <w:pPr>
        <w:spacing w:before="200" w:after="80"/>
        <w:jc w:val="center"/>
      </w:pPr>
      <w:r>
        <w:rPr>
          <w:rFonts w:ascii="Times New Roman" w:cs="Times New Roman" w:eastAsia="Times New Roman" w:hAnsi="Times New Roman"/>
          <w:b/>
          <w:bCs/>
          <w:sz w:val="24"/>
          <w:szCs w:val="24"/>
        </w:rPr>
        <w:t xml:space="preserve">Tabel 3.3 Struktur Tabel order_status_histories</w:t>
      </w:r>
    </w:p>
    <w:tbl>
      <w:tblPr>
        <w:tblW w:w="7937" w:type="dxa"/>
        <w:tblBorders>
          <w:top w:val="single" w:sz="4" w:space="0" w:color="1F3864"/>
          <w:left w:val="single" w:sz="4" w:space="0" w:color="1F3864"/>
          <w:bottom w:val="single" w:sz="4" w:space="0" w:color="1F3864"/>
          <w:right w:val="single" w:sz="4" w:space="0" w:color="1F386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837"/>
        <w:gridCol w:w="3600"/>
      </w:tblGrid>
      <w:tr>
        <w:tblPrEx>
          <w:tblCellMar>
            <w:top w:w="0" w:type="dxa"/>
            <w:bottom w:w="0" w:type="dxa"/>
          </w:tblCellMar>
        </w:tblPrEx>
        <w:trPr>
          <w:tblHeader/>
        </w:trPr>
        <w:tc>
          <w:tcPr>
            <w:tcW w:w="2500" w:type="dxa"/>
            <w:shd w:val="clear" w:color="auto" w:fill="DBE5F1"/>
            <w:tcMar>
              <w:top w:w="60" w:type="dxa"/>
              <w:left w:w="100" w:type="dxa"/>
              <w:bottom w:w="60" w:type="dxa"/>
              <w:right w:w="100" w:type="dxa"/>
            </w:tcMar>
            <w:vAlign w:val="center"/>
          </w:tcPr>
          <w:p>
            <w:pPr>
              <w:spacing w:line="276" w:lineRule="auto"/>
              <w:jc w:val="center"/>
            </w:pPr>
            <w:r>
              <w:rPr>
                <w:rFonts w:ascii="Times New Roman" w:cs="Times New Roman" w:eastAsia="Times New Roman" w:hAnsi="Times New Roman"/>
                <w:b/>
                <w:bCs/>
                <w:sz w:val="20"/>
                <w:szCs w:val="20"/>
              </w:rPr>
              <w:t xml:space="preserve">Kolom</w:t>
            </w:r>
          </w:p>
        </w:tc>
        <w:tc>
          <w:tcPr>
            <w:tcW w:w="1837" w:type="dxa"/>
            <w:shd w:val="clear" w:color="auto" w:fill="DBE5F1"/>
            <w:tcMar>
              <w:top w:w="60" w:type="dxa"/>
              <w:left w:w="100" w:type="dxa"/>
              <w:bottom w:w="60" w:type="dxa"/>
              <w:right w:w="100" w:type="dxa"/>
            </w:tcMar>
            <w:vAlign w:val="center"/>
          </w:tcPr>
          <w:p>
            <w:pPr>
              <w:spacing w:line="276" w:lineRule="auto"/>
              <w:jc w:val="center"/>
            </w:pPr>
            <w:r>
              <w:rPr>
                <w:rFonts w:ascii="Times New Roman" w:cs="Times New Roman" w:eastAsia="Times New Roman" w:hAnsi="Times New Roman"/>
                <w:b/>
                <w:bCs/>
                <w:sz w:val="20"/>
                <w:szCs w:val="20"/>
              </w:rPr>
              <w:t xml:space="preserve">Tipe Data</w:t>
            </w:r>
          </w:p>
        </w:tc>
        <w:tc>
          <w:tcPr>
            <w:tcW w:w="3600" w:type="dxa"/>
            <w:shd w:val="clear" w:color="auto" w:fill="DBE5F1"/>
            <w:tcMar>
              <w:top w:w="60" w:type="dxa"/>
              <w:left w:w="100" w:type="dxa"/>
              <w:bottom w:w="60" w:type="dxa"/>
              <w:right w:w="100" w:type="dxa"/>
            </w:tcMar>
            <w:vAlign w:val="center"/>
          </w:tcPr>
          <w:p>
            <w:pPr>
              <w:spacing w:line="276" w:lineRule="auto"/>
              <w:jc w:val="center"/>
            </w:pPr>
            <w:r>
              <w:rPr>
                <w:rFonts w:ascii="Times New Roman" w:cs="Times New Roman" w:eastAsia="Times New Roman" w:hAnsi="Times New Roman"/>
                <w:b/>
                <w:bCs/>
                <w:sz w:val="20"/>
                <w:szCs w:val="20"/>
              </w:rPr>
              <w:t xml:space="preserve">Keterangan</w:t>
            </w:r>
          </w:p>
        </w:tc>
      </w:tr>
      <w:tr>
        <w:tblPrEx>
          <w:tblCellMar>
            <w:top w:w="0" w:type="dxa"/>
            <w:bottom w:w="0" w:type="dxa"/>
          </w:tblCellMar>
        </w:tblPrEx>
        <w:trPr>
          <w:cantSplit/>
        </w:trPr>
        <w:tc>
          <w:tcPr>
            <w:tcW w:w="2500"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id</w:t>
            </w:r>
          </w:p>
        </w:tc>
        <w:tc>
          <w:tcPr>
            <w:tcW w:w="1837"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bigint</w:t>
            </w:r>
          </w:p>
        </w:tc>
        <w:tc>
          <w:tcPr>
            <w:tcW w:w="3600"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Primary key</w:t>
            </w:r>
          </w:p>
        </w:tc>
      </w:tr>
      <w:tr>
        <w:tblPrEx>
          <w:tblCellMar>
            <w:top w:w="0" w:type="dxa"/>
            <w:bottom w:w="0" w:type="dxa"/>
          </w:tblCellMar>
        </w:tblPrEx>
        <w:trPr>
          <w:cantSplit/>
        </w:trPr>
        <w:tc>
          <w:tcPr>
            <w:tcW w:w="2500"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order_id</w:t>
            </w:r>
          </w:p>
        </w:tc>
        <w:tc>
          <w:tcPr>
            <w:tcW w:w="1837"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bigint</w:t>
            </w:r>
          </w:p>
        </w:tc>
        <w:tc>
          <w:tcPr>
            <w:tcW w:w="3600"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Foreign key ke orders.id</w:t>
            </w:r>
          </w:p>
        </w:tc>
      </w:tr>
      <w:tr>
        <w:tblPrEx>
          <w:tblCellMar>
            <w:top w:w="0" w:type="dxa"/>
            <w:bottom w:w="0" w:type="dxa"/>
          </w:tblCellMar>
        </w:tblPrEx>
        <w:trPr>
          <w:cantSplit/>
        </w:trPr>
        <w:tc>
          <w:tcPr>
            <w:tcW w:w="2500"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actor_id</w:t>
            </w:r>
          </w:p>
        </w:tc>
        <w:tc>
          <w:tcPr>
            <w:tcW w:w="1837"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bigint, nullable</w:t>
            </w:r>
          </w:p>
        </w:tc>
        <w:tc>
          <w:tcPr>
            <w:tcW w:w="3600"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Foreign key ke users.id</w:t>
            </w:r>
          </w:p>
        </w:tc>
      </w:tr>
      <w:tr>
        <w:tblPrEx>
          <w:tblCellMar>
            <w:top w:w="0" w:type="dxa"/>
            <w:bottom w:w="0" w:type="dxa"/>
          </w:tblCellMar>
        </w:tblPrEx>
        <w:trPr>
          <w:cantSplit/>
        </w:trPr>
        <w:tc>
          <w:tcPr>
            <w:tcW w:w="2500"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action</w:t>
            </w:r>
          </w:p>
        </w:tc>
        <w:tc>
          <w:tcPr>
            <w:tcW w:w="1837"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varchar(50)</w:t>
            </w:r>
          </w:p>
        </w:tc>
        <w:tc>
          <w:tcPr>
            <w:tcW w:w="3600"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Nama aksi, misalnya confirmed, payment_verified</w:t>
            </w:r>
          </w:p>
        </w:tc>
      </w:tr>
      <w:tr>
        <w:tblPrEx>
          <w:tblCellMar>
            <w:top w:w="0" w:type="dxa"/>
            <w:bottom w:w="0" w:type="dxa"/>
          </w:tblCellMar>
        </w:tblPrEx>
        <w:trPr>
          <w:cantSplit/>
        </w:trPr>
        <w:tc>
          <w:tcPr>
            <w:tcW w:w="2500"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from_status / to_status</w:t>
            </w:r>
          </w:p>
        </w:tc>
        <w:tc>
          <w:tcPr>
            <w:tcW w:w="1837"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varchar(30), nullable</w:t>
            </w:r>
          </w:p>
        </w:tc>
        <w:tc>
          <w:tcPr>
            <w:tcW w:w="3600"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Status pesanan sebelum dan sesudah aksi</w:t>
            </w:r>
          </w:p>
        </w:tc>
      </w:tr>
      <w:tr>
        <w:tblPrEx>
          <w:tblCellMar>
            <w:top w:w="0" w:type="dxa"/>
            <w:bottom w:w="0" w:type="dxa"/>
          </w:tblCellMar>
        </w:tblPrEx>
        <w:trPr>
          <w:cantSplit/>
        </w:trPr>
        <w:tc>
          <w:tcPr>
            <w:tcW w:w="2500"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from_payment_status / to_payment_status</w:t>
            </w:r>
          </w:p>
        </w:tc>
        <w:tc>
          <w:tcPr>
            <w:tcW w:w="1837"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varchar(30), nullable</w:t>
            </w:r>
          </w:p>
        </w:tc>
        <w:tc>
          <w:tcPr>
            <w:tcW w:w="3600"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Status pembayaran sebelum dan sesudah aksi</w:t>
            </w:r>
          </w:p>
        </w:tc>
      </w:tr>
      <w:tr>
        <w:tblPrEx>
          <w:tblCellMar>
            <w:top w:w="0" w:type="dxa"/>
            <w:bottom w:w="0" w:type="dxa"/>
          </w:tblCellMar>
        </w:tblPrEx>
        <w:trPr>
          <w:cantSplit/>
        </w:trPr>
        <w:tc>
          <w:tcPr>
            <w:tcW w:w="2500"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note</w:t>
            </w:r>
          </w:p>
        </w:tc>
        <w:tc>
          <w:tcPr>
            <w:tcW w:w="1837"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text, nullable</w:t>
            </w:r>
          </w:p>
        </w:tc>
        <w:tc>
          <w:tcPr>
            <w:tcW w:w="3600"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Catatan tambahan</w:t>
            </w:r>
          </w:p>
        </w:tc>
      </w:tr>
    </w:tbl>
    <w:p>
      <w:pPr>
        <w:spacing w:before="200" w:after="80"/>
        <w:jc w:val="center"/>
      </w:pPr>
      <w:r>
        <w:rPr>
          <w:rFonts w:ascii="Times New Roman" w:cs="Times New Roman" w:eastAsia="Times New Roman" w:hAnsi="Times New Roman"/>
          <w:b/>
          <w:bCs/>
          <w:sz w:val="24"/>
          <w:szCs w:val="24"/>
        </w:rPr>
        <w:t xml:space="preserve">Tabel 3.4 Struktur Tabel product_recipes</w:t>
      </w:r>
    </w:p>
    <w:tbl>
      <w:tblPr>
        <w:tblW w:w="7937" w:type="dxa"/>
        <w:tblBorders>
          <w:top w:val="single" w:sz="4" w:space="0" w:color="1F3864"/>
          <w:left w:val="single" w:sz="4" w:space="0" w:color="1F3864"/>
          <w:bottom w:val="single" w:sz="4" w:space="0" w:color="1F3864"/>
          <w:right w:val="single" w:sz="4" w:space="0" w:color="1F386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37"/>
        <w:gridCol w:w="3900"/>
      </w:tblGrid>
      <w:tr>
        <w:tblPrEx>
          <w:tblCellMar>
            <w:top w:w="0" w:type="dxa"/>
            <w:bottom w:w="0" w:type="dxa"/>
          </w:tblCellMar>
        </w:tblPrEx>
        <w:trPr>
          <w:tblHeader/>
        </w:trPr>
        <w:tc>
          <w:tcPr>
            <w:tcW w:w="2200" w:type="dxa"/>
            <w:shd w:val="clear" w:color="auto" w:fill="DBE5F1"/>
            <w:tcMar>
              <w:top w:w="60" w:type="dxa"/>
              <w:left w:w="100" w:type="dxa"/>
              <w:bottom w:w="60" w:type="dxa"/>
              <w:right w:w="100" w:type="dxa"/>
            </w:tcMar>
            <w:vAlign w:val="center"/>
          </w:tcPr>
          <w:p>
            <w:pPr>
              <w:spacing w:line="276" w:lineRule="auto"/>
              <w:jc w:val="center"/>
            </w:pPr>
            <w:r>
              <w:rPr>
                <w:rFonts w:ascii="Times New Roman" w:cs="Times New Roman" w:eastAsia="Times New Roman" w:hAnsi="Times New Roman"/>
                <w:b/>
                <w:bCs/>
                <w:sz w:val="20"/>
                <w:szCs w:val="20"/>
              </w:rPr>
              <w:t xml:space="preserve">Kolom</w:t>
            </w:r>
          </w:p>
        </w:tc>
        <w:tc>
          <w:tcPr>
            <w:tcW w:w="1837" w:type="dxa"/>
            <w:shd w:val="clear" w:color="auto" w:fill="DBE5F1"/>
            <w:tcMar>
              <w:top w:w="60" w:type="dxa"/>
              <w:left w:w="100" w:type="dxa"/>
              <w:bottom w:w="60" w:type="dxa"/>
              <w:right w:w="100" w:type="dxa"/>
            </w:tcMar>
            <w:vAlign w:val="center"/>
          </w:tcPr>
          <w:p>
            <w:pPr>
              <w:spacing w:line="276" w:lineRule="auto"/>
              <w:jc w:val="center"/>
            </w:pPr>
            <w:r>
              <w:rPr>
                <w:rFonts w:ascii="Times New Roman" w:cs="Times New Roman" w:eastAsia="Times New Roman" w:hAnsi="Times New Roman"/>
                <w:b/>
                <w:bCs/>
                <w:sz w:val="20"/>
                <w:szCs w:val="20"/>
              </w:rPr>
              <w:t xml:space="preserve">Tipe Data</w:t>
            </w:r>
          </w:p>
        </w:tc>
        <w:tc>
          <w:tcPr>
            <w:tcW w:w="3900" w:type="dxa"/>
            <w:shd w:val="clear" w:color="auto" w:fill="DBE5F1"/>
            <w:tcMar>
              <w:top w:w="60" w:type="dxa"/>
              <w:left w:w="100" w:type="dxa"/>
              <w:bottom w:w="60" w:type="dxa"/>
              <w:right w:w="100" w:type="dxa"/>
            </w:tcMar>
            <w:vAlign w:val="center"/>
          </w:tcPr>
          <w:p>
            <w:pPr>
              <w:spacing w:line="276" w:lineRule="auto"/>
              <w:jc w:val="center"/>
            </w:pPr>
            <w:r>
              <w:rPr>
                <w:rFonts w:ascii="Times New Roman" w:cs="Times New Roman" w:eastAsia="Times New Roman" w:hAnsi="Times New Roman"/>
                <w:b/>
                <w:bCs/>
                <w:sz w:val="20"/>
                <w:szCs w:val="20"/>
              </w:rPr>
              <w:t xml:space="preserve">Keterangan</w:t>
            </w:r>
          </w:p>
        </w:tc>
      </w:tr>
      <w:tr>
        <w:tblPrEx>
          <w:tblCellMar>
            <w:top w:w="0" w:type="dxa"/>
            <w:bottom w:w="0" w:type="dxa"/>
          </w:tblCellMar>
        </w:tblPrEx>
        <w:trPr>
          <w:cantSplit/>
        </w:trPr>
        <w:tc>
          <w:tcPr>
            <w:tcW w:w="2200"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id</w:t>
            </w:r>
          </w:p>
        </w:tc>
        <w:tc>
          <w:tcPr>
            <w:tcW w:w="1837"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bigint, primary key</w:t>
            </w:r>
          </w:p>
        </w:tc>
        <w:tc>
          <w:tcPr>
            <w:tcW w:w="3900"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Id baris resep</w:t>
            </w:r>
          </w:p>
        </w:tc>
      </w:tr>
      <w:tr>
        <w:tblPrEx>
          <w:tblCellMar>
            <w:top w:w="0" w:type="dxa"/>
            <w:bottom w:w="0" w:type="dxa"/>
          </w:tblCellMar>
        </w:tblPrEx>
        <w:trPr>
          <w:cantSplit/>
        </w:trPr>
        <w:tc>
          <w:tcPr>
            <w:tcW w:w="2200"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product_id</w:t>
            </w:r>
          </w:p>
        </w:tc>
        <w:tc>
          <w:tcPr>
            <w:tcW w:w="1837"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string, foreign key ke products.product_id</w:t>
            </w:r>
          </w:p>
        </w:tc>
        <w:tc>
          <w:tcPr>
            <w:tcW w:w="3900"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Produk yang memiliki resep ini</w:t>
            </w:r>
          </w:p>
        </w:tc>
      </w:tr>
      <w:tr>
        <w:tblPrEx>
          <w:tblCellMar>
            <w:top w:w="0" w:type="dxa"/>
            <w:bottom w:w="0" w:type="dxa"/>
          </w:tblCellMar>
        </w:tblPrEx>
        <w:trPr>
          <w:cantSplit/>
        </w:trPr>
        <w:tc>
          <w:tcPr>
            <w:tcW w:w="2200"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raw_material_id</w:t>
            </w:r>
          </w:p>
        </w:tc>
        <w:tc>
          <w:tcPr>
            <w:tcW w:w="1837"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bigint, foreign key ke raw_materials.id</w:t>
            </w:r>
          </w:p>
        </w:tc>
        <w:tc>
          <w:tcPr>
            <w:tcW w:w="3900"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Bahan baku yang dipakai</w:t>
            </w:r>
          </w:p>
        </w:tc>
      </w:tr>
      <w:tr>
        <w:tblPrEx>
          <w:tblCellMar>
            <w:top w:w="0" w:type="dxa"/>
            <w:bottom w:w="0" w:type="dxa"/>
          </w:tblCellMar>
        </w:tblPrEx>
        <w:trPr>
          <w:cantSplit/>
        </w:trPr>
        <w:tc>
          <w:tcPr>
            <w:tcW w:w="2200"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quantity_required</w:t>
            </w:r>
          </w:p>
        </w:tc>
        <w:tc>
          <w:tcPr>
            <w:tcW w:w="1837"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decimal(12,2)</w:t>
            </w:r>
          </w:p>
        </w:tc>
        <w:tc>
          <w:tcPr>
            <w:tcW w:w="3900"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Takaran bahan baku per satu produk</w:t>
            </w:r>
          </w:p>
        </w:tc>
      </w:tr>
      <w:tr>
        <w:tblPrEx>
          <w:tblCellMar>
            <w:top w:w="0" w:type="dxa"/>
            <w:bottom w:w="0" w:type="dxa"/>
          </w:tblCellMar>
        </w:tblPrEx>
        <w:trPr>
          <w:cantSplit/>
        </w:trPr>
        <w:tc>
          <w:tcPr>
            <w:tcW w:w="2200"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created_at, updated_at</w:t>
            </w:r>
          </w:p>
        </w:tc>
        <w:tc>
          <w:tcPr>
            <w:tcW w:w="1837"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timestamp</w:t>
            </w:r>
          </w:p>
        </w:tc>
        <w:tc>
          <w:tcPr>
            <w:tcW w:w="3900"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Waktu pencatatan</w:t>
            </w:r>
          </w:p>
        </w:tc>
      </w:tr>
    </w:tbl>
    <w:p>
      <w:pPr>
        <w:spacing w:before="200" w:after="80"/>
        <w:jc w:val="center"/>
      </w:pPr>
      <w:r>
        <w:rPr>
          <w:rFonts w:ascii="Times New Roman" w:cs="Times New Roman" w:eastAsia="Times New Roman" w:hAnsi="Times New Roman"/>
          <w:b/>
          <w:bCs/>
          <w:sz w:val="24"/>
          <w:szCs w:val="24"/>
        </w:rPr>
        <w:t xml:space="preserve">Tabel 3.5 Struktur Tabel sales</w:t>
      </w:r>
    </w:p>
    <w:tbl>
      <w:tblPr>
        <w:tblW w:w="7937" w:type="dxa"/>
        <w:tblBorders>
          <w:top w:val="single" w:sz="4" w:space="0" w:color="1F3864"/>
          <w:left w:val="single" w:sz="4" w:space="0" w:color="1F3864"/>
          <w:bottom w:val="single" w:sz="4" w:space="0" w:color="1F3864"/>
          <w:right w:val="single" w:sz="4" w:space="0" w:color="1F386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37"/>
        <w:gridCol w:w="3900"/>
      </w:tblGrid>
      <w:tr>
        <w:tblPrEx>
          <w:tblCellMar>
            <w:top w:w="0" w:type="dxa"/>
            <w:bottom w:w="0" w:type="dxa"/>
          </w:tblCellMar>
        </w:tblPrEx>
        <w:trPr>
          <w:tblHeader/>
        </w:trPr>
        <w:tc>
          <w:tcPr>
            <w:tcW w:w="2200" w:type="dxa"/>
            <w:shd w:val="clear" w:color="auto" w:fill="DBE5F1"/>
            <w:tcMar>
              <w:top w:w="60" w:type="dxa"/>
              <w:left w:w="100" w:type="dxa"/>
              <w:bottom w:w="60" w:type="dxa"/>
              <w:right w:w="100" w:type="dxa"/>
            </w:tcMar>
            <w:vAlign w:val="center"/>
          </w:tcPr>
          <w:p>
            <w:pPr>
              <w:spacing w:line="276" w:lineRule="auto"/>
              <w:jc w:val="center"/>
            </w:pPr>
            <w:r>
              <w:rPr>
                <w:rFonts w:ascii="Times New Roman" w:cs="Times New Roman" w:eastAsia="Times New Roman" w:hAnsi="Times New Roman"/>
                <w:b/>
                <w:bCs/>
                <w:sz w:val="20"/>
                <w:szCs w:val="20"/>
              </w:rPr>
              <w:t xml:space="preserve">Kolom</w:t>
            </w:r>
          </w:p>
        </w:tc>
        <w:tc>
          <w:tcPr>
            <w:tcW w:w="1837" w:type="dxa"/>
            <w:shd w:val="clear" w:color="auto" w:fill="DBE5F1"/>
            <w:tcMar>
              <w:top w:w="60" w:type="dxa"/>
              <w:left w:w="100" w:type="dxa"/>
              <w:bottom w:w="60" w:type="dxa"/>
              <w:right w:w="100" w:type="dxa"/>
            </w:tcMar>
            <w:vAlign w:val="center"/>
          </w:tcPr>
          <w:p>
            <w:pPr>
              <w:spacing w:line="276" w:lineRule="auto"/>
              <w:jc w:val="center"/>
            </w:pPr>
            <w:r>
              <w:rPr>
                <w:rFonts w:ascii="Times New Roman" w:cs="Times New Roman" w:eastAsia="Times New Roman" w:hAnsi="Times New Roman"/>
                <w:b/>
                <w:bCs/>
                <w:sz w:val="20"/>
                <w:szCs w:val="20"/>
              </w:rPr>
              <w:t xml:space="preserve">Tipe Data</w:t>
            </w:r>
          </w:p>
        </w:tc>
        <w:tc>
          <w:tcPr>
            <w:tcW w:w="3900" w:type="dxa"/>
            <w:shd w:val="clear" w:color="auto" w:fill="DBE5F1"/>
            <w:tcMar>
              <w:top w:w="60" w:type="dxa"/>
              <w:left w:w="100" w:type="dxa"/>
              <w:bottom w:w="60" w:type="dxa"/>
              <w:right w:w="100" w:type="dxa"/>
            </w:tcMar>
            <w:vAlign w:val="center"/>
          </w:tcPr>
          <w:p>
            <w:pPr>
              <w:spacing w:line="276" w:lineRule="auto"/>
              <w:jc w:val="center"/>
            </w:pPr>
            <w:r>
              <w:rPr>
                <w:rFonts w:ascii="Times New Roman" w:cs="Times New Roman" w:eastAsia="Times New Roman" w:hAnsi="Times New Roman"/>
                <w:b/>
                <w:bCs/>
                <w:sz w:val="20"/>
                <w:szCs w:val="20"/>
              </w:rPr>
              <w:t xml:space="preserve">Keterangan</w:t>
            </w:r>
          </w:p>
        </w:tc>
      </w:tr>
      <w:tr>
        <w:tblPrEx>
          <w:tblCellMar>
            <w:top w:w="0" w:type="dxa"/>
            <w:bottom w:w="0" w:type="dxa"/>
          </w:tblCellMar>
        </w:tblPrEx>
        <w:trPr>
          <w:cantSplit/>
        </w:trPr>
        <w:tc>
          <w:tcPr>
            <w:tcW w:w="2200"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id</w:t>
            </w:r>
          </w:p>
        </w:tc>
        <w:tc>
          <w:tcPr>
            <w:tcW w:w="1837"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bigint</w:t>
            </w:r>
          </w:p>
        </w:tc>
        <w:tc>
          <w:tcPr>
            <w:tcW w:w="3900"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Primary key</w:t>
            </w:r>
          </w:p>
        </w:tc>
      </w:tr>
      <w:tr>
        <w:tblPrEx>
          <w:tblCellMar>
            <w:top w:w="0" w:type="dxa"/>
            <w:bottom w:w="0" w:type="dxa"/>
          </w:tblCellMar>
        </w:tblPrEx>
        <w:trPr>
          <w:cantSplit/>
        </w:trPr>
        <w:tc>
          <w:tcPr>
            <w:tcW w:w="2200"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sale_id</w:t>
            </w:r>
          </w:p>
        </w:tc>
        <w:tc>
          <w:tcPr>
            <w:tcW w:w="1837"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varchar(35)</w:t>
            </w:r>
          </w:p>
        </w:tc>
        <w:tc>
          <w:tcPr>
            <w:tcW w:w="3900"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Nomor invoice, unik</w:t>
            </w:r>
          </w:p>
        </w:tc>
      </w:tr>
      <w:tr>
        <w:tblPrEx>
          <w:tblCellMar>
            <w:top w:w="0" w:type="dxa"/>
            <w:bottom w:w="0" w:type="dxa"/>
          </w:tblCellMar>
        </w:tblPrEx>
        <w:trPr>
          <w:cantSplit/>
        </w:trPr>
        <w:tc>
          <w:tcPr>
            <w:tcW w:w="2200"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source</w:t>
            </w:r>
          </w:p>
        </w:tc>
        <w:tc>
          <w:tcPr>
            <w:tcW w:w="1837"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varchar</w:t>
            </w:r>
          </w:p>
        </w:tc>
        <w:tc>
          <w:tcPr>
            <w:tcW w:w="3900"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Sumber transaksi (kasir langsung/pesanan online)</w:t>
            </w:r>
          </w:p>
        </w:tc>
      </w:tr>
      <w:tr>
        <w:tblPrEx>
          <w:tblCellMar>
            <w:top w:w="0" w:type="dxa"/>
            <w:bottom w:w="0" w:type="dxa"/>
          </w:tblCellMar>
        </w:tblPrEx>
        <w:trPr>
          <w:cantSplit/>
        </w:trPr>
        <w:tc>
          <w:tcPr>
            <w:tcW w:w="2200"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order_id</w:t>
            </w:r>
          </w:p>
        </w:tc>
        <w:tc>
          <w:tcPr>
            <w:tcW w:w="1837"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bigint, nullable</w:t>
            </w:r>
          </w:p>
        </w:tc>
        <w:tc>
          <w:tcPr>
            <w:tcW w:w="3900"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Foreign key ke orders.id, terisi bila berasal dari pesanan online</w:t>
            </w:r>
          </w:p>
        </w:tc>
      </w:tr>
      <w:tr>
        <w:tblPrEx>
          <w:tblCellMar>
            <w:top w:w="0" w:type="dxa"/>
            <w:bottom w:w="0" w:type="dxa"/>
          </w:tblCellMar>
        </w:tblPrEx>
        <w:trPr>
          <w:cantSplit/>
        </w:trPr>
        <w:tc>
          <w:tcPr>
            <w:tcW w:w="2200"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shift_id</w:t>
            </w:r>
          </w:p>
        </w:tc>
        <w:tc>
          <w:tcPr>
            <w:tcW w:w="1837"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bigint, nullable</w:t>
            </w:r>
          </w:p>
        </w:tc>
        <w:tc>
          <w:tcPr>
            <w:tcW w:w="3900"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Foreign key ke cashier_shifts.id, terisi bila berasal dari transaksi kasir</w:t>
            </w:r>
          </w:p>
        </w:tc>
      </w:tr>
      <w:tr>
        <w:tblPrEx>
          <w:tblCellMar>
            <w:top w:w="0" w:type="dxa"/>
            <w:bottom w:w="0" w:type="dxa"/>
          </w:tblCellMar>
        </w:tblPrEx>
        <w:trPr>
          <w:cantSplit/>
        </w:trPr>
        <w:tc>
          <w:tcPr>
            <w:tcW w:w="2200"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cashier_id</w:t>
            </w:r>
          </w:p>
        </w:tc>
        <w:tc>
          <w:tcPr>
            <w:tcW w:w="1837"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varchar(20)</w:t>
            </w:r>
          </w:p>
        </w:tc>
        <w:tc>
          <w:tcPr>
            <w:tcW w:w="3900"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Kode kasir yang memproses transaksi</w:t>
            </w:r>
          </w:p>
        </w:tc>
      </w:tr>
      <w:tr>
        <w:tblPrEx>
          <w:tblCellMar>
            <w:top w:w="0" w:type="dxa"/>
            <w:bottom w:w="0" w:type="dxa"/>
          </w:tblCellMar>
        </w:tblPrEx>
        <w:trPr>
          <w:cantSplit/>
        </w:trPr>
        <w:tc>
          <w:tcPr>
            <w:tcW w:w="2200"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total</w:t>
            </w:r>
          </w:p>
        </w:tc>
        <w:tc>
          <w:tcPr>
            <w:tcW w:w="1837"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integer</w:t>
            </w:r>
          </w:p>
        </w:tc>
        <w:tc>
          <w:tcPr>
            <w:tcW w:w="3900"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Total transaksi</w:t>
            </w:r>
          </w:p>
        </w:tc>
      </w:tr>
      <w:tr>
        <w:tblPrEx>
          <w:tblCellMar>
            <w:top w:w="0" w:type="dxa"/>
            <w:bottom w:w="0" w:type="dxa"/>
          </w:tblCellMar>
        </w:tblPrEx>
        <w:trPr>
          <w:cantSplit/>
        </w:trPr>
        <w:tc>
          <w:tcPr>
            <w:tcW w:w="2200"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payment_method</w:t>
            </w:r>
          </w:p>
        </w:tc>
        <w:tc>
          <w:tcPr>
            <w:tcW w:w="1837"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varchar(1)</w:t>
            </w:r>
          </w:p>
        </w:tc>
        <w:tc>
          <w:tcPr>
            <w:tcW w:w="3900"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Kode metode pembayaran</w:t>
            </w:r>
          </w:p>
        </w:tc>
      </w:tr>
      <w:tr>
        <w:tblPrEx>
          <w:tblCellMar>
            <w:top w:w="0" w:type="dxa"/>
            <w:bottom w:w="0" w:type="dxa"/>
          </w:tblCellMar>
        </w:tblPrEx>
        <w:trPr>
          <w:cantSplit/>
        </w:trPr>
        <w:tc>
          <w:tcPr>
            <w:tcW w:w="2200"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pay / change</w:t>
            </w:r>
          </w:p>
        </w:tc>
        <w:tc>
          <w:tcPr>
            <w:tcW w:w="1837"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integer</w:t>
            </w:r>
          </w:p>
        </w:tc>
        <w:tc>
          <w:tcPr>
            <w:tcW w:w="3900"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Nominal dibayar dan kembalian</w:t>
            </w:r>
          </w:p>
        </w:tc>
      </w:tr>
    </w:tbl>
    <w:p>
      <w:pPr>
        <w:spacing w:before="200" w:after="80"/>
        <w:jc w:val="center"/>
      </w:pPr>
      <w:r>
        <w:rPr>
          <w:rFonts w:ascii="Times New Roman" w:cs="Times New Roman" w:eastAsia="Times New Roman" w:hAnsi="Times New Roman"/>
          <w:b/>
          <w:bCs/>
          <w:sz w:val="24"/>
          <w:szCs w:val="24"/>
        </w:rPr>
        <w:t xml:space="preserve">Tabel 3.6 Struktur Tabel stock_movements</w:t>
      </w:r>
    </w:p>
    <w:tbl>
      <w:tblPr>
        <w:tblW w:w="7937" w:type="dxa"/>
        <w:tblBorders>
          <w:top w:val="single" w:sz="4" w:space="0" w:color="1F3864"/>
          <w:left w:val="single" w:sz="4" w:space="0" w:color="1F3864"/>
          <w:bottom w:val="single" w:sz="4" w:space="0" w:color="1F3864"/>
          <w:right w:val="single" w:sz="4" w:space="0" w:color="1F386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37"/>
        <w:gridCol w:w="3900"/>
      </w:tblGrid>
      <w:tr>
        <w:tblPrEx>
          <w:tblCellMar>
            <w:top w:w="0" w:type="dxa"/>
            <w:bottom w:w="0" w:type="dxa"/>
          </w:tblCellMar>
        </w:tblPrEx>
        <w:trPr>
          <w:tblHeader/>
        </w:trPr>
        <w:tc>
          <w:tcPr>
            <w:tcW w:w="2200" w:type="dxa"/>
            <w:shd w:val="clear" w:color="auto" w:fill="DBE5F1"/>
            <w:tcMar>
              <w:top w:w="60" w:type="dxa"/>
              <w:left w:w="100" w:type="dxa"/>
              <w:bottom w:w="60" w:type="dxa"/>
              <w:right w:w="100" w:type="dxa"/>
            </w:tcMar>
            <w:vAlign w:val="center"/>
          </w:tcPr>
          <w:p>
            <w:pPr>
              <w:spacing w:line="276" w:lineRule="auto"/>
              <w:jc w:val="center"/>
            </w:pPr>
            <w:r>
              <w:rPr>
                <w:rFonts w:ascii="Times New Roman" w:cs="Times New Roman" w:eastAsia="Times New Roman" w:hAnsi="Times New Roman"/>
                <w:b/>
                <w:bCs/>
                <w:sz w:val="20"/>
                <w:szCs w:val="20"/>
              </w:rPr>
              <w:t xml:space="preserve">Kolom</w:t>
            </w:r>
          </w:p>
        </w:tc>
        <w:tc>
          <w:tcPr>
            <w:tcW w:w="1837" w:type="dxa"/>
            <w:shd w:val="clear" w:color="auto" w:fill="DBE5F1"/>
            <w:tcMar>
              <w:top w:w="60" w:type="dxa"/>
              <w:left w:w="100" w:type="dxa"/>
              <w:bottom w:w="60" w:type="dxa"/>
              <w:right w:w="100" w:type="dxa"/>
            </w:tcMar>
            <w:vAlign w:val="center"/>
          </w:tcPr>
          <w:p>
            <w:pPr>
              <w:spacing w:line="276" w:lineRule="auto"/>
              <w:jc w:val="center"/>
            </w:pPr>
            <w:r>
              <w:rPr>
                <w:rFonts w:ascii="Times New Roman" w:cs="Times New Roman" w:eastAsia="Times New Roman" w:hAnsi="Times New Roman"/>
                <w:b/>
                <w:bCs/>
                <w:sz w:val="20"/>
                <w:szCs w:val="20"/>
              </w:rPr>
              <w:t xml:space="preserve">Tipe Data</w:t>
            </w:r>
          </w:p>
        </w:tc>
        <w:tc>
          <w:tcPr>
            <w:tcW w:w="3900" w:type="dxa"/>
            <w:shd w:val="clear" w:color="auto" w:fill="DBE5F1"/>
            <w:tcMar>
              <w:top w:w="60" w:type="dxa"/>
              <w:left w:w="100" w:type="dxa"/>
              <w:bottom w:w="60" w:type="dxa"/>
              <w:right w:w="100" w:type="dxa"/>
            </w:tcMar>
            <w:vAlign w:val="center"/>
          </w:tcPr>
          <w:p>
            <w:pPr>
              <w:spacing w:line="276" w:lineRule="auto"/>
              <w:jc w:val="center"/>
            </w:pPr>
            <w:r>
              <w:rPr>
                <w:rFonts w:ascii="Times New Roman" w:cs="Times New Roman" w:eastAsia="Times New Roman" w:hAnsi="Times New Roman"/>
                <w:b/>
                <w:bCs/>
                <w:sz w:val="20"/>
                <w:szCs w:val="20"/>
              </w:rPr>
              <w:t xml:space="preserve">Keterangan</w:t>
            </w:r>
          </w:p>
        </w:tc>
      </w:tr>
      <w:tr>
        <w:tblPrEx>
          <w:tblCellMar>
            <w:top w:w="0" w:type="dxa"/>
            <w:bottom w:w="0" w:type="dxa"/>
          </w:tblCellMar>
        </w:tblPrEx>
        <w:trPr>
          <w:cantSplit/>
        </w:trPr>
        <w:tc>
          <w:tcPr>
            <w:tcW w:w="2200"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id</w:t>
            </w:r>
          </w:p>
        </w:tc>
        <w:tc>
          <w:tcPr>
            <w:tcW w:w="1837"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bigint</w:t>
            </w:r>
          </w:p>
        </w:tc>
        <w:tc>
          <w:tcPr>
            <w:tcW w:w="3900"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Primary key</w:t>
            </w:r>
          </w:p>
        </w:tc>
      </w:tr>
      <w:tr>
        <w:tblPrEx>
          <w:tblCellMar>
            <w:top w:w="0" w:type="dxa"/>
            <w:bottom w:w="0" w:type="dxa"/>
          </w:tblCellMar>
        </w:tblPrEx>
        <w:trPr>
          <w:cantSplit/>
        </w:trPr>
        <w:tc>
          <w:tcPr>
            <w:tcW w:w="2200"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product_id</w:t>
            </w:r>
          </w:p>
        </w:tc>
        <w:tc>
          <w:tcPr>
            <w:tcW w:w="1837"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varchar</w:t>
            </w:r>
          </w:p>
        </w:tc>
        <w:tc>
          <w:tcPr>
            <w:tcW w:w="3900"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Foreign key ke products.product_id</w:t>
            </w:r>
          </w:p>
        </w:tc>
      </w:tr>
      <w:tr>
        <w:tblPrEx>
          <w:tblCellMar>
            <w:top w:w="0" w:type="dxa"/>
            <w:bottom w:w="0" w:type="dxa"/>
          </w:tblCellMar>
        </w:tblPrEx>
        <w:trPr>
          <w:cantSplit/>
        </w:trPr>
        <w:tc>
          <w:tcPr>
            <w:tcW w:w="2200"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status</w:t>
            </w:r>
          </w:p>
        </w:tc>
        <w:tc>
          <w:tcPr>
            <w:tcW w:w="1837"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integer</w:t>
            </w:r>
          </w:p>
        </w:tc>
        <w:tc>
          <w:tcPr>
            <w:tcW w:w="3900"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1 tambah produk, 2 update/penyesuaian, 3 hapus produk, 4 penjualan</w:t>
            </w:r>
          </w:p>
        </w:tc>
      </w:tr>
      <w:tr>
        <w:tblPrEx>
          <w:tblCellMar>
            <w:top w:w="0" w:type="dxa"/>
            <w:bottom w:w="0" w:type="dxa"/>
          </w:tblCellMar>
        </w:tblPrEx>
        <w:trPr>
          <w:cantSplit/>
        </w:trPr>
        <w:tc>
          <w:tcPr>
            <w:tcW w:w="2200"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source</w:t>
            </w:r>
          </w:p>
        </w:tc>
        <w:tc>
          <w:tcPr>
            <w:tcW w:w="1837"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varchar</w:t>
            </w:r>
          </w:p>
        </w:tc>
        <w:tc>
          <w:tcPr>
            <w:tcW w:w="3900"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Asal pergerakan stok, misalnya product, purchase, sale, online_order</w:t>
            </w:r>
          </w:p>
        </w:tc>
      </w:tr>
      <w:tr>
        <w:tblPrEx>
          <w:tblCellMar>
            <w:top w:w="0" w:type="dxa"/>
            <w:bottom w:w="0" w:type="dxa"/>
          </w:tblCellMar>
        </w:tblPrEx>
        <w:trPr>
          <w:cantSplit/>
        </w:trPr>
        <w:tc>
          <w:tcPr>
            <w:tcW w:w="2200"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reason</w:t>
            </w:r>
          </w:p>
        </w:tc>
        <w:tc>
          <w:tcPr>
            <w:tcW w:w="1837"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varchar</w:t>
            </w:r>
          </w:p>
        </w:tc>
        <w:tc>
          <w:tcPr>
            <w:tcW w:w="3900"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Alasan pergerakan stok</w:t>
            </w:r>
          </w:p>
        </w:tc>
      </w:tr>
      <w:tr>
        <w:tblPrEx>
          <w:tblCellMar>
            <w:top w:w="0" w:type="dxa"/>
            <w:bottom w:w="0" w:type="dxa"/>
          </w:tblCellMar>
        </w:tblPrEx>
        <w:trPr>
          <w:cantSplit/>
        </w:trPr>
        <w:tc>
          <w:tcPr>
            <w:tcW w:w="2200"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quantity_before / quantity_after</w:t>
            </w:r>
          </w:p>
        </w:tc>
        <w:tc>
          <w:tcPr>
            <w:tcW w:w="1837"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integer</w:t>
            </w:r>
          </w:p>
        </w:tc>
        <w:tc>
          <w:tcPr>
            <w:tcW w:w="3900"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Jumlah stok sebelum dan sesudah pergerakan</w:t>
            </w:r>
          </w:p>
        </w:tc>
      </w:tr>
      <w:tr>
        <w:tblPrEx>
          <w:tblCellMar>
            <w:top w:w="0" w:type="dxa"/>
            <w:bottom w:w="0" w:type="dxa"/>
          </w:tblCellMar>
        </w:tblPrEx>
        <w:trPr>
          <w:cantSplit/>
        </w:trPr>
        <w:tc>
          <w:tcPr>
            <w:tcW w:w="2200"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action_by</w:t>
            </w:r>
          </w:p>
        </w:tc>
        <w:tc>
          <w:tcPr>
            <w:tcW w:w="1837"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varchar</w:t>
            </w:r>
          </w:p>
        </w:tc>
        <w:tc>
          <w:tcPr>
            <w:tcW w:w="3900"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Nama pengguna yang melakukan aksi</w:t>
            </w:r>
          </w:p>
        </w:tc>
      </w:tr>
    </w:tbl>
    <w:p>
      <w:pPr>
        <w:spacing w:after="200" w:line="360" w:lineRule="auto"/>
        <w:jc w:val="both"/>
      </w:pPr>
      <w:r>
        <w:rPr>
          <w:rFonts w:ascii="Times New Roman" w:cs="Times New Roman" w:eastAsia="Times New Roman" w:hAnsi="Times New Roman"/>
          <w:sz w:val="24"/>
          <w:szCs w:val="24"/>
        </w:rPr>
        <w:t xml:space="preserve">Beberapa kolom sengaja dibuat nullable, misalnya </w:t>
      </w:r>
      <w:r>
        <w:rPr>
          <w:rFonts w:ascii="Times New Roman" w:cs="Times New Roman" w:eastAsia="Times New Roman" w:hAnsi="Times New Roman"/>
          <w:i/>
          <w:iCs/>
          <w:sz w:val="24"/>
          <w:szCs w:val="24"/>
        </w:rPr>
        <w:t xml:space="preserve">order_id</w:t>
      </w:r>
      <w:r>
        <w:rPr>
          <w:rFonts w:ascii="Times New Roman" w:cs="Times New Roman" w:eastAsia="Times New Roman" w:hAnsi="Times New Roman"/>
          <w:sz w:val="24"/>
          <w:szCs w:val="24"/>
        </w:rPr>
        <w:t xml:space="preserve"> dan </w:t>
      </w:r>
      <w:r>
        <w:rPr>
          <w:rFonts w:ascii="Times New Roman" w:cs="Times New Roman" w:eastAsia="Times New Roman" w:hAnsi="Times New Roman"/>
          <w:i/>
          <w:iCs/>
          <w:sz w:val="24"/>
          <w:szCs w:val="24"/>
        </w:rPr>
        <w:t xml:space="preserve">shift_id</w:t>
      </w:r>
      <w:r>
        <w:rPr>
          <w:rFonts w:ascii="Times New Roman" w:cs="Times New Roman" w:eastAsia="Times New Roman" w:hAnsi="Times New Roman"/>
          <w:sz w:val="24"/>
          <w:szCs w:val="24"/>
        </w:rPr>
        <w:t xml:space="preserve"> pada tabel </w:t>
      </w:r>
      <w:r>
        <w:rPr>
          <w:rFonts w:ascii="Times New Roman" w:cs="Times New Roman" w:eastAsia="Times New Roman" w:hAnsi="Times New Roman"/>
          <w:i/>
          <w:iCs/>
          <w:sz w:val="24"/>
          <w:szCs w:val="24"/>
        </w:rPr>
        <w:t xml:space="preserve">sales</w:t>
      </w:r>
      <w:r>
        <w:rPr>
          <w:rFonts w:ascii="Times New Roman" w:cs="Times New Roman" w:eastAsia="Times New Roman" w:hAnsi="Times New Roman"/>
          <w:sz w:val="24"/>
          <w:szCs w:val="24"/>
        </w:rPr>
        <w:t xml:space="preserve">, untuk menampung dua sumber transaksi tanpa memaksakan satu struktur tabel yang sama untuk dua konteks berbeda. Kolom </w:t>
      </w:r>
      <w:r>
        <w:rPr>
          <w:rFonts w:ascii="Times New Roman" w:cs="Times New Roman" w:eastAsia="Times New Roman" w:hAnsi="Times New Roman"/>
          <w:i/>
          <w:iCs/>
          <w:sz w:val="24"/>
          <w:szCs w:val="24"/>
        </w:rPr>
        <w:t xml:space="preserve">status</w:t>
      </w:r>
      <w:r>
        <w:rPr>
          <w:rFonts w:ascii="Times New Roman" w:cs="Times New Roman" w:eastAsia="Times New Roman" w:hAnsi="Times New Roman"/>
          <w:sz w:val="24"/>
          <w:szCs w:val="24"/>
        </w:rPr>
        <w:t xml:space="preserve"> pada </w:t>
      </w:r>
      <w:r>
        <w:rPr>
          <w:rFonts w:ascii="Times New Roman" w:cs="Times New Roman" w:eastAsia="Times New Roman" w:hAnsi="Times New Roman"/>
          <w:i/>
          <w:iCs/>
          <w:sz w:val="24"/>
          <w:szCs w:val="24"/>
        </w:rPr>
        <w:t xml:space="preserve">stock_movements</w:t>
      </w:r>
      <w:r>
        <w:rPr>
          <w:rFonts w:ascii="Times New Roman" w:cs="Times New Roman" w:eastAsia="Times New Roman" w:hAnsi="Times New Roman"/>
          <w:sz w:val="24"/>
          <w:szCs w:val="24"/>
        </w:rPr>
        <w:t xml:space="preserve"> dipakai sebagai kode ringkas jenis pergerakan, sedangkan kolom </w:t>
      </w:r>
      <w:r>
        <w:rPr>
          <w:rFonts w:ascii="Times New Roman" w:cs="Times New Roman" w:eastAsia="Times New Roman" w:hAnsi="Times New Roman"/>
          <w:i/>
          <w:iCs/>
          <w:sz w:val="24"/>
          <w:szCs w:val="24"/>
        </w:rPr>
        <w:t xml:space="preserve">source</w:t>
      </w:r>
      <w:r>
        <w:rPr>
          <w:rFonts w:ascii="Times New Roman" w:cs="Times New Roman" w:eastAsia="Times New Roman" w:hAnsi="Times New Roman"/>
          <w:sz w:val="24"/>
          <w:szCs w:val="24"/>
        </w:rPr>
        <w:t xml:space="preserve"> dan </w:t>
      </w:r>
      <w:r>
        <w:rPr>
          <w:rFonts w:ascii="Times New Roman" w:cs="Times New Roman" w:eastAsia="Times New Roman" w:hAnsi="Times New Roman"/>
          <w:i/>
          <w:iCs/>
          <w:sz w:val="24"/>
          <w:szCs w:val="24"/>
        </w:rPr>
        <w:t xml:space="preserve">reason</w:t>
      </w:r>
      <w:r>
        <w:rPr>
          <w:rFonts w:ascii="Times New Roman" w:cs="Times New Roman" w:eastAsia="Times New Roman" w:hAnsi="Times New Roman"/>
          <w:sz w:val="24"/>
          <w:szCs w:val="24"/>
        </w:rPr>
        <w:t xml:space="preserve"> menjelaskan konteksnya secara lebih rinci; kombinasi ini terlihat langsung pada data nyata yang dibahas pada Bab IV Sub-bab 4.2.3.</w:t>
      </w:r>
    </w:p>
    <w:p>
      <w:pPr>
        <w:spacing w:after="300" w:line="360" w:lineRule="auto"/>
        <w:jc w:val="both"/>
      </w:pPr>
      <w:r>
        <w:rPr>
          <w:rFonts w:ascii="Times New Roman" w:cs="Times New Roman" w:eastAsia="Times New Roman" w:hAnsi="Times New Roman"/>
          <w:sz w:val="24"/>
          <w:szCs w:val="24"/>
        </w:rPr>
        <w:t xml:space="preserve">Salah satu tabel penopang perhitungan modal produk adalah tabel </w:t>
      </w:r>
      <w:r>
        <w:rPr>
          <w:rFonts w:ascii="Times New Roman" w:cs="Times New Roman" w:eastAsia="Times New Roman" w:hAnsi="Times New Roman"/>
          <w:i/>
          <w:iCs/>
          <w:sz w:val="24"/>
          <w:szCs w:val="24"/>
        </w:rPr>
        <w:t xml:space="preserve">product_recipes</w:t>
      </w:r>
      <w:r>
        <w:rPr>
          <w:rFonts w:ascii="Times New Roman" w:cs="Times New Roman" w:eastAsia="Times New Roman" w:hAnsi="Times New Roman"/>
          <w:sz w:val="24"/>
          <w:szCs w:val="24"/>
        </w:rPr>
        <w:t xml:space="preserve"> pada Tabel 3.4 di atas, yang menghubungkan setiap produk dengan bahan baku beserta takaran yang dibutuhkan per satu produk. Kombinasi </w:t>
      </w:r>
      <w:r>
        <w:rPr>
          <w:rFonts w:ascii="Times New Roman" w:cs="Times New Roman" w:eastAsia="Times New Roman" w:hAnsi="Times New Roman"/>
          <w:i/>
          <w:iCs/>
          <w:sz w:val="24"/>
          <w:szCs w:val="24"/>
        </w:rPr>
        <w:t xml:space="preserve">product_id</w:t>
      </w:r>
      <w:r>
        <w:rPr>
          <w:rFonts w:ascii="Times New Roman" w:cs="Times New Roman" w:eastAsia="Times New Roman" w:hAnsi="Times New Roman"/>
          <w:sz w:val="24"/>
          <w:szCs w:val="24"/>
        </w:rPr>
        <w:t xml:space="preserve"> dan </w:t>
      </w:r>
      <w:r>
        <w:rPr>
          <w:rFonts w:ascii="Times New Roman" w:cs="Times New Roman" w:eastAsia="Times New Roman" w:hAnsi="Times New Roman"/>
          <w:i/>
          <w:iCs/>
          <w:sz w:val="24"/>
          <w:szCs w:val="24"/>
        </w:rPr>
        <w:t xml:space="preserve">raw_material_id</w:t>
      </w:r>
      <w:r>
        <w:rPr>
          <w:rFonts w:ascii="Times New Roman" w:cs="Times New Roman" w:eastAsia="Times New Roman" w:hAnsi="Times New Roman"/>
          <w:sz w:val="24"/>
          <w:szCs w:val="24"/>
        </w:rPr>
        <w:t xml:space="preserve"> diberi constraint unique, sehingga satu produk tidak bisa memiliki dua baris resep untuk bahan baku yang sama; jika admin menambahkan bahan yang sudah ada, sistem menjumlahkan takarannya alih-alih membuat baris duplikat.</w:t>
      </w:r>
    </w:p>
    <w:p>
      <w:pPr>
        <w:pStyle w:val="Heading1"/>
        <w:spacing w:after="160" w:before="280" w:line="360" w:lineRule="auto"/>
        <w:jc w:val="left"/>
      </w:pPr>
      <w:r>
        <w:rPr>
          <w:rFonts w:ascii="Times New Roman" w:cs="Times New Roman" w:eastAsia="Times New Roman" w:hAnsi="Times New Roman"/>
          <w:b/>
          <w:bCs/>
          <w:sz w:val="24"/>
          <w:szCs w:val="24"/>
        </w:rPr>
        <w:t xml:space="preserve">3.8 Perancangan Antarmuka</w:t>
      </w:r>
    </w:p>
    <w:p>
      <w:pPr>
        <w:spacing w:after="200" w:line="360" w:lineRule="auto"/>
        <w:jc w:val="both"/>
      </w:pPr>
      <w:r>
        <w:rPr>
          <w:rFonts w:ascii="Times New Roman" w:cs="Times New Roman" w:eastAsia="Times New Roman" w:hAnsi="Times New Roman"/>
          <w:sz w:val="24"/>
          <w:szCs w:val="24"/>
        </w:rPr>
        <w:t xml:space="preserve">Rancangan antarmuka disusun mengikuti struktur navigasi pada Sub-bab 3.5, dengan prinsip utama: kasir bisa menyelesaikan transaksi dalam jumlah klik sesedikit mungkin karena bekerja di bawah tekanan waktu, admin bisa berpindah antar modul data master tanpa kehilangan konteks, dan pembeli bisa menelusuri menu tanpa hambatan meski belum login. Karena aplikasi dikembangkan dan diuji coba secara iteratif pada lingkungan yang sama sepanjang penelitian, tangkapan layar antarmuka yang sudah berjalan dipakai langsung sebagai rancangan akhir pada sub-bab ini, dan dibahas lebih rinci sebagai hasil pada Bab IV.</w:t>
      </w:r>
    </w:p>
    <w:p>
      <w:pPr>
        <w:spacing w:after="200" w:line="360" w:lineRule="auto"/>
        <w:jc w:val="both"/>
      </w:pPr>
      <w:r>
        <w:rPr>
          <w:rFonts w:ascii="Times New Roman" w:cs="Times New Roman" w:eastAsia="Times New Roman" w:hAnsi="Times New Roman"/>
          <w:sz w:val="24"/>
          <w:szCs w:val="24"/>
        </w:rPr>
        <w:t xml:space="preserve">Antarmuka admin (Gambar 3.8) memakai tata letak sidebar tetap di kiri dan area konten di kanan, mengikuti kelompok menu pada struktur navigasi admin. Dashboard menampilkan ringkasan operasional (statistik produk, stok menipis, produk mendekati kedaluwarsa, transaksi dan pembelian terbaru) begitu admin login, sehingga kondisi toko bisa langsung terlihat tanpa perlu membuka menu lain terlebih dahulu.</w:t>
      </w:r>
    </w:p>
    <w:p>
      <w:pPr>
        <w:spacing w:after="0" w:line="360" w:lineRule="auto"/>
        <w:jc w:val="center"/>
      </w:pPr>
      <w:r>
        <w:rPr>
          <w:rFonts w:ascii="Times New Roman" w:cs="Times New Roman" w:eastAsia="Times New Roman" w:hAnsi="Times New Roman"/>
        </w:rPr>
        <w:drawing>
          <wp:inline xmlns:wp="http://schemas.openxmlformats.org/drawingml/2006/wordprocessingDrawing" distT="0" distB="0" distL="0" distR="0">
            <wp:extent cx="5040000" cy="3150000"/>
            <wp:effectExtent l="0" t="0" r="0" b="0"/>
            <wp:docPr id="111" name="Picture 111"/>
            <wp:cNvGraphicFramePr xmlns:a="http://schemas.openxmlformats.org/drawingml/2006/main">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
                    <pic:cNvPicPr>
                      <a:picLocks noChangeAspect="1" noChangeArrowheads="1"/>
                    </pic:cNvPicPr>
                  </pic:nvPicPr>
                  <pic:blipFill>
                    <a:blip r:embed="rId24"/>
                    <a:srcRect/>
                    <a:stretch>
                      <a:fillRect/>
                    </a:stretch>
                  </pic:blipFill>
                  <pic:spPr bwMode="auto">
                    <a:xfrm>
                      <a:off x="0" y="0"/>
                      <a:ext cx="5040000" cy="3150000"/>
                    </a:xfrm>
                    <a:prstGeom prst="rect">
                      <a:avLst/>
                    </a:prstGeom>
                  </pic:spPr>
                </pic:pic>
              </a:graphicData>
            </a:graphic>
          </wp:inline>
        </w:drawing>
      </w:r>
    </w:p>
    <w:p>
      <w:pPr>
        <w:spacing w:after="240" w:line="360" w:lineRule="auto"/>
        <w:jc w:val="center"/>
      </w:pPr>
      <w:r>
        <w:rPr>
          <w:rFonts w:ascii="Times New Roman" w:cs="Times New Roman" w:eastAsia="Times New Roman" w:hAnsi="Times New Roman"/>
          <w:sz w:val="22"/>
          <w:szCs w:val="22"/>
        </w:rPr>
        <w:t xml:space="preserve">Gambar 3.8 Rancangan Antarmuka Dashboard Admin</w:t>
      </w:r>
    </w:p>
    <w:p>
      <w:pPr>
        <w:spacing w:after="200" w:line="360" w:lineRule="auto"/>
        <w:jc w:val="both"/>
      </w:pPr>
      <w:r>
        <w:rPr>
          <w:rFonts w:ascii="Times New Roman" w:cs="Times New Roman" w:eastAsia="Times New Roman" w:hAnsi="Times New Roman"/>
          <w:sz w:val="24"/>
          <w:szCs w:val="24"/>
        </w:rPr>
        <w:t xml:space="preserve">Antarmuka kasir (Gambar 3.9) membagi layar menjadi dua panel: daftar produk yang bisa dipilih di sisi kiri, dan ringkasan keranjang beserta total transaksi di sisi kanan. Pembagian ini memungkinkan kasir memilih produk dan langsung melihat perubahan total tanpa berpindah halaman, mengingat kasir biasanya melayani transaksi sambil pelanggan menunggu di depan.</w:t>
      </w:r>
    </w:p>
    <w:p>
      <w:pPr>
        <w:spacing w:after="0" w:line="360" w:lineRule="auto"/>
        <w:jc w:val="center"/>
      </w:pPr>
      <w:r>
        <w:rPr>
          <w:rFonts w:ascii="Times New Roman" w:cs="Times New Roman" w:eastAsia="Times New Roman" w:hAnsi="Times New Roman"/>
        </w:rPr>
        <w:drawing>
          <wp:inline xmlns:wp="http://schemas.openxmlformats.org/drawingml/2006/wordprocessingDrawing" distT="0" distB="0" distL="0" distR="0">
            <wp:extent cx="5040000" cy="3150000"/>
            <wp:effectExtent l="0" t="0" r="0" b="0"/>
            <wp:docPr id="112" name="Picture 112"/>
            <wp:cNvGraphicFramePr xmlns:a="http://schemas.openxmlformats.org/drawingml/2006/main">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
                    <pic:cNvPicPr>
                      <a:picLocks noChangeAspect="1" noChangeArrowheads="1"/>
                    </pic:cNvPicPr>
                  </pic:nvPicPr>
                  <pic:blipFill>
                    <a:blip r:embed="rId25"/>
                    <a:srcRect/>
                    <a:stretch>
                      <a:fillRect/>
                    </a:stretch>
                  </pic:blipFill>
                  <pic:spPr bwMode="auto">
                    <a:xfrm>
                      <a:off x="0" y="0"/>
                      <a:ext cx="5040000" cy="3150000"/>
                    </a:xfrm>
                    <a:prstGeom prst="rect">
                      <a:avLst/>
                    </a:prstGeom>
                  </pic:spPr>
                </pic:pic>
              </a:graphicData>
            </a:graphic>
          </wp:inline>
        </w:drawing>
      </w:r>
    </w:p>
    <w:p>
      <w:pPr>
        <w:spacing w:after="240" w:line="360" w:lineRule="auto"/>
        <w:jc w:val="center"/>
      </w:pPr>
      <w:r>
        <w:rPr>
          <w:rFonts w:ascii="Times New Roman" w:cs="Times New Roman" w:eastAsia="Times New Roman" w:hAnsi="Times New Roman"/>
          <w:sz w:val="22"/>
          <w:szCs w:val="22"/>
        </w:rPr>
        <w:t xml:space="preserve">Gambar 3.9 Rancangan Antarmuka Transaksi Kasir</w:t>
      </w:r>
    </w:p>
    <w:p>
      <w:pPr>
        <w:spacing w:after="200" w:line="360" w:lineRule="auto"/>
        <w:jc w:val="both"/>
      </w:pPr>
      <w:r>
        <w:rPr>
          <w:rFonts w:ascii="Times New Roman" w:cs="Times New Roman" w:eastAsia="Times New Roman" w:hAnsi="Times New Roman"/>
          <w:sz w:val="24"/>
          <w:szCs w:val="24"/>
        </w:rPr>
        <w:t xml:space="preserve">Antarmuka pembeli (Gambar 3.10) memakai tata letak berbasis kartu produk yang bisa difilter per kategori, mengikuti pola umum aplikasi pemesanan makanan agar terasa familiar bagi pembeli baru. Estimasi waktu pickup dan promo yang berlaku ditampilkan di bagian atas halaman, sebelum daftar produk, supaya pembeli mendapat gambaran umum toko sebelum memilih menu.</w:t>
      </w:r>
    </w:p>
    <w:p>
      <w:pPr>
        <w:spacing w:after="0" w:line="360" w:lineRule="auto"/>
        <w:jc w:val="center"/>
      </w:pPr>
      <w:r>
        <w:rPr>
          <w:rFonts w:ascii="Times New Roman" w:cs="Times New Roman" w:eastAsia="Times New Roman" w:hAnsi="Times New Roman"/>
        </w:rPr>
        <w:drawing>
          <wp:inline xmlns:wp="http://schemas.openxmlformats.org/drawingml/2006/wordprocessingDrawing" distT="0" distB="0" distL="0" distR="0">
            <wp:extent cx="5040000" cy="3150000"/>
            <wp:effectExtent l="0" t="0" r="0" b="0"/>
            <wp:docPr id="113" name="Picture 113"/>
            <wp:cNvGraphicFramePr xmlns:a="http://schemas.openxmlformats.org/drawingml/2006/main">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
                    <pic:cNvPicPr>
                      <a:picLocks noChangeAspect="1" noChangeArrowheads="1"/>
                    </pic:cNvPicPr>
                  </pic:nvPicPr>
                  <pic:blipFill>
                    <a:blip r:embed="rId26"/>
                    <a:srcRect/>
                    <a:stretch>
                      <a:fillRect/>
                    </a:stretch>
                  </pic:blipFill>
                  <pic:spPr bwMode="auto">
                    <a:xfrm>
                      <a:off x="0" y="0"/>
                      <a:ext cx="5040000" cy="3150000"/>
                    </a:xfrm>
                    <a:prstGeom prst="rect">
                      <a:avLst/>
                    </a:prstGeom>
                  </pic:spPr>
                </pic:pic>
              </a:graphicData>
            </a:graphic>
          </wp:inline>
        </w:drawing>
      </w:r>
    </w:p>
    <w:p>
      <w:pPr>
        <w:spacing w:after="240" w:line="360" w:lineRule="auto"/>
        <w:jc w:val="center"/>
      </w:pPr>
      <w:r>
        <w:rPr>
          <w:rFonts w:ascii="Times New Roman" w:cs="Times New Roman" w:eastAsia="Times New Roman" w:hAnsi="Times New Roman"/>
          <w:sz w:val="22"/>
          <w:szCs w:val="22"/>
        </w:rPr>
        <w:t xml:space="preserve">Gambar 3.10 Rancangan Antarmuka Katalog Pembeli</w:t>
      </w:r>
    </w:p>
    <w:p>
      <w:pPr>
        <w:pStyle w:val="Heading1"/>
        <w:spacing w:after="160" w:before="280" w:line="360" w:lineRule="auto"/>
        <w:jc w:val="left"/>
      </w:pPr>
      <w:r>
        <w:rPr>
          <w:rFonts w:ascii="Times New Roman" w:cs="Times New Roman" w:eastAsia="Times New Roman" w:hAnsi="Times New Roman"/>
          <w:b/>
          <w:bCs/>
          <w:sz w:val="24"/>
          <w:szCs w:val="24"/>
        </w:rPr>
        <w:t xml:space="preserve">3.9 Perhitungan Modal Produk dari Resep Bahan Baku</w:t>
      </w:r>
    </w:p>
    <w:p>
      <w:pPr>
        <w:spacing w:after="200" w:line="360" w:lineRule="auto"/>
        <w:jc w:val="both"/>
      </w:pPr>
      <w:r>
        <w:rPr>
          <w:rFonts w:ascii="Times New Roman" w:cs="Times New Roman" w:eastAsia="Times New Roman" w:hAnsi="Times New Roman"/>
          <w:sz w:val="24"/>
          <w:szCs w:val="24"/>
        </w:rPr>
        <w:t xml:space="preserve">Salah satu kebutuhan utama CATCHA adalah mengetahui modal (harga pokok) setiap produk tanpa admin harus menghitungnya secara manual setiap kali harga bahan baku berubah. Sistem menghitung modal produk secara otomatis berdasarkan resep bahan baku yang diinput admin, dikalikan harga satuan bahan baku dari transaksi pembelian (purchase) terakhir. Gambar 3.11 menunjukkan alur admin menambahkan produk baru hingga modal produk terhitung otomatis dari resepnya.</w:t>
      </w:r>
    </w:p>
    <w:p>
      <w:pPr>
        <w:spacing w:after="0" w:line="360" w:lineRule="auto"/>
        <w:jc w:val="center"/>
      </w:pPr>
      <w:r>
        <w:rPr>
          <w:rFonts w:ascii="Times New Roman" w:cs="Times New Roman" w:eastAsia="Times New Roman" w:hAnsi="Times New Roman"/>
        </w:rPr>
        <w:drawing>
          <wp:inline xmlns:wp="http://schemas.openxmlformats.org/drawingml/2006/wordprocessingDrawing" distT="0" distB="0" distL="0" distR="0">
            <wp:extent cx="1994400" cy="7200000"/>
            <wp:effectExtent l="0" t="0" r="0" b="0"/>
            <wp:docPr id="110" name="Picture 110"/>
            <wp:cNvGraphicFramePr xmlns:a="http://schemas.openxmlformats.org/drawingml/2006/main">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
                    <pic:cNvPicPr>
                      <a:picLocks noChangeAspect="1" noChangeArrowheads="1"/>
                    </pic:cNvPicPr>
                  </pic:nvPicPr>
                  <pic:blipFill>
                    <a:blip r:embed="rId21"/>
                    <a:srcRect/>
                    <a:stretch>
                      <a:fillRect/>
                    </a:stretch>
                  </pic:blipFill>
                  <pic:spPr bwMode="auto">
                    <a:xfrm>
                      <a:off x="0" y="0"/>
                      <a:ext cx="1994400" cy="7200000"/>
                    </a:xfrm>
                    <a:prstGeom prst="rect">
                      <a:avLst/>
                    </a:prstGeom>
                  </pic:spPr>
                </pic:pic>
              </a:graphicData>
            </a:graphic>
          </wp:inline>
        </w:drawing>
      </w:r>
    </w:p>
    <w:p>
      <w:pPr>
        <w:spacing w:after="240" w:line="360" w:lineRule="auto"/>
        <w:jc w:val="center"/>
      </w:pPr>
      <w:r>
        <w:rPr>
          <w:rFonts w:ascii="Times New Roman" w:cs="Times New Roman" w:eastAsia="Times New Roman" w:hAnsi="Times New Roman"/>
          <w:sz w:val="22"/>
          <w:szCs w:val="22"/>
        </w:rPr>
        <w:t xml:space="preserve">Gambar 3.11 Activity Diagram Admin: Tambah Produk dan Resep</w:t>
      </w:r>
    </w:p>
    <w:p>
      <w:pPr>
        <w:spacing w:after="200" w:line="360" w:lineRule="auto"/>
        <w:jc w:val="both"/>
      </w:pPr>
      <w:r>
        <w:rPr>
          <w:rFonts w:ascii="Times New Roman" w:cs="Times New Roman" w:eastAsia="Times New Roman" w:hAnsi="Times New Roman"/>
          <w:sz w:val="24"/>
          <w:szCs w:val="24"/>
        </w:rPr>
        <w:t xml:space="preserve">Sebagai ilustrasi, Tabel 3.7 menunjukkan data resep produk "Ragdoll Bliss Oat Milk Cold Whisk" beserta harga satuan bahan baku yang dipakai, diambil langsung dari data yang tersimpan pada sistem.</w:t>
      </w:r>
    </w:p>
    <w:p>
      <w:pPr>
        <w:spacing w:before="200" w:after="80"/>
        <w:jc w:val="center"/>
      </w:pPr>
      <w:r>
        <w:rPr>
          <w:rFonts w:ascii="Times New Roman" w:cs="Times New Roman" w:eastAsia="Times New Roman" w:hAnsi="Times New Roman"/>
          <w:b/>
          <w:bCs/>
          <w:sz w:val="24"/>
          <w:szCs w:val="24"/>
        </w:rPr>
        <w:t xml:space="preserve">Tabel 3.7 Contoh Perhitungan Modal Produk dari Resep</w:t>
      </w:r>
    </w:p>
    <w:tbl>
      <w:tblPr>
        <w:tblW w:w="7937" w:type="dxa"/>
        <w:tblBorders>
          <w:top w:val="single" w:sz="4" w:space="0" w:color="1F3864"/>
          <w:left w:val="single" w:sz="4" w:space="0" w:color="1F3864"/>
          <w:bottom w:val="single" w:sz="4" w:space="0" w:color="1F3864"/>
          <w:right w:val="single" w:sz="4" w:space="0" w:color="1F386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900"/>
        <w:gridCol w:w="2100"/>
        <w:gridCol w:w="1737"/>
      </w:tblGrid>
      <w:tr>
        <w:tblPrEx>
          <w:tblCellMar>
            <w:top w:w="0" w:type="dxa"/>
            <w:bottom w:w="0" w:type="dxa"/>
          </w:tblCellMar>
        </w:tblPrEx>
        <w:trPr>
          <w:tblHeader/>
        </w:trPr>
        <w:tc>
          <w:tcPr>
            <w:tcW w:w="2200" w:type="dxa"/>
            <w:shd w:val="clear" w:color="auto" w:fill="DBE5F1"/>
            <w:tcMar>
              <w:top w:w="60" w:type="dxa"/>
              <w:left w:w="100" w:type="dxa"/>
              <w:bottom w:w="60" w:type="dxa"/>
              <w:right w:w="100" w:type="dxa"/>
            </w:tcMar>
            <w:vAlign w:val="center"/>
          </w:tcPr>
          <w:p>
            <w:pPr>
              <w:spacing w:line="276" w:lineRule="auto"/>
              <w:jc w:val="center"/>
            </w:pPr>
            <w:r>
              <w:rPr>
                <w:rFonts w:ascii="Times New Roman" w:cs="Times New Roman" w:eastAsia="Times New Roman" w:hAnsi="Times New Roman"/>
                <w:b/>
                <w:bCs/>
                <w:sz w:val="20"/>
                <w:szCs w:val="20"/>
              </w:rPr>
              <w:t xml:space="preserve">Bahan Baku</w:t>
            </w:r>
          </w:p>
        </w:tc>
        <w:tc>
          <w:tcPr>
            <w:tcW w:w="1900" w:type="dxa"/>
            <w:shd w:val="clear" w:color="auto" w:fill="DBE5F1"/>
            <w:tcMar>
              <w:top w:w="60" w:type="dxa"/>
              <w:left w:w="100" w:type="dxa"/>
              <w:bottom w:w="60" w:type="dxa"/>
              <w:right w:w="100" w:type="dxa"/>
            </w:tcMar>
            <w:vAlign w:val="center"/>
          </w:tcPr>
          <w:p>
            <w:pPr>
              <w:spacing w:line="276" w:lineRule="auto"/>
              <w:jc w:val="center"/>
            </w:pPr>
            <w:r>
              <w:rPr>
                <w:rFonts w:ascii="Times New Roman" w:cs="Times New Roman" w:eastAsia="Times New Roman" w:hAnsi="Times New Roman"/>
                <w:b/>
                <w:bCs/>
                <w:sz w:val="20"/>
                <w:szCs w:val="20"/>
              </w:rPr>
              <w:t xml:space="preserve">Takaran per Produk</w:t>
            </w:r>
          </w:p>
        </w:tc>
        <w:tc>
          <w:tcPr>
            <w:tcW w:w="2100" w:type="dxa"/>
            <w:shd w:val="clear" w:color="auto" w:fill="DBE5F1"/>
            <w:tcMar>
              <w:top w:w="60" w:type="dxa"/>
              <w:left w:w="100" w:type="dxa"/>
              <w:bottom w:w="60" w:type="dxa"/>
              <w:right w:w="100" w:type="dxa"/>
            </w:tcMar>
            <w:vAlign w:val="center"/>
          </w:tcPr>
          <w:p>
            <w:pPr>
              <w:spacing w:line="276" w:lineRule="auto"/>
              <w:jc w:val="center"/>
            </w:pPr>
            <w:r>
              <w:rPr>
                <w:rFonts w:ascii="Times New Roman" w:cs="Times New Roman" w:eastAsia="Times New Roman" w:hAnsi="Times New Roman"/>
                <w:b/>
                <w:bCs/>
                <w:sz w:val="20"/>
                <w:szCs w:val="20"/>
              </w:rPr>
              <w:t xml:space="preserve">Harga Satuan Terakhir</w:t>
            </w:r>
          </w:p>
        </w:tc>
        <w:tc>
          <w:tcPr>
            <w:tcW w:w="1737" w:type="dxa"/>
            <w:shd w:val="clear" w:color="auto" w:fill="DBE5F1"/>
            <w:tcMar>
              <w:top w:w="60" w:type="dxa"/>
              <w:left w:w="100" w:type="dxa"/>
              <w:bottom w:w="60" w:type="dxa"/>
              <w:right w:w="100" w:type="dxa"/>
            </w:tcMar>
            <w:vAlign w:val="center"/>
          </w:tcPr>
          <w:p>
            <w:pPr>
              <w:spacing w:line="276" w:lineRule="auto"/>
              <w:jc w:val="center"/>
            </w:pPr>
            <w:r>
              <w:rPr>
                <w:rFonts w:ascii="Times New Roman" w:cs="Times New Roman" w:eastAsia="Times New Roman" w:hAnsi="Times New Roman"/>
                <w:b/>
                <w:bCs/>
                <w:sz w:val="20"/>
                <w:szCs w:val="20"/>
              </w:rPr>
              <w:t xml:space="preserve">Biaya</w:t>
            </w:r>
          </w:p>
        </w:tc>
      </w:tr>
      <w:tr>
        <w:tblPrEx>
          <w:tblCellMar>
            <w:top w:w="0" w:type="dxa"/>
            <w:bottom w:w="0" w:type="dxa"/>
          </w:tblCellMar>
        </w:tblPrEx>
        <w:trPr>
          <w:cantSplit/>
        </w:trPr>
        <w:tc>
          <w:tcPr>
            <w:tcW w:w="2200"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Bubuk Matcha</w:t>
            </w:r>
          </w:p>
        </w:tc>
        <w:tc>
          <w:tcPr>
            <w:tcW w:w="1900" w:type="dxa"/>
            <w:tcMar>
              <w:top w:w="60" w:type="dxa"/>
              <w:left w:w="100" w:type="dxa"/>
              <w:bottom w:w="60" w:type="dxa"/>
              <w:right w:w="100" w:type="dxa"/>
            </w:tcMar>
            <w:vAlign w:val="center"/>
          </w:tcPr>
          <w:p>
            <w:pPr>
              <w:spacing w:line="276" w:lineRule="auto"/>
              <w:jc w:val="center"/>
            </w:pPr>
            <w:r>
              <w:rPr>
                <w:rFonts w:ascii="Times New Roman" w:cs="Times New Roman" w:eastAsia="Times New Roman" w:hAnsi="Times New Roman"/>
                <w:sz w:val="20"/>
                <w:szCs w:val="20"/>
              </w:rPr>
              <w:t xml:space="preserve">5,00 gram</w:t>
            </w:r>
          </w:p>
        </w:tc>
        <w:tc>
          <w:tcPr>
            <w:tcW w:w="2100" w:type="dxa"/>
            <w:tcMar>
              <w:top w:w="60" w:type="dxa"/>
              <w:left w:w="100" w:type="dxa"/>
              <w:bottom w:w="60" w:type="dxa"/>
              <w:right w:w="100" w:type="dxa"/>
            </w:tcMar>
            <w:vAlign w:val="center"/>
          </w:tcPr>
          <w:p>
            <w:pPr>
              <w:spacing w:line="276" w:lineRule="auto"/>
              <w:jc w:val="center"/>
            </w:pPr>
            <w:r>
              <w:rPr>
                <w:rFonts w:ascii="Times New Roman" w:cs="Times New Roman" w:eastAsia="Times New Roman" w:hAnsi="Times New Roman"/>
                <w:sz w:val="20"/>
                <w:szCs w:val="20"/>
              </w:rPr>
              <w:t xml:space="preserve">Rp300,00 / gram</w:t>
            </w:r>
          </w:p>
        </w:tc>
        <w:tc>
          <w:tcPr>
            <w:tcW w:w="1737" w:type="dxa"/>
            <w:tcMar>
              <w:top w:w="60" w:type="dxa"/>
              <w:left w:w="100" w:type="dxa"/>
              <w:bottom w:w="60" w:type="dxa"/>
              <w:right w:w="100" w:type="dxa"/>
            </w:tcMar>
            <w:vAlign w:val="center"/>
          </w:tcPr>
          <w:p>
            <w:pPr>
              <w:spacing w:line="276" w:lineRule="auto"/>
              <w:jc w:val="center"/>
            </w:pPr>
            <w:r>
              <w:rPr>
                <w:rFonts w:ascii="Times New Roman" w:cs="Times New Roman" w:eastAsia="Times New Roman" w:hAnsi="Times New Roman"/>
                <w:sz w:val="20"/>
                <w:szCs w:val="20"/>
              </w:rPr>
              <w:t xml:space="preserve">Rp1.500,00</w:t>
            </w:r>
          </w:p>
        </w:tc>
      </w:tr>
      <w:tr>
        <w:tblPrEx>
          <w:tblCellMar>
            <w:top w:w="0" w:type="dxa"/>
            <w:bottom w:w="0" w:type="dxa"/>
          </w:tblCellMar>
        </w:tblPrEx>
        <w:trPr>
          <w:cantSplit/>
        </w:trPr>
        <w:tc>
          <w:tcPr>
            <w:tcW w:w="2200"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Air</w:t>
            </w:r>
          </w:p>
        </w:tc>
        <w:tc>
          <w:tcPr>
            <w:tcW w:w="1900" w:type="dxa"/>
            <w:tcMar>
              <w:top w:w="60" w:type="dxa"/>
              <w:left w:w="100" w:type="dxa"/>
              <w:bottom w:w="60" w:type="dxa"/>
              <w:right w:w="100" w:type="dxa"/>
            </w:tcMar>
            <w:vAlign w:val="center"/>
          </w:tcPr>
          <w:p>
            <w:pPr>
              <w:spacing w:line="276" w:lineRule="auto"/>
              <w:jc w:val="center"/>
            </w:pPr>
            <w:r>
              <w:rPr>
                <w:rFonts w:ascii="Times New Roman" w:cs="Times New Roman" w:eastAsia="Times New Roman" w:hAnsi="Times New Roman"/>
                <w:sz w:val="20"/>
                <w:szCs w:val="20"/>
              </w:rPr>
              <w:t xml:space="preserve">40,00 ml</w:t>
            </w:r>
          </w:p>
        </w:tc>
        <w:tc>
          <w:tcPr>
            <w:tcW w:w="2100" w:type="dxa"/>
            <w:tcMar>
              <w:top w:w="60" w:type="dxa"/>
              <w:left w:w="100" w:type="dxa"/>
              <w:bottom w:w="60" w:type="dxa"/>
              <w:right w:w="100" w:type="dxa"/>
            </w:tcMar>
            <w:vAlign w:val="center"/>
          </w:tcPr>
          <w:p>
            <w:pPr>
              <w:spacing w:line="276" w:lineRule="auto"/>
              <w:jc w:val="center"/>
            </w:pPr>
            <w:r>
              <w:rPr>
                <w:rFonts w:ascii="Times New Roman" w:cs="Times New Roman" w:eastAsia="Times New Roman" w:hAnsi="Times New Roman"/>
                <w:sz w:val="20"/>
                <w:szCs w:val="20"/>
              </w:rPr>
              <w:t xml:space="preserve">Rp1,00 / ml</w:t>
            </w:r>
          </w:p>
        </w:tc>
        <w:tc>
          <w:tcPr>
            <w:tcW w:w="1737" w:type="dxa"/>
            <w:tcMar>
              <w:top w:w="60" w:type="dxa"/>
              <w:left w:w="100" w:type="dxa"/>
              <w:bottom w:w="60" w:type="dxa"/>
              <w:right w:w="100" w:type="dxa"/>
            </w:tcMar>
            <w:vAlign w:val="center"/>
          </w:tcPr>
          <w:p>
            <w:pPr>
              <w:spacing w:line="276" w:lineRule="auto"/>
              <w:jc w:val="center"/>
            </w:pPr>
            <w:r>
              <w:rPr>
                <w:rFonts w:ascii="Times New Roman" w:cs="Times New Roman" w:eastAsia="Times New Roman" w:hAnsi="Times New Roman"/>
                <w:sz w:val="20"/>
                <w:szCs w:val="20"/>
              </w:rPr>
              <w:t xml:space="preserve">Rp40,00</w:t>
            </w:r>
          </w:p>
        </w:tc>
      </w:tr>
      <w:tr>
        <w:tblPrEx>
          <w:tblCellMar>
            <w:top w:w="0" w:type="dxa"/>
            <w:bottom w:w="0" w:type="dxa"/>
          </w:tblCellMar>
        </w:tblPrEx>
        <w:trPr>
          <w:cantSplit/>
        </w:trPr>
        <w:tc>
          <w:tcPr>
            <w:tcW w:w="2200"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Susu Oat (Oat Milk)</w:t>
            </w:r>
          </w:p>
        </w:tc>
        <w:tc>
          <w:tcPr>
            <w:tcW w:w="1900" w:type="dxa"/>
            <w:tcMar>
              <w:top w:w="60" w:type="dxa"/>
              <w:left w:w="100" w:type="dxa"/>
              <w:bottom w:w="60" w:type="dxa"/>
              <w:right w:w="100" w:type="dxa"/>
            </w:tcMar>
            <w:vAlign w:val="center"/>
          </w:tcPr>
          <w:p>
            <w:pPr>
              <w:spacing w:line="276" w:lineRule="auto"/>
              <w:jc w:val="center"/>
            </w:pPr>
            <w:r>
              <w:rPr>
                <w:rFonts w:ascii="Times New Roman" w:cs="Times New Roman" w:eastAsia="Times New Roman" w:hAnsi="Times New Roman"/>
                <w:sz w:val="20"/>
                <w:szCs w:val="20"/>
              </w:rPr>
              <w:t xml:space="preserve">180,00 ml</w:t>
            </w:r>
          </w:p>
        </w:tc>
        <w:tc>
          <w:tcPr>
            <w:tcW w:w="2100" w:type="dxa"/>
            <w:tcMar>
              <w:top w:w="60" w:type="dxa"/>
              <w:left w:w="100" w:type="dxa"/>
              <w:bottom w:w="60" w:type="dxa"/>
              <w:right w:w="100" w:type="dxa"/>
            </w:tcMar>
            <w:vAlign w:val="center"/>
          </w:tcPr>
          <w:p>
            <w:pPr>
              <w:spacing w:line="276" w:lineRule="auto"/>
              <w:jc w:val="center"/>
            </w:pPr>
            <w:r>
              <w:rPr>
                <w:rFonts w:ascii="Times New Roman" w:cs="Times New Roman" w:eastAsia="Times New Roman" w:hAnsi="Times New Roman"/>
                <w:sz w:val="20"/>
                <w:szCs w:val="20"/>
              </w:rPr>
              <w:t xml:space="preserve">Rp45,00 / ml</w:t>
            </w:r>
          </w:p>
        </w:tc>
        <w:tc>
          <w:tcPr>
            <w:tcW w:w="1737" w:type="dxa"/>
            <w:tcMar>
              <w:top w:w="60" w:type="dxa"/>
              <w:left w:w="100" w:type="dxa"/>
              <w:bottom w:w="60" w:type="dxa"/>
              <w:right w:w="100" w:type="dxa"/>
            </w:tcMar>
            <w:vAlign w:val="center"/>
          </w:tcPr>
          <w:p>
            <w:pPr>
              <w:spacing w:line="276" w:lineRule="auto"/>
              <w:jc w:val="center"/>
            </w:pPr>
            <w:r>
              <w:rPr>
                <w:rFonts w:ascii="Times New Roman" w:cs="Times New Roman" w:eastAsia="Times New Roman" w:hAnsi="Times New Roman"/>
                <w:sz w:val="20"/>
                <w:szCs w:val="20"/>
              </w:rPr>
              <w:t xml:space="preserve">Rp8.100,00</w:t>
            </w:r>
          </w:p>
        </w:tc>
      </w:tr>
      <w:tr>
        <w:tblPrEx>
          <w:tblCellMar>
            <w:top w:w="0" w:type="dxa"/>
            <w:bottom w:w="0" w:type="dxa"/>
          </w:tblCellMar>
        </w:tblPrEx>
        <w:trPr>
          <w:cantSplit/>
        </w:trPr>
        <w:tc>
          <w:tcPr>
            <w:tcW w:w="2200"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Vanilla Syrup</w:t>
            </w:r>
          </w:p>
        </w:tc>
        <w:tc>
          <w:tcPr>
            <w:tcW w:w="1900" w:type="dxa"/>
            <w:tcMar>
              <w:top w:w="60" w:type="dxa"/>
              <w:left w:w="100" w:type="dxa"/>
              <w:bottom w:w="60" w:type="dxa"/>
              <w:right w:w="100" w:type="dxa"/>
            </w:tcMar>
            <w:vAlign w:val="center"/>
          </w:tcPr>
          <w:p>
            <w:pPr>
              <w:spacing w:line="276" w:lineRule="auto"/>
              <w:jc w:val="center"/>
            </w:pPr>
            <w:r>
              <w:rPr>
                <w:rFonts w:ascii="Times New Roman" w:cs="Times New Roman" w:eastAsia="Times New Roman" w:hAnsi="Times New Roman"/>
                <w:sz w:val="20"/>
                <w:szCs w:val="20"/>
              </w:rPr>
              <w:t xml:space="preserve">10,00 ml</w:t>
            </w:r>
          </w:p>
        </w:tc>
        <w:tc>
          <w:tcPr>
            <w:tcW w:w="2100" w:type="dxa"/>
            <w:tcMar>
              <w:top w:w="60" w:type="dxa"/>
              <w:left w:w="100" w:type="dxa"/>
              <w:bottom w:w="60" w:type="dxa"/>
              <w:right w:w="100" w:type="dxa"/>
            </w:tcMar>
            <w:vAlign w:val="center"/>
          </w:tcPr>
          <w:p>
            <w:pPr>
              <w:spacing w:line="276" w:lineRule="auto"/>
              <w:jc w:val="center"/>
            </w:pPr>
            <w:r>
              <w:rPr>
                <w:rFonts w:ascii="Times New Roman" w:cs="Times New Roman" w:eastAsia="Times New Roman" w:hAnsi="Times New Roman"/>
                <w:sz w:val="20"/>
                <w:szCs w:val="20"/>
              </w:rPr>
              <w:t xml:space="preserve">Rp80,00 / ml</w:t>
            </w:r>
          </w:p>
        </w:tc>
        <w:tc>
          <w:tcPr>
            <w:tcW w:w="1737" w:type="dxa"/>
            <w:tcMar>
              <w:top w:w="60" w:type="dxa"/>
              <w:left w:w="100" w:type="dxa"/>
              <w:bottom w:w="60" w:type="dxa"/>
              <w:right w:w="100" w:type="dxa"/>
            </w:tcMar>
            <w:vAlign w:val="center"/>
          </w:tcPr>
          <w:p>
            <w:pPr>
              <w:spacing w:line="276" w:lineRule="auto"/>
              <w:jc w:val="center"/>
            </w:pPr>
            <w:r>
              <w:rPr>
                <w:rFonts w:ascii="Times New Roman" w:cs="Times New Roman" w:eastAsia="Times New Roman" w:hAnsi="Times New Roman"/>
                <w:sz w:val="20"/>
                <w:szCs w:val="20"/>
              </w:rPr>
              <w:t xml:space="preserve">Rp800,00</w:t>
            </w:r>
          </w:p>
        </w:tc>
      </w:tr>
      <w:tr>
        <w:tblPrEx>
          <w:tblCellMar>
            <w:top w:w="0" w:type="dxa"/>
            <w:bottom w:w="0" w:type="dxa"/>
          </w:tblCellMar>
        </w:tblPrEx>
        <w:trPr>
          <w:cantSplit/>
        </w:trPr>
        <w:tc>
          <w:tcPr>
            <w:tcW w:w="2200"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Cup</w:t>
            </w:r>
          </w:p>
        </w:tc>
        <w:tc>
          <w:tcPr>
            <w:tcW w:w="1900" w:type="dxa"/>
            <w:tcMar>
              <w:top w:w="60" w:type="dxa"/>
              <w:left w:w="100" w:type="dxa"/>
              <w:bottom w:w="60" w:type="dxa"/>
              <w:right w:w="100" w:type="dxa"/>
            </w:tcMar>
            <w:vAlign w:val="center"/>
          </w:tcPr>
          <w:p>
            <w:pPr>
              <w:spacing w:line="276" w:lineRule="auto"/>
              <w:jc w:val="center"/>
            </w:pPr>
            <w:r>
              <w:rPr>
                <w:rFonts w:ascii="Times New Roman" w:cs="Times New Roman" w:eastAsia="Times New Roman" w:hAnsi="Times New Roman"/>
                <w:sz w:val="20"/>
                <w:szCs w:val="20"/>
              </w:rPr>
              <w:t xml:space="preserve">1,00 pcs</w:t>
            </w:r>
          </w:p>
        </w:tc>
        <w:tc>
          <w:tcPr>
            <w:tcW w:w="2100" w:type="dxa"/>
            <w:tcMar>
              <w:top w:w="60" w:type="dxa"/>
              <w:left w:w="100" w:type="dxa"/>
              <w:bottom w:w="60" w:type="dxa"/>
              <w:right w:w="100" w:type="dxa"/>
            </w:tcMar>
            <w:vAlign w:val="center"/>
          </w:tcPr>
          <w:p>
            <w:pPr>
              <w:spacing w:line="276" w:lineRule="auto"/>
              <w:jc w:val="center"/>
            </w:pPr>
            <w:r>
              <w:rPr>
                <w:rFonts w:ascii="Times New Roman" w:cs="Times New Roman" w:eastAsia="Times New Roman" w:hAnsi="Times New Roman"/>
                <w:sz w:val="20"/>
                <w:szCs w:val="20"/>
              </w:rPr>
              <w:t xml:space="preserve">Rp500,00 / pcs</w:t>
            </w:r>
          </w:p>
        </w:tc>
        <w:tc>
          <w:tcPr>
            <w:tcW w:w="1737" w:type="dxa"/>
            <w:tcMar>
              <w:top w:w="60" w:type="dxa"/>
              <w:left w:w="100" w:type="dxa"/>
              <w:bottom w:w="60" w:type="dxa"/>
              <w:right w:w="100" w:type="dxa"/>
            </w:tcMar>
            <w:vAlign w:val="center"/>
          </w:tcPr>
          <w:p>
            <w:pPr>
              <w:spacing w:line="276" w:lineRule="auto"/>
              <w:jc w:val="center"/>
            </w:pPr>
            <w:r>
              <w:rPr>
                <w:rFonts w:ascii="Times New Roman" w:cs="Times New Roman" w:eastAsia="Times New Roman" w:hAnsi="Times New Roman"/>
                <w:sz w:val="20"/>
                <w:szCs w:val="20"/>
              </w:rPr>
              <w:t xml:space="preserve">Rp500,00</w:t>
            </w:r>
          </w:p>
        </w:tc>
      </w:tr>
      <w:tr>
        <w:tblPrEx>
          <w:tblCellMar>
            <w:top w:w="0" w:type="dxa"/>
            <w:bottom w:w="0" w:type="dxa"/>
          </w:tblCellMar>
        </w:tblPrEx>
        <w:trPr>
          <w:cantSplit/>
        </w:trPr>
        <w:tc>
          <w:tcPr>
            <w:tcW w:w="2200"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Es Batu</w:t>
            </w:r>
          </w:p>
        </w:tc>
        <w:tc>
          <w:tcPr>
            <w:tcW w:w="1900" w:type="dxa"/>
            <w:tcMar>
              <w:top w:w="60" w:type="dxa"/>
              <w:left w:w="100" w:type="dxa"/>
              <w:bottom w:w="60" w:type="dxa"/>
              <w:right w:w="100" w:type="dxa"/>
            </w:tcMar>
            <w:vAlign w:val="center"/>
          </w:tcPr>
          <w:p>
            <w:pPr>
              <w:spacing w:line="276" w:lineRule="auto"/>
              <w:jc w:val="center"/>
            </w:pPr>
            <w:r>
              <w:rPr>
                <w:rFonts w:ascii="Times New Roman" w:cs="Times New Roman" w:eastAsia="Times New Roman" w:hAnsi="Times New Roman"/>
                <w:sz w:val="20"/>
                <w:szCs w:val="20"/>
              </w:rPr>
              <w:t xml:space="preserve">120,00 gram</w:t>
            </w:r>
          </w:p>
        </w:tc>
        <w:tc>
          <w:tcPr>
            <w:tcW w:w="2100" w:type="dxa"/>
            <w:tcMar>
              <w:top w:w="60" w:type="dxa"/>
              <w:left w:w="100" w:type="dxa"/>
              <w:bottom w:w="60" w:type="dxa"/>
              <w:right w:w="100" w:type="dxa"/>
            </w:tcMar>
            <w:vAlign w:val="center"/>
          </w:tcPr>
          <w:p>
            <w:pPr>
              <w:spacing w:line="276" w:lineRule="auto"/>
              <w:jc w:val="center"/>
            </w:pPr>
            <w:r>
              <w:rPr>
                <w:rFonts w:ascii="Times New Roman" w:cs="Times New Roman" w:eastAsia="Times New Roman" w:hAnsi="Times New Roman"/>
                <w:sz w:val="20"/>
                <w:szCs w:val="20"/>
              </w:rPr>
              <w:t xml:space="preserve">Rp1,00 / gram</w:t>
            </w:r>
          </w:p>
        </w:tc>
        <w:tc>
          <w:tcPr>
            <w:tcW w:w="1737" w:type="dxa"/>
            <w:tcMar>
              <w:top w:w="60" w:type="dxa"/>
              <w:left w:w="100" w:type="dxa"/>
              <w:bottom w:w="60" w:type="dxa"/>
              <w:right w:w="100" w:type="dxa"/>
            </w:tcMar>
            <w:vAlign w:val="center"/>
          </w:tcPr>
          <w:p>
            <w:pPr>
              <w:spacing w:line="276" w:lineRule="auto"/>
              <w:jc w:val="center"/>
            </w:pPr>
            <w:r>
              <w:rPr>
                <w:rFonts w:ascii="Times New Roman" w:cs="Times New Roman" w:eastAsia="Times New Roman" w:hAnsi="Times New Roman"/>
                <w:sz w:val="20"/>
                <w:szCs w:val="20"/>
              </w:rPr>
              <w:t xml:space="preserve">Rp120,00</w:t>
            </w:r>
          </w:p>
        </w:tc>
      </w:tr>
      <w:tr>
        <w:tblPrEx>
          <w:tblCellMar>
            <w:top w:w="0" w:type="dxa"/>
            <w:bottom w:w="0" w:type="dxa"/>
          </w:tblCellMar>
        </w:tblPrEx>
        <w:trPr>
          <w:cantSplit/>
        </w:trPr>
        <w:tc>
          <w:tcPr>
            <w:tcW w:w="2200"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b/>
                <w:bCs/>
                <w:sz w:val="20"/>
                <w:szCs w:val="20"/>
              </w:rPr>
              <w:t xml:space="preserve">Total Modal</w:t>
            </w:r>
          </w:p>
        </w:tc>
        <w:tc>
          <w:tcPr>
            <w:tcW w:w="1900" w:type="dxa"/>
            <w:tcMar>
              <w:top w:w="60" w:type="dxa"/>
              <w:left w:w="100" w:type="dxa"/>
              <w:bottom w:w="60" w:type="dxa"/>
              <w:right w:w="100" w:type="dxa"/>
            </w:tcMar>
            <w:vAlign w:val="center"/>
          </w:tcPr>
          <w:p>
            <w:pPr>
              <w:spacing w:line="276" w:lineRule="auto"/>
              <w:jc w:val="center"/>
            </w:pPr>
          </w:p>
        </w:tc>
        <w:tc>
          <w:tcPr>
            <w:tcW w:w="2100" w:type="dxa"/>
            <w:tcMar>
              <w:top w:w="60" w:type="dxa"/>
              <w:left w:w="100" w:type="dxa"/>
              <w:bottom w:w="60" w:type="dxa"/>
              <w:right w:w="100" w:type="dxa"/>
            </w:tcMar>
            <w:vAlign w:val="center"/>
          </w:tcPr>
          <w:p>
            <w:pPr>
              <w:spacing w:line="276" w:lineRule="auto"/>
              <w:jc w:val="center"/>
            </w:pPr>
          </w:p>
        </w:tc>
        <w:tc>
          <w:tcPr>
            <w:tcW w:w="1737" w:type="dxa"/>
            <w:tcMar>
              <w:top w:w="60" w:type="dxa"/>
              <w:left w:w="100" w:type="dxa"/>
              <w:bottom w:w="60" w:type="dxa"/>
              <w:right w:w="100" w:type="dxa"/>
            </w:tcMar>
            <w:vAlign w:val="center"/>
          </w:tcPr>
          <w:p>
            <w:pPr>
              <w:spacing w:line="276" w:lineRule="auto"/>
              <w:jc w:val="center"/>
            </w:pPr>
            <w:r>
              <w:rPr>
                <w:rFonts w:ascii="Times New Roman" w:cs="Times New Roman" w:eastAsia="Times New Roman" w:hAnsi="Times New Roman"/>
                <w:b/>
                <w:bCs/>
                <w:sz w:val="20"/>
                <w:szCs w:val="20"/>
              </w:rPr>
              <w:t xml:space="preserve">Rp11.060,00</w:t>
            </w:r>
          </w:p>
        </w:tc>
      </w:tr>
    </w:tbl>
    <w:p>
      <w:pPr>
        <w:spacing w:after="200" w:line="360" w:lineRule="auto"/>
        <w:jc w:val="both"/>
      </w:pPr>
      <w:r>
        <w:rPr>
          <w:rFonts w:ascii="Times New Roman" w:cs="Times New Roman" w:eastAsia="Times New Roman" w:hAnsi="Times New Roman"/>
          <w:sz w:val="24"/>
          <w:szCs w:val="24"/>
        </w:rPr>
        <w:t xml:space="preserve">Nilai total modal pada Tabel 3.7 sama persis dengan nilai </w:t>
      </w:r>
      <w:r>
        <w:rPr>
          <w:rFonts w:ascii="Times New Roman" w:cs="Times New Roman" w:eastAsia="Times New Roman" w:hAnsi="Times New Roman"/>
          <w:i/>
          <w:iCs/>
          <w:sz w:val="24"/>
          <w:szCs w:val="24"/>
        </w:rPr>
        <w:t xml:space="preserve">buy_price</w:t>
      </w:r>
      <w:r>
        <w:rPr>
          <w:rFonts w:ascii="Times New Roman" w:cs="Times New Roman" w:eastAsia="Times New Roman" w:hAnsi="Times New Roman"/>
          <w:sz w:val="24"/>
          <w:szCs w:val="24"/>
        </w:rPr>
        <w:t xml:space="preserve"> produk tersebut yang tersimpan di basis data, karena keduanya dihasilkan oleh proses perhitungan yang sama. Proses tersebut dirangkum dalam Algoritma 3.1.</w:t>
      </w:r>
    </w:p>
    <w:tbl>
      <w:tblPr>
        <w:tblW w:w="7937" w:type="dxa"/>
        <w:tblBorders>
          <w:top w:val="single" w:sz="6" w:space="0" w:color="000000"/>
          <w:left w:val="single" w:sz="6" w:space="0" w:color="000000"/>
          <w:bottom w:val="single" w:sz="6" w:space="0" w:color="000000"/>
          <w:right w:val="single" w:sz="6" w:space="0" w:color="000000"/>
          <w:insideH w:val="single" w:sz="6" w:space="0" w:color="000000"/>
          <w:insideV w:val="nil"/>
        </w:tblBorders>
        <w:tblCellMar>
          <w:left w:w="80" w:type="dxa"/>
          <w:right w:w="80" w:type="dxa"/>
        </w:tblCellMar>
        <w:tblLook w:val="0000" w:firstRow="0" w:lastRow="0" w:firstColumn="0" w:lastColumn="0" w:noHBand="0" w:noVBand="0"/>
      </w:tblPr>
      <w:tblGrid>
        <w:gridCol w:w="7937"/>
      </w:tblGrid>
      <w:tr>
        <w:tc>
          <w:tcPr>
            <w:tcW w:w="7937" w:type="dxa"/>
            <w:tcBorders>
              <w:bottom w:val="nil"/>
            </w:tcBorders>
            <w:tcMar>
              <w:top w:w="80" w:type="dxa"/>
              <w:left w:w="120" w:type="dxa"/>
              <w:bottom w:w="80" w:type="dxa"/>
              <w:right w:w="120" w:type="dxa"/>
            </w:tcMar>
          </w:tcPr>
          <w:p>
            <w:pPr>
              <w:spacing w:after="80" w:line="276" w:lineRule="auto"/>
              <w:jc w:val="left"/>
            </w:pPr>
            <w:r>
              <w:rPr>
                <w:rFonts w:ascii="Times New Roman" w:cs="Times New Roman" w:eastAsia="Times New Roman" w:hAnsi="Times New Roman"/>
                <w:b/>
                <w:bCs/>
                <w:sz w:val="22"/>
                <w:szCs w:val="22"/>
              </w:rPr>
              <w:t xml:space="preserve">Algoritma 3.1. Perhitungan Modal Produk dari Resep Bahan Baku</w:t>
            </w:r>
          </w:p>
        </w:tc>
      </w:tr>
      <w:tr>
        <w:tc>
          <w:tcPr>
            <w:tcW w:w="7937" w:type="dxa"/>
            <w:tcBorders>
              <w:top w:val="nil"/>
              <w:bottom w:val="nil"/>
            </w:tcBorders>
            <w:tcMar>
              <w:top w:w="80" w:type="dxa"/>
              <w:left w:w="120" w:type="dxa"/>
              <w:bottom w:w="80" w:type="dxa"/>
              <w:right w:w="120" w:type="dxa"/>
            </w:tcMar>
          </w:tcPr>
          <w:p>
            <w:pPr>
              <w:spacing w:after="40" w:line="276" w:lineRule="auto"/>
              <w:jc w:val="left"/>
            </w:pPr>
            <w:r>
              <w:rPr>
                <w:rFonts w:ascii="Times New Roman" w:cs="Times New Roman" w:eastAsia="Times New Roman" w:hAnsi="Times New Roman"/>
                <w:b/>
                <w:bCs/>
                <w:sz w:val="22"/>
                <w:szCs w:val="22"/>
              </w:rPr>
              <w:t xml:space="preserve">Input</w:t>
            </w:r>
          </w:p>
          <w:p>
            <w:pPr>
              <w:spacing w:after="80" w:line="276" w:lineRule="auto"/>
              <w:jc w:val="both"/>
            </w:pPr>
            <w:r>
              <w:rPr>
                <w:rFonts w:ascii="Times New Roman" w:cs="Times New Roman" w:eastAsia="Times New Roman" w:hAnsi="Times New Roman"/>
                <w:sz w:val="22"/>
                <w:szCs w:val="22"/>
              </w:rPr>
              <w:t xml:space="preserve">Daftar resep produk (pasangan bahan baku dan takaran per produk)</w:t>
            </w:r>
          </w:p>
        </w:tc>
      </w:tr>
      <w:tr>
        <w:tc>
          <w:tcPr>
            <w:tcW w:w="7937" w:type="dxa"/>
            <w:tcBorders>
              <w:top w:val="nil"/>
              <w:bottom w:val="nil"/>
            </w:tcBorders>
            <w:tcMar>
              <w:top w:w="80" w:type="dxa"/>
              <w:left w:w="120" w:type="dxa"/>
              <w:bottom w:w="80" w:type="dxa"/>
              <w:right w:w="120" w:type="dxa"/>
            </w:tcMar>
          </w:tcPr>
          <w:p>
            <w:pPr>
              <w:spacing w:after="40" w:line="276" w:lineRule="auto"/>
              <w:jc w:val="left"/>
            </w:pPr>
            <w:r>
              <w:rPr>
                <w:rFonts w:ascii="Times New Roman" w:cs="Times New Roman" w:eastAsia="Times New Roman" w:hAnsi="Times New Roman"/>
                <w:b/>
                <w:bCs/>
                <w:sz w:val="22"/>
                <w:szCs w:val="22"/>
              </w:rPr>
              <w:t xml:space="preserve">Proses</w:t>
            </w:r>
          </w:p>
          <w:p>
            <w:pPr>
              <w:spacing w:after="40" w:line="276" w:lineRule="auto"/>
              <w:ind w:left="360" w:hanging="270"/>
              <w:jc w:val="both"/>
            </w:pPr>
            <w:r>
              <w:rPr>
                <w:rFonts w:ascii="Times New Roman" w:cs="Times New Roman" w:eastAsia="Times New Roman" w:hAnsi="Times New Roman"/>
                <w:sz w:val="22"/>
                <w:szCs w:val="22"/>
              </w:rPr>
              <w:t xml:space="preserve">1.</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Mengambil seluruh transaksi pembelian bahan baku (purchase item) yang tercatat, diurutkan dari yang paling baru.</w:t>
            </w:r>
          </w:p>
          <w:p>
            <w:pPr>
              <w:spacing w:after="40" w:line="276" w:lineRule="auto"/>
              <w:ind w:left="360" w:hanging="270"/>
              <w:jc w:val="both"/>
            </w:pPr>
            <w:r>
              <w:rPr>
                <w:rFonts w:ascii="Times New Roman" w:cs="Times New Roman" w:eastAsia="Times New Roman" w:hAnsi="Times New Roman"/>
                <w:sz w:val="22"/>
                <w:szCs w:val="22"/>
              </w:rPr>
              <w:t xml:space="preserve">2.</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Untuk setiap bahan baku, mengambil satu transaksi pembelian terakhirnya saja.</w:t>
            </w:r>
          </w:p>
          <w:p>
            <w:pPr>
              <w:spacing w:after="40" w:line="276" w:lineRule="auto"/>
              <w:ind w:left="360" w:hanging="270"/>
              <w:jc w:val="both"/>
            </w:pPr>
            <w:r>
              <w:rPr>
                <w:rFonts w:ascii="Times New Roman" w:cs="Times New Roman" w:eastAsia="Times New Roman" w:hAnsi="Times New Roman"/>
                <w:sz w:val="22"/>
                <w:szCs w:val="22"/>
              </w:rPr>
              <w:t xml:space="preserve">3.</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Menghitung harga satuan bahan baku tersebut, yaitu harga beli dibagi jumlah yang dibeli.</w:t>
            </w:r>
          </w:p>
          <w:p>
            <w:pPr>
              <w:spacing w:after="40" w:line="276" w:lineRule="auto"/>
              <w:ind w:left="360" w:hanging="270"/>
              <w:jc w:val="both"/>
            </w:pPr>
            <w:r>
              <w:rPr>
                <w:rFonts w:ascii="Times New Roman" w:cs="Times New Roman" w:eastAsia="Times New Roman" w:hAnsi="Times New Roman"/>
                <w:sz w:val="22"/>
                <w:szCs w:val="22"/>
              </w:rPr>
              <w:t xml:space="preserve">4.</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Untuk setiap baris resep produk, mengalikan takaran bahan baku dengan harga satuan bahan baku pada langkah 3.</w:t>
            </w:r>
          </w:p>
          <w:p>
            <w:pPr>
              <w:spacing w:after="40" w:line="276" w:lineRule="auto"/>
              <w:ind w:left="360" w:hanging="270"/>
              <w:jc w:val="both"/>
            </w:pPr>
            <w:r>
              <w:rPr>
                <w:rFonts w:ascii="Times New Roman" w:cs="Times New Roman" w:eastAsia="Times New Roman" w:hAnsi="Times New Roman"/>
                <w:sz w:val="22"/>
                <w:szCs w:val="22"/>
              </w:rPr>
              <w:t xml:space="preserve">5.</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Menjumlahkan seluruh hasil perkalian pada langkah 4 menjadi satu nilai total.</w:t>
            </w:r>
          </w:p>
          <w:p>
            <w:pPr>
              <w:spacing w:after="40" w:line="276" w:lineRule="auto"/>
              <w:ind w:left="360" w:hanging="270"/>
              <w:jc w:val="both"/>
            </w:pPr>
            <w:r>
              <w:rPr>
                <w:rFonts w:ascii="Times New Roman" w:cs="Times New Roman" w:eastAsia="Times New Roman" w:hAnsi="Times New Roman"/>
                <w:sz w:val="22"/>
                <w:szCs w:val="22"/>
              </w:rPr>
              <w:t xml:space="preserve">6.</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Jika suatu bahan baku belum pernah dibeli, harga satuannya dihitung sebagai 0.</w:t>
            </w:r>
          </w:p>
        </w:tc>
      </w:tr>
      <w:tr>
        <w:tc>
          <w:tcPr>
            <w:tcW w:w="7937" w:type="dxa"/>
            <w:tcBorders>
              <w:top w:val="nil"/>
            </w:tcBorders>
            <w:tcMar>
              <w:top w:w="80" w:type="dxa"/>
              <w:left w:w="120" w:type="dxa"/>
              <w:bottom w:w="80" w:type="dxa"/>
              <w:right w:w="120" w:type="dxa"/>
            </w:tcMar>
          </w:tcPr>
          <w:p>
            <w:pPr>
              <w:spacing w:after="40" w:line="276" w:lineRule="auto"/>
              <w:jc w:val="left"/>
            </w:pPr>
            <w:r>
              <w:rPr>
                <w:rFonts w:ascii="Times New Roman" w:cs="Times New Roman" w:eastAsia="Times New Roman" w:hAnsi="Times New Roman"/>
                <w:b/>
                <w:bCs/>
                <w:sz w:val="22"/>
                <w:szCs w:val="22"/>
              </w:rPr>
              <w:t xml:space="preserve">Output</w:t>
            </w:r>
          </w:p>
          <w:p>
            <w:pPr>
              <w:spacing w:after="0" w:line="276" w:lineRule="auto"/>
              <w:jc w:val="both"/>
            </w:pPr>
            <w:r>
              <w:rPr>
                <w:rFonts w:ascii="Times New Roman" w:cs="Times New Roman" w:eastAsia="Times New Roman" w:hAnsi="Times New Roman"/>
                <w:sz w:val="22"/>
                <w:szCs w:val="22"/>
              </w:rPr>
              <w:t xml:space="preserve">Nilai total modal produk (</w:t>
            </w:r>
            <w:r>
              <w:rPr>
                <w:rFonts w:ascii="Times New Roman" w:cs="Times New Roman" w:eastAsia="Times New Roman" w:hAnsi="Times New Roman"/>
                <w:i/>
                <w:iCs/>
                <w:sz w:val="22"/>
                <w:szCs w:val="22"/>
              </w:rPr>
              <w:t xml:space="preserve">buy_price</w:t>
            </w:r>
            <w:r>
              <w:rPr>
                <w:rFonts w:ascii="Times New Roman" w:cs="Times New Roman" w:eastAsia="Times New Roman" w:hAnsi="Times New Roman"/>
                <w:sz w:val="22"/>
                <w:szCs w:val="22"/>
              </w:rPr>
              <w:t xml:space="preserve">), yang kemudian dipakai untuk memperbarui kolom </w:t>
            </w:r>
            <w:r>
              <w:rPr>
                <w:rFonts w:ascii="Times New Roman" w:cs="Times New Roman" w:eastAsia="Times New Roman" w:hAnsi="Times New Roman"/>
                <w:i/>
                <w:iCs/>
                <w:sz w:val="22"/>
                <w:szCs w:val="22"/>
              </w:rPr>
              <w:t xml:space="preserve">buy_price</w:t>
            </w:r>
            <w:r>
              <w:rPr>
                <w:rFonts w:ascii="Times New Roman" w:cs="Times New Roman" w:eastAsia="Times New Roman" w:hAnsi="Times New Roman"/>
                <w:sz w:val="22"/>
                <w:szCs w:val="22"/>
              </w:rPr>
              <w:t xml:space="preserve"> dan </w:t>
            </w:r>
            <w:r>
              <w:rPr>
                <w:rFonts w:ascii="Times New Roman" w:cs="Times New Roman" w:eastAsia="Times New Roman" w:hAnsi="Times New Roman"/>
                <w:i/>
                <w:iCs/>
                <w:sz w:val="22"/>
                <w:szCs w:val="22"/>
              </w:rPr>
              <w:t xml:space="preserve">product_profit</w:t>
            </w:r>
            <w:r>
              <w:rPr>
                <w:rFonts w:ascii="Times New Roman" w:cs="Times New Roman" w:eastAsia="Times New Roman" w:hAnsi="Times New Roman"/>
                <w:sz w:val="22"/>
                <w:szCs w:val="22"/>
              </w:rPr>
              <w:t xml:space="preserve"> pada produk terkait.</w:t>
            </w:r>
          </w:p>
        </w:tc>
      </w:tr>
    </w:tbl>
    <w:p>
      <w:pPr>
        <w:spacing w:after="200" w:line="360" w:lineRule="auto"/>
      </w:pPr>
    </w:p>
    <w:p>
      <w:pPr>
        <w:spacing w:after="120" w:line="360" w:lineRule="auto"/>
        <w:jc w:val="both"/>
      </w:pPr>
      <w:r>
        <w:rPr>
          <w:rFonts w:ascii="Times New Roman" w:cs="Times New Roman" w:eastAsia="Times New Roman" w:hAnsi="Times New Roman"/>
          <w:sz w:val="24"/>
          <w:szCs w:val="24"/>
        </w:rPr>
        <w:t xml:space="preserve">Implementasi dari algoritma tersebut pada </w:t>
      </w:r>
      <w:r>
        <w:rPr>
          <w:rFonts w:ascii="Times New Roman" w:cs="Times New Roman" w:eastAsia="Times New Roman" w:hAnsi="Times New Roman"/>
          <w:i/>
          <w:iCs/>
          <w:sz w:val="24"/>
          <w:szCs w:val="24"/>
        </w:rPr>
        <w:t xml:space="preserve">app/Http/Controllers/ProductRecipeController.php</w:t>
      </w:r>
      <w:r>
        <w:rPr>
          <w:rFonts w:ascii="Times New Roman" w:cs="Times New Roman" w:eastAsia="Times New Roman" w:hAnsi="Times New Roman"/>
          <w:sz w:val="24"/>
          <w:szCs w:val="24"/>
        </w:rPr>
        <w:t xml:space="preserve"> ditunjukkan sebagai berikut:</w:t>
      </w:r>
    </w:p>
    <w:p>
      <w:pPr>
        <w:spacing w:after="0" w:line="240" w:lineRule="auto"/>
        <w:ind w:left="360"/>
        <w:jc w:val="left"/>
      </w:pPr>
      <w:r>
        <w:rPr>
          <w:rFonts w:ascii="Courier New" w:cs="Courier New" w:eastAsia="Courier New" w:hAnsi="Courier New"/>
          <w:sz w:val="19"/>
          <w:szCs w:val="19"/>
        </w:rPr>
        <w:t xml:space="preserve">protected function latestMaterialUnitCosts()</w:t>
      </w:r>
    </w:p>
    <w:p>
      <w:pPr>
        <w:spacing w:after="0" w:line="240" w:lineRule="auto"/>
        <w:ind w:left="360"/>
        <w:jc w:val="left"/>
      </w:pPr>
      <w:r>
        <w:rPr>
          <w:rFonts w:ascii="Courier New" w:cs="Courier New" w:eastAsia="Courier New" w:hAnsi="Courier New"/>
          <w:sz w:val="19"/>
          <w:szCs w:val="19"/>
        </w:rPr>
        <w:t xml:space="preserve">{</w:t>
      </w:r>
    </w:p>
    <w:p>
      <w:pPr>
        <w:spacing w:after="0" w:line="240" w:lineRule="auto"/>
        <w:ind w:left="360"/>
        <w:jc w:val="left"/>
      </w:pPr>
      <w:r>
        <w:rPr>
          <w:rFonts w:ascii="Courier New" w:cs="Courier New" w:eastAsia="Courier New" w:hAnsi="Courier New"/>
          <w:sz w:val="19"/>
          <w:szCs w:val="19"/>
        </w:rPr>
        <w:t xml:space="preserve">    return PurchaseItem::query()</w:t>
      </w:r>
    </w:p>
    <w:p>
      <w:pPr>
        <w:spacing w:after="0" w:line="240" w:lineRule="auto"/>
        <w:ind w:left="360"/>
        <w:jc w:val="left"/>
      </w:pPr>
      <w:r>
        <w:rPr>
          <w:rFonts w:ascii="Courier New" w:cs="Courier New" w:eastAsia="Courier New" w:hAnsi="Courier New"/>
          <w:sz w:val="19"/>
          <w:szCs w:val="19"/>
        </w:rPr>
        <w:t xml:space="preserve">        -&gt;whereNotNull('raw_material_id')</w:t>
      </w:r>
    </w:p>
    <w:p>
      <w:pPr>
        <w:spacing w:after="0" w:line="240" w:lineRule="auto"/>
        <w:ind w:left="360"/>
        <w:jc w:val="left"/>
      </w:pPr>
      <w:r>
        <w:rPr>
          <w:rFonts w:ascii="Courier New" w:cs="Courier New" w:eastAsia="Courier New" w:hAnsi="Courier New"/>
          <w:sz w:val="19"/>
          <w:szCs w:val="19"/>
        </w:rPr>
        <w:t xml:space="preserve">        -&gt;where('quantity', '&gt;', 0)</w:t>
      </w:r>
    </w:p>
    <w:p>
      <w:pPr>
        <w:spacing w:after="0" w:line="240" w:lineRule="auto"/>
        <w:ind w:left="360"/>
        <w:jc w:val="left"/>
      </w:pPr>
      <w:r>
        <w:rPr>
          <w:rFonts w:ascii="Courier New" w:cs="Courier New" w:eastAsia="Courier New" w:hAnsi="Courier New"/>
          <w:sz w:val="19"/>
          <w:szCs w:val="19"/>
        </w:rPr>
        <w:t xml:space="preserve">        -&gt;latest('id')</w:t>
      </w:r>
    </w:p>
    <w:p>
      <w:pPr>
        <w:spacing w:after="0" w:line="240" w:lineRule="auto"/>
        <w:ind w:left="360"/>
        <w:jc w:val="left"/>
      </w:pPr>
      <w:r>
        <w:rPr>
          <w:rFonts w:ascii="Courier New" w:cs="Courier New" w:eastAsia="Courier New" w:hAnsi="Courier New"/>
          <w:sz w:val="19"/>
          <w:szCs w:val="19"/>
        </w:rPr>
        <w:t xml:space="preserve">        -&gt;get()</w:t>
      </w:r>
    </w:p>
    <w:p>
      <w:pPr>
        <w:spacing w:after="0" w:line="240" w:lineRule="auto"/>
        <w:ind w:left="360"/>
        <w:jc w:val="left"/>
      </w:pPr>
      <w:r>
        <w:rPr>
          <w:rFonts w:ascii="Courier New" w:cs="Courier New" w:eastAsia="Courier New" w:hAnsi="Courier New"/>
          <w:sz w:val="19"/>
          <w:szCs w:val="19"/>
        </w:rPr>
        <w:t xml:space="preserve">        -&gt;unique('raw_material_id')</w:t>
      </w:r>
    </w:p>
    <w:p>
      <w:pPr>
        <w:spacing w:after="0" w:line="240" w:lineRule="auto"/>
        <w:ind w:left="360"/>
        <w:jc w:val="left"/>
      </w:pPr>
      <w:r>
        <w:rPr>
          <w:rFonts w:ascii="Courier New" w:cs="Courier New" w:eastAsia="Courier New" w:hAnsi="Courier New"/>
          <w:sz w:val="19"/>
          <w:szCs w:val="19"/>
        </w:rPr>
        <w:t xml:space="preserve">        -&gt;mapWithKeys(fn (PurchaseItem $item) =&gt; [</w:t>
      </w:r>
    </w:p>
    <w:p>
      <w:pPr>
        <w:spacing w:after="0" w:line="240" w:lineRule="auto"/>
        <w:ind w:left="360"/>
        <w:jc w:val="left"/>
      </w:pPr>
      <w:r>
        <w:rPr>
          <w:rFonts w:ascii="Courier New" w:cs="Courier New" w:eastAsia="Courier New" w:hAnsi="Courier New"/>
          <w:sz w:val="19"/>
          <w:szCs w:val="19"/>
        </w:rPr>
        <w:t xml:space="preserve">            $item-&gt;raw_material_id =&gt; (float) $item-&gt;buy_price / (float) $item-&gt;quantity,</w:t>
      </w:r>
    </w:p>
    <w:p>
      <w:pPr>
        <w:spacing w:after="0" w:line="240" w:lineRule="auto"/>
        <w:ind w:left="360"/>
        <w:jc w:val="left"/>
      </w:pPr>
      <w:r>
        <w:rPr>
          <w:rFonts w:ascii="Courier New" w:cs="Courier New" w:eastAsia="Courier New" w:hAnsi="Courier New"/>
          <w:sz w:val="19"/>
          <w:szCs w:val="19"/>
        </w:rPr>
        <w:t xml:space="preserve">        ]);</w:t>
      </w:r>
    </w:p>
    <w:p>
      <w:pPr>
        <w:spacing w:after="0" w:line="240" w:lineRule="auto"/>
        <w:ind w:left="360"/>
        <w:jc w:val="left"/>
      </w:pPr>
      <w:r>
        <w:rPr>
          <w:rFonts w:ascii="Courier New" w:cs="Courier New" w:eastAsia="Courier New" w:hAnsi="Courier New"/>
          <w:sz w:val="19"/>
          <w:szCs w:val="19"/>
        </w:rPr>
        <w:t xml:space="preserve">}</w:t>
      </w:r>
    </w:p>
    <w:p>
      <w:pPr>
        <w:spacing w:after="0" w:line="240" w:lineRule="auto"/>
        <w:ind w:left="360"/>
        <w:jc w:val="left"/>
      </w:pPr>
      <w:r>
        <w:rPr>
          <w:rFonts w:ascii="Courier New" w:cs="Courier New" w:eastAsia="Courier New" w:hAnsi="Courier New"/>
          <w:sz w:val="19"/>
          <w:szCs w:val="19"/>
        </w:rPr>
        <w:t xml:space="preserve"> </w:t>
      </w:r>
    </w:p>
    <w:p>
      <w:pPr>
        <w:spacing w:after="0" w:line="240" w:lineRule="auto"/>
        <w:ind w:left="360"/>
        <w:jc w:val="left"/>
      </w:pPr>
      <w:r>
        <w:rPr>
          <w:rFonts w:ascii="Courier New" w:cs="Courier New" w:eastAsia="Courier New" w:hAnsi="Courier New"/>
          <w:sz w:val="19"/>
          <w:szCs w:val="19"/>
        </w:rPr>
        <w:t xml:space="preserve">protected function calculateRecipeCost($recipes): float</w:t>
      </w:r>
    </w:p>
    <w:p>
      <w:pPr>
        <w:spacing w:after="0" w:line="240" w:lineRule="auto"/>
        <w:ind w:left="360"/>
        <w:jc w:val="left"/>
      </w:pPr>
      <w:r>
        <w:rPr>
          <w:rFonts w:ascii="Courier New" w:cs="Courier New" w:eastAsia="Courier New" w:hAnsi="Courier New"/>
          <w:sz w:val="19"/>
          <w:szCs w:val="19"/>
        </w:rPr>
        <w:t xml:space="preserve">{</w:t>
      </w:r>
    </w:p>
    <w:p>
      <w:pPr>
        <w:spacing w:after="0" w:line="240" w:lineRule="auto"/>
        <w:ind w:left="360"/>
        <w:jc w:val="left"/>
      </w:pPr>
      <w:r>
        <w:rPr>
          <w:rFonts w:ascii="Courier New" w:cs="Courier New" w:eastAsia="Courier New" w:hAnsi="Courier New"/>
          <w:sz w:val="19"/>
          <w:szCs w:val="19"/>
        </w:rPr>
        <w:t xml:space="preserve">    $materialCosts = $this-&gt;latestMaterialUnitCosts();</w:t>
      </w:r>
    </w:p>
    <w:p>
      <w:pPr>
        <w:spacing w:after="0" w:line="240" w:lineRule="auto"/>
        <w:ind w:left="360"/>
        <w:jc w:val="left"/>
      </w:pPr>
      <w:r>
        <w:rPr>
          <w:rFonts w:ascii="Courier New" w:cs="Courier New" w:eastAsia="Courier New" w:hAnsi="Courier New"/>
          <w:sz w:val="19"/>
          <w:szCs w:val="19"/>
        </w:rPr>
        <w:t xml:space="preserve"> </w:t>
      </w:r>
    </w:p>
    <w:p>
      <w:pPr>
        <w:spacing w:after="0" w:line="240" w:lineRule="auto"/>
        <w:ind w:left="360"/>
        <w:jc w:val="left"/>
      </w:pPr>
      <w:r>
        <w:rPr>
          <w:rFonts w:ascii="Courier New" w:cs="Courier New" w:eastAsia="Courier New" w:hAnsi="Courier New"/>
          <w:sz w:val="19"/>
          <w:szCs w:val="19"/>
        </w:rPr>
        <w:t xml:space="preserve">    return (float) $recipes-&gt;map(function (float $quantityRequired, int|string $rawMaterialId) use ($materialCosts) {</w:t>
      </w:r>
    </w:p>
    <w:p>
      <w:pPr>
        <w:spacing w:after="0" w:line="240" w:lineRule="auto"/>
        <w:ind w:left="360"/>
        <w:jc w:val="left"/>
      </w:pPr>
      <w:r>
        <w:rPr>
          <w:rFonts w:ascii="Courier New" w:cs="Courier New" w:eastAsia="Courier New" w:hAnsi="Courier New"/>
          <w:sz w:val="19"/>
          <w:szCs w:val="19"/>
        </w:rPr>
        <w:t xml:space="preserve">        return $quantityRequired * (float) ($materialCosts[$rawMaterialId] ?? 0);</w:t>
      </w:r>
    </w:p>
    <w:p>
      <w:pPr>
        <w:spacing w:after="0" w:line="240" w:lineRule="auto"/>
        <w:ind w:left="360"/>
        <w:jc w:val="left"/>
      </w:pPr>
      <w:r>
        <w:rPr>
          <w:rFonts w:ascii="Courier New" w:cs="Courier New" w:eastAsia="Courier New" w:hAnsi="Courier New"/>
          <w:sz w:val="19"/>
          <w:szCs w:val="19"/>
        </w:rPr>
        <w:t xml:space="preserve">    })-&gt;sum();</w:t>
      </w:r>
    </w:p>
    <w:p>
      <w:pPr>
        <w:spacing w:after="0" w:line="240" w:lineRule="auto"/>
        <w:ind w:left="360"/>
        <w:jc w:val="left"/>
      </w:pPr>
      <w:r>
        <w:rPr>
          <w:rFonts w:ascii="Courier New" w:cs="Courier New" w:eastAsia="Courier New" w:hAnsi="Courier New"/>
          <w:sz w:val="19"/>
          <w:szCs w:val="19"/>
        </w:rPr>
        <w:t xml:space="preserve">}</w:t>
      </w:r>
    </w:p>
    <w:p>
      <w:pPr>
        <w:spacing w:after="200" w:line="360" w:lineRule="auto"/>
      </w:pPr>
    </w:p>
    <w:p>
      <w:pPr>
        <w:spacing w:after="200" w:line="360" w:lineRule="auto"/>
        <w:jc w:val="both"/>
      </w:pPr>
      <w:r>
        <w:rPr>
          <w:rFonts w:ascii="Times New Roman" w:cs="Times New Roman" w:eastAsia="Times New Roman" w:hAnsi="Times New Roman"/>
          <w:sz w:val="24"/>
          <w:szCs w:val="24"/>
        </w:rPr>
        <w:t xml:space="preserve">Fungsi </w:t>
      </w:r>
      <w:r>
        <w:rPr>
          <w:rFonts w:ascii="Times New Roman" w:cs="Times New Roman" w:eastAsia="Times New Roman" w:hAnsi="Times New Roman"/>
          <w:i/>
          <w:iCs/>
          <w:sz w:val="24"/>
          <w:szCs w:val="24"/>
        </w:rPr>
        <w:t xml:space="preserve">latestMaterialUnitCosts()</w:t>
      </w:r>
      <w:r>
        <w:rPr>
          <w:rFonts w:ascii="Times New Roman" w:cs="Times New Roman" w:eastAsia="Times New Roman" w:hAnsi="Times New Roman"/>
          <w:sz w:val="24"/>
          <w:szCs w:val="24"/>
        </w:rPr>
        <w:t xml:space="preserve"> mengambil seluruh baris </w:t>
      </w:r>
      <w:r>
        <w:rPr>
          <w:rFonts w:ascii="Times New Roman" w:cs="Times New Roman" w:eastAsia="Times New Roman" w:hAnsi="Times New Roman"/>
          <w:i/>
          <w:iCs/>
          <w:sz w:val="24"/>
          <w:szCs w:val="24"/>
        </w:rPr>
        <w:t xml:space="preserve">purchase_items</w:t>
      </w:r>
      <w:r>
        <w:rPr>
          <w:rFonts w:ascii="Times New Roman" w:cs="Times New Roman" w:eastAsia="Times New Roman" w:hAnsi="Times New Roman"/>
          <w:sz w:val="24"/>
          <w:szCs w:val="24"/>
        </w:rPr>
        <w:t xml:space="preserve"> yang punya </w:t>
      </w:r>
      <w:r>
        <w:rPr>
          <w:rFonts w:ascii="Times New Roman" w:cs="Times New Roman" w:eastAsia="Times New Roman" w:hAnsi="Times New Roman"/>
          <w:i/>
          <w:iCs/>
          <w:sz w:val="24"/>
          <w:szCs w:val="24"/>
        </w:rPr>
        <w:t xml:space="preserve">raw_material_id</w:t>
      </w:r>
      <w:r>
        <w:rPr>
          <w:rFonts w:ascii="Times New Roman" w:cs="Times New Roman" w:eastAsia="Times New Roman" w:hAnsi="Times New Roman"/>
          <w:sz w:val="24"/>
          <w:szCs w:val="24"/>
        </w:rPr>
        <w:t xml:space="preserve">, diurutkan dari id terbesar (transaksi paling baru), kemudian </w:t>
      </w:r>
      <w:r>
        <w:rPr>
          <w:rFonts w:ascii="Times New Roman" w:cs="Times New Roman" w:eastAsia="Times New Roman" w:hAnsi="Times New Roman"/>
          <w:i/>
          <w:iCs/>
          <w:sz w:val="24"/>
          <w:szCs w:val="24"/>
        </w:rPr>
        <w:t xml:space="preserve">unique('raw_material_id')</w:t>
      </w:r>
      <w:r>
        <w:rPr>
          <w:rFonts w:ascii="Times New Roman" w:cs="Times New Roman" w:eastAsia="Times New Roman" w:hAnsi="Times New Roman"/>
          <w:sz w:val="24"/>
          <w:szCs w:val="24"/>
        </w:rPr>
        <w:t xml:space="preserve"> menyisakan satu baris per bahan baku, yaitu baris transaksi pembelian terakhirnya. Setiap baris itu diubah menjadi harga satuan (</w:t>
      </w:r>
      <w:r>
        <w:rPr>
          <w:rFonts w:ascii="Times New Roman" w:cs="Times New Roman" w:eastAsia="Times New Roman" w:hAnsi="Times New Roman"/>
          <w:i/>
          <w:iCs/>
          <w:sz w:val="24"/>
          <w:szCs w:val="24"/>
        </w:rPr>
        <w:t xml:space="preserve">buy_price</w:t>
      </w:r>
      <w:r>
        <w:rPr>
          <w:rFonts w:ascii="Times New Roman" w:cs="Times New Roman" w:eastAsia="Times New Roman" w:hAnsi="Times New Roman"/>
          <w:sz w:val="24"/>
          <w:szCs w:val="24"/>
        </w:rPr>
        <w:t xml:space="preserve"> dibagi </w:t>
      </w:r>
      <w:r>
        <w:rPr>
          <w:rFonts w:ascii="Times New Roman" w:cs="Times New Roman" w:eastAsia="Times New Roman" w:hAnsi="Times New Roman"/>
          <w:i/>
          <w:iCs/>
          <w:sz w:val="24"/>
          <w:szCs w:val="24"/>
        </w:rPr>
        <w:t xml:space="preserve">quantity</w:t>
      </w:r>
      <w:r>
        <w:rPr>
          <w:rFonts w:ascii="Times New Roman" w:cs="Times New Roman" w:eastAsia="Times New Roman" w:hAnsi="Times New Roman"/>
          <w:sz w:val="24"/>
          <w:szCs w:val="24"/>
        </w:rPr>
        <w:t xml:space="preserve">) melalui </w:t>
      </w:r>
      <w:r>
        <w:rPr>
          <w:rFonts w:ascii="Times New Roman" w:cs="Times New Roman" w:eastAsia="Times New Roman" w:hAnsi="Times New Roman"/>
          <w:i/>
          <w:iCs/>
          <w:sz w:val="24"/>
          <w:szCs w:val="24"/>
        </w:rPr>
        <w:t xml:space="preserve">mapWithKeys()</w:t>
      </w:r>
      <w:r>
        <w:rPr>
          <w:rFonts w:ascii="Times New Roman" w:cs="Times New Roman" w:eastAsia="Times New Roman" w:hAnsi="Times New Roman"/>
          <w:sz w:val="24"/>
          <w:szCs w:val="24"/>
        </w:rPr>
        <w:t xml:space="preserve">, menghasilkan pemetaan id bahan baku ke harga satuannya.</w:t>
      </w:r>
    </w:p>
    <w:p>
      <w:pPr>
        <w:spacing w:after="300" w:line="360" w:lineRule="auto"/>
        <w:jc w:val="both"/>
      </w:pPr>
      <w:r>
        <w:rPr>
          <w:rFonts w:ascii="Times New Roman" w:cs="Times New Roman" w:eastAsia="Times New Roman" w:hAnsi="Times New Roman"/>
          <w:sz w:val="24"/>
          <w:szCs w:val="24"/>
        </w:rPr>
        <w:t xml:space="preserve">Fungsi </w:t>
      </w:r>
      <w:r>
        <w:rPr>
          <w:rFonts w:ascii="Times New Roman" w:cs="Times New Roman" w:eastAsia="Times New Roman" w:hAnsi="Times New Roman"/>
          <w:i/>
          <w:iCs/>
          <w:sz w:val="24"/>
          <w:szCs w:val="24"/>
        </w:rPr>
        <w:t xml:space="preserve">calculateRecipeCost()</w:t>
      </w:r>
      <w:r>
        <w:rPr>
          <w:rFonts w:ascii="Times New Roman" w:cs="Times New Roman" w:eastAsia="Times New Roman" w:hAnsi="Times New Roman"/>
          <w:sz w:val="24"/>
          <w:szCs w:val="24"/>
        </w:rPr>
        <w:t xml:space="preserve"> menerima kumpulan resep (hasil pengelompokan per bahan baku), lalu untuk setiap baris resep mengalikan </w:t>
      </w:r>
      <w:r>
        <w:rPr>
          <w:rFonts w:ascii="Times New Roman" w:cs="Times New Roman" w:eastAsia="Times New Roman" w:hAnsi="Times New Roman"/>
          <w:i/>
          <w:iCs/>
          <w:sz w:val="24"/>
          <w:szCs w:val="24"/>
        </w:rPr>
        <w:t xml:space="preserve">quantity_required</w:t>
      </w:r>
      <w:r>
        <w:rPr>
          <w:rFonts w:ascii="Times New Roman" w:cs="Times New Roman" w:eastAsia="Times New Roman" w:hAnsi="Times New Roman"/>
          <w:sz w:val="24"/>
          <w:szCs w:val="24"/>
        </w:rPr>
        <w:t xml:space="preserve"> dengan harga satuan bahan baku terkait, dan menjumlahkan seluruh hasilnya dengan </w:t>
      </w:r>
      <w:r>
        <w:rPr>
          <w:rFonts w:ascii="Times New Roman" w:cs="Times New Roman" w:eastAsia="Times New Roman" w:hAnsi="Times New Roman"/>
          <w:i/>
          <w:iCs/>
          <w:sz w:val="24"/>
          <w:szCs w:val="24"/>
        </w:rPr>
        <w:t xml:space="preserve">sum()</w:t>
      </w:r>
      <w:r>
        <w:rPr>
          <w:rFonts w:ascii="Times New Roman" w:cs="Times New Roman" w:eastAsia="Times New Roman" w:hAnsi="Times New Roman"/>
          <w:sz w:val="24"/>
          <w:szCs w:val="24"/>
        </w:rPr>
        <w:t xml:space="preserve">. Bahan baku yang belum pernah dibeli dihitung berbiaya Rp0, dan sistem menampilkan peringatan pada antarmuka admin agar modal produk tersebut tidak dianggap final sebelum bahan baku itu direstock.</w:t>
      </w:r>
    </w:p>
    <w:p>
      <w:pPr>
        <w:pStyle w:val="Heading1"/>
        <w:spacing w:after="160" w:before="280" w:line="360" w:lineRule="auto"/>
        <w:jc w:val="left"/>
      </w:pPr>
      <w:r>
        <w:rPr>
          <w:rFonts w:ascii="Times New Roman" w:cs="Times New Roman" w:eastAsia="Times New Roman" w:hAnsi="Times New Roman"/>
          <w:b/>
          <w:bCs/>
          <w:sz w:val="24"/>
          <w:szCs w:val="24"/>
        </w:rPr>
        <w:t xml:space="preserve">3.10 Transaksi Kasir dan Pengurangan Stok Bahan Baku</w:t>
      </w:r>
    </w:p>
    <w:p>
      <w:pPr>
        <w:spacing w:after="200" w:line="360" w:lineRule="auto"/>
        <w:jc w:val="both"/>
      </w:pPr>
      <w:r>
        <w:rPr>
          <w:rFonts w:ascii="Times New Roman" w:cs="Times New Roman" w:eastAsia="Times New Roman" w:hAnsi="Times New Roman"/>
          <w:sz w:val="24"/>
          <w:szCs w:val="24"/>
        </w:rPr>
        <w:t xml:space="preserve">Setiap transaksi kasir harus mengurangi stok bahan baku sesuai resep produk yang terjual, dan proses ini harus tetap konsisten meski beberapa transaksi terjadi hampir bersamaan pada bahan baku yang sama. Alur transaksi kasir ditunjukkan pada Gambar 3.12.</w:t>
      </w:r>
    </w:p>
    <w:p>
      <w:pPr>
        <w:spacing w:after="0" w:line="360" w:lineRule="auto"/>
        <w:jc w:val="center"/>
      </w:pPr>
      <w:r>
        <w:rPr>
          <w:rFonts w:ascii="Times New Roman" w:cs="Times New Roman" w:eastAsia="Times New Roman" w:hAnsi="Times New Roman"/>
        </w:rPr>
        <w:drawing>
          <wp:inline xmlns:wp="http://schemas.openxmlformats.org/drawingml/2006/wordprocessingDrawing" distT="0" distB="0" distL="0" distR="0">
            <wp:extent cx="2102400" cy="7200000"/>
            <wp:effectExtent l="0" t="0" r="0" b="0"/>
            <wp:docPr id="103" name="Picture 103"/>
            <wp:cNvGraphicFramePr xmlns:a="http://schemas.openxmlformats.org/drawingml/2006/main">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
                    <pic:cNvPicPr>
                      <a:picLocks noChangeAspect="1" noChangeArrowheads="1"/>
                    </pic:cNvPicPr>
                  </pic:nvPicPr>
                  <pic:blipFill>
                    <a:blip r:embed="rId22"/>
                    <a:srcRect/>
                    <a:stretch>
                      <a:fillRect/>
                    </a:stretch>
                  </pic:blipFill>
                  <pic:spPr bwMode="auto">
                    <a:xfrm>
                      <a:off x="0" y="0"/>
                      <a:ext cx="2102400" cy="7200000"/>
                    </a:xfrm>
                    <a:prstGeom prst="rect">
                      <a:avLst/>
                    </a:prstGeom>
                  </pic:spPr>
                </pic:pic>
              </a:graphicData>
            </a:graphic>
          </wp:inline>
        </w:drawing>
      </w:r>
    </w:p>
    <w:p>
      <w:pPr>
        <w:spacing w:after="240" w:line="360" w:lineRule="auto"/>
        <w:jc w:val="center"/>
      </w:pPr>
      <w:r>
        <w:rPr>
          <w:rFonts w:ascii="Times New Roman" w:cs="Times New Roman" w:eastAsia="Times New Roman" w:hAnsi="Times New Roman"/>
          <w:sz w:val="22"/>
          <w:szCs w:val="22"/>
        </w:rPr>
        <w:t xml:space="preserve">Gambar 3.12 Activity Diagram Transaksi Kasir</w:t>
      </w:r>
    </w:p>
    <w:p>
      <w:pPr>
        <w:spacing w:after="200" w:line="360" w:lineRule="auto"/>
        <w:jc w:val="both"/>
      </w:pPr>
      <w:r>
        <w:rPr>
          <w:rFonts w:ascii="Times New Roman" w:cs="Times New Roman" w:eastAsia="Times New Roman" w:hAnsi="Times New Roman"/>
          <w:sz w:val="24"/>
          <w:szCs w:val="24"/>
        </w:rPr>
        <w:t xml:space="preserve">Sebagai ilustrasi, Tabel 3.8 menunjukkan hasil satu transaksi kasir (INV-20260713-0001) beserta rincian produk yang terjual, diambil dari data transaksi yang tersimpan pada sistem.</w:t>
      </w:r>
    </w:p>
    <w:p>
      <w:pPr>
        <w:spacing w:before="200" w:after="80"/>
        <w:jc w:val="center"/>
      </w:pPr>
      <w:r>
        <w:rPr>
          <w:rFonts w:ascii="Times New Roman" w:cs="Times New Roman" w:eastAsia="Times New Roman" w:hAnsi="Times New Roman"/>
          <w:b/>
          <w:bCs/>
          <w:sz w:val="24"/>
          <w:szCs w:val="24"/>
        </w:rPr>
        <w:t xml:space="preserve">Tabel 3.8 Contoh Rincian Transaksi Kasir</w:t>
      </w:r>
    </w:p>
    <w:tbl>
      <w:tblPr>
        <w:tblW w:w="7937" w:type="dxa"/>
        <w:tblBorders>
          <w:top w:val="single" w:sz="4" w:space="0" w:color="1F3864"/>
          <w:left w:val="single" w:sz="4" w:space="0" w:color="1F3864"/>
          <w:bottom w:val="single" w:sz="4" w:space="0" w:color="1F3864"/>
          <w:right w:val="single" w:sz="4" w:space="0" w:color="1F386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037"/>
        <w:gridCol w:w="700"/>
        <w:gridCol w:w="1500"/>
        <w:gridCol w:w="1600"/>
        <w:gridCol w:w="1600"/>
      </w:tblGrid>
      <w:tr>
        <w:tblPrEx>
          <w:tblCellMar>
            <w:top w:w="0" w:type="dxa"/>
            <w:bottom w:w="0" w:type="dxa"/>
          </w:tblCellMar>
        </w:tblPrEx>
        <w:trPr>
          <w:tblHeader/>
        </w:trPr>
        <w:tc>
          <w:tcPr>
            <w:tcW w:w="500" w:type="dxa"/>
            <w:shd w:val="clear" w:color="auto" w:fill="DBE5F1"/>
            <w:tcMar>
              <w:top w:w="60" w:type="dxa"/>
              <w:left w:w="100" w:type="dxa"/>
              <w:bottom w:w="60" w:type="dxa"/>
              <w:right w:w="100" w:type="dxa"/>
            </w:tcMar>
            <w:vAlign w:val="center"/>
          </w:tcPr>
          <w:p>
            <w:pPr>
              <w:spacing w:line="276" w:lineRule="auto"/>
              <w:jc w:val="center"/>
            </w:pPr>
            <w:r>
              <w:rPr>
                <w:rFonts w:ascii="Times New Roman" w:cs="Times New Roman" w:eastAsia="Times New Roman" w:hAnsi="Times New Roman"/>
                <w:b/>
                <w:bCs/>
                <w:sz w:val="20"/>
                <w:szCs w:val="20"/>
              </w:rPr>
              <w:t xml:space="preserve">No</w:t>
            </w:r>
          </w:p>
        </w:tc>
        <w:tc>
          <w:tcPr>
            <w:tcW w:w="2037" w:type="dxa"/>
            <w:shd w:val="clear" w:color="auto" w:fill="DBE5F1"/>
            <w:tcMar>
              <w:top w:w="60" w:type="dxa"/>
              <w:left w:w="100" w:type="dxa"/>
              <w:bottom w:w="60" w:type="dxa"/>
              <w:right w:w="100" w:type="dxa"/>
            </w:tcMar>
            <w:vAlign w:val="center"/>
          </w:tcPr>
          <w:p>
            <w:pPr>
              <w:spacing w:line="276" w:lineRule="auto"/>
              <w:jc w:val="center"/>
            </w:pPr>
            <w:r>
              <w:rPr>
                <w:rFonts w:ascii="Times New Roman" w:cs="Times New Roman" w:eastAsia="Times New Roman" w:hAnsi="Times New Roman"/>
                <w:b/>
                <w:bCs/>
                <w:sz w:val="20"/>
                <w:szCs w:val="20"/>
              </w:rPr>
              <w:t xml:space="preserve">Produk</w:t>
            </w:r>
          </w:p>
        </w:tc>
        <w:tc>
          <w:tcPr>
            <w:tcW w:w="700" w:type="dxa"/>
            <w:shd w:val="clear" w:color="auto" w:fill="DBE5F1"/>
            <w:tcMar>
              <w:top w:w="60" w:type="dxa"/>
              <w:left w:w="100" w:type="dxa"/>
              <w:bottom w:w="60" w:type="dxa"/>
              <w:right w:w="100" w:type="dxa"/>
            </w:tcMar>
            <w:vAlign w:val="center"/>
          </w:tcPr>
          <w:p>
            <w:pPr>
              <w:spacing w:line="276" w:lineRule="auto"/>
              <w:jc w:val="center"/>
            </w:pPr>
            <w:r>
              <w:rPr>
                <w:rFonts w:ascii="Times New Roman" w:cs="Times New Roman" w:eastAsia="Times New Roman" w:hAnsi="Times New Roman"/>
                <w:b/>
                <w:bCs/>
                <w:sz w:val="20"/>
                <w:szCs w:val="20"/>
              </w:rPr>
              <w:t xml:space="preserve">Qty</w:t>
            </w:r>
          </w:p>
        </w:tc>
        <w:tc>
          <w:tcPr>
            <w:tcW w:w="1500" w:type="dxa"/>
            <w:shd w:val="clear" w:color="auto" w:fill="DBE5F1"/>
            <w:tcMar>
              <w:top w:w="60" w:type="dxa"/>
              <w:left w:w="100" w:type="dxa"/>
              <w:bottom w:w="60" w:type="dxa"/>
              <w:right w:w="100" w:type="dxa"/>
            </w:tcMar>
            <w:vAlign w:val="center"/>
          </w:tcPr>
          <w:p>
            <w:pPr>
              <w:spacing w:line="276" w:lineRule="auto"/>
              <w:jc w:val="center"/>
            </w:pPr>
            <w:r>
              <w:rPr>
                <w:rFonts w:ascii="Times New Roman" w:cs="Times New Roman" w:eastAsia="Times New Roman" w:hAnsi="Times New Roman"/>
                <w:b/>
                <w:bCs/>
                <w:sz w:val="20"/>
                <w:szCs w:val="20"/>
              </w:rPr>
              <w:t xml:space="preserve">Harga Jual</w:t>
            </w:r>
          </w:p>
        </w:tc>
        <w:tc>
          <w:tcPr>
            <w:tcW w:w="1600" w:type="dxa"/>
            <w:shd w:val="clear" w:color="auto" w:fill="DBE5F1"/>
            <w:tcMar>
              <w:top w:w="60" w:type="dxa"/>
              <w:left w:w="100" w:type="dxa"/>
              <w:bottom w:w="60" w:type="dxa"/>
              <w:right w:w="100" w:type="dxa"/>
            </w:tcMar>
            <w:vAlign w:val="center"/>
          </w:tcPr>
          <w:p>
            <w:pPr>
              <w:spacing w:line="276" w:lineRule="auto"/>
              <w:jc w:val="center"/>
            </w:pPr>
            <w:r>
              <w:rPr>
                <w:rFonts w:ascii="Times New Roman" w:cs="Times New Roman" w:eastAsia="Times New Roman" w:hAnsi="Times New Roman"/>
                <w:b/>
                <w:bCs/>
                <w:sz w:val="20"/>
                <w:szCs w:val="20"/>
              </w:rPr>
              <w:t xml:space="preserve">Sub Total</w:t>
            </w:r>
          </w:p>
        </w:tc>
        <w:tc>
          <w:tcPr>
            <w:tcW w:w="1600" w:type="dxa"/>
            <w:shd w:val="clear" w:color="auto" w:fill="DBE5F1"/>
            <w:tcMar>
              <w:top w:w="60" w:type="dxa"/>
              <w:left w:w="100" w:type="dxa"/>
              <w:bottom w:w="60" w:type="dxa"/>
              <w:right w:w="100" w:type="dxa"/>
            </w:tcMar>
            <w:vAlign w:val="center"/>
          </w:tcPr>
          <w:p>
            <w:pPr>
              <w:spacing w:line="276" w:lineRule="auto"/>
              <w:jc w:val="center"/>
            </w:pPr>
            <w:r>
              <w:rPr>
                <w:rFonts w:ascii="Times New Roman" w:cs="Times New Roman" w:eastAsia="Times New Roman" w:hAnsi="Times New Roman"/>
                <w:b/>
                <w:bCs/>
                <w:sz w:val="20"/>
                <w:szCs w:val="20"/>
              </w:rPr>
              <w:t xml:space="preserve">Profit</w:t>
            </w:r>
          </w:p>
        </w:tc>
      </w:tr>
      <w:tr>
        <w:tblPrEx>
          <w:tblCellMar>
            <w:top w:w="0" w:type="dxa"/>
            <w:bottom w:w="0" w:type="dxa"/>
          </w:tblCellMar>
        </w:tblPrEx>
        <w:trPr>
          <w:cantSplit/>
        </w:trPr>
        <w:tc>
          <w:tcPr>
            <w:tcW w:w="500" w:type="dxa"/>
            <w:tcMar>
              <w:top w:w="60" w:type="dxa"/>
              <w:left w:w="100" w:type="dxa"/>
              <w:bottom w:w="60" w:type="dxa"/>
              <w:right w:w="100" w:type="dxa"/>
            </w:tcMar>
            <w:vAlign w:val="center"/>
          </w:tcPr>
          <w:p>
            <w:pPr>
              <w:spacing w:line="276" w:lineRule="auto"/>
              <w:jc w:val="center"/>
            </w:pPr>
            <w:r>
              <w:rPr>
                <w:rFonts w:ascii="Times New Roman" w:cs="Times New Roman" w:eastAsia="Times New Roman" w:hAnsi="Times New Roman"/>
                <w:sz w:val="20"/>
                <w:szCs w:val="20"/>
              </w:rPr>
              <w:t xml:space="preserve">1</w:t>
            </w:r>
          </w:p>
        </w:tc>
        <w:tc>
          <w:tcPr>
            <w:tcW w:w="2037"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Calico Swirl Coconut Matcha Cold Whisk</w:t>
            </w:r>
          </w:p>
        </w:tc>
        <w:tc>
          <w:tcPr>
            <w:tcW w:w="700" w:type="dxa"/>
            <w:tcMar>
              <w:top w:w="60" w:type="dxa"/>
              <w:left w:w="100" w:type="dxa"/>
              <w:bottom w:w="60" w:type="dxa"/>
              <w:right w:w="100" w:type="dxa"/>
            </w:tcMar>
            <w:vAlign w:val="center"/>
          </w:tcPr>
          <w:p>
            <w:pPr>
              <w:spacing w:line="276" w:lineRule="auto"/>
              <w:jc w:val="center"/>
            </w:pPr>
            <w:r>
              <w:rPr>
                <w:rFonts w:ascii="Times New Roman" w:cs="Times New Roman" w:eastAsia="Times New Roman" w:hAnsi="Times New Roman"/>
                <w:sz w:val="20"/>
                <w:szCs w:val="20"/>
              </w:rPr>
              <w:t xml:space="preserve">33</w:t>
            </w:r>
          </w:p>
        </w:tc>
        <w:tc>
          <w:tcPr>
            <w:tcW w:w="1500" w:type="dxa"/>
            <w:tcMar>
              <w:top w:w="60" w:type="dxa"/>
              <w:left w:w="100" w:type="dxa"/>
              <w:bottom w:w="60" w:type="dxa"/>
              <w:right w:w="100" w:type="dxa"/>
            </w:tcMar>
            <w:vAlign w:val="center"/>
          </w:tcPr>
          <w:p>
            <w:pPr>
              <w:spacing w:line="276" w:lineRule="auto"/>
              <w:jc w:val="center"/>
            </w:pPr>
            <w:r>
              <w:rPr>
                <w:rFonts w:ascii="Times New Roman" w:cs="Times New Roman" w:eastAsia="Times New Roman" w:hAnsi="Times New Roman"/>
                <w:sz w:val="20"/>
                <w:szCs w:val="20"/>
              </w:rPr>
              <w:t xml:space="preserve">Rp40.000,00</w:t>
            </w:r>
          </w:p>
        </w:tc>
        <w:tc>
          <w:tcPr>
            <w:tcW w:w="1600" w:type="dxa"/>
            <w:tcMar>
              <w:top w:w="60" w:type="dxa"/>
              <w:left w:w="100" w:type="dxa"/>
              <w:bottom w:w="60" w:type="dxa"/>
              <w:right w:w="100" w:type="dxa"/>
            </w:tcMar>
            <w:vAlign w:val="center"/>
          </w:tcPr>
          <w:p>
            <w:pPr>
              <w:spacing w:line="276" w:lineRule="auto"/>
              <w:jc w:val="center"/>
            </w:pPr>
            <w:r>
              <w:rPr>
                <w:rFonts w:ascii="Times New Roman" w:cs="Times New Roman" w:eastAsia="Times New Roman" w:hAnsi="Times New Roman"/>
                <w:sz w:val="20"/>
                <w:szCs w:val="20"/>
              </w:rPr>
              <w:t xml:space="preserve">Rp1.320.000,00</w:t>
            </w:r>
          </w:p>
        </w:tc>
        <w:tc>
          <w:tcPr>
            <w:tcW w:w="1600" w:type="dxa"/>
            <w:tcMar>
              <w:top w:w="60" w:type="dxa"/>
              <w:left w:w="100" w:type="dxa"/>
              <w:bottom w:w="60" w:type="dxa"/>
              <w:right w:w="100" w:type="dxa"/>
            </w:tcMar>
            <w:vAlign w:val="center"/>
          </w:tcPr>
          <w:p>
            <w:pPr>
              <w:spacing w:line="276" w:lineRule="auto"/>
              <w:jc w:val="center"/>
            </w:pPr>
            <w:r>
              <w:rPr>
                <w:rFonts w:ascii="Times New Roman" w:cs="Times New Roman" w:eastAsia="Times New Roman" w:hAnsi="Times New Roman"/>
                <w:sz w:val="20"/>
                <w:szCs w:val="20"/>
              </w:rPr>
              <w:t xml:space="preserve">Rp808.500,00</w:t>
            </w:r>
          </w:p>
        </w:tc>
      </w:tr>
      <w:tr>
        <w:tblPrEx>
          <w:tblCellMar>
            <w:top w:w="0" w:type="dxa"/>
            <w:bottom w:w="0" w:type="dxa"/>
          </w:tblCellMar>
        </w:tblPrEx>
        <w:trPr>
          <w:cantSplit/>
        </w:trPr>
        <w:tc>
          <w:tcPr>
            <w:tcW w:w="500" w:type="dxa"/>
            <w:tcMar>
              <w:top w:w="60" w:type="dxa"/>
              <w:left w:w="100" w:type="dxa"/>
              <w:bottom w:w="60" w:type="dxa"/>
              <w:right w:w="100" w:type="dxa"/>
            </w:tcMar>
            <w:vAlign w:val="center"/>
          </w:tcPr>
          <w:p>
            <w:pPr>
              <w:spacing w:line="276" w:lineRule="auto"/>
              <w:jc w:val="center"/>
            </w:pPr>
            <w:r>
              <w:rPr>
                <w:rFonts w:ascii="Times New Roman" w:cs="Times New Roman" w:eastAsia="Times New Roman" w:hAnsi="Times New Roman"/>
                <w:sz w:val="20"/>
                <w:szCs w:val="20"/>
              </w:rPr>
              <w:t xml:space="preserve">2</w:t>
            </w:r>
          </w:p>
        </w:tc>
        <w:tc>
          <w:tcPr>
            <w:tcW w:w="2037"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Siamese Sunset MegaPaw Bottle 1000 ml</w:t>
            </w:r>
          </w:p>
        </w:tc>
        <w:tc>
          <w:tcPr>
            <w:tcW w:w="700" w:type="dxa"/>
            <w:tcMar>
              <w:top w:w="60" w:type="dxa"/>
              <w:left w:w="100" w:type="dxa"/>
              <w:bottom w:w="60" w:type="dxa"/>
              <w:right w:w="100" w:type="dxa"/>
            </w:tcMar>
            <w:vAlign w:val="center"/>
          </w:tcPr>
          <w:p>
            <w:pPr>
              <w:spacing w:line="276" w:lineRule="auto"/>
              <w:jc w:val="center"/>
            </w:pPr>
            <w:r>
              <w:rPr>
                <w:rFonts w:ascii="Times New Roman" w:cs="Times New Roman" w:eastAsia="Times New Roman" w:hAnsi="Times New Roman"/>
                <w:sz w:val="20"/>
                <w:szCs w:val="20"/>
              </w:rPr>
              <w:t xml:space="preserve">20</w:t>
            </w:r>
          </w:p>
        </w:tc>
        <w:tc>
          <w:tcPr>
            <w:tcW w:w="1500" w:type="dxa"/>
            <w:tcMar>
              <w:top w:w="60" w:type="dxa"/>
              <w:left w:w="100" w:type="dxa"/>
              <w:bottom w:w="60" w:type="dxa"/>
              <w:right w:w="100" w:type="dxa"/>
            </w:tcMar>
            <w:vAlign w:val="center"/>
          </w:tcPr>
          <w:p>
            <w:pPr>
              <w:spacing w:line="276" w:lineRule="auto"/>
              <w:jc w:val="center"/>
            </w:pPr>
            <w:r>
              <w:rPr>
                <w:rFonts w:ascii="Times New Roman" w:cs="Times New Roman" w:eastAsia="Times New Roman" w:hAnsi="Times New Roman"/>
                <w:sz w:val="20"/>
                <w:szCs w:val="20"/>
              </w:rPr>
              <w:t xml:space="preserve">Rp76.000,00</w:t>
            </w:r>
          </w:p>
        </w:tc>
        <w:tc>
          <w:tcPr>
            <w:tcW w:w="1600" w:type="dxa"/>
            <w:tcMar>
              <w:top w:w="60" w:type="dxa"/>
              <w:left w:w="100" w:type="dxa"/>
              <w:bottom w:w="60" w:type="dxa"/>
              <w:right w:w="100" w:type="dxa"/>
            </w:tcMar>
            <w:vAlign w:val="center"/>
          </w:tcPr>
          <w:p>
            <w:pPr>
              <w:spacing w:line="276" w:lineRule="auto"/>
              <w:jc w:val="center"/>
            </w:pPr>
            <w:r>
              <w:rPr>
                <w:rFonts w:ascii="Times New Roman" w:cs="Times New Roman" w:eastAsia="Times New Roman" w:hAnsi="Times New Roman"/>
                <w:sz w:val="20"/>
                <w:szCs w:val="20"/>
              </w:rPr>
              <w:t xml:space="preserve">Rp1.520.000,00</w:t>
            </w:r>
          </w:p>
        </w:tc>
        <w:tc>
          <w:tcPr>
            <w:tcW w:w="1600" w:type="dxa"/>
            <w:tcMar>
              <w:top w:w="60" w:type="dxa"/>
              <w:left w:w="100" w:type="dxa"/>
              <w:bottom w:w="60" w:type="dxa"/>
              <w:right w:w="100" w:type="dxa"/>
            </w:tcMar>
            <w:vAlign w:val="center"/>
          </w:tcPr>
          <w:p>
            <w:pPr>
              <w:spacing w:line="276" w:lineRule="auto"/>
              <w:jc w:val="center"/>
            </w:pPr>
            <w:r>
              <w:rPr>
                <w:rFonts w:ascii="Times New Roman" w:cs="Times New Roman" w:eastAsia="Times New Roman" w:hAnsi="Times New Roman"/>
                <w:sz w:val="20"/>
                <w:szCs w:val="20"/>
              </w:rPr>
              <w:t xml:space="preserve">Rp1.056.000,00</w:t>
            </w:r>
          </w:p>
        </w:tc>
      </w:tr>
      <w:tr>
        <w:tblPrEx>
          <w:tblCellMar>
            <w:top w:w="0" w:type="dxa"/>
            <w:bottom w:w="0" w:type="dxa"/>
          </w:tblCellMar>
        </w:tblPrEx>
        <w:trPr>
          <w:cantSplit/>
        </w:trPr>
        <w:tc>
          <w:tcPr>
            <w:tcW w:w="500" w:type="dxa"/>
            <w:tcMar>
              <w:top w:w="60" w:type="dxa"/>
              <w:left w:w="100" w:type="dxa"/>
              <w:bottom w:w="60" w:type="dxa"/>
              <w:right w:w="100" w:type="dxa"/>
            </w:tcMar>
            <w:vAlign w:val="center"/>
          </w:tcPr>
          <w:p>
            <w:pPr>
              <w:spacing w:line="276" w:lineRule="auto"/>
              <w:jc w:val="center"/>
            </w:pPr>
          </w:p>
        </w:tc>
        <w:tc>
          <w:tcPr>
            <w:tcW w:w="2037" w:type="dxa"/>
            <w:tcMar>
              <w:top w:w="60" w:type="dxa"/>
              <w:left w:w="100" w:type="dxa"/>
              <w:bottom w:w="60" w:type="dxa"/>
              <w:right w:w="100" w:type="dxa"/>
            </w:tcMar>
            <w:vAlign w:val="center"/>
          </w:tcPr>
          <w:p>
            <w:pPr>
              <w:spacing w:line="276" w:lineRule="auto"/>
              <w:jc w:val="left"/>
            </w:pPr>
          </w:p>
        </w:tc>
        <w:tc>
          <w:tcPr>
            <w:tcW w:w="700" w:type="dxa"/>
            <w:tcMar>
              <w:top w:w="60" w:type="dxa"/>
              <w:left w:w="100" w:type="dxa"/>
              <w:bottom w:w="60" w:type="dxa"/>
              <w:right w:w="100" w:type="dxa"/>
            </w:tcMar>
            <w:vAlign w:val="center"/>
          </w:tcPr>
          <w:p>
            <w:pPr>
              <w:spacing w:line="276" w:lineRule="auto"/>
              <w:jc w:val="center"/>
            </w:pPr>
          </w:p>
        </w:tc>
        <w:tc>
          <w:tcPr>
            <w:tcW w:w="1500" w:type="dxa"/>
            <w:tcMar>
              <w:top w:w="60" w:type="dxa"/>
              <w:left w:w="100" w:type="dxa"/>
              <w:bottom w:w="60" w:type="dxa"/>
              <w:right w:w="100" w:type="dxa"/>
            </w:tcMar>
            <w:vAlign w:val="center"/>
          </w:tcPr>
          <w:p>
            <w:pPr>
              <w:spacing w:line="276" w:lineRule="auto"/>
              <w:jc w:val="center"/>
            </w:pPr>
            <w:r>
              <w:rPr>
                <w:rFonts w:ascii="Times New Roman" w:cs="Times New Roman" w:eastAsia="Times New Roman" w:hAnsi="Times New Roman"/>
                <w:b/>
                <w:bCs/>
                <w:sz w:val="20"/>
                <w:szCs w:val="20"/>
              </w:rPr>
              <w:t xml:space="preserve">Total</w:t>
            </w:r>
          </w:p>
        </w:tc>
        <w:tc>
          <w:tcPr>
            <w:tcW w:w="1600" w:type="dxa"/>
            <w:tcMar>
              <w:top w:w="60" w:type="dxa"/>
              <w:left w:w="100" w:type="dxa"/>
              <w:bottom w:w="60" w:type="dxa"/>
              <w:right w:w="100" w:type="dxa"/>
            </w:tcMar>
            <w:vAlign w:val="center"/>
          </w:tcPr>
          <w:p>
            <w:pPr>
              <w:spacing w:line="276" w:lineRule="auto"/>
              <w:jc w:val="center"/>
            </w:pPr>
            <w:r>
              <w:rPr>
                <w:rFonts w:ascii="Times New Roman" w:cs="Times New Roman" w:eastAsia="Times New Roman" w:hAnsi="Times New Roman"/>
                <w:b/>
                <w:bCs/>
                <w:sz w:val="20"/>
                <w:szCs w:val="20"/>
              </w:rPr>
              <w:t xml:space="preserve">Rp2.840.000,00</w:t>
            </w:r>
          </w:p>
        </w:tc>
        <w:tc>
          <w:tcPr>
            <w:tcW w:w="1600" w:type="dxa"/>
            <w:tcMar>
              <w:top w:w="60" w:type="dxa"/>
              <w:left w:w="100" w:type="dxa"/>
              <w:bottom w:w="60" w:type="dxa"/>
              <w:right w:w="100" w:type="dxa"/>
            </w:tcMar>
            <w:vAlign w:val="center"/>
          </w:tcPr>
          <w:p>
            <w:pPr>
              <w:spacing w:line="276" w:lineRule="auto"/>
              <w:jc w:val="center"/>
            </w:pPr>
          </w:p>
        </w:tc>
      </w:tr>
    </w:tbl>
    <w:p>
      <w:pPr>
        <w:spacing w:after="200" w:line="360" w:lineRule="auto"/>
        <w:jc w:val="both"/>
      </w:pPr>
      <w:r>
        <w:rPr>
          <w:rFonts w:ascii="Times New Roman" w:cs="Times New Roman" w:eastAsia="Times New Roman" w:hAnsi="Times New Roman"/>
          <w:sz w:val="24"/>
          <w:szCs w:val="24"/>
        </w:rPr>
        <w:t xml:space="preserve">Proses pengurangan stok bahan baku pada setiap transaksi dirangkum dalam Algoritma 3.2.</w:t>
      </w:r>
    </w:p>
    <w:tbl>
      <w:tblPr>
        <w:tblW w:w="7937" w:type="dxa"/>
        <w:tblBorders>
          <w:top w:val="single" w:sz="6" w:space="0" w:color="000000"/>
          <w:left w:val="single" w:sz="6" w:space="0" w:color="000000"/>
          <w:bottom w:val="single" w:sz="6" w:space="0" w:color="000000"/>
          <w:right w:val="single" w:sz="6" w:space="0" w:color="000000"/>
          <w:insideH w:val="single" w:sz="6" w:space="0" w:color="000000"/>
          <w:insideV w:val="nil"/>
        </w:tblBorders>
        <w:tblCellMar>
          <w:left w:w="80" w:type="dxa"/>
          <w:right w:w="80" w:type="dxa"/>
        </w:tblCellMar>
        <w:tblLook w:val="0000" w:firstRow="0" w:lastRow="0" w:firstColumn="0" w:lastColumn="0" w:noHBand="0" w:noVBand="0"/>
      </w:tblPr>
      <w:tblGrid>
        <w:gridCol w:w="7937"/>
      </w:tblGrid>
      <w:tr>
        <w:tc>
          <w:tcPr>
            <w:tcW w:w="7937" w:type="dxa"/>
            <w:tcBorders>
              <w:bottom w:val="nil"/>
            </w:tcBorders>
            <w:tcMar>
              <w:top w:w="80" w:type="dxa"/>
              <w:left w:w="120" w:type="dxa"/>
              <w:bottom w:w="80" w:type="dxa"/>
              <w:right w:w="120" w:type="dxa"/>
            </w:tcMar>
          </w:tcPr>
          <w:p>
            <w:pPr>
              <w:spacing w:after="80" w:line="276" w:lineRule="auto"/>
              <w:jc w:val="left"/>
            </w:pPr>
            <w:r>
              <w:rPr>
                <w:rFonts w:ascii="Times New Roman" w:cs="Times New Roman" w:eastAsia="Times New Roman" w:hAnsi="Times New Roman"/>
                <w:b/>
                <w:bCs/>
                <w:sz w:val="22"/>
                <w:szCs w:val="22"/>
              </w:rPr>
              <w:t xml:space="preserve">Algoritma 3.2. Pengurangan Stok Bahan Baku pada Transaksi Kasir</w:t>
            </w:r>
          </w:p>
        </w:tc>
      </w:tr>
      <w:tr>
        <w:tc>
          <w:tcPr>
            <w:tcW w:w="7937" w:type="dxa"/>
            <w:tcBorders>
              <w:top w:val="nil"/>
              <w:bottom w:val="nil"/>
            </w:tcBorders>
            <w:tcMar>
              <w:top w:w="80" w:type="dxa"/>
              <w:left w:w="120" w:type="dxa"/>
              <w:bottom w:w="80" w:type="dxa"/>
              <w:right w:w="120" w:type="dxa"/>
            </w:tcMar>
          </w:tcPr>
          <w:p>
            <w:pPr>
              <w:spacing w:after="40" w:line="276" w:lineRule="auto"/>
              <w:jc w:val="left"/>
            </w:pPr>
            <w:r>
              <w:rPr>
                <w:rFonts w:ascii="Times New Roman" w:cs="Times New Roman" w:eastAsia="Times New Roman" w:hAnsi="Times New Roman"/>
                <w:b/>
                <w:bCs/>
                <w:sz w:val="22"/>
                <w:szCs w:val="22"/>
              </w:rPr>
              <w:t xml:space="preserve">Input</w:t>
            </w:r>
          </w:p>
          <w:p>
            <w:pPr>
              <w:spacing w:after="80" w:line="276" w:lineRule="auto"/>
              <w:jc w:val="both"/>
            </w:pPr>
            <w:r>
              <w:rPr>
                <w:rFonts w:ascii="Times New Roman" w:cs="Times New Roman" w:eastAsia="Times New Roman" w:hAnsi="Times New Roman"/>
                <w:sz w:val="22"/>
                <w:szCs w:val="22"/>
              </w:rPr>
              <w:t xml:space="preserve">Daftar keranjang transaksi kasir (produk dan jumlah yang dibeli)</w:t>
            </w:r>
          </w:p>
        </w:tc>
      </w:tr>
      <w:tr>
        <w:tc>
          <w:tcPr>
            <w:tcW w:w="7937" w:type="dxa"/>
            <w:tcBorders>
              <w:top w:val="nil"/>
              <w:bottom w:val="nil"/>
            </w:tcBorders>
            <w:tcMar>
              <w:top w:w="80" w:type="dxa"/>
              <w:left w:w="120" w:type="dxa"/>
              <w:bottom w:w="80" w:type="dxa"/>
              <w:right w:w="120" w:type="dxa"/>
            </w:tcMar>
          </w:tcPr>
          <w:p>
            <w:pPr>
              <w:spacing w:after="40" w:line="276" w:lineRule="auto"/>
              <w:jc w:val="left"/>
            </w:pPr>
            <w:r>
              <w:rPr>
                <w:rFonts w:ascii="Times New Roman" w:cs="Times New Roman" w:eastAsia="Times New Roman" w:hAnsi="Times New Roman"/>
                <w:b/>
                <w:bCs/>
                <w:sz w:val="22"/>
                <w:szCs w:val="22"/>
              </w:rPr>
              <w:t xml:space="preserve">Proses</w:t>
            </w:r>
          </w:p>
          <w:p>
            <w:pPr>
              <w:spacing w:after="40" w:line="276" w:lineRule="auto"/>
              <w:ind w:left="360" w:hanging="270"/>
              <w:jc w:val="both"/>
            </w:pPr>
            <w:r>
              <w:rPr>
                <w:rFonts w:ascii="Times New Roman" w:cs="Times New Roman" w:eastAsia="Times New Roman" w:hAnsi="Times New Roman"/>
                <w:sz w:val="22"/>
                <w:szCs w:val="22"/>
              </w:rPr>
              <w:t xml:space="preserve">1.</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Mengunci baris shift kasir yang sedang aktif agar tidak berubah selama transaksi diproses.</w:t>
            </w:r>
          </w:p>
          <w:p>
            <w:pPr>
              <w:spacing w:after="40" w:line="276" w:lineRule="auto"/>
              <w:ind w:left="360" w:hanging="270"/>
              <w:jc w:val="both"/>
            </w:pPr>
            <w:r>
              <w:rPr>
                <w:rFonts w:ascii="Times New Roman" w:cs="Times New Roman" w:eastAsia="Times New Roman" w:hAnsi="Times New Roman"/>
                <w:sz w:val="22"/>
                <w:szCs w:val="22"/>
              </w:rPr>
              <w:t xml:space="preserve">2.</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Mencatat data penjualan (sale) beserta total, metode pembayaran, dan kembalian.</w:t>
            </w:r>
          </w:p>
          <w:p>
            <w:pPr>
              <w:spacing w:after="40" w:line="276" w:lineRule="auto"/>
              <w:ind w:left="360" w:hanging="270"/>
              <w:jc w:val="both"/>
            </w:pPr>
            <w:r>
              <w:rPr>
                <w:rFonts w:ascii="Times New Roman" w:cs="Times New Roman" w:eastAsia="Times New Roman" w:hAnsi="Times New Roman"/>
                <w:sz w:val="22"/>
                <w:szCs w:val="22"/>
              </w:rPr>
              <w:t xml:space="preserve">3.</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Untuk setiap produk pada keranjang, mengunci baris produk beserta resepnya.</w:t>
            </w:r>
          </w:p>
          <w:p>
            <w:pPr>
              <w:spacing w:after="40" w:line="276" w:lineRule="auto"/>
              <w:ind w:left="360" w:hanging="270"/>
              <w:jc w:val="both"/>
            </w:pPr>
            <w:r>
              <w:rPr>
                <w:rFonts w:ascii="Times New Roman" w:cs="Times New Roman" w:eastAsia="Times New Roman" w:hAnsi="Times New Roman"/>
                <w:sz w:val="22"/>
                <w:szCs w:val="22"/>
              </w:rPr>
              <w:t xml:space="preserve">4.</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Jika produk belum punya resep, transaksi dibatalkan dan sistem menampilkan pesan kesalahan.</w:t>
            </w:r>
          </w:p>
          <w:p>
            <w:pPr>
              <w:spacing w:after="40" w:line="276" w:lineRule="auto"/>
              <w:ind w:left="360" w:hanging="270"/>
              <w:jc w:val="both"/>
            </w:pPr>
            <w:r>
              <w:rPr>
                <w:rFonts w:ascii="Times New Roman" w:cs="Times New Roman" w:eastAsia="Times New Roman" w:hAnsi="Times New Roman"/>
                <w:sz w:val="22"/>
                <w:szCs w:val="22"/>
              </w:rPr>
              <w:t xml:space="preserve">5.</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Mencatat rincian penjualan (detail sale) beserta modal dan profit per produk.</w:t>
            </w:r>
          </w:p>
          <w:p>
            <w:pPr>
              <w:spacing w:after="40" w:line="276" w:lineRule="auto"/>
              <w:ind w:left="360" w:hanging="270"/>
              <w:jc w:val="both"/>
            </w:pPr>
            <w:r>
              <w:rPr>
                <w:rFonts w:ascii="Times New Roman" w:cs="Times New Roman" w:eastAsia="Times New Roman" w:hAnsi="Times New Roman"/>
                <w:sz w:val="22"/>
                <w:szCs w:val="22"/>
              </w:rPr>
              <w:t xml:space="preserve">6.</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Untuk setiap bahan baku pada resep produk, mengunci baris bahan baku tersebut.</w:t>
            </w:r>
          </w:p>
          <w:p>
            <w:pPr>
              <w:spacing w:after="40" w:line="276" w:lineRule="auto"/>
              <w:ind w:left="360" w:hanging="270"/>
              <w:jc w:val="both"/>
            </w:pPr>
            <w:r>
              <w:rPr>
                <w:rFonts w:ascii="Times New Roman" w:cs="Times New Roman" w:eastAsia="Times New Roman" w:hAnsi="Times New Roman"/>
                <w:sz w:val="22"/>
                <w:szCs w:val="22"/>
              </w:rPr>
              <w:t xml:space="preserve">7.</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Menghitung stok bahan baku sesudah dikurangi jumlah yang terpakai.</w:t>
            </w:r>
          </w:p>
          <w:p>
            <w:pPr>
              <w:spacing w:after="40" w:line="276" w:lineRule="auto"/>
              <w:ind w:left="360" w:hanging="270"/>
              <w:jc w:val="both"/>
            </w:pPr>
            <w:r>
              <w:rPr>
                <w:rFonts w:ascii="Times New Roman" w:cs="Times New Roman" w:eastAsia="Times New Roman" w:hAnsi="Times New Roman"/>
                <w:sz w:val="22"/>
                <w:szCs w:val="22"/>
              </w:rPr>
              <w:t xml:space="preserve">8.</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Jika stok sesudah dikurangi bernilai negatif, seluruh transaksi dibatalkan dan sistem menampilkan pesan stok tidak cukup.</w:t>
            </w:r>
          </w:p>
          <w:p>
            <w:pPr>
              <w:spacing w:after="40" w:line="276" w:lineRule="auto"/>
              <w:ind w:left="360" w:hanging="270"/>
              <w:jc w:val="both"/>
            </w:pPr>
            <w:r>
              <w:rPr>
                <w:rFonts w:ascii="Times New Roman" w:cs="Times New Roman" w:eastAsia="Times New Roman" w:hAnsi="Times New Roman"/>
                <w:sz w:val="22"/>
                <w:szCs w:val="22"/>
              </w:rPr>
              <w:t xml:space="preserve">9.</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Menyimpan stok baru dan mencatat riwayat pergerakan stok (stock movement).</w:t>
            </w:r>
          </w:p>
          <w:p>
            <w:pPr>
              <w:spacing w:after="40" w:line="276" w:lineRule="auto"/>
              <w:ind w:left="360" w:hanging="270"/>
              <w:jc w:val="both"/>
            </w:pPr>
            <w:r>
              <w:rPr>
                <w:rFonts w:ascii="Times New Roman" w:cs="Times New Roman" w:eastAsia="Times New Roman" w:hAnsi="Times New Roman"/>
                <w:sz w:val="22"/>
                <w:szCs w:val="22"/>
              </w:rPr>
              <w:t xml:space="preserve">10.</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Mengosongkan keranjang kasir setelah seluruh langkah di atas berhasil.</w:t>
            </w:r>
          </w:p>
        </w:tc>
      </w:tr>
      <w:tr>
        <w:tc>
          <w:tcPr>
            <w:tcW w:w="7937" w:type="dxa"/>
            <w:tcBorders>
              <w:top w:val="nil"/>
            </w:tcBorders>
            <w:tcMar>
              <w:top w:w="80" w:type="dxa"/>
              <w:left w:w="120" w:type="dxa"/>
              <w:bottom w:w="80" w:type="dxa"/>
              <w:right w:w="120" w:type="dxa"/>
            </w:tcMar>
          </w:tcPr>
          <w:p>
            <w:pPr>
              <w:spacing w:after="40" w:line="276" w:lineRule="auto"/>
              <w:jc w:val="left"/>
            </w:pPr>
            <w:r>
              <w:rPr>
                <w:rFonts w:ascii="Times New Roman" w:cs="Times New Roman" w:eastAsia="Times New Roman" w:hAnsi="Times New Roman"/>
                <w:b/>
                <w:bCs/>
                <w:sz w:val="22"/>
                <w:szCs w:val="22"/>
              </w:rPr>
              <w:t xml:space="preserve">Output</w:t>
            </w:r>
          </w:p>
          <w:p>
            <w:pPr>
              <w:spacing w:after="0" w:line="276" w:lineRule="auto"/>
              <w:jc w:val="both"/>
            </w:pPr>
            <w:r>
              <w:rPr>
                <w:rFonts w:ascii="Times New Roman" w:cs="Times New Roman" w:eastAsia="Times New Roman" w:hAnsi="Times New Roman"/>
                <w:sz w:val="22"/>
                <w:szCs w:val="22"/>
              </w:rPr>
              <w:t xml:space="preserve">Data penjualan tersimpan, stok bahan baku berkurang sesuai resep, dan riwayat pergerakan stok tercatat; atau seluruh proses dibatalkan (rollback) apabila salah satu pemeriksaan pada langkah 4 atau 8 gagal.</w:t>
            </w:r>
          </w:p>
        </w:tc>
      </w:tr>
    </w:tbl>
    <w:p>
      <w:pPr>
        <w:spacing w:after="200" w:line="360" w:lineRule="auto"/>
      </w:pPr>
    </w:p>
    <w:p>
      <w:pPr>
        <w:spacing w:after="120" w:line="360" w:lineRule="auto"/>
        <w:jc w:val="both"/>
      </w:pPr>
      <w:r>
        <w:rPr>
          <w:rFonts w:ascii="Times New Roman" w:cs="Times New Roman" w:eastAsia="Times New Roman" w:hAnsi="Times New Roman"/>
          <w:sz w:val="24"/>
          <w:szCs w:val="24"/>
        </w:rPr>
        <w:t xml:space="preserve">Implementasi dari algoritma tersebut pada </w:t>
      </w:r>
      <w:r>
        <w:rPr>
          <w:rFonts w:ascii="Times New Roman" w:cs="Times New Roman" w:eastAsia="Times New Roman" w:hAnsi="Times New Roman"/>
          <w:i/>
          <w:iCs/>
          <w:sz w:val="24"/>
          <w:szCs w:val="24"/>
        </w:rPr>
        <w:t xml:space="preserve">app/Livewire/SellingProduct.php</w:t>
      </w:r>
      <w:r>
        <w:rPr>
          <w:rFonts w:ascii="Times New Roman" w:cs="Times New Roman" w:eastAsia="Times New Roman" w:hAnsi="Times New Roman"/>
          <w:sz w:val="24"/>
          <w:szCs w:val="24"/>
        </w:rPr>
        <w:t xml:space="preserve"> ditunjukkan sebagai berikut:</w:t>
      </w:r>
    </w:p>
    <w:p>
      <w:pPr>
        <w:spacing w:after="0" w:line="240" w:lineRule="auto"/>
        <w:ind w:left="360"/>
        <w:jc w:val="left"/>
      </w:pPr>
      <w:r>
        <w:rPr>
          <w:rFonts w:ascii="Courier New" w:cs="Courier New" w:eastAsia="Courier New" w:hAnsi="Courier New"/>
          <w:sz w:val="19"/>
          <w:szCs w:val="19"/>
        </w:rPr>
        <w:t xml:space="preserve">public function sellProduct()</w:t>
      </w:r>
    </w:p>
    <w:p>
      <w:pPr>
        <w:spacing w:after="0" w:line="240" w:lineRule="auto"/>
        <w:ind w:left="360"/>
        <w:jc w:val="left"/>
      </w:pPr>
      <w:r>
        <w:rPr>
          <w:rFonts w:ascii="Courier New" w:cs="Courier New" w:eastAsia="Courier New" w:hAnsi="Courier New"/>
          <w:sz w:val="19"/>
          <w:szCs w:val="19"/>
        </w:rPr>
        <w:t xml:space="preserve">{</w:t>
      </w:r>
    </w:p>
    <w:p>
      <w:pPr>
        <w:spacing w:after="0" w:line="240" w:lineRule="auto"/>
        <w:ind w:left="360"/>
        <w:jc w:val="left"/>
      </w:pPr>
      <w:r>
        <w:rPr>
          <w:rFonts w:ascii="Courier New" w:cs="Courier New" w:eastAsia="Courier New" w:hAnsi="Courier New"/>
          <w:sz w:val="19"/>
          <w:szCs w:val="19"/>
        </w:rPr>
        <w:t xml:space="preserve">    $sale_id = DB::transaction(function () {</w:t>
      </w:r>
    </w:p>
    <w:p>
      <w:pPr>
        <w:spacing w:after="0" w:line="240" w:lineRule="auto"/>
        <w:ind w:left="360"/>
        <w:jc w:val="left"/>
      </w:pPr>
      <w:r>
        <w:rPr>
          <w:rFonts w:ascii="Courier New" w:cs="Courier New" w:eastAsia="Courier New" w:hAnsi="Courier New"/>
          <w:sz w:val="19"/>
          <w:szCs w:val="19"/>
        </w:rPr>
        <w:t xml:space="preserve">        $saleId = Sale::generateInvoiceNumber();</w:t>
      </w:r>
    </w:p>
    <w:p>
      <w:pPr>
        <w:spacing w:after="0" w:line="240" w:lineRule="auto"/>
        <w:ind w:left="360"/>
        <w:jc w:val="left"/>
      </w:pPr>
      <w:r>
        <w:rPr>
          <w:rFonts w:ascii="Courier New" w:cs="Courier New" w:eastAsia="Courier New" w:hAnsi="Courier New"/>
          <w:sz w:val="19"/>
          <w:szCs w:val="19"/>
        </w:rPr>
        <w:t xml:space="preserve">        $activeShift = CashierShift::query()-&gt;open()</w:t>
      </w:r>
    </w:p>
    <w:p>
      <w:pPr>
        <w:spacing w:after="0" w:line="240" w:lineRule="auto"/>
        <w:ind w:left="360"/>
        <w:jc w:val="left"/>
      </w:pPr>
      <w:r>
        <w:rPr>
          <w:rFonts w:ascii="Courier New" w:cs="Courier New" w:eastAsia="Courier New" w:hAnsi="Courier New"/>
          <w:sz w:val="19"/>
          <w:szCs w:val="19"/>
        </w:rPr>
        <w:t xml:space="preserve">            -&gt;where('cashier_id', $this-&gt;cashier_id)</w:t>
      </w:r>
    </w:p>
    <w:p>
      <w:pPr>
        <w:spacing w:after="0" w:line="240" w:lineRule="auto"/>
        <w:ind w:left="360"/>
        <w:jc w:val="left"/>
      </w:pPr>
      <w:r>
        <w:rPr>
          <w:rFonts w:ascii="Courier New" w:cs="Courier New" w:eastAsia="Courier New" w:hAnsi="Courier New"/>
          <w:sz w:val="19"/>
          <w:szCs w:val="19"/>
        </w:rPr>
        <w:t xml:space="preserve">            -&gt;lockForUpdate()-&gt;firstOrFail();</w:t>
      </w:r>
    </w:p>
    <w:p>
      <w:pPr>
        <w:spacing w:after="0" w:line="240" w:lineRule="auto"/>
        <w:ind w:left="360"/>
        <w:jc w:val="left"/>
      </w:pPr>
      <w:r>
        <w:rPr>
          <w:rFonts w:ascii="Courier New" w:cs="Courier New" w:eastAsia="Courier New" w:hAnsi="Courier New"/>
          <w:sz w:val="19"/>
          <w:szCs w:val="19"/>
        </w:rPr>
        <w:t xml:space="preserve"> </w:t>
      </w:r>
    </w:p>
    <w:p>
      <w:pPr>
        <w:spacing w:after="0" w:line="240" w:lineRule="auto"/>
        <w:ind w:left="360"/>
        <w:jc w:val="left"/>
      </w:pPr>
      <w:r>
        <w:rPr>
          <w:rFonts w:ascii="Courier New" w:cs="Courier New" w:eastAsia="Courier New" w:hAnsi="Courier New"/>
          <w:sz w:val="19"/>
          <w:szCs w:val="19"/>
        </w:rPr>
        <w:t xml:space="preserve">        Sale::create([...]);</w:t>
      </w:r>
    </w:p>
    <w:p>
      <w:pPr>
        <w:spacing w:after="0" w:line="240" w:lineRule="auto"/>
        <w:ind w:left="360"/>
        <w:jc w:val="left"/>
      </w:pPr>
      <w:r>
        <w:rPr>
          <w:rFonts w:ascii="Courier New" w:cs="Courier New" w:eastAsia="Courier New" w:hAnsi="Courier New"/>
          <w:sz w:val="19"/>
          <w:szCs w:val="19"/>
        </w:rPr>
        <w:t xml:space="preserve"> </w:t>
      </w:r>
    </w:p>
    <w:p>
      <w:pPr>
        <w:spacing w:after="0" w:line="240" w:lineRule="auto"/>
        <w:ind w:left="360"/>
        <w:jc w:val="left"/>
      </w:pPr>
      <w:r>
        <w:rPr>
          <w:rFonts w:ascii="Courier New" w:cs="Courier New" w:eastAsia="Courier New" w:hAnsi="Courier New"/>
          <w:sz w:val="19"/>
          <w:szCs w:val="19"/>
        </w:rPr>
        <w:t xml:space="preserve">        foreach ($carts as $cart) {</w:t>
      </w:r>
    </w:p>
    <w:p>
      <w:pPr>
        <w:spacing w:after="0" w:line="240" w:lineRule="auto"/>
        <w:ind w:left="360"/>
        <w:jc w:val="left"/>
      </w:pPr>
      <w:r>
        <w:rPr>
          <w:rFonts w:ascii="Courier New" w:cs="Courier New" w:eastAsia="Courier New" w:hAnsi="Courier New"/>
          <w:sz w:val="19"/>
          <w:szCs w:val="19"/>
        </w:rPr>
        <w:t xml:space="preserve">            $product = Product::where('product_id', $cart-&gt;product_id)</w:t>
      </w:r>
    </w:p>
    <w:p>
      <w:pPr>
        <w:spacing w:after="0" w:line="240" w:lineRule="auto"/>
        <w:ind w:left="360"/>
        <w:jc w:val="left"/>
      </w:pPr>
      <w:r>
        <w:rPr>
          <w:rFonts w:ascii="Courier New" w:cs="Courier New" w:eastAsia="Courier New" w:hAnsi="Courier New"/>
          <w:sz w:val="19"/>
          <w:szCs w:val="19"/>
        </w:rPr>
        <w:t xml:space="preserve">                -&gt;with('recipes.rawMaterial')-&gt;lockForUpdate()-&gt;firstOrFail();</w:t>
      </w:r>
    </w:p>
    <w:p>
      <w:pPr>
        <w:spacing w:after="0" w:line="240" w:lineRule="auto"/>
        <w:ind w:left="360"/>
        <w:jc w:val="left"/>
      </w:pPr>
      <w:r>
        <w:rPr>
          <w:rFonts w:ascii="Courier New" w:cs="Courier New" w:eastAsia="Courier New" w:hAnsi="Courier New"/>
          <w:sz w:val="19"/>
          <w:szCs w:val="19"/>
        </w:rPr>
        <w:t xml:space="preserve"> </w:t>
      </w:r>
    </w:p>
    <w:p>
      <w:pPr>
        <w:spacing w:after="0" w:line="240" w:lineRule="auto"/>
        <w:ind w:left="360"/>
        <w:jc w:val="left"/>
      </w:pPr>
      <w:r>
        <w:rPr>
          <w:rFonts w:ascii="Courier New" w:cs="Courier New" w:eastAsia="Courier New" w:hAnsi="Courier New"/>
          <w:sz w:val="19"/>
          <w:szCs w:val="19"/>
        </w:rPr>
        <w:t xml:space="preserve">            if ($product-&gt;recipes-&gt;isEmpty()) {</w:t>
      </w:r>
    </w:p>
    <w:p>
      <w:pPr>
        <w:spacing w:after="0" w:line="240" w:lineRule="auto"/>
        <w:ind w:left="360"/>
        <w:jc w:val="left"/>
      </w:pPr>
      <w:r>
        <w:rPr>
          <w:rFonts w:ascii="Courier New" w:cs="Courier New" w:eastAsia="Courier New" w:hAnsi="Courier New"/>
          <w:sz w:val="19"/>
          <w:szCs w:val="19"/>
        </w:rPr>
        <w:t xml:space="preserve">                throw ValidationException::withMessages([</w:t>
      </w:r>
    </w:p>
    <w:p>
      <w:pPr>
        <w:spacing w:after="0" w:line="240" w:lineRule="auto"/>
        <w:ind w:left="360"/>
        <w:jc w:val="left"/>
      </w:pPr>
      <w:r>
        <w:rPr>
          <w:rFonts w:ascii="Courier New" w:cs="Courier New" w:eastAsia="Courier New" w:hAnsi="Courier New"/>
          <w:sz w:val="19"/>
          <w:szCs w:val="19"/>
        </w:rPr>
        <w:t xml:space="preserve">                    'recipe' =&gt; 'Produk "'.$cart-&gt;product_name.'" belum punya resep bahan baku.',</w:t>
      </w:r>
    </w:p>
    <w:p>
      <w:pPr>
        <w:spacing w:after="0" w:line="240" w:lineRule="auto"/>
        <w:ind w:left="360"/>
        <w:jc w:val="left"/>
      </w:pPr>
      <w:r>
        <w:rPr>
          <w:rFonts w:ascii="Courier New" w:cs="Courier New" w:eastAsia="Courier New" w:hAnsi="Courier New"/>
          <w:sz w:val="19"/>
          <w:szCs w:val="19"/>
        </w:rPr>
        <w:t xml:space="preserve">                ]);</w:t>
      </w:r>
    </w:p>
    <w:p>
      <w:pPr>
        <w:spacing w:after="0" w:line="240" w:lineRule="auto"/>
        <w:ind w:left="360"/>
        <w:jc w:val="left"/>
      </w:pPr>
      <w:r>
        <w:rPr>
          <w:rFonts w:ascii="Courier New" w:cs="Courier New" w:eastAsia="Courier New" w:hAnsi="Courier New"/>
          <w:sz w:val="19"/>
          <w:szCs w:val="19"/>
        </w:rPr>
        <w:t xml:space="preserve">            }</w:t>
      </w:r>
    </w:p>
    <w:p>
      <w:pPr>
        <w:spacing w:after="0" w:line="240" w:lineRule="auto"/>
        <w:ind w:left="360"/>
        <w:jc w:val="left"/>
      </w:pPr>
      <w:r>
        <w:rPr>
          <w:rFonts w:ascii="Courier New" w:cs="Courier New" w:eastAsia="Courier New" w:hAnsi="Courier New"/>
          <w:sz w:val="19"/>
          <w:szCs w:val="19"/>
        </w:rPr>
        <w:t xml:space="preserve"> </w:t>
      </w:r>
    </w:p>
    <w:p>
      <w:pPr>
        <w:spacing w:after="0" w:line="240" w:lineRule="auto"/>
        <w:ind w:left="360"/>
        <w:jc w:val="left"/>
      </w:pPr>
      <w:r>
        <w:rPr>
          <w:rFonts w:ascii="Courier New" w:cs="Courier New" w:eastAsia="Courier New" w:hAnsi="Courier New"/>
          <w:sz w:val="19"/>
          <w:szCs w:val="19"/>
        </w:rPr>
        <w:t xml:space="preserve">            DetailSale::create([...]);</w:t>
      </w:r>
    </w:p>
    <w:p>
      <w:pPr>
        <w:spacing w:after="0" w:line="240" w:lineRule="auto"/>
        <w:ind w:left="360"/>
        <w:jc w:val="left"/>
      </w:pPr>
      <w:r>
        <w:rPr>
          <w:rFonts w:ascii="Courier New" w:cs="Courier New" w:eastAsia="Courier New" w:hAnsi="Courier New"/>
          <w:sz w:val="19"/>
          <w:szCs w:val="19"/>
        </w:rPr>
        <w:t xml:space="preserve"> </w:t>
      </w:r>
    </w:p>
    <w:p>
      <w:pPr>
        <w:spacing w:after="0" w:line="240" w:lineRule="auto"/>
        <w:ind w:left="360"/>
        <w:jc w:val="left"/>
      </w:pPr>
      <w:r>
        <w:rPr>
          <w:rFonts w:ascii="Courier New" w:cs="Courier New" w:eastAsia="Courier New" w:hAnsi="Courier New"/>
          <w:sz w:val="19"/>
          <w:szCs w:val="19"/>
        </w:rPr>
        <w:t xml:space="preserve">            foreach ($product-&gt;recipes as $recipe) {</w:t>
      </w:r>
    </w:p>
    <w:p>
      <w:pPr>
        <w:spacing w:after="0" w:line="240" w:lineRule="auto"/>
        <w:ind w:left="360"/>
        <w:jc w:val="left"/>
      </w:pPr>
      <w:r>
        <w:rPr>
          <w:rFonts w:ascii="Courier New" w:cs="Courier New" w:eastAsia="Courier New" w:hAnsi="Courier New"/>
          <w:sz w:val="19"/>
          <w:szCs w:val="19"/>
        </w:rPr>
        <w:t xml:space="preserve">                $material = RawMaterial::whereKey($recipe-&gt;raw_material_id)-&gt;lockForUpdate()-&gt;firstOrFail();</w:t>
      </w:r>
    </w:p>
    <w:p>
      <w:pPr>
        <w:spacing w:after="0" w:line="240" w:lineRule="auto"/>
        <w:ind w:left="360"/>
        <w:jc w:val="left"/>
      </w:pPr>
      <w:r>
        <w:rPr>
          <w:rFonts w:ascii="Courier New" w:cs="Courier New" w:eastAsia="Courier New" w:hAnsi="Courier New"/>
          <w:sz w:val="19"/>
          <w:szCs w:val="19"/>
        </w:rPr>
        <w:t xml:space="preserve">                $requiredQuantity = (float) $recipe-&gt;quantity_required * (int) $cart-&gt;quantity;</w:t>
      </w:r>
    </w:p>
    <w:p>
      <w:pPr>
        <w:spacing w:after="0" w:line="240" w:lineRule="auto"/>
        <w:ind w:left="360"/>
        <w:jc w:val="left"/>
      </w:pPr>
      <w:r>
        <w:rPr>
          <w:rFonts w:ascii="Courier New" w:cs="Courier New" w:eastAsia="Courier New" w:hAnsi="Courier New"/>
          <w:sz w:val="19"/>
          <w:szCs w:val="19"/>
        </w:rPr>
        <w:t xml:space="preserve">                $quantityAfter = (float) $material-&gt;stock - $requiredQuantity;</w:t>
      </w:r>
    </w:p>
    <w:p>
      <w:pPr>
        <w:spacing w:after="0" w:line="240" w:lineRule="auto"/>
        <w:ind w:left="360"/>
        <w:jc w:val="left"/>
      </w:pPr>
      <w:r>
        <w:rPr>
          <w:rFonts w:ascii="Courier New" w:cs="Courier New" w:eastAsia="Courier New" w:hAnsi="Courier New"/>
          <w:sz w:val="19"/>
          <w:szCs w:val="19"/>
        </w:rPr>
        <w:t xml:space="preserve"> </w:t>
      </w:r>
    </w:p>
    <w:p>
      <w:pPr>
        <w:spacing w:after="0" w:line="240" w:lineRule="auto"/>
        <w:ind w:left="360"/>
        <w:jc w:val="left"/>
      </w:pPr>
      <w:r>
        <w:rPr>
          <w:rFonts w:ascii="Courier New" w:cs="Courier New" w:eastAsia="Courier New" w:hAnsi="Courier New"/>
          <w:sz w:val="19"/>
          <w:szCs w:val="19"/>
        </w:rPr>
        <w:t xml:space="preserve">                if ($quantityAfter &lt; 0) {</w:t>
      </w:r>
    </w:p>
    <w:p>
      <w:pPr>
        <w:spacing w:after="0" w:line="240" w:lineRule="auto"/>
        <w:ind w:left="360"/>
        <w:jc w:val="left"/>
      </w:pPr>
      <w:r>
        <w:rPr>
          <w:rFonts w:ascii="Courier New" w:cs="Courier New" w:eastAsia="Courier New" w:hAnsi="Courier New"/>
          <w:sz w:val="19"/>
          <w:szCs w:val="19"/>
        </w:rPr>
        <w:t xml:space="preserve">                    throw ValidationException::withMessages([</w:t>
      </w:r>
    </w:p>
    <w:p>
      <w:pPr>
        <w:spacing w:after="0" w:line="240" w:lineRule="auto"/>
        <w:ind w:left="360"/>
        <w:jc w:val="left"/>
      </w:pPr>
      <w:r>
        <w:rPr>
          <w:rFonts w:ascii="Courier New" w:cs="Courier New" w:eastAsia="Courier New" w:hAnsi="Courier New"/>
          <w:sz w:val="19"/>
          <w:szCs w:val="19"/>
        </w:rPr>
        <w:t xml:space="preserve">                        'stock' =&gt; 'Stok bahan "'.$material-&gt;name.'" tidak cukup untuk '.$cart-&gt;product_name.'.',</w:t>
      </w:r>
    </w:p>
    <w:p>
      <w:pPr>
        <w:spacing w:after="0" w:line="240" w:lineRule="auto"/>
        <w:ind w:left="360"/>
        <w:jc w:val="left"/>
      </w:pPr>
      <w:r>
        <w:rPr>
          <w:rFonts w:ascii="Courier New" w:cs="Courier New" w:eastAsia="Courier New" w:hAnsi="Courier New"/>
          <w:sz w:val="19"/>
          <w:szCs w:val="19"/>
        </w:rPr>
        <w:t xml:space="preserve">                    ]);</w:t>
      </w:r>
    </w:p>
    <w:p>
      <w:pPr>
        <w:spacing w:after="0" w:line="240" w:lineRule="auto"/>
        <w:ind w:left="360"/>
        <w:jc w:val="left"/>
      </w:pPr>
      <w:r>
        <w:rPr>
          <w:rFonts w:ascii="Courier New" w:cs="Courier New" w:eastAsia="Courier New" w:hAnsi="Courier New"/>
          <w:sz w:val="19"/>
          <w:szCs w:val="19"/>
        </w:rPr>
        <w:t xml:space="preserve">                }</w:t>
      </w:r>
    </w:p>
    <w:p>
      <w:pPr>
        <w:spacing w:after="0" w:line="240" w:lineRule="auto"/>
        <w:ind w:left="360"/>
        <w:jc w:val="left"/>
      </w:pPr>
      <w:r>
        <w:rPr>
          <w:rFonts w:ascii="Courier New" w:cs="Courier New" w:eastAsia="Courier New" w:hAnsi="Courier New"/>
          <w:sz w:val="19"/>
          <w:szCs w:val="19"/>
        </w:rPr>
        <w:t xml:space="preserve"> </w:t>
      </w:r>
    </w:p>
    <w:p>
      <w:pPr>
        <w:spacing w:after="0" w:line="240" w:lineRule="auto"/>
        <w:ind w:left="360"/>
        <w:jc w:val="left"/>
      </w:pPr>
      <w:r>
        <w:rPr>
          <w:rFonts w:ascii="Courier New" w:cs="Courier New" w:eastAsia="Courier New" w:hAnsi="Courier New"/>
          <w:sz w:val="19"/>
          <w:szCs w:val="19"/>
        </w:rPr>
        <w:t xml:space="preserve">                $material-&gt;stock = $quantityAfter;</w:t>
      </w:r>
    </w:p>
    <w:p>
      <w:pPr>
        <w:spacing w:after="0" w:line="240" w:lineRule="auto"/>
        <w:ind w:left="360"/>
        <w:jc w:val="left"/>
      </w:pPr>
      <w:r>
        <w:rPr>
          <w:rFonts w:ascii="Courier New" w:cs="Courier New" w:eastAsia="Courier New" w:hAnsi="Courier New"/>
          <w:sz w:val="19"/>
          <w:szCs w:val="19"/>
        </w:rPr>
        <w:t xml:space="preserve">                $material-&gt;save();</w:t>
      </w:r>
    </w:p>
    <w:p>
      <w:pPr>
        <w:spacing w:after="0" w:line="240" w:lineRule="auto"/>
        <w:ind w:left="360"/>
        <w:jc w:val="left"/>
      </w:pPr>
      <w:r>
        <w:rPr>
          <w:rFonts w:ascii="Courier New" w:cs="Courier New" w:eastAsia="Courier New" w:hAnsi="Courier New"/>
          <w:sz w:val="19"/>
          <w:szCs w:val="19"/>
        </w:rPr>
        <w:t xml:space="preserve"> </w:t>
      </w:r>
    </w:p>
    <w:p>
      <w:pPr>
        <w:spacing w:after="0" w:line="240" w:lineRule="auto"/>
        <w:ind w:left="360"/>
        <w:jc w:val="left"/>
      </w:pPr>
      <w:r>
        <w:rPr>
          <w:rFonts w:ascii="Courier New" w:cs="Courier New" w:eastAsia="Courier New" w:hAnsi="Courier New"/>
          <w:sz w:val="19"/>
          <w:szCs w:val="19"/>
        </w:rPr>
        <w:t xml:space="preserve">                RawMaterialStockMovement::create([...]);</w:t>
      </w:r>
    </w:p>
    <w:p>
      <w:pPr>
        <w:spacing w:after="0" w:line="240" w:lineRule="auto"/>
        <w:ind w:left="360"/>
        <w:jc w:val="left"/>
      </w:pPr>
      <w:r>
        <w:rPr>
          <w:rFonts w:ascii="Courier New" w:cs="Courier New" w:eastAsia="Courier New" w:hAnsi="Courier New"/>
          <w:sz w:val="19"/>
          <w:szCs w:val="19"/>
        </w:rPr>
        <w:t xml:space="preserve">            }</w:t>
      </w:r>
    </w:p>
    <w:p>
      <w:pPr>
        <w:spacing w:after="0" w:line="240" w:lineRule="auto"/>
        <w:ind w:left="360"/>
        <w:jc w:val="left"/>
      </w:pPr>
      <w:r>
        <w:rPr>
          <w:rFonts w:ascii="Courier New" w:cs="Courier New" w:eastAsia="Courier New" w:hAnsi="Courier New"/>
          <w:sz w:val="19"/>
          <w:szCs w:val="19"/>
        </w:rPr>
        <w:t xml:space="preserve">        }</w:t>
      </w:r>
    </w:p>
    <w:p>
      <w:pPr>
        <w:spacing w:after="0" w:line="240" w:lineRule="auto"/>
        <w:ind w:left="360"/>
        <w:jc w:val="left"/>
      </w:pPr>
      <w:r>
        <w:rPr>
          <w:rFonts w:ascii="Courier New" w:cs="Courier New" w:eastAsia="Courier New" w:hAnsi="Courier New"/>
          <w:sz w:val="19"/>
          <w:szCs w:val="19"/>
        </w:rPr>
        <w:t xml:space="preserve"> </w:t>
      </w:r>
    </w:p>
    <w:p>
      <w:pPr>
        <w:spacing w:after="0" w:line="240" w:lineRule="auto"/>
        <w:ind w:left="360"/>
        <w:jc w:val="left"/>
      </w:pPr>
      <w:r>
        <w:rPr>
          <w:rFonts w:ascii="Courier New" w:cs="Courier New" w:eastAsia="Courier New" w:hAnsi="Courier New"/>
          <w:sz w:val="19"/>
          <w:szCs w:val="19"/>
        </w:rPr>
        <w:t xml:space="preserve">        Cart::where('cashier_id', $this-&gt;cashier_id)-&gt;delete();</w:t>
      </w:r>
    </w:p>
    <w:p>
      <w:pPr>
        <w:spacing w:after="0" w:line="240" w:lineRule="auto"/>
        <w:ind w:left="360"/>
        <w:jc w:val="left"/>
      </w:pPr>
      <w:r>
        <w:rPr>
          <w:rFonts w:ascii="Courier New" w:cs="Courier New" w:eastAsia="Courier New" w:hAnsi="Courier New"/>
          <w:sz w:val="19"/>
          <w:szCs w:val="19"/>
        </w:rPr>
        <w:t xml:space="preserve">        return $saleId;</w:t>
      </w:r>
    </w:p>
    <w:p>
      <w:pPr>
        <w:spacing w:after="0" w:line="240" w:lineRule="auto"/>
        <w:ind w:left="360"/>
        <w:jc w:val="left"/>
      </w:pPr>
      <w:r>
        <w:rPr>
          <w:rFonts w:ascii="Courier New" w:cs="Courier New" w:eastAsia="Courier New" w:hAnsi="Courier New"/>
          <w:sz w:val="19"/>
          <w:szCs w:val="19"/>
        </w:rPr>
        <w:t xml:space="preserve">    });</w:t>
      </w:r>
    </w:p>
    <w:p>
      <w:pPr>
        <w:spacing w:after="0" w:line="240" w:lineRule="auto"/>
        <w:ind w:left="360"/>
        <w:jc w:val="left"/>
      </w:pPr>
      <w:r>
        <w:rPr>
          <w:rFonts w:ascii="Courier New" w:cs="Courier New" w:eastAsia="Courier New" w:hAnsi="Courier New"/>
          <w:sz w:val="19"/>
          <w:szCs w:val="19"/>
        </w:rPr>
        <w:t xml:space="preserve">}</w:t>
      </w:r>
    </w:p>
    <w:p>
      <w:pPr>
        <w:spacing w:after="200" w:line="360" w:lineRule="auto"/>
      </w:pPr>
    </w:p>
    <w:p>
      <w:pPr>
        <w:spacing w:after="300" w:line="360" w:lineRule="auto"/>
        <w:jc w:val="both"/>
      </w:pPr>
      <w:r>
        <w:rPr>
          <w:rFonts w:ascii="Times New Roman" w:cs="Times New Roman" w:eastAsia="Times New Roman" w:hAnsi="Times New Roman"/>
          <w:sz w:val="24"/>
          <w:szCs w:val="24"/>
        </w:rPr>
        <w:t xml:space="preserve">Seluruh proses dibungkus </w:t>
      </w:r>
      <w:r>
        <w:rPr>
          <w:rFonts w:ascii="Times New Roman" w:cs="Times New Roman" w:eastAsia="Times New Roman" w:hAnsi="Times New Roman"/>
          <w:i/>
          <w:iCs/>
          <w:sz w:val="24"/>
          <w:szCs w:val="24"/>
        </w:rPr>
        <w:t xml:space="preserve">DB::transaction()</w:t>
      </w:r>
      <w:r>
        <w:rPr>
          <w:rFonts w:ascii="Times New Roman" w:cs="Times New Roman" w:eastAsia="Times New Roman" w:hAnsi="Times New Roman"/>
          <w:sz w:val="24"/>
          <w:szCs w:val="24"/>
        </w:rPr>
        <w:t xml:space="preserve">, sehingga jika terjadi kegagalan pada langkah mana pun (produk belum punya resep, atau stok bahan baku tidak cukup), seluruh perubahan yang sudah terjadi di dalam transaksi tersebut ikut dibatalkan (rollback), termasuk data penjualan yang sudah sempat dibuat. Pemanggilan </w:t>
      </w:r>
      <w:r>
        <w:rPr>
          <w:rFonts w:ascii="Times New Roman" w:cs="Times New Roman" w:eastAsia="Times New Roman" w:hAnsi="Times New Roman"/>
          <w:i/>
          <w:iCs/>
          <w:sz w:val="24"/>
          <w:szCs w:val="24"/>
        </w:rPr>
        <w:t xml:space="preserve">lockForUpdate()</w:t>
      </w:r>
      <w:r>
        <w:rPr>
          <w:rFonts w:ascii="Times New Roman" w:cs="Times New Roman" w:eastAsia="Times New Roman" w:hAnsi="Times New Roman"/>
          <w:sz w:val="24"/>
          <w:szCs w:val="24"/>
        </w:rPr>
        <w:t xml:space="preserve"> pada baris shift, produk, dan bahan baku mengunci baris tersebut di level basis data selama transaksi berlangsung, sehingga apabila dua kasir menjual produk dengan bahan baku yang sama secara hampir bersamaan, pengurangan stok tetap diproses satu per satu dan tidak menghasilkan angka stok yang salah akibat race condition.</w:t>
      </w:r>
    </w:p>
    <w:p>
      <w:pPr>
        <w:pStyle w:val="Heading1"/>
        <w:spacing w:after="160" w:before="280" w:line="360" w:lineRule="auto"/>
        <w:jc w:val="left"/>
      </w:pPr>
      <w:r>
        <w:rPr>
          <w:rFonts w:ascii="Times New Roman" w:cs="Times New Roman" w:eastAsia="Times New Roman" w:hAnsi="Times New Roman"/>
          <w:b/>
          <w:bCs/>
          <w:sz w:val="24"/>
          <w:szCs w:val="24"/>
        </w:rPr>
        <w:t xml:space="preserve">3.11 Pemesanan Online dan Verifikasi Pembayaran QRIS</w:t>
      </w:r>
    </w:p>
    <w:p>
      <w:pPr>
        <w:spacing w:after="200" w:line="360" w:lineRule="auto"/>
        <w:jc w:val="both"/>
      </w:pPr>
      <w:r>
        <w:rPr>
          <w:rFonts w:ascii="Times New Roman" w:cs="Times New Roman" w:eastAsia="Times New Roman" w:hAnsi="Times New Roman"/>
          <w:sz w:val="24"/>
          <w:szCs w:val="24"/>
        </w:rPr>
        <w:t xml:space="preserve">Pembeli dapat memesan produk secara online dan membayar melalui metode cash atau QRIS manual. Karena verifikasi QRIS dilakukan secara manual oleh kasir (tanpa API payment gateway), sistem perlu menahan pengurangan stok bahan baku sampai pembayaran benar-benar diverifikasi, agar stok tidak berkurang untuk pesanan yang ternyata belum dibayar. Alur ini ditunjukkan pada Gambar 3.13.</w:t>
      </w:r>
    </w:p>
    <w:p>
      <w:pPr>
        <w:spacing w:after="0" w:line="360" w:lineRule="auto"/>
        <w:jc w:val="center"/>
      </w:pPr>
      <w:r>
        <w:rPr>
          <w:rFonts w:ascii="Times New Roman" w:cs="Times New Roman" w:eastAsia="Times New Roman" w:hAnsi="Times New Roman"/>
        </w:rPr>
        <w:drawing>
          <wp:inline xmlns:wp="http://schemas.openxmlformats.org/drawingml/2006/wordprocessingDrawing" distT="0" distB="0" distL="0" distR="0">
            <wp:extent cx="3664800" cy="7200000"/>
            <wp:effectExtent l="0" t="0" r="0" b="0"/>
            <wp:docPr id="104" name="Picture 104"/>
            <wp:cNvGraphicFramePr xmlns:a="http://schemas.openxmlformats.org/drawingml/2006/main">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
                    <pic:cNvPicPr>
                      <a:picLocks noChangeAspect="1" noChangeArrowheads="1"/>
                    </pic:cNvPicPr>
                  </pic:nvPicPr>
                  <pic:blipFill>
                    <a:blip r:embed="rId23"/>
                    <a:srcRect/>
                    <a:stretch>
                      <a:fillRect/>
                    </a:stretch>
                  </pic:blipFill>
                  <pic:spPr bwMode="auto">
                    <a:xfrm>
                      <a:off x="0" y="0"/>
                      <a:ext cx="3664800" cy="7200000"/>
                    </a:xfrm>
                    <a:prstGeom prst="rect">
                      <a:avLst/>
                    </a:prstGeom>
                  </pic:spPr>
                </pic:pic>
              </a:graphicData>
            </a:graphic>
          </wp:inline>
        </w:drawing>
      </w:r>
    </w:p>
    <w:p>
      <w:pPr>
        <w:spacing w:after="240" w:line="360" w:lineRule="auto"/>
        <w:jc w:val="center"/>
      </w:pPr>
      <w:r>
        <w:rPr>
          <w:rFonts w:ascii="Times New Roman" w:cs="Times New Roman" w:eastAsia="Times New Roman" w:hAnsi="Times New Roman"/>
          <w:sz w:val="22"/>
          <w:szCs w:val="22"/>
        </w:rPr>
        <w:t xml:space="preserve">Gambar 3.13 Activity Diagram Pemesanan Online dan Verifikasi QRIS</w:t>
      </w:r>
    </w:p>
    <w:p>
      <w:pPr>
        <w:spacing w:after="200" w:line="360" w:lineRule="auto"/>
        <w:jc w:val="both"/>
      </w:pPr>
      <w:r>
        <w:rPr>
          <w:rFonts w:ascii="Times New Roman" w:cs="Times New Roman" w:eastAsia="Times New Roman" w:hAnsi="Times New Roman"/>
          <w:sz w:val="24"/>
          <w:szCs w:val="24"/>
        </w:rPr>
        <w:t xml:space="preserve">Sebagai ilustrasi, Tabel 3.9 menunjukkan satu pesanan online (ORD-20260714-005250-YQTK) yang sudah diverifikasi dan dikonfirmasi, diambil dari data yang tersimpan pada sistem.</w:t>
      </w:r>
    </w:p>
    <w:p>
      <w:pPr>
        <w:spacing w:before="200" w:after="80"/>
        <w:jc w:val="center"/>
      </w:pPr>
      <w:r>
        <w:rPr>
          <w:rFonts w:ascii="Times New Roman" w:cs="Times New Roman" w:eastAsia="Times New Roman" w:hAnsi="Times New Roman"/>
          <w:b/>
          <w:bCs/>
          <w:sz w:val="24"/>
          <w:szCs w:val="24"/>
        </w:rPr>
        <w:t xml:space="preserve">Tabel 3.9 Contoh Data Pesanan Online</w:t>
      </w:r>
    </w:p>
    <w:tbl>
      <w:tblPr>
        <w:tblW w:w="7937" w:type="dxa"/>
        <w:tblBorders>
          <w:top w:val="single" w:sz="4" w:space="0" w:color="1F3864"/>
          <w:left w:val="single" w:sz="4" w:space="0" w:color="1F3864"/>
          <w:bottom w:val="single" w:sz="4" w:space="0" w:color="1F3864"/>
          <w:right w:val="single" w:sz="4" w:space="0" w:color="1F386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600"/>
        <w:gridCol w:w="700"/>
        <w:gridCol w:w="1100"/>
        <w:gridCol w:w="1000"/>
        <w:gridCol w:w="1537"/>
      </w:tblGrid>
      <w:tr>
        <w:tblPrEx>
          <w:tblCellMar>
            <w:top w:w="0" w:type="dxa"/>
            <w:bottom w:w="0" w:type="dxa"/>
          </w:tblCellMar>
        </w:tblPrEx>
        <w:trPr>
          <w:tblHeader/>
        </w:trPr>
        <w:tc>
          <w:tcPr>
            <w:tcW w:w="2000" w:type="dxa"/>
            <w:shd w:val="clear" w:color="auto" w:fill="DBE5F1"/>
            <w:tcMar>
              <w:top w:w="60" w:type="dxa"/>
              <w:left w:w="100" w:type="dxa"/>
              <w:bottom w:w="60" w:type="dxa"/>
              <w:right w:w="100" w:type="dxa"/>
            </w:tcMar>
            <w:vAlign w:val="center"/>
          </w:tcPr>
          <w:p>
            <w:pPr>
              <w:spacing w:line="276" w:lineRule="auto"/>
              <w:jc w:val="center"/>
            </w:pPr>
            <w:r>
              <w:rPr>
                <w:rFonts w:ascii="Times New Roman" w:cs="Times New Roman" w:eastAsia="Times New Roman" w:hAnsi="Times New Roman"/>
                <w:b/>
                <w:bCs/>
                <w:sz w:val="20"/>
                <w:szCs w:val="20"/>
              </w:rPr>
              <w:t xml:space="preserve">Order Code</w:t>
            </w:r>
          </w:p>
        </w:tc>
        <w:tc>
          <w:tcPr>
            <w:tcW w:w="1600" w:type="dxa"/>
            <w:shd w:val="clear" w:color="auto" w:fill="DBE5F1"/>
            <w:tcMar>
              <w:top w:w="60" w:type="dxa"/>
              <w:left w:w="100" w:type="dxa"/>
              <w:bottom w:w="60" w:type="dxa"/>
              <w:right w:w="100" w:type="dxa"/>
            </w:tcMar>
            <w:vAlign w:val="center"/>
          </w:tcPr>
          <w:p>
            <w:pPr>
              <w:spacing w:line="276" w:lineRule="auto"/>
              <w:jc w:val="center"/>
            </w:pPr>
            <w:r>
              <w:rPr>
                <w:rFonts w:ascii="Times New Roman" w:cs="Times New Roman" w:eastAsia="Times New Roman" w:hAnsi="Times New Roman"/>
                <w:b/>
                <w:bCs/>
                <w:sz w:val="20"/>
                <w:szCs w:val="20"/>
              </w:rPr>
              <w:t xml:space="preserve">Item</w:t>
            </w:r>
          </w:p>
        </w:tc>
        <w:tc>
          <w:tcPr>
            <w:tcW w:w="700" w:type="dxa"/>
            <w:shd w:val="clear" w:color="auto" w:fill="DBE5F1"/>
            <w:tcMar>
              <w:top w:w="60" w:type="dxa"/>
              <w:left w:w="100" w:type="dxa"/>
              <w:bottom w:w="60" w:type="dxa"/>
              <w:right w:w="100" w:type="dxa"/>
            </w:tcMar>
            <w:vAlign w:val="center"/>
          </w:tcPr>
          <w:p>
            <w:pPr>
              <w:spacing w:line="276" w:lineRule="auto"/>
              <w:jc w:val="center"/>
            </w:pPr>
            <w:r>
              <w:rPr>
                <w:rFonts w:ascii="Times New Roman" w:cs="Times New Roman" w:eastAsia="Times New Roman" w:hAnsi="Times New Roman"/>
                <w:b/>
                <w:bCs/>
                <w:sz w:val="20"/>
                <w:szCs w:val="20"/>
              </w:rPr>
              <w:t xml:space="preserve">Qty</w:t>
            </w:r>
          </w:p>
        </w:tc>
        <w:tc>
          <w:tcPr>
            <w:tcW w:w="1100" w:type="dxa"/>
            <w:shd w:val="clear" w:color="auto" w:fill="DBE5F1"/>
            <w:tcMar>
              <w:top w:w="60" w:type="dxa"/>
              <w:left w:w="100" w:type="dxa"/>
              <w:bottom w:w="60" w:type="dxa"/>
              <w:right w:w="100" w:type="dxa"/>
            </w:tcMar>
            <w:vAlign w:val="center"/>
          </w:tcPr>
          <w:p>
            <w:pPr>
              <w:spacing w:line="276" w:lineRule="auto"/>
              <w:jc w:val="center"/>
            </w:pPr>
            <w:r>
              <w:rPr>
                <w:rFonts w:ascii="Times New Roman" w:cs="Times New Roman" w:eastAsia="Times New Roman" w:hAnsi="Times New Roman"/>
                <w:b/>
                <w:bCs/>
                <w:sz w:val="20"/>
                <w:szCs w:val="20"/>
              </w:rPr>
              <w:t xml:space="preserve">Harga</w:t>
            </w:r>
          </w:p>
        </w:tc>
        <w:tc>
          <w:tcPr>
            <w:tcW w:w="1000" w:type="dxa"/>
            <w:shd w:val="clear" w:color="auto" w:fill="DBE5F1"/>
            <w:tcMar>
              <w:top w:w="60" w:type="dxa"/>
              <w:left w:w="100" w:type="dxa"/>
              <w:bottom w:w="60" w:type="dxa"/>
              <w:right w:w="100" w:type="dxa"/>
            </w:tcMar>
            <w:vAlign w:val="center"/>
          </w:tcPr>
          <w:p>
            <w:pPr>
              <w:spacing w:line="276" w:lineRule="auto"/>
              <w:jc w:val="center"/>
            </w:pPr>
            <w:r>
              <w:rPr>
                <w:rFonts w:ascii="Times New Roman" w:cs="Times New Roman" w:eastAsia="Times New Roman" w:hAnsi="Times New Roman"/>
                <w:b/>
                <w:bCs/>
                <w:sz w:val="20"/>
                <w:szCs w:val="20"/>
              </w:rPr>
              <w:t xml:space="preserve">Status</w:t>
            </w:r>
          </w:p>
        </w:tc>
        <w:tc>
          <w:tcPr>
            <w:tcW w:w="1537" w:type="dxa"/>
            <w:shd w:val="clear" w:color="auto" w:fill="DBE5F1"/>
            <w:tcMar>
              <w:top w:w="60" w:type="dxa"/>
              <w:left w:w="100" w:type="dxa"/>
              <w:bottom w:w="60" w:type="dxa"/>
              <w:right w:w="100" w:type="dxa"/>
            </w:tcMar>
            <w:vAlign w:val="center"/>
          </w:tcPr>
          <w:p>
            <w:pPr>
              <w:spacing w:line="276" w:lineRule="auto"/>
              <w:jc w:val="center"/>
            </w:pPr>
            <w:r>
              <w:rPr>
                <w:rFonts w:ascii="Times New Roman" w:cs="Times New Roman" w:eastAsia="Times New Roman" w:hAnsi="Times New Roman"/>
                <w:b/>
                <w:bCs/>
                <w:sz w:val="20"/>
                <w:szCs w:val="20"/>
              </w:rPr>
              <w:t xml:space="preserve">Status Pembayaran</w:t>
            </w:r>
          </w:p>
        </w:tc>
      </w:tr>
      <w:tr>
        <w:tblPrEx>
          <w:tblCellMar>
            <w:top w:w="0" w:type="dxa"/>
            <w:bottom w:w="0" w:type="dxa"/>
          </w:tblCellMar>
        </w:tblPrEx>
        <w:trPr>
          <w:cantSplit/>
        </w:trPr>
        <w:tc>
          <w:tcPr>
            <w:tcW w:w="2000"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ORD-20260714-005250-YQTK</w:t>
            </w:r>
          </w:p>
        </w:tc>
        <w:tc>
          <w:tcPr>
            <w:tcW w:w="1600"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Add On Bottled</w:t>
            </w:r>
          </w:p>
        </w:tc>
        <w:tc>
          <w:tcPr>
            <w:tcW w:w="700" w:type="dxa"/>
            <w:tcMar>
              <w:top w:w="60" w:type="dxa"/>
              <w:left w:w="100" w:type="dxa"/>
              <w:bottom w:w="60" w:type="dxa"/>
              <w:right w:w="100" w:type="dxa"/>
            </w:tcMar>
            <w:vAlign w:val="center"/>
          </w:tcPr>
          <w:p>
            <w:pPr>
              <w:spacing w:line="276" w:lineRule="auto"/>
              <w:jc w:val="center"/>
            </w:pPr>
            <w:r>
              <w:rPr>
                <w:rFonts w:ascii="Times New Roman" w:cs="Times New Roman" w:eastAsia="Times New Roman" w:hAnsi="Times New Roman"/>
                <w:sz w:val="20"/>
                <w:szCs w:val="20"/>
              </w:rPr>
              <w:t xml:space="preserve">3</w:t>
            </w:r>
          </w:p>
        </w:tc>
        <w:tc>
          <w:tcPr>
            <w:tcW w:w="1100" w:type="dxa"/>
            <w:tcMar>
              <w:top w:w="60" w:type="dxa"/>
              <w:left w:w="100" w:type="dxa"/>
              <w:bottom w:w="60" w:type="dxa"/>
              <w:right w:w="100" w:type="dxa"/>
            </w:tcMar>
            <w:vAlign w:val="center"/>
          </w:tcPr>
          <w:p>
            <w:pPr>
              <w:spacing w:line="276" w:lineRule="auto"/>
              <w:jc w:val="center"/>
            </w:pPr>
            <w:r>
              <w:rPr>
                <w:rFonts w:ascii="Times New Roman" w:cs="Times New Roman" w:eastAsia="Times New Roman" w:hAnsi="Times New Roman"/>
                <w:sz w:val="20"/>
                <w:szCs w:val="20"/>
              </w:rPr>
              <w:t xml:space="preserve">Rp2.000,00</w:t>
            </w:r>
          </w:p>
        </w:tc>
        <w:tc>
          <w:tcPr>
            <w:tcW w:w="1000" w:type="dxa"/>
            <w:tcMar>
              <w:top w:w="60" w:type="dxa"/>
              <w:left w:w="100" w:type="dxa"/>
              <w:bottom w:w="60" w:type="dxa"/>
              <w:right w:w="100" w:type="dxa"/>
            </w:tcMar>
            <w:vAlign w:val="center"/>
          </w:tcPr>
          <w:p>
            <w:pPr>
              <w:spacing w:line="276" w:lineRule="auto"/>
              <w:jc w:val="center"/>
            </w:pPr>
            <w:r>
              <w:rPr>
                <w:rFonts w:ascii="Times New Roman" w:cs="Times New Roman" w:eastAsia="Times New Roman" w:hAnsi="Times New Roman"/>
                <w:sz w:val="20"/>
                <w:szCs w:val="20"/>
              </w:rPr>
              <w:t xml:space="preserve">confirmed</w:t>
            </w:r>
          </w:p>
        </w:tc>
        <w:tc>
          <w:tcPr>
            <w:tcW w:w="1537" w:type="dxa"/>
            <w:tcMar>
              <w:top w:w="60" w:type="dxa"/>
              <w:left w:w="100" w:type="dxa"/>
              <w:bottom w:w="60" w:type="dxa"/>
              <w:right w:w="100" w:type="dxa"/>
            </w:tcMar>
            <w:vAlign w:val="center"/>
          </w:tcPr>
          <w:p>
            <w:pPr>
              <w:spacing w:line="276" w:lineRule="auto"/>
              <w:jc w:val="center"/>
            </w:pPr>
            <w:r>
              <w:rPr>
                <w:rFonts w:ascii="Times New Roman" w:cs="Times New Roman" w:eastAsia="Times New Roman" w:hAnsi="Times New Roman"/>
                <w:sz w:val="20"/>
                <w:szCs w:val="20"/>
              </w:rPr>
              <w:t xml:space="preserve">paid</w:t>
            </w:r>
          </w:p>
        </w:tc>
      </w:tr>
    </w:tbl>
    <w:p>
      <w:pPr>
        <w:spacing w:after="200" w:line="360" w:lineRule="auto"/>
        <w:jc w:val="both"/>
      </w:pPr>
      <w:r>
        <w:rPr>
          <w:rFonts w:ascii="Times New Roman" w:cs="Times New Roman" w:eastAsia="Times New Roman" w:hAnsi="Times New Roman"/>
          <w:sz w:val="24"/>
          <w:szCs w:val="24"/>
        </w:rPr>
        <w:t xml:space="preserve">Proses checkout dan konfirmasi pesanan dirangkum dalam Algoritma 3.3.</w:t>
      </w:r>
    </w:p>
    <w:tbl>
      <w:tblPr>
        <w:tblW w:w="7937" w:type="dxa"/>
        <w:tblBorders>
          <w:top w:val="single" w:sz="6" w:space="0" w:color="000000"/>
          <w:left w:val="single" w:sz="6" w:space="0" w:color="000000"/>
          <w:bottom w:val="single" w:sz="6" w:space="0" w:color="000000"/>
          <w:right w:val="single" w:sz="6" w:space="0" w:color="000000"/>
          <w:insideH w:val="single" w:sz="6" w:space="0" w:color="000000"/>
          <w:insideV w:val="nil"/>
        </w:tblBorders>
        <w:tblCellMar>
          <w:left w:w="80" w:type="dxa"/>
          <w:right w:w="80" w:type="dxa"/>
        </w:tblCellMar>
        <w:tblLook w:val="0000" w:firstRow="0" w:lastRow="0" w:firstColumn="0" w:lastColumn="0" w:noHBand="0" w:noVBand="0"/>
      </w:tblPr>
      <w:tblGrid>
        <w:gridCol w:w="7937"/>
      </w:tblGrid>
      <w:tr>
        <w:tc>
          <w:tcPr>
            <w:tcW w:w="7937" w:type="dxa"/>
            <w:tcBorders>
              <w:bottom w:val="nil"/>
            </w:tcBorders>
            <w:tcMar>
              <w:top w:w="80" w:type="dxa"/>
              <w:left w:w="120" w:type="dxa"/>
              <w:bottom w:w="80" w:type="dxa"/>
              <w:right w:w="120" w:type="dxa"/>
            </w:tcMar>
          </w:tcPr>
          <w:p>
            <w:pPr>
              <w:spacing w:after="80" w:line="276" w:lineRule="auto"/>
              <w:jc w:val="left"/>
            </w:pPr>
            <w:r>
              <w:rPr>
                <w:rFonts w:ascii="Times New Roman" w:cs="Times New Roman" w:eastAsia="Times New Roman" w:hAnsi="Times New Roman"/>
                <w:b/>
                <w:bCs/>
                <w:sz w:val="22"/>
                <w:szCs w:val="22"/>
              </w:rPr>
              <w:t xml:space="preserve">Algoritma 3.3. Checkout dan Konfirmasi Pesanan Online</w:t>
            </w:r>
          </w:p>
        </w:tc>
      </w:tr>
      <w:tr>
        <w:tc>
          <w:tcPr>
            <w:tcW w:w="7937" w:type="dxa"/>
            <w:tcBorders>
              <w:top w:val="nil"/>
              <w:bottom w:val="nil"/>
            </w:tcBorders>
            <w:tcMar>
              <w:top w:w="80" w:type="dxa"/>
              <w:left w:w="120" w:type="dxa"/>
              <w:bottom w:w="80" w:type="dxa"/>
              <w:right w:w="120" w:type="dxa"/>
            </w:tcMar>
          </w:tcPr>
          <w:p>
            <w:pPr>
              <w:spacing w:after="40" w:line="276" w:lineRule="auto"/>
              <w:jc w:val="left"/>
            </w:pPr>
            <w:r>
              <w:rPr>
                <w:rFonts w:ascii="Times New Roman" w:cs="Times New Roman" w:eastAsia="Times New Roman" w:hAnsi="Times New Roman"/>
                <w:b/>
                <w:bCs/>
                <w:sz w:val="22"/>
                <w:szCs w:val="22"/>
              </w:rPr>
              <w:t xml:space="preserve">Input</w:t>
            </w:r>
          </w:p>
          <w:p>
            <w:pPr>
              <w:spacing w:after="80" w:line="276" w:lineRule="auto"/>
              <w:jc w:val="both"/>
            </w:pPr>
            <w:r>
              <w:rPr>
                <w:rFonts w:ascii="Times New Roman" w:cs="Times New Roman" w:eastAsia="Times New Roman" w:hAnsi="Times New Roman"/>
                <w:sz w:val="22"/>
                <w:szCs w:val="22"/>
              </w:rPr>
              <w:t xml:space="preserve">Keranjang belanja pembeli (BuyerCart) dan metode pembayaran yang dipilih</w:t>
            </w:r>
          </w:p>
        </w:tc>
      </w:tr>
      <w:tr>
        <w:tc>
          <w:tcPr>
            <w:tcW w:w="7937" w:type="dxa"/>
            <w:tcBorders>
              <w:top w:val="nil"/>
              <w:bottom w:val="nil"/>
            </w:tcBorders>
            <w:tcMar>
              <w:top w:w="80" w:type="dxa"/>
              <w:left w:w="120" w:type="dxa"/>
              <w:bottom w:w="80" w:type="dxa"/>
              <w:right w:w="120" w:type="dxa"/>
            </w:tcMar>
          </w:tcPr>
          <w:p>
            <w:pPr>
              <w:spacing w:after="40" w:line="276" w:lineRule="auto"/>
              <w:jc w:val="left"/>
            </w:pPr>
            <w:r>
              <w:rPr>
                <w:rFonts w:ascii="Times New Roman" w:cs="Times New Roman" w:eastAsia="Times New Roman" w:hAnsi="Times New Roman"/>
                <w:b/>
                <w:bCs/>
                <w:sz w:val="22"/>
                <w:szCs w:val="22"/>
              </w:rPr>
              <w:t xml:space="preserve">Proses</w:t>
            </w:r>
          </w:p>
          <w:p>
            <w:pPr>
              <w:spacing w:after="40" w:line="276" w:lineRule="auto"/>
              <w:ind w:left="360" w:hanging="270"/>
              <w:jc w:val="both"/>
            </w:pPr>
            <w:r>
              <w:rPr>
                <w:rFonts w:ascii="Times New Roman" w:cs="Times New Roman" w:eastAsia="Times New Roman" w:hAnsi="Times New Roman"/>
                <w:sz w:val="22"/>
                <w:szCs w:val="22"/>
              </w:rPr>
              <w:t xml:space="preserve">1.</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Mengunci baris keranjang pembeli beserta isinya.</w:t>
            </w:r>
          </w:p>
          <w:p>
            <w:pPr>
              <w:spacing w:after="40" w:line="276" w:lineRule="auto"/>
              <w:ind w:left="360" w:hanging="270"/>
              <w:jc w:val="both"/>
            </w:pPr>
            <w:r>
              <w:rPr>
                <w:rFonts w:ascii="Times New Roman" w:cs="Times New Roman" w:eastAsia="Times New Roman" w:hAnsi="Times New Roman"/>
                <w:sz w:val="22"/>
                <w:szCs w:val="22"/>
              </w:rPr>
              <w:t xml:space="preserve">2.</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Untuk setiap item pada keranjang, mengunci baris produk beserta resepnya dan memeriksa ketersediaan stok bahan baku.</w:t>
            </w:r>
          </w:p>
          <w:p>
            <w:pPr>
              <w:spacing w:after="40" w:line="276" w:lineRule="auto"/>
              <w:ind w:left="360" w:hanging="270"/>
              <w:jc w:val="both"/>
            </w:pPr>
            <w:r>
              <w:rPr>
                <w:rFonts w:ascii="Times New Roman" w:cs="Times New Roman" w:eastAsia="Times New Roman" w:hAnsi="Times New Roman"/>
                <w:sz w:val="22"/>
                <w:szCs w:val="22"/>
              </w:rPr>
              <w:t xml:space="preserve">3.</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Jika stok bahan baku tidak cukup untuk salah satu item, checkout dibatalkan dan sistem menampilkan pesan kesalahan.</w:t>
            </w:r>
          </w:p>
          <w:p>
            <w:pPr>
              <w:spacing w:after="40" w:line="276" w:lineRule="auto"/>
              <w:ind w:left="360" w:hanging="270"/>
              <w:jc w:val="both"/>
            </w:pPr>
            <w:r>
              <w:rPr>
                <w:rFonts w:ascii="Times New Roman" w:cs="Times New Roman" w:eastAsia="Times New Roman" w:hAnsi="Times New Roman"/>
                <w:sz w:val="22"/>
                <w:szCs w:val="22"/>
              </w:rPr>
              <w:t xml:space="preserve">4.</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Membuat data pesanan (order) dengan status pending; status pembayaran diisi "unpaid" untuk cash atau "waiting_verification" untuk QRIS.</w:t>
            </w:r>
          </w:p>
          <w:p>
            <w:pPr>
              <w:spacing w:after="40" w:line="276" w:lineRule="auto"/>
              <w:ind w:left="360" w:hanging="270"/>
              <w:jc w:val="both"/>
            </w:pPr>
            <w:r>
              <w:rPr>
                <w:rFonts w:ascii="Times New Roman" w:cs="Times New Roman" w:eastAsia="Times New Roman" w:hAnsi="Times New Roman"/>
                <w:sz w:val="22"/>
                <w:szCs w:val="22"/>
              </w:rPr>
              <w:t xml:space="preserve">5.</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Mencatat rincian item pesanan dan mengosongkan keranjang pembeli.</w:t>
            </w:r>
          </w:p>
          <w:p>
            <w:pPr>
              <w:spacing w:after="40" w:line="276" w:lineRule="auto"/>
              <w:ind w:left="360" w:hanging="270"/>
              <w:jc w:val="both"/>
            </w:pPr>
            <w:r>
              <w:rPr>
                <w:rFonts w:ascii="Times New Roman" w:cs="Times New Roman" w:eastAsia="Times New Roman" w:hAnsi="Times New Roman"/>
                <w:sz w:val="22"/>
                <w:szCs w:val="22"/>
              </w:rPr>
              <w:t xml:space="preserve">6.</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Kasir memverifikasi bukti pembayaran QRIS secara manual; jika sesuai, status pembayaran diubah menjadi "paid".</w:t>
            </w:r>
          </w:p>
          <w:p>
            <w:pPr>
              <w:spacing w:after="40" w:line="276" w:lineRule="auto"/>
              <w:ind w:left="360" w:hanging="270"/>
              <w:jc w:val="both"/>
            </w:pPr>
            <w:r>
              <w:rPr>
                <w:rFonts w:ascii="Times New Roman" w:cs="Times New Roman" w:eastAsia="Times New Roman" w:hAnsi="Times New Roman"/>
                <w:sz w:val="22"/>
                <w:szCs w:val="22"/>
              </w:rPr>
              <w:t xml:space="preserve">7.</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Setelah status pembayaran "paid" (atau metode cash), kasir mengonfirmasi pesanan: sistem mengunci baris produk dan bahan baku pada resep, lalu mengurangi stok bahan baku sesuai jumlah pesanan.</w:t>
            </w:r>
          </w:p>
          <w:p>
            <w:pPr>
              <w:spacing w:after="40" w:line="276" w:lineRule="auto"/>
              <w:ind w:left="360" w:hanging="270"/>
              <w:jc w:val="both"/>
            </w:pPr>
            <w:r>
              <w:rPr>
                <w:rFonts w:ascii="Times New Roman" w:cs="Times New Roman" w:eastAsia="Times New Roman" w:hAnsi="Times New Roman"/>
                <w:sz w:val="22"/>
                <w:szCs w:val="22"/>
              </w:rPr>
              <w:t xml:space="preserve">8.</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Jika pesanan dibatalkan setelah stok sempat dikurangi, sistem mengembalikan (restore) stok bahan baku yang sudah terpakai.</w:t>
            </w:r>
          </w:p>
        </w:tc>
      </w:tr>
      <w:tr>
        <w:tc>
          <w:tcPr>
            <w:tcW w:w="7937" w:type="dxa"/>
            <w:tcBorders>
              <w:top w:val="nil"/>
            </w:tcBorders>
            <w:tcMar>
              <w:top w:w="80" w:type="dxa"/>
              <w:left w:w="120" w:type="dxa"/>
              <w:bottom w:w="80" w:type="dxa"/>
              <w:right w:w="120" w:type="dxa"/>
            </w:tcMar>
          </w:tcPr>
          <w:p>
            <w:pPr>
              <w:spacing w:after="40" w:line="276" w:lineRule="auto"/>
              <w:jc w:val="left"/>
            </w:pPr>
            <w:r>
              <w:rPr>
                <w:rFonts w:ascii="Times New Roman" w:cs="Times New Roman" w:eastAsia="Times New Roman" w:hAnsi="Times New Roman"/>
                <w:b/>
                <w:bCs/>
                <w:sz w:val="22"/>
                <w:szCs w:val="22"/>
              </w:rPr>
              <w:t xml:space="preserve">Output</w:t>
            </w:r>
          </w:p>
          <w:p>
            <w:pPr>
              <w:spacing w:after="0" w:line="276" w:lineRule="auto"/>
              <w:jc w:val="both"/>
            </w:pPr>
            <w:r>
              <w:rPr>
                <w:rFonts w:ascii="Times New Roman" w:cs="Times New Roman" w:eastAsia="Times New Roman" w:hAnsi="Times New Roman"/>
                <w:sz w:val="22"/>
                <w:szCs w:val="22"/>
              </w:rPr>
              <w:t xml:space="preserve">Pesanan tersimpan dengan status dan status pembayaran yang konsisten; stok bahan baku hanya berkurang setelah pembayaran terverifikasi dan pesanan dikonfirmasi.</w:t>
            </w:r>
          </w:p>
        </w:tc>
      </w:tr>
    </w:tbl>
    <w:p>
      <w:pPr>
        <w:spacing w:after="200" w:line="360" w:lineRule="auto"/>
      </w:pPr>
    </w:p>
    <w:p>
      <w:pPr>
        <w:spacing w:after="120" w:line="360" w:lineRule="auto"/>
        <w:jc w:val="both"/>
      </w:pPr>
      <w:r>
        <w:rPr>
          <w:rFonts w:ascii="Times New Roman" w:cs="Times New Roman" w:eastAsia="Times New Roman" w:hAnsi="Times New Roman"/>
          <w:sz w:val="24"/>
          <w:szCs w:val="24"/>
        </w:rPr>
        <w:t xml:space="preserve">Implementasi dari langkah checkout dan konfirmasi pada </w:t>
      </w:r>
      <w:r>
        <w:rPr>
          <w:rFonts w:ascii="Times New Roman" w:cs="Times New Roman" w:eastAsia="Times New Roman" w:hAnsi="Times New Roman"/>
          <w:i/>
          <w:iCs/>
          <w:sz w:val="24"/>
          <w:szCs w:val="24"/>
        </w:rPr>
        <w:t xml:space="preserve">app/Services/OnlineOrdering/OrderCheckoutService.php</w:t>
      </w:r>
      <w:r>
        <w:rPr>
          <w:rFonts w:ascii="Times New Roman" w:cs="Times New Roman" w:eastAsia="Times New Roman" w:hAnsi="Times New Roman"/>
          <w:sz w:val="24"/>
          <w:szCs w:val="24"/>
        </w:rPr>
        <w:t xml:space="preserve"> dan </w:t>
      </w:r>
      <w:r>
        <w:rPr>
          <w:rFonts w:ascii="Times New Roman" w:cs="Times New Roman" w:eastAsia="Times New Roman" w:hAnsi="Times New Roman"/>
          <w:i/>
          <w:iCs/>
          <w:sz w:val="24"/>
          <w:szCs w:val="24"/>
        </w:rPr>
        <w:t xml:space="preserve">app/Services/OnlineOrdering/OrderWorkflowService.php</w:t>
      </w:r>
      <w:r>
        <w:rPr>
          <w:rFonts w:ascii="Times New Roman" w:cs="Times New Roman" w:eastAsia="Times New Roman" w:hAnsi="Times New Roman"/>
          <w:sz w:val="24"/>
          <w:szCs w:val="24"/>
        </w:rPr>
        <w:t xml:space="preserve"> ditunjukkan sebagai berikut:</w:t>
      </w:r>
    </w:p>
    <w:p>
      <w:pPr>
        <w:spacing w:after="0" w:line="240" w:lineRule="auto"/>
        <w:ind w:left="360"/>
        <w:jc w:val="left"/>
      </w:pPr>
      <w:r>
        <w:rPr>
          <w:rFonts w:ascii="Courier New" w:cs="Courier New" w:eastAsia="Courier New" w:hAnsi="Courier New"/>
          <w:sz w:val="19"/>
          <w:szCs w:val="19"/>
        </w:rPr>
        <w:t xml:space="preserve">public function checkout(User $buyer, string $paymentMethod, ?string $note = null): Order</w:t>
      </w:r>
    </w:p>
    <w:p>
      <w:pPr>
        <w:spacing w:after="0" w:line="240" w:lineRule="auto"/>
        <w:ind w:left="360"/>
        <w:jc w:val="left"/>
      </w:pPr>
      <w:r>
        <w:rPr>
          <w:rFonts w:ascii="Courier New" w:cs="Courier New" w:eastAsia="Courier New" w:hAnsi="Courier New"/>
          <w:sz w:val="19"/>
          <w:szCs w:val="19"/>
        </w:rPr>
        <w:t xml:space="preserve">{</w:t>
      </w:r>
    </w:p>
    <w:p>
      <w:pPr>
        <w:spacing w:after="0" w:line="240" w:lineRule="auto"/>
        <w:ind w:left="360"/>
        <w:jc w:val="left"/>
      </w:pPr>
      <w:r>
        <w:rPr>
          <w:rFonts w:ascii="Courier New" w:cs="Courier New" w:eastAsia="Courier New" w:hAnsi="Courier New"/>
          <w:sz w:val="19"/>
          <w:szCs w:val="19"/>
        </w:rPr>
        <w:t xml:space="preserve">    return DB::transaction(function () use ($buyer, $paymentMethod, $note) {</w:t>
      </w:r>
    </w:p>
    <w:p>
      <w:pPr>
        <w:spacing w:after="0" w:line="240" w:lineRule="auto"/>
        <w:ind w:left="360"/>
        <w:jc w:val="left"/>
      </w:pPr>
      <w:r>
        <w:rPr>
          <w:rFonts w:ascii="Courier New" w:cs="Courier New" w:eastAsia="Courier New" w:hAnsi="Courier New"/>
          <w:sz w:val="19"/>
          <w:szCs w:val="19"/>
        </w:rPr>
        <w:t xml:space="preserve">        $cart = BuyerCart::query()-&gt;where('user_id', $buyer-&gt;id)</w:t>
      </w:r>
    </w:p>
    <w:p>
      <w:pPr>
        <w:spacing w:after="0" w:line="240" w:lineRule="auto"/>
        <w:ind w:left="360"/>
        <w:jc w:val="left"/>
      </w:pPr>
      <w:r>
        <w:rPr>
          <w:rFonts w:ascii="Courier New" w:cs="Courier New" w:eastAsia="Courier New" w:hAnsi="Courier New"/>
          <w:sz w:val="19"/>
          <w:szCs w:val="19"/>
        </w:rPr>
        <w:t xml:space="preserve">            -&gt;with('items.product')-&gt;lockForUpdate()-&gt;first();</w:t>
      </w:r>
    </w:p>
    <w:p>
      <w:pPr>
        <w:spacing w:after="0" w:line="240" w:lineRule="auto"/>
        <w:ind w:left="360"/>
        <w:jc w:val="left"/>
      </w:pPr>
      <w:r>
        <w:rPr>
          <w:rFonts w:ascii="Courier New" w:cs="Courier New" w:eastAsia="Courier New" w:hAnsi="Courier New"/>
          <w:sz w:val="19"/>
          <w:szCs w:val="19"/>
        </w:rPr>
        <w:t xml:space="preserve"> </w:t>
      </w:r>
    </w:p>
    <w:p>
      <w:pPr>
        <w:spacing w:after="0" w:line="240" w:lineRule="auto"/>
        <w:ind w:left="360"/>
        <w:jc w:val="left"/>
      </w:pPr>
      <w:r>
        <w:rPr>
          <w:rFonts w:ascii="Courier New" w:cs="Courier New" w:eastAsia="Courier New" w:hAnsi="Courier New"/>
          <w:sz w:val="19"/>
          <w:szCs w:val="19"/>
        </w:rPr>
        <w:t xml:space="preserve">        foreach ($cart-&gt;items as $cartItem) {</w:t>
      </w:r>
    </w:p>
    <w:p>
      <w:pPr>
        <w:spacing w:after="0" w:line="240" w:lineRule="auto"/>
        <w:ind w:left="360"/>
        <w:jc w:val="left"/>
      </w:pPr>
      <w:r>
        <w:rPr>
          <w:rFonts w:ascii="Courier New" w:cs="Courier New" w:eastAsia="Courier New" w:hAnsi="Courier New"/>
          <w:sz w:val="19"/>
          <w:szCs w:val="19"/>
        </w:rPr>
        <w:t xml:space="preserve">            $product = Product::query()-&gt;with('recipes.rawMaterial')</w:t>
      </w:r>
    </w:p>
    <w:p>
      <w:pPr>
        <w:spacing w:after="0" w:line="240" w:lineRule="auto"/>
        <w:ind w:left="360"/>
        <w:jc w:val="left"/>
      </w:pPr>
      <w:r>
        <w:rPr>
          <w:rFonts w:ascii="Courier New" w:cs="Courier New" w:eastAsia="Courier New" w:hAnsi="Courier New"/>
          <w:sz w:val="19"/>
          <w:szCs w:val="19"/>
        </w:rPr>
        <w:t xml:space="preserve">                -&gt;where('product_id', $cartItem-&gt;product_id)-&gt;lockForUpdate()-&gt;firstOrFail();</w:t>
      </w:r>
    </w:p>
    <w:p>
      <w:pPr>
        <w:spacing w:after="0" w:line="240" w:lineRule="auto"/>
        <w:ind w:left="360"/>
        <w:jc w:val="left"/>
      </w:pPr>
      <w:r>
        <w:rPr>
          <w:rFonts w:ascii="Courier New" w:cs="Courier New" w:eastAsia="Courier New" w:hAnsi="Courier New"/>
          <w:sz w:val="19"/>
          <w:szCs w:val="19"/>
        </w:rPr>
        <w:t xml:space="preserve"> </w:t>
      </w:r>
    </w:p>
    <w:p>
      <w:pPr>
        <w:spacing w:after="0" w:line="240" w:lineRule="auto"/>
        <w:ind w:left="360"/>
        <w:jc w:val="left"/>
      </w:pPr>
      <w:r>
        <w:rPr>
          <w:rFonts w:ascii="Courier New" w:cs="Courier New" w:eastAsia="Courier New" w:hAnsi="Courier New"/>
          <w:sz w:val="19"/>
          <w:szCs w:val="19"/>
        </w:rPr>
        <w:t xml:space="preserve">            if (! $product-&gt;hasAvailableStock((int) $cartItem-&gt;quantity)) {</w:t>
      </w:r>
    </w:p>
    <w:p>
      <w:pPr>
        <w:spacing w:after="0" w:line="240" w:lineRule="auto"/>
        <w:ind w:left="360"/>
        <w:jc w:val="left"/>
      </w:pPr>
      <w:r>
        <w:rPr>
          <w:rFonts w:ascii="Courier New" w:cs="Courier New" w:eastAsia="Courier New" w:hAnsi="Courier New"/>
          <w:sz w:val="19"/>
          <w:szCs w:val="19"/>
        </w:rPr>
        <w:t xml:space="preserve">                throw ValidationException::withMessages([</w:t>
      </w:r>
    </w:p>
    <w:p>
      <w:pPr>
        <w:spacing w:after="0" w:line="240" w:lineRule="auto"/>
        <w:ind w:left="360"/>
        <w:jc w:val="left"/>
      </w:pPr>
      <w:r>
        <w:rPr>
          <w:rFonts w:ascii="Courier New" w:cs="Courier New" w:eastAsia="Courier New" w:hAnsi="Courier New"/>
          <w:sz w:val="19"/>
          <w:szCs w:val="19"/>
        </w:rPr>
        <w:t xml:space="preserve">                    'stock' =&gt; 'Stok bahan untuk '.$product-&gt;product_name.' tidak cukup untuk checkout.',</w:t>
      </w:r>
    </w:p>
    <w:p>
      <w:pPr>
        <w:spacing w:after="0" w:line="240" w:lineRule="auto"/>
        <w:ind w:left="360"/>
        <w:jc w:val="left"/>
      </w:pPr>
      <w:r>
        <w:rPr>
          <w:rFonts w:ascii="Courier New" w:cs="Courier New" w:eastAsia="Courier New" w:hAnsi="Courier New"/>
          <w:sz w:val="19"/>
          <w:szCs w:val="19"/>
        </w:rPr>
        <w:t xml:space="preserve">                ]);</w:t>
      </w:r>
    </w:p>
    <w:p>
      <w:pPr>
        <w:spacing w:after="0" w:line="240" w:lineRule="auto"/>
        <w:ind w:left="360"/>
        <w:jc w:val="left"/>
      </w:pPr>
      <w:r>
        <w:rPr>
          <w:rFonts w:ascii="Courier New" w:cs="Courier New" w:eastAsia="Courier New" w:hAnsi="Courier New"/>
          <w:sz w:val="19"/>
          <w:szCs w:val="19"/>
        </w:rPr>
        <w:t xml:space="preserve">            }</w:t>
      </w:r>
    </w:p>
    <w:p>
      <w:pPr>
        <w:spacing w:after="0" w:line="240" w:lineRule="auto"/>
        <w:ind w:left="360"/>
        <w:jc w:val="left"/>
      </w:pPr>
      <w:r>
        <w:rPr>
          <w:rFonts w:ascii="Courier New" w:cs="Courier New" w:eastAsia="Courier New" w:hAnsi="Courier New"/>
          <w:sz w:val="19"/>
          <w:szCs w:val="19"/>
        </w:rPr>
        <w:t xml:space="preserve">            // ...hitung subtotal, simpan order + order item</w:t>
      </w:r>
    </w:p>
    <w:p>
      <w:pPr>
        <w:spacing w:after="0" w:line="240" w:lineRule="auto"/>
        <w:ind w:left="360"/>
        <w:jc w:val="left"/>
      </w:pPr>
      <w:r>
        <w:rPr>
          <w:rFonts w:ascii="Courier New" w:cs="Courier New" w:eastAsia="Courier New" w:hAnsi="Courier New"/>
          <w:sz w:val="19"/>
          <w:szCs w:val="19"/>
        </w:rPr>
        <w:t xml:space="preserve">        }</w:t>
      </w:r>
    </w:p>
    <w:p>
      <w:pPr>
        <w:spacing w:after="0" w:line="240" w:lineRule="auto"/>
        <w:ind w:left="360"/>
        <w:jc w:val="left"/>
      </w:pPr>
      <w:r>
        <w:rPr>
          <w:rFonts w:ascii="Courier New" w:cs="Courier New" w:eastAsia="Courier New" w:hAnsi="Courier New"/>
          <w:sz w:val="19"/>
          <w:szCs w:val="19"/>
        </w:rPr>
        <w:t xml:space="preserve"> </w:t>
      </w:r>
    </w:p>
    <w:p>
      <w:pPr>
        <w:spacing w:after="0" w:line="240" w:lineRule="auto"/>
        <w:ind w:left="360"/>
        <w:jc w:val="left"/>
      </w:pPr>
      <w:r>
        <w:rPr>
          <w:rFonts w:ascii="Courier New" w:cs="Courier New" w:eastAsia="Courier New" w:hAnsi="Courier New"/>
          <w:sz w:val="19"/>
          <w:szCs w:val="19"/>
        </w:rPr>
        <w:t xml:space="preserve">        $cart-&gt;items()-&gt;delete();</w:t>
      </w:r>
    </w:p>
    <w:p>
      <w:pPr>
        <w:spacing w:after="0" w:line="240" w:lineRule="auto"/>
        <w:ind w:left="360"/>
        <w:jc w:val="left"/>
      </w:pPr>
      <w:r>
        <w:rPr>
          <w:rFonts w:ascii="Courier New" w:cs="Courier New" w:eastAsia="Courier New" w:hAnsi="Courier New"/>
          <w:sz w:val="19"/>
          <w:szCs w:val="19"/>
        </w:rPr>
        <w:t xml:space="preserve">        return $order-&gt;load('items');</w:t>
      </w:r>
    </w:p>
    <w:p>
      <w:pPr>
        <w:spacing w:after="0" w:line="240" w:lineRule="auto"/>
        <w:ind w:left="360"/>
        <w:jc w:val="left"/>
      </w:pPr>
      <w:r>
        <w:rPr>
          <w:rFonts w:ascii="Courier New" w:cs="Courier New" w:eastAsia="Courier New" w:hAnsi="Courier New"/>
          <w:sz w:val="19"/>
          <w:szCs w:val="19"/>
        </w:rPr>
        <w:t xml:space="preserve">    });</w:t>
      </w:r>
    </w:p>
    <w:p>
      <w:pPr>
        <w:spacing w:after="0" w:line="240" w:lineRule="auto"/>
        <w:ind w:left="360"/>
        <w:jc w:val="left"/>
      </w:pPr>
      <w:r>
        <w:rPr>
          <w:rFonts w:ascii="Courier New" w:cs="Courier New" w:eastAsia="Courier New" w:hAnsi="Courier New"/>
          <w:sz w:val="19"/>
          <w:szCs w:val="19"/>
        </w:rPr>
        <w:t xml:space="preserve">}</w:t>
      </w:r>
    </w:p>
    <w:p>
      <w:pPr>
        <w:spacing w:after="0" w:line="240" w:lineRule="auto"/>
        <w:ind w:left="360"/>
        <w:jc w:val="left"/>
      </w:pPr>
      <w:r>
        <w:rPr>
          <w:rFonts w:ascii="Courier New" w:cs="Courier New" w:eastAsia="Courier New" w:hAnsi="Courier New"/>
          <w:sz w:val="19"/>
          <w:szCs w:val="19"/>
        </w:rPr>
        <w:t xml:space="preserve"> </w:t>
      </w:r>
    </w:p>
    <w:p>
      <w:pPr>
        <w:spacing w:after="0" w:line="240" w:lineRule="auto"/>
        <w:ind w:left="360"/>
        <w:jc w:val="left"/>
      </w:pPr>
      <w:r>
        <w:rPr>
          <w:rFonts w:ascii="Courier New" w:cs="Courier New" w:eastAsia="Courier New" w:hAnsi="Courier New"/>
          <w:sz w:val="19"/>
          <w:szCs w:val="19"/>
        </w:rPr>
        <w:t xml:space="preserve">public function confirm(Order $order, User $actor): Order</w:t>
      </w:r>
    </w:p>
    <w:p>
      <w:pPr>
        <w:spacing w:after="0" w:line="240" w:lineRule="auto"/>
        <w:ind w:left="360"/>
        <w:jc w:val="left"/>
      </w:pPr>
      <w:r>
        <w:rPr>
          <w:rFonts w:ascii="Courier New" w:cs="Courier New" w:eastAsia="Courier New" w:hAnsi="Courier New"/>
          <w:sz w:val="19"/>
          <w:szCs w:val="19"/>
        </w:rPr>
        <w:t xml:space="preserve">{</w:t>
      </w:r>
    </w:p>
    <w:p>
      <w:pPr>
        <w:spacing w:after="0" w:line="240" w:lineRule="auto"/>
        <w:ind w:left="360"/>
        <w:jc w:val="left"/>
      </w:pPr>
      <w:r>
        <w:rPr>
          <w:rFonts w:ascii="Courier New" w:cs="Courier New" w:eastAsia="Courier New" w:hAnsi="Courier New"/>
          <w:sz w:val="19"/>
          <w:szCs w:val="19"/>
        </w:rPr>
        <w:t xml:space="preserve">    return DB::transaction(function () use ($order, $actor) {</w:t>
      </w:r>
    </w:p>
    <w:p>
      <w:pPr>
        <w:spacing w:after="0" w:line="240" w:lineRule="auto"/>
        <w:ind w:left="360"/>
        <w:jc w:val="left"/>
      </w:pPr>
      <w:r>
        <w:rPr>
          <w:rFonts w:ascii="Courier New" w:cs="Courier New" w:eastAsia="Courier New" w:hAnsi="Courier New"/>
          <w:sz w:val="19"/>
          <w:szCs w:val="19"/>
        </w:rPr>
        <w:t xml:space="preserve">        $order = Order::whereKey($order-&gt;id)-&gt;with('items')-&gt;lockForUpdate()-&gt;firstOrFail();</w:t>
      </w:r>
    </w:p>
    <w:p>
      <w:pPr>
        <w:spacing w:after="0" w:line="240" w:lineRule="auto"/>
        <w:ind w:left="360"/>
        <w:jc w:val="left"/>
      </w:pPr>
      <w:r>
        <w:rPr>
          <w:rFonts w:ascii="Courier New" w:cs="Courier New" w:eastAsia="Courier New" w:hAnsi="Courier New"/>
          <w:sz w:val="19"/>
          <w:szCs w:val="19"/>
        </w:rPr>
        <w:t xml:space="preserve"> </w:t>
      </w:r>
    </w:p>
    <w:p>
      <w:pPr>
        <w:spacing w:after="0" w:line="240" w:lineRule="auto"/>
        <w:ind w:left="360"/>
        <w:jc w:val="left"/>
      </w:pPr>
      <w:r>
        <w:rPr>
          <w:rFonts w:ascii="Courier New" w:cs="Courier New" w:eastAsia="Courier New" w:hAnsi="Courier New"/>
          <w:sz w:val="19"/>
          <w:szCs w:val="19"/>
        </w:rPr>
        <w:t xml:space="preserve">        if ($order-&gt;payment_method === Order::PAYMENT_QRIS</w:t>
      </w:r>
    </w:p>
    <w:p>
      <w:pPr>
        <w:spacing w:after="0" w:line="240" w:lineRule="auto"/>
        <w:ind w:left="360"/>
        <w:jc w:val="left"/>
      </w:pPr>
      <w:r>
        <w:rPr>
          <w:rFonts w:ascii="Courier New" w:cs="Courier New" w:eastAsia="Courier New" w:hAnsi="Courier New"/>
          <w:sz w:val="19"/>
          <w:szCs w:val="19"/>
        </w:rPr>
        <w:t xml:space="preserve">            &amp;&amp; $order-&gt;payment_status !== Order::PAYMENT_STATUS_PAID) {</w:t>
      </w:r>
    </w:p>
    <w:p>
      <w:pPr>
        <w:spacing w:after="0" w:line="240" w:lineRule="auto"/>
        <w:ind w:left="360"/>
        <w:jc w:val="left"/>
      </w:pPr>
      <w:r>
        <w:rPr>
          <w:rFonts w:ascii="Courier New" w:cs="Courier New" w:eastAsia="Courier New" w:hAnsi="Courier New"/>
          <w:sz w:val="19"/>
          <w:szCs w:val="19"/>
        </w:rPr>
        <w:t xml:space="preserve">            throw ValidationException::withMessages([</w:t>
      </w:r>
    </w:p>
    <w:p>
      <w:pPr>
        <w:spacing w:after="0" w:line="240" w:lineRule="auto"/>
        <w:ind w:left="360"/>
        <w:jc w:val="left"/>
      </w:pPr>
      <w:r>
        <w:rPr>
          <w:rFonts w:ascii="Courier New" w:cs="Courier New" w:eastAsia="Courier New" w:hAnsi="Courier New"/>
          <w:sz w:val="19"/>
          <w:szCs w:val="19"/>
        </w:rPr>
        <w:t xml:space="preserve">                'payment_status' =&gt; 'Verifikasi pembayaran QRIS terlebih dahulu sebelum konfirmasi pesanan.',</w:t>
      </w:r>
    </w:p>
    <w:p>
      <w:pPr>
        <w:spacing w:after="0" w:line="240" w:lineRule="auto"/>
        <w:ind w:left="360"/>
        <w:jc w:val="left"/>
      </w:pPr>
      <w:r>
        <w:rPr>
          <w:rFonts w:ascii="Courier New" w:cs="Courier New" w:eastAsia="Courier New" w:hAnsi="Courier New"/>
          <w:sz w:val="19"/>
          <w:szCs w:val="19"/>
        </w:rPr>
        <w:t xml:space="preserve">            ]);</w:t>
      </w:r>
    </w:p>
    <w:p>
      <w:pPr>
        <w:spacing w:after="0" w:line="240" w:lineRule="auto"/>
        <w:ind w:left="360"/>
        <w:jc w:val="left"/>
      </w:pPr>
      <w:r>
        <w:rPr>
          <w:rFonts w:ascii="Courier New" w:cs="Courier New" w:eastAsia="Courier New" w:hAnsi="Courier New"/>
          <w:sz w:val="19"/>
          <w:szCs w:val="19"/>
        </w:rPr>
        <w:t xml:space="preserve">        }</w:t>
      </w:r>
    </w:p>
    <w:p>
      <w:pPr>
        <w:spacing w:after="0" w:line="240" w:lineRule="auto"/>
        <w:ind w:left="360"/>
        <w:jc w:val="left"/>
      </w:pPr>
      <w:r>
        <w:rPr>
          <w:rFonts w:ascii="Courier New" w:cs="Courier New" w:eastAsia="Courier New" w:hAnsi="Courier New"/>
          <w:sz w:val="19"/>
          <w:szCs w:val="19"/>
        </w:rPr>
        <w:t xml:space="preserve"> </w:t>
      </w:r>
    </w:p>
    <w:p>
      <w:pPr>
        <w:spacing w:after="0" w:line="240" w:lineRule="auto"/>
        <w:ind w:left="360"/>
        <w:jc w:val="left"/>
      </w:pPr>
      <w:r>
        <w:rPr>
          <w:rFonts w:ascii="Courier New" w:cs="Courier New" w:eastAsia="Courier New" w:hAnsi="Courier New"/>
          <w:sz w:val="19"/>
          <w:szCs w:val="19"/>
        </w:rPr>
        <w:t xml:space="preserve">        foreach ($order-&gt;items-&gt;sortBy('product_id') as $item) {</w:t>
      </w:r>
    </w:p>
    <w:p>
      <w:pPr>
        <w:spacing w:after="0" w:line="240" w:lineRule="auto"/>
        <w:ind w:left="360"/>
        <w:jc w:val="left"/>
      </w:pPr>
      <w:r>
        <w:rPr>
          <w:rFonts w:ascii="Courier New" w:cs="Courier New" w:eastAsia="Courier New" w:hAnsi="Courier New"/>
          <w:sz w:val="19"/>
          <w:szCs w:val="19"/>
        </w:rPr>
        <w:t xml:space="preserve">            $product = Product::where('product_id', $item-&gt;product_id)</w:t>
      </w:r>
    </w:p>
    <w:p>
      <w:pPr>
        <w:spacing w:after="0" w:line="240" w:lineRule="auto"/>
        <w:ind w:left="360"/>
        <w:jc w:val="left"/>
      </w:pPr>
      <w:r>
        <w:rPr>
          <w:rFonts w:ascii="Courier New" w:cs="Courier New" w:eastAsia="Courier New" w:hAnsi="Courier New"/>
          <w:sz w:val="19"/>
          <w:szCs w:val="19"/>
        </w:rPr>
        <w:t xml:space="preserve">                -&gt;with('recipes.rawMaterial')-&gt;lockForUpdate()-&gt;firstOrFail();</w:t>
      </w:r>
    </w:p>
    <w:p>
      <w:pPr>
        <w:spacing w:after="0" w:line="240" w:lineRule="auto"/>
        <w:ind w:left="360"/>
        <w:jc w:val="left"/>
      </w:pPr>
      <w:r>
        <w:rPr>
          <w:rFonts w:ascii="Courier New" w:cs="Courier New" w:eastAsia="Courier New" w:hAnsi="Courier New"/>
          <w:sz w:val="19"/>
          <w:szCs w:val="19"/>
        </w:rPr>
        <w:t xml:space="preserve"> </w:t>
      </w:r>
    </w:p>
    <w:p>
      <w:pPr>
        <w:spacing w:after="0" w:line="240" w:lineRule="auto"/>
        <w:ind w:left="360"/>
        <w:jc w:val="left"/>
      </w:pPr>
      <w:r>
        <w:rPr>
          <w:rFonts w:ascii="Courier New" w:cs="Courier New" w:eastAsia="Courier New" w:hAnsi="Courier New"/>
          <w:sz w:val="19"/>
          <w:szCs w:val="19"/>
        </w:rPr>
        <w:t xml:space="preserve">            $this-&gt;deductRecipeMaterials($product, (int) $item-&gt;quantity, $order-&gt;order_code, $actor);</w:t>
      </w:r>
    </w:p>
    <w:p>
      <w:pPr>
        <w:spacing w:after="0" w:line="240" w:lineRule="auto"/>
        <w:ind w:left="360"/>
        <w:jc w:val="left"/>
      </w:pPr>
      <w:r>
        <w:rPr>
          <w:rFonts w:ascii="Courier New" w:cs="Courier New" w:eastAsia="Courier New" w:hAnsi="Courier New"/>
          <w:sz w:val="19"/>
          <w:szCs w:val="19"/>
        </w:rPr>
        <w:t xml:space="preserve">        }</w:t>
      </w:r>
    </w:p>
    <w:p>
      <w:pPr>
        <w:spacing w:after="0" w:line="240" w:lineRule="auto"/>
        <w:ind w:left="360"/>
        <w:jc w:val="left"/>
      </w:pPr>
      <w:r>
        <w:rPr>
          <w:rFonts w:ascii="Courier New" w:cs="Courier New" w:eastAsia="Courier New" w:hAnsi="Courier New"/>
          <w:sz w:val="19"/>
          <w:szCs w:val="19"/>
        </w:rPr>
        <w:t xml:space="preserve"> </w:t>
      </w:r>
    </w:p>
    <w:p>
      <w:pPr>
        <w:spacing w:after="0" w:line="240" w:lineRule="auto"/>
        <w:ind w:left="360"/>
        <w:jc w:val="left"/>
      </w:pPr>
      <w:r>
        <w:rPr>
          <w:rFonts w:ascii="Courier New" w:cs="Courier New" w:eastAsia="Courier New" w:hAnsi="Courier New"/>
          <w:sz w:val="19"/>
          <w:szCs w:val="19"/>
        </w:rPr>
        <w:t xml:space="preserve">        $order-&gt;update([</w:t>
      </w:r>
    </w:p>
    <w:p>
      <w:pPr>
        <w:spacing w:after="0" w:line="240" w:lineRule="auto"/>
        <w:ind w:left="360"/>
        <w:jc w:val="left"/>
      </w:pPr>
      <w:r>
        <w:rPr>
          <w:rFonts w:ascii="Courier New" w:cs="Courier New" w:eastAsia="Courier New" w:hAnsi="Courier New"/>
          <w:sz w:val="19"/>
          <w:szCs w:val="19"/>
        </w:rPr>
        <w:t xml:space="preserve">            'status' =&gt; Order::STATUS_CONFIRMED,</w:t>
      </w:r>
    </w:p>
    <w:p>
      <w:pPr>
        <w:spacing w:after="0" w:line="240" w:lineRule="auto"/>
        <w:ind w:left="360"/>
        <w:jc w:val="left"/>
      </w:pPr>
      <w:r>
        <w:rPr>
          <w:rFonts w:ascii="Courier New" w:cs="Courier New" w:eastAsia="Courier New" w:hAnsi="Courier New"/>
          <w:sz w:val="19"/>
          <w:szCs w:val="19"/>
        </w:rPr>
        <w:t xml:space="preserve">            'stock_deducted_at' =&gt; now(),</w:t>
      </w:r>
    </w:p>
    <w:p>
      <w:pPr>
        <w:spacing w:after="0" w:line="240" w:lineRule="auto"/>
        <w:ind w:left="360"/>
        <w:jc w:val="left"/>
      </w:pPr>
      <w:r>
        <w:rPr>
          <w:rFonts w:ascii="Courier New" w:cs="Courier New" w:eastAsia="Courier New" w:hAnsi="Courier New"/>
          <w:sz w:val="19"/>
          <w:szCs w:val="19"/>
        </w:rPr>
        <w:t xml:space="preserve">        ]);</w:t>
      </w:r>
    </w:p>
    <w:p>
      <w:pPr>
        <w:spacing w:after="0" w:line="240" w:lineRule="auto"/>
        <w:ind w:left="360"/>
        <w:jc w:val="left"/>
      </w:pPr>
      <w:r>
        <w:rPr>
          <w:rFonts w:ascii="Courier New" w:cs="Courier New" w:eastAsia="Courier New" w:hAnsi="Courier New"/>
          <w:sz w:val="19"/>
          <w:szCs w:val="19"/>
        </w:rPr>
        <w:t xml:space="preserve"> </w:t>
      </w:r>
    </w:p>
    <w:p>
      <w:pPr>
        <w:spacing w:after="0" w:line="240" w:lineRule="auto"/>
        <w:ind w:left="360"/>
        <w:jc w:val="left"/>
      </w:pPr>
      <w:r>
        <w:rPr>
          <w:rFonts w:ascii="Courier New" w:cs="Courier New" w:eastAsia="Courier New" w:hAnsi="Courier New"/>
          <w:sz w:val="19"/>
          <w:szCs w:val="19"/>
        </w:rPr>
        <w:t xml:space="preserve">        return $order-&gt;fresh(['items', 'buyer']);</w:t>
      </w:r>
    </w:p>
    <w:p>
      <w:pPr>
        <w:spacing w:after="0" w:line="240" w:lineRule="auto"/>
        <w:ind w:left="360"/>
        <w:jc w:val="left"/>
      </w:pPr>
      <w:r>
        <w:rPr>
          <w:rFonts w:ascii="Courier New" w:cs="Courier New" w:eastAsia="Courier New" w:hAnsi="Courier New"/>
          <w:sz w:val="19"/>
          <w:szCs w:val="19"/>
        </w:rPr>
        <w:t xml:space="preserve">    });</w:t>
      </w:r>
    </w:p>
    <w:p>
      <w:pPr>
        <w:spacing w:after="0" w:line="240" w:lineRule="auto"/>
        <w:ind w:left="360"/>
        <w:jc w:val="left"/>
      </w:pPr>
      <w:r>
        <w:rPr>
          <w:rFonts w:ascii="Courier New" w:cs="Courier New" w:eastAsia="Courier New" w:hAnsi="Courier New"/>
          <w:sz w:val="19"/>
          <w:szCs w:val="19"/>
        </w:rPr>
        <w:t xml:space="preserve">}</w:t>
      </w:r>
    </w:p>
    <w:p>
      <w:pPr>
        <w:spacing w:after="200" w:line="360" w:lineRule="auto"/>
      </w:pPr>
    </w:p>
    <w:p>
      <w:pPr>
        <w:spacing w:after="300" w:line="360" w:lineRule="auto"/>
        <w:jc w:val="both"/>
      </w:pPr>
      <w:r>
        <w:rPr>
          <w:rFonts w:ascii="Times New Roman" w:cs="Times New Roman" w:eastAsia="Times New Roman" w:hAnsi="Times New Roman"/>
          <w:sz w:val="24"/>
          <w:szCs w:val="24"/>
        </w:rPr>
        <w:t xml:space="preserve">Pada </w:t>
      </w:r>
      <w:r>
        <w:rPr>
          <w:rFonts w:ascii="Times New Roman" w:cs="Times New Roman" w:eastAsia="Times New Roman" w:hAnsi="Times New Roman"/>
          <w:i/>
          <w:iCs/>
          <w:sz w:val="24"/>
          <w:szCs w:val="24"/>
        </w:rPr>
        <w:t xml:space="preserve">checkout()</w:t>
      </w:r>
      <w:r>
        <w:rPr>
          <w:rFonts w:ascii="Times New Roman" w:cs="Times New Roman" w:eastAsia="Times New Roman" w:hAnsi="Times New Roman"/>
          <w:sz w:val="24"/>
          <w:szCs w:val="24"/>
        </w:rPr>
        <w:t xml:space="preserve">, pemeriksaan </w:t>
      </w:r>
      <w:r>
        <w:rPr>
          <w:rFonts w:ascii="Times New Roman" w:cs="Times New Roman" w:eastAsia="Times New Roman" w:hAnsi="Times New Roman"/>
          <w:i/>
          <w:iCs/>
          <w:sz w:val="24"/>
          <w:szCs w:val="24"/>
        </w:rPr>
        <w:t xml:space="preserve">hasAvailableStock()</w:t>
      </w:r>
      <w:r>
        <w:rPr>
          <w:rFonts w:ascii="Times New Roman" w:cs="Times New Roman" w:eastAsia="Times New Roman" w:hAnsi="Times New Roman"/>
          <w:sz w:val="24"/>
          <w:szCs w:val="24"/>
        </w:rPr>
        <w:t xml:space="preserve"> dilakukan sebelum data pesanan dibuat, sehingga pembeli tidak bisa checkout produk yang bahan bakunya tidak cukup, tetapi stok belum dikurangi pada tahap ini. Pada </w:t>
      </w:r>
      <w:r>
        <w:rPr>
          <w:rFonts w:ascii="Times New Roman" w:cs="Times New Roman" w:eastAsia="Times New Roman" w:hAnsi="Times New Roman"/>
          <w:i/>
          <w:iCs/>
          <w:sz w:val="24"/>
          <w:szCs w:val="24"/>
        </w:rPr>
        <w:t xml:space="preserve">confirm()</w:t>
      </w:r>
      <w:r>
        <w:rPr>
          <w:rFonts w:ascii="Times New Roman" w:cs="Times New Roman" w:eastAsia="Times New Roman" w:hAnsi="Times New Roman"/>
          <w:sz w:val="24"/>
          <w:szCs w:val="24"/>
        </w:rPr>
        <w:t xml:space="preserve">, sistem terlebih dulu memastikan pesanan berstatus QRIS sudah "paid" sebelum melanjutkan; jika belum, </w:t>
      </w:r>
      <w:r>
        <w:rPr>
          <w:rFonts w:ascii="Times New Roman" w:cs="Times New Roman" w:eastAsia="Times New Roman" w:hAnsi="Times New Roman"/>
          <w:i/>
          <w:iCs/>
          <w:sz w:val="24"/>
          <w:szCs w:val="24"/>
        </w:rPr>
        <w:t xml:space="preserve">ValidationException</w:t>
      </w:r>
      <w:r>
        <w:rPr>
          <w:rFonts w:ascii="Times New Roman" w:cs="Times New Roman" w:eastAsia="Times New Roman" w:hAnsi="Times New Roman"/>
          <w:sz w:val="24"/>
          <w:szCs w:val="24"/>
        </w:rPr>
        <w:t xml:space="preserve"> dilempar dan stok tidak disentuh sama sekali. Pengurangan stok baru terjadi di dalam </w:t>
      </w:r>
      <w:r>
        <w:rPr>
          <w:rFonts w:ascii="Times New Roman" w:cs="Times New Roman" w:eastAsia="Times New Roman" w:hAnsi="Times New Roman"/>
          <w:i/>
          <w:iCs/>
          <w:sz w:val="24"/>
          <w:szCs w:val="24"/>
        </w:rPr>
        <w:t xml:space="preserve">deductRecipeMaterials()</w:t>
      </w:r>
      <w:r>
        <w:rPr>
          <w:rFonts w:ascii="Times New Roman" w:cs="Times New Roman" w:eastAsia="Times New Roman" w:hAnsi="Times New Roman"/>
          <w:sz w:val="24"/>
          <w:szCs w:val="24"/>
        </w:rPr>
        <w:t xml:space="preserve">, yang polanya sama dengan pengurangan stok pada transaksi kasir di Sub-bab 3.10: mengunci baris bahan baku, menghitung stok sesudah dikurangi, dan membatalkan seluruh proses apabila hasilnya negatif. Kolom </w:t>
      </w:r>
      <w:r>
        <w:rPr>
          <w:rFonts w:ascii="Times New Roman" w:cs="Times New Roman" w:eastAsia="Times New Roman" w:hAnsi="Times New Roman"/>
          <w:i/>
          <w:iCs/>
          <w:sz w:val="24"/>
          <w:szCs w:val="24"/>
        </w:rPr>
        <w:t xml:space="preserve">stock_deducted_at</w:t>
      </w:r>
      <w:r>
        <w:rPr>
          <w:rFonts w:ascii="Times New Roman" w:cs="Times New Roman" w:eastAsia="Times New Roman" w:hAnsi="Times New Roman"/>
          <w:sz w:val="24"/>
          <w:szCs w:val="24"/>
        </w:rPr>
        <w:t xml:space="preserve"> dipakai sebagai penanda agar stok pesanan yang sama tidak bisa dikurangi dua kali, dan menjadi acuan bagi proses pembatalan pesanan untuk menentukan apakah stok perlu dikembalikan.</w:t>
      </w:r>
    </w:p>
    <w:p>
      <w:pPr>
        <w:pStyle w:val="Heading1"/>
        <w:spacing w:after="160" w:before="280" w:line="360" w:lineRule="auto"/>
        <w:jc w:val="left"/>
      </w:pPr>
      <w:r>
        <w:rPr>
          <w:rFonts w:ascii="Times New Roman" w:cs="Times New Roman" w:eastAsia="Times New Roman" w:hAnsi="Times New Roman"/>
          <w:b/>
          <w:bCs/>
          <w:sz w:val="24"/>
          <w:szCs w:val="24"/>
        </w:rPr>
        <w:t xml:space="preserve">3.12 Metode Pengujian Sistem</w:t>
      </w:r>
    </w:p>
    <w:p>
      <w:pPr>
        <w:spacing w:after="200" w:line="360" w:lineRule="auto"/>
        <w:jc w:val="both"/>
      </w:pPr>
      <w:r>
        <w:rPr>
          <w:rFonts w:ascii="Times New Roman" w:cs="Times New Roman" w:eastAsia="Times New Roman" w:hAnsi="Times New Roman"/>
          <w:sz w:val="24"/>
          <w:szCs w:val="24"/>
        </w:rPr>
        <w:t xml:space="preserve">Pengujian sistem pada penelitian ini menggunakan metode black box testing, yaitu pengujian yang berfokus pada kesesuaian input dan output setiap fitur tanpa memeriksa struktur kode program di baliknya. Metode ini dipilih karena tujuan pengujian adalah memastikan setiap fitur berjalan sesuai kebutuhan, bukan mengevaluasi efisiensi algoritma di dalamnya.</w:t>
      </w:r>
    </w:p>
    <w:p>
      <w:pPr>
        <w:spacing w:after="200" w:line="360" w:lineRule="auto"/>
        <w:jc w:val="both"/>
      </w:pPr>
      <w:r>
        <w:rPr>
          <w:rFonts w:ascii="Times New Roman" w:cs="Times New Roman" w:eastAsia="Times New Roman" w:hAnsi="Times New Roman"/>
          <w:sz w:val="24"/>
          <w:szCs w:val="24"/>
        </w:rPr>
        <w:t xml:space="preserve">Pengujian dilakukan per modul, dimulai dari modul autentikasi dan hak akses (login admin, kasir, pembeli, serta memastikan satu peran tidak bisa mengakses halaman milik peran lain), dilanjutkan modul pengelolaan produk, resep, dan bahan baku (tambah, ubah, hapus, termasuk validasi input yang salah), lalu modul transaksi kasir dan pengurangan stok sebagaimana dibahas pada Sub-bab 3.10.</w:t>
      </w:r>
    </w:p>
    <w:p>
      <w:pPr>
        <w:spacing w:after="200" w:line="360" w:lineRule="auto"/>
        <w:jc w:val="both"/>
      </w:pPr>
      <w:r>
        <w:rPr>
          <w:rFonts w:ascii="Times New Roman" w:cs="Times New Roman" w:eastAsia="Times New Roman" w:hAnsi="Times New Roman"/>
          <w:sz w:val="24"/>
          <w:szCs w:val="24"/>
        </w:rPr>
        <w:t xml:space="preserve">Pengujian berikutnya mencakup modul pemesanan online dan verifikasi QRIS sebagaimana dibahas pada Sub-bab 3.11, meliputi checkout, verifikasi dan penolakan pembayaran, perubahan status pesanan, serta pengurangan dan pengembalian stok bahan baku pada titik yang tepat. Pengujian turut mencakup modul pembelian bahan baku dari supplier serta modul laporan (penjualan, laba, shift kasir, dan pergerakan stok) untuk memastikan angka yang ditampilkan sesuai dengan data transaksi yang tersimpan.</w:t>
      </w:r>
    </w:p>
    <w:p>
      <w:pPr>
        <w:spacing w:after="200" w:line="360" w:lineRule="auto"/>
        <w:jc w:val="both"/>
      </w:pPr>
      <w:r>
        <w:rPr>
          <w:rFonts w:ascii="Times New Roman" w:cs="Times New Roman" w:eastAsia="Times New Roman" w:hAnsi="Times New Roman"/>
          <w:sz w:val="24"/>
          <w:szCs w:val="24"/>
        </w:rPr>
        <w:t xml:space="preserve">Setiap skenario pengujian dicatat dalam format tabel yang berisi kolom skenario pengujian, hasil yang diharapkan, hasil yang didapat, dan kesimpulan (valid/tidak valid), sebagaimana ditampilkan pada Bab IV.</w:t>
      </w:r>
    </w:p>
    <w:sectPr>
      <w:headerReference w:type="default" r:id="rId7"/>
      <w:headerReference w:type="first" r:id="rId8"/>
      <w:footerReference w:type="default" r:id="rId9"/>
      <w:footerReference w:type="first" r:id="rId10"/>
      <w:pgSz w:w="11906" w:h="16838" w:orient="portrait"/>
      <w:pgMar w:top="2268" w:right="1701" w:bottom="1701" w:left="2268"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1b1f3582875844bd2c3e7b72bff87bfac9def90a.png"/><Relationship Id="rId12" Type="http://schemas.openxmlformats.org/officeDocument/2006/relationships/fontTable" Target="fontTable.xml"/><Relationship Id="rId13" Type="http://schemas.openxmlformats.org/officeDocument/2006/relationships/image" Target="media/erd.png"/><Relationship Id="rId14" Type="http://schemas.openxmlformats.org/officeDocument/2006/relationships/image" Target="media/activity_kasir.png"/><Relationship Id="rId15" Type="http://schemas.openxmlformats.org/officeDocument/2006/relationships/image" Target="media/activity_online.png"/><Relationship Id="rId16" Type="http://schemas.openxmlformats.org/officeDocument/2006/relationships/image" Target="media/nav_admin.png"/><Relationship Id="rId17" Type="http://schemas.openxmlformats.org/officeDocument/2006/relationships/image" Target="media/nav_kasir.png"/><Relationship Id="rId18" Type="http://schemas.openxmlformats.org/officeDocument/2006/relationships/image" Target="media/nav_pembeli.png"/><Relationship Id="rId19" Type="http://schemas.openxmlformats.org/officeDocument/2006/relationships/image" Target="media/usecase.png"/><Relationship Id="rId20" Type="http://schemas.openxmlformats.org/officeDocument/2006/relationships/image" Target="media/class_diagram.png"/><Relationship Id="rId21" Type="http://schemas.openxmlformats.org/officeDocument/2006/relationships/image" Target="media/activity_admin_swimlane.png"/><Relationship Id="rId22" Type="http://schemas.openxmlformats.org/officeDocument/2006/relationships/image" Target="media/activity_kasir_swimlane.png"/><Relationship Id="rId23" Type="http://schemas.openxmlformats.org/officeDocument/2006/relationships/image" Target="media/activity_pembeli_swimlane.png"/><Relationship Id="rId24" Type="http://schemas.openxmlformats.org/officeDocument/2006/relationships/image" Target="media/ui_admin_dashboard.png"/><Relationship Id="rId25" Type="http://schemas.openxmlformats.org/officeDocument/2006/relationships/image" Target="media/ui_kasir_pos.png"/><Relationship Id="rId26" Type="http://schemas.openxmlformats.org/officeDocument/2006/relationships/image" Target="media/ui_pembeli_katalog.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2026-07-13T17:03:37.418Z</dcterms:created>
  <dcterms:modified xsi:type="dcterms:W3CDTF">2026-07-13T17:03:37.419Z</dcterms:modified>
</cp:coreProperties>
</file>

<file path=docProps/custom.xml><?xml version="1.0" encoding="utf-8"?>
<Properties xmlns="http://schemas.openxmlformats.org/officeDocument/2006/custom-properties" xmlns:vt="http://schemas.openxmlformats.org/officeDocument/2006/docPropsVTypes"/>
</file>