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3C9F2" w14:textId="77777777" w:rsidR="00202708" w:rsidRPr="005E609E" w:rsidRDefault="00202708" w:rsidP="00931493">
      <w:pPr>
        <w:spacing w:line="276" w:lineRule="auto"/>
        <w:jc w:val="center"/>
        <w:rPr>
          <w:sz w:val="52"/>
          <w:szCs w:val="52"/>
          <w:lang w:val="pl-PL"/>
        </w:rPr>
      </w:pPr>
      <w:r>
        <w:rPr>
          <w:sz w:val="52"/>
          <w:szCs w:val="52"/>
          <w:lang w:val="pl-PL"/>
        </w:rPr>
        <w:t>Wspomaganie Decyzji w Warunkach Ryzyka</w:t>
      </w:r>
    </w:p>
    <w:p w14:paraId="2446FECA" w14:textId="77777777" w:rsidR="00202708" w:rsidRPr="005E609E" w:rsidRDefault="00202708" w:rsidP="00931493">
      <w:pPr>
        <w:spacing w:line="276" w:lineRule="auto"/>
        <w:jc w:val="center"/>
        <w:rPr>
          <w:sz w:val="44"/>
          <w:szCs w:val="52"/>
          <w:lang w:val="pl-PL"/>
        </w:rPr>
      </w:pPr>
      <w:r>
        <w:rPr>
          <w:sz w:val="44"/>
          <w:szCs w:val="52"/>
          <w:lang w:val="pl-PL"/>
        </w:rPr>
        <w:t>Projekt</w:t>
      </w:r>
      <w:r w:rsidRPr="005E609E">
        <w:rPr>
          <w:sz w:val="44"/>
          <w:szCs w:val="52"/>
          <w:lang w:val="pl-PL"/>
        </w:rPr>
        <w:t xml:space="preserve">: </w:t>
      </w:r>
      <w:r>
        <w:rPr>
          <w:sz w:val="44"/>
          <w:szCs w:val="52"/>
          <w:lang w:val="pl-PL"/>
        </w:rPr>
        <w:t>Rozwiązanie problemu optymalizacji wielokryterialnej przy użyciu solvera CPLEX</w:t>
      </w:r>
    </w:p>
    <w:p w14:paraId="52A955DC" w14:textId="77777777" w:rsidR="00202708" w:rsidRPr="005E609E" w:rsidRDefault="00202708" w:rsidP="00931493">
      <w:pPr>
        <w:spacing w:line="276" w:lineRule="auto"/>
        <w:jc w:val="center"/>
        <w:rPr>
          <w:sz w:val="32"/>
          <w:szCs w:val="52"/>
          <w:lang w:val="pl-PL"/>
        </w:rPr>
      </w:pPr>
      <w:r w:rsidRPr="005E609E">
        <w:rPr>
          <w:sz w:val="32"/>
          <w:szCs w:val="52"/>
          <w:lang w:val="pl-PL"/>
        </w:rPr>
        <w:t>Michał Lutoborski</w:t>
      </w:r>
    </w:p>
    <w:p w14:paraId="454FC7E4" w14:textId="77777777" w:rsidR="00202708" w:rsidRPr="005E609E" w:rsidRDefault="00202708" w:rsidP="00931493">
      <w:pPr>
        <w:spacing w:line="276" w:lineRule="auto"/>
        <w:jc w:val="center"/>
        <w:rPr>
          <w:sz w:val="32"/>
          <w:szCs w:val="52"/>
          <w:lang w:val="pl-PL"/>
        </w:rPr>
      </w:pPr>
      <w:r>
        <w:rPr>
          <w:sz w:val="32"/>
          <w:szCs w:val="52"/>
          <w:lang w:val="pl-PL"/>
        </w:rPr>
        <w:t>20 maja</w:t>
      </w:r>
      <w:r w:rsidRPr="005E609E">
        <w:rPr>
          <w:sz w:val="32"/>
          <w:szCs w:val="52"/>
          <w:lang w:val="pl-PL"/>
        </w:rPr>
        <w:t xml:space="preserve"> 201</w:t>
      </w:r>
      <w:r w:rsidR="00701952">
        <w:rPr>
          <w:sz w:val="32"/>
          <w:szCs w:val="52"/>
          <w:lang w:val="pl-PL"/>
        </w:rPr>
        <w:t>6</w:t>
      </w:r>
    </w:p>
    <w:p w14:paraId="20B4500B" w14:textId="77777777" w:rsidR="00202708" w:rsidRPr="00FB1A62" w:rsidRDefault="00202708" w:rsidP="00EA3917">
      <w:pPr>
        <w:pStyle w:val="Heading1"/>
        <w:rPr>
          <w:lang w:val="pl-PL"/>
        </w:rPr>
      </w:pPr>
      <w:r w:rsidRPr="00FB1A62">
        <w:rPr>
          <w:lang w:val="pl-PL"/>
        </w:rPr>
        <w:t>Treść zadania</w:t>
      </w:r>
    </w:p>
    <w:p w14:paraId="406F8426" w14:textId="77777777" w:rsidR="00202708" w:rsidRDefault="00202708" w:rsidP="00931493">
      <w:pPr>
        <w:spacing w:line="276" w:lineRule="auto"/>
        <w:ind w:firstLine="426"/>
        <w:rPr>
          <w:lang w:val="pl-PL"/>
        </w:rPr>
      </w:pPr>
      <w:r>
        <w:rPr>
          <w:lang w:val="pl-PL"/>
        </w:rPr>
        <w:t xml:space="preserve">Rozważmy następujące zagadnienie </w:t>
      </w:r>
      <w:r w:rsidR="00701952">
        <w:rPr>
          <w:lang w:val="pl-PL"/>
        </w:rPr>
        <w:t>planowania produkcji</w:t>
      </w:r>
      <w:r>
        <w:rPr>
          <w:lang w:val="pl-PL"/>
        </w:rPr>
        <w:t>:</w:t>
      </w:r>
    </w:p>
    <w:p w14:paraId="112D6A98" w14:textId="77777777" w:rsidR="00701952" w:rsidRDefault="00701952" w:rsidP="00931493">
      <w:pPr>
        <w:pStyle w:val="ListParagraph"/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Przedsiębiorstwo wytwarza 4 produkty P1, …, P4 na następujących maszynach: 4 szlifierkach, 2 wiertarkach pionowych, 3 wiertarkach poziomych, 1 frezarce i 1 tokarce. Wymagane czasy produkcji 1 sztuki produktu (w godzinach) w danym procesie obróbki zostały przedstawione w poniższej tabeli: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404"/>
        <w:gridCol w:w="1405"/>
        <w:gridCol w:w="1405"/>
        <w:gridCol w:w="1405"/>
      </w:tblGrid>
      <w:tr w:rsidR="00701952" w14:paraId="03ECA409" w14:textId="77777777" w:rsidTr="00701952">
        <w:tc>
          <w:tcPr>
            <w:tcW w:w="2677" w:type="dxa"/>
            <w:vAlign w:val="center"/>
          </w:tcPr>
          <w:p w14:paraId="165EF2F5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</w:p>
        </w:tc>
        <w:tc>
          <w:tcPr>
            <w:tcW w:w="1404" w:type="dxa"/>
            <w:vAlign w:val="center"/>
          </w:tcPr>
          <w:p w14:paraId="539B5B26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P1</w:t>
            </w:r>
          </w:p>
        </w:tc>
        <w:tc>
          <w:tcPr>
            <w:tcW w:w="1405" w:type="dxa"/>
            <w:vAlign w:val="center"/>
          </w:tcPr>
          <w:p w14:paraId="0A0498D9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P2</w:t>
            </w:r>
          </w:p>
        </w:tc>
        <w:tc>
          <w:tcPr>
            <w:tcW w:w="1405" w:type="dxa"/>
            <w:vAlign w:val="center"/>
          </w:tcPr>
          <w:p w14:paraId="6D6880B7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P3</w:t>
            </w:r>
          </w:p>
        </w:tc>
        <w:tc>
          <w:tcPr>
            <w:tcW w:w="1405" w:type="dxa"/>
            <w:vAlign w:val="center"/>
          </w:tcPr>
          <w:p w14:paraId="5D1EDC0C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P4</w:t>
            </w:r>
          </w:p>
        </w:tc>
      </w:tr>
      <w:tr w:rsidR="00701952" w14:paraId="4A8063FD" w14:textId="77777777" w:rsidTr="00701952">
        <w:tc>
          <w:tcPr>
            <w:tcW w:w="2677" w:type="dxa"/>
            <w:vAlign w:val="center"/>
          </w:tcPr>
          <w:p w14:paraId="285DA16C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Szlifowanie</w:t>
            </w:r>
          </w:p>
        </w:tc>
        <w:tc>
          <w:tcPr>
            <w:tcW w:w="1404" w:type="dxa"/>
            <w:vAlign w:val="center"/>
          </w:tcPr>
          <w:p w14:paraId="2B066FE5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0,4</w:t>
            </w:r>
          </w:p>
        </w:tc>
        <w:tc>
          <w:tcPr>
            <w:tcW w:w="1405" w:type="dxa"/>
            <w:vAlign w:val="center"/>
          </w:tcPr>
          <w:p w14:paraId="30FF7EDB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0,6</w:t>
            </w:r>
          </w:p>
        </w:tc>
        <w:tc>
          <w:tcPr>
            <w:tcW w:w="1405" w:type="dxa"/>
            <w:vAlign w:val="center"/>
          </w:tcPr>
          <w:p w14:paraId="54B26928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</w:pPr>
            <w:r>
              <w:t>–</w:t>
            </w:r>
          </w:p>
        </w:tc>
        <w:tc>
          <w:tcPr>
            <w:tcW w:w="1405" w:type="dxa"/>
            <w:vAlign w:val="center"/>
          </w:tcPr>
          <w:p w14:paraId="5B78F5F3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</w:tr>
      <w:tr w:rsidR="00701952" w14:paraId="107D67D1" w14:textId="77777777" w:rsidTr="00701952">
        <w:tc>
          <w:tcPr>
            <w:tcW w:w="2677" w:type="dxa"/>
            <w:vAlign w:val="center"/>
          </w:tcPr>
          <w:p w14:paraId="3A88AC4A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Wiercenie pionowe</w:t>
            </w:r>
          </w:p>
        </w:tc>
        <w:tc>
          <w:tcPr>
            <w:tcW w:w="1404" w:type="dxa"/>
            <w:vAlign w:val="center"/>
          </w:tcPr>
          <w:p w14:paraId="28466262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0,2</w:t>
            </w:r>
          </w:p>
        </w:tc>
        <w:tc>
          <w:tcPr>
            <w:tcW w:w="1405" w:type="dxa"/>
            <w:vAlign w:val="center"/>
          </w:tcPr>
          <w:p w14:paraId="2F3918BA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0,1</w:t>
            </w:r>
          </w:p>
        </w:tc>
        <w:tc>
          <w:tcPr>
            <w:tcW w:w="1405" w:type="dxa"/>
            <w:vAlign w:val="center"/>
          </w:tcPr>
          <w:p w14:paraId="3C766A37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14:paraId="25D5A73C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0,6</w:t>
            </w:r>
          </w:p>
        </w:tc>
      </w:tr>
      <w:tr w:rsidR="00701952" w14:paraId="65E382DE" w14:textId="77777777" w:rsidTr="00701952">
        <w:tc>
          <w:tcPr>
            <w:tcW w:w="2677" w:type="dxa"/>
            <w:vAlign w:val="center"/>
          </w:tcPr>
          <w:p w14:paraId="36046730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Wiercenie poziome</w:t>
            </w:r>
          </w:p>
        </w:tc>
        <w:tc>
          <w:tcPr>
            <w:tcW w:w="1404" w:type="dxa"/>
            <w:vAlign w:val="center"/>
          </w:tcPr>
          <w:p w14:paraId="61F760FF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0,1</w:t>
            </w:r>
          </w:p>
        </w:tc>
        <w:tc>
          <w:tcPr>
            <w:tcW w:w="1405" w:type="dxa"/>
            <w:vAlign w:val="center"/>
          </w:tcPr>
          <w:p w14:paraId="6A50F831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14:paraId="3F4E5CAC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0,7</w:t>
            </w:r>
          </w:p>
        </w:tc>
        <w:tc>
          <w:tcPr>
            <w:tcW w:w="1405" w:type="dxa"/>
            <w:vAlign w:val="center"/>
          </w:tcPr>
          <w:p w14:paraId="3C460967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</w:tr>
      <w:tr w:rsidR="00701952" w14:paraId="6E9C5515" w14:textId="77777777" w:rsidTr="00701952">
        <w:tc>
          <w:tcPr>
            <w:tcW w:w="2677" w:type="dxa"/>
            <w:vAlign w:val="center"/>
          </w:tcPr>
          <w:p w14:paraId="64205F4E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Frezowanie</w:t>
            </w:r>
          </w:p>
        </w:tc>
        <w:tc>
          <w:tcPr>
            <w:tcW w:w="1404" w:type="dxa"/>
            <w:vAlign w:val="center"/>
          </w:tcPr>
          <w:p w14:paraId="48F51950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0,06</w:t>
            </w:r>
          </w:p>
        </w:tc>
        <w:tc>
          <w:tcPr>
            <w:tcW w:w="1405" w:type="dxa"/>
            <w:vAlign w:val="center"/>
          </w:tcPr>
          <w:p w14:paraId="7DD8F411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0,04</w:t>
            </w:r>
          </w:p>
        </w:tc>
        <w:tc>
          <w:tcPr>
            <w:tcW w:w="1405" w:type="dxa"/>
            <w:vAlign w:val="center"/>
          </w:tcPr>
          <w:p w14:paraId="0718207F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14:paraId="43A36667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0,05</w:t>
            </w:r>
          </w:p>
        </w:tc>
      </w:tr>
      <w:tr w:rsidR="00701952" w14:paraId="07925D00" w14:textId="77777777" w:rsidTr="00701952">
        <w:tc>
          <w:tcPr>
            <w:tcW w:w="2677" w:type="dxa"/>
            <w:vAlign w:val="center"/>
          </w:tcPr>
          <w:p w14:paraId="7E78F465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Toczenie</w:t>
            </w:r>
          </w:p>
        </w:tc>
        <w:tc>
          <w:tcPr>
            <w:tcW w:w="1404" w:type="dxa"/>
            <w:vAlign w:val="center"/>
          </w:tcPr>
          <w:p w14:paraId="0144CAF2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14:paraId="472A49F4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0,05</w:t>
            </w:r>
          </w:p>
        </w:tc>
        <w:tc>
          <w:tcPr>
            <w:tcW w:w="1405" w:type="dxa"/>
            <w:vAlign w:val="center"/>
          </w:tcPr>
          <w:p w14:paraId="3C63FDA5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0,02</w:t>
            </w:r>
          </w:p>
        </w:tc>
        <w:tc>
          <w:tcPr>
            <w:tcW w:w="1405" w:type="dxa"/>
            <w:vAlign w:val="center"/>
          </w:tcPr>
          <w:p w14:paraId="63066660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</w:tr>
    </w:tbl>
    <w:p w14:paraId="1506809A" w14:textId="77777777" w:rsidR="00701952" w:rsidRDefault="00701952" w:rsidP="00931493">
      <w:pPr>
        <w:pStyle w:val="ListParagraph"/>
        <w:spacing w:line="276" w:lineRule="auto"/>
        <w:rPr>
          <w:lang w:val="pl-PL"/>
        </w:rPr>
      </w:pPr>
    </w:p>
    <w:p w14:paraId="35803EE1" w14:textId="77777777" w:rsidR="00202708" w:rsidRDefault="00701952" w:rsidP="00931493">
      <w:pPr>
        <w:pStyle w:val="ListParagraph"/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Dochody ze sprzedaży produktów (w zł/sztukę) określają składowe wektora losowego</w:t>
      </w:r>
    </w:p>
    <w:p w14:paraId="13F91AA7" w14:textId="77777777" w:rsidR="00701952" w:rsidRPr="00701952" w:rsidRDefault="00701952" w:rsidP="00931493">
      <w:pPr>
        <w:pStyle w:val="ListParagraph"/>
        <w:spacing w:line="276" w:lineRule="auto"/>
        <w:rPr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R</m:t>
          </m:r>
          <m:r>
            <w:rPr>
              <w:rFonts w:ascii="Cambria Math" w:hAnsi="Cambria Math"/>
              <w:lang w:val="pl-P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56803522" w14:textId="77777777" w:rsidR="00202708" w:rsidRDefault="00701952" w:rsidP="00931493">
      <w:pPr>
        <w:pStyle w:val="ListParagraph"/>
        <w:spacing w:line="276" w:lineRule="auto"/>
        <w:rPr>
          <w:lang w:val="pl-PL"/>
        </w:rPr>
      </w:pPr>
      <w:r>
        <w:rPr>
          <w:lang w:val="pl-PL"/>
        </w:rPr>
        <w:t xml:space="preserve">Wektor losowy </w:t>
      </w:r>
      <w:r>
        <w:rPr>
          <w:b/>
          <w:lang w:val="pl-PL"/>
        </w:rPr>
        <w:t>R</w:t>
      </w:r>
      <w:r>
        <w:rPr>
          <w:lang w:val="pl-PL"/>
        </w:rPr>
        <w:t xml:space="preserve"> opisuje 4-wymiarowy rozkład normalny, którego wartości składowych zostały zawężone do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5;12</m:t>
            </m:r>
          </m:e>
        </m:d>
      </m:oMath>
      <w:r>
        <w:rPr>
          <w:lang w:val="pl-PL"/>
        </w:rPr>
        <w:t xml:space="preserve">. Wektor wartości oczekiwanych </w:t>
      </w:r>
      <w:r w:rsidRPr="00701952">
        <w:rPr>
          <w:b/>
          <w:lang w:val="pl-PL"/>
        </w:rPr>
        <w:t>µ</w:t>
      </w:r>
      <w:r>
        <w:rPr>
          <w:lang w:val="pl-PL"/>
        </w:rPr>
        <w:t xml:space="preserve"> oraz macierz kowariancji </w:t>
      </w:r>
      <w:r>
        <w:rPr>
          <w:b/>
          <w:lang w:val="pl-PL"/>
        </w:rPr>
        <w:t>∑</w:t>
      </w:r>
      <w:r>
        <w:rPr>
          <w:lang w:val="pl-PL"/>
        </w:rPr>
        <w:t xml:space="preserve"> niezawężonego rozkładu normalnego są następujące:</w:t>
      </w:r>
    </w:p>
    <w:p w14:paraId="0F834999" w14:textId="77777777" w:rsidR="00701952" w:rsidRPr="00701952" w:rsidRDefault="00701952" w:rsidP="00931493">
      <w:pPr>
        <w:pStyle w:val="ListParagraph"/>
        <w:spacing w:line="276" w:lineRule="auto"/>
        <w:rPr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μ</m:t>
          </m:r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 xml:space="preserve">  ,      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Σ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AAB29CE" w14:textId="77777777" w:rsidR="00701952" w:rsidRDefault="00701952" w:rsidP="00931493">
      <w:pPr>
        <w:pStyle w:val="ListParagraph"/>
        <w:spacing w:line="276" w:lineRule="auto"/>
        <w:rPr>
          <w:lang w:val="pl-PL"/>
        </w:rPr>
      </w:pPr>
    </w:p>
    <w:p w14:paraId="536F98A7" w14:textId="77777777" w:rsidR="00202708" w:rsidRDefault="00701952" w:rsidP="00931493">
      <w:pPr>
        <w:pStyle w:val="ListParagraph"/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Istnieją ograniczenia rynkowe na liczbę sprzedawanych produktów w danym miesiącu: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404"/>
        <w:gridCol w:w="1405"/>
        <w:gridCol w:w="1405"/>
        <w:gridCol w:w="1405"/>
      </w:tblGrid>
      <w:tr w:rsidR="00701952" w14:paraId="18E15433" w14:textId="77777777" w:rsidTr="00931493">
        <w:tc>
          <w:tcPr>
            <w:tcW w:w="2677" w:type="dxa"/>
            <w:vAlign w:val="center"/>
          </w:tcPr>
          <w:p w14:paraId="7B40302E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</w:p>
        </w:tc>
        <w:tc>
          <w:tcPr>
            <w:tcW w:w="1404" w:type="dxa"/>
            <w:vAlign w:val="center"/>
          </w:tcPr>
          <w:p w14:paraId="68855C07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P1</w:t>
            </w:r>
          </w:p>
        </w:tc>
        <w:tc>
          <w:tcPr>
            <w:tcW w:w="1405" w:type="dxa"/>
            <w:vAlign w:val="center"/>
          </w:tcPr>
          <w:p w14:paraId="5F287A8B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P2</w:t>
            </w:r>
          </w:p>
        </w:tc>
        <w:tc>
          <w:tcPr>
            <w:tcW w:w="1405" w:type="dxa"/>
            <w:vAlign w:val="center"/>
          </w:tcPr>
          <w:p w14:paraId="2EF205F5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P3</w:t>
            </w:r>
          </w:p>
        </w:tc>
        <w:tc>
          <w:tcPr>
            <w:tcW w:w="1405" w:type="dxa"/>
            <w:vAlign w:val="center"/>
          </w:tcPr>
          <w:p w14:paraId="15DB4B38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P4</w:t>
            </w:r>
          </w:p>
        </w:tc>
      </w:tr>
      <w:tr w:rsidR="00701952" w14:paraId="4FA2DD59" w14:textId="77777777" w:rsidTr="00931493">
        <w:tc>
          <w:tcPr>
            <w:tcW w:w="2677" w:type="dxa"/>
            <w:vAlign w:val="center"/>
          </w:tcPr>
          <w:p w14:paraId="1767EC7D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Styczeń</w:t>
            </w:r>
          </w:p>
        </w:tc>
        <w:tc>
          <w:tcPr>
            <w:tcW w:w="1404" w:type="dxa"/>
            <w:vAlign w:val="center"/>
          </w:tcPr>
          <w:p w14:paraId="08E84796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405" w:type="dxa"/>
            <w:vAlign w:val="center"/>
          </w:tcPr>
          <w:p w14:paraId="520F069B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405" w:type="dxa"/>
            <w:vAlign w:val="center"/>
          </w:tcPr>
          <w:p w14:paraId="257D3C3B" w14:textId="77777777" w:rsidR="00701952" w:rsidRPr="00701952" w:rsidRDefault="00701952" w:rsidP="00931493">
            <w:pPr>
              <w:pStyle w:val="ListParagraph"/>
              <w:spacing w:line="276" w:lineRule="auto"/>
              <w:ind w:left="0"/>
              <w:jc w:val="center"/>
            </w:pPr>
            <w:r>
              <w:t>200</w:t>
            </w:r>
          </w:p>
        </w:tc>
        <w:tc>
          <w:tcPr>
            <w:tcW w:w="1405" w:type="dxa"/>
            <w:vAlign w:val="center"/>
          </w:tcPr>
          <w:p w14:paraId="507C67B1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</w:tr>
      <w:tr w:rsidR="00701952" w14:paraId="3472EE30" w14:textId="77777777" w:rsidTr="00931493">
        <w:tc>
          <w:tcPr>
            <w:tcW w:w="2677" w:type="dxa"/>
            <w:vAlign w:val="center"/>
          </w:tcPr>
          <w:p w14:paraId="36127653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Luty</w:t>
            </w:r>
          </w:p>
        </w:tc>
        <w:tc>
          <w:tcPr>
            <w:tcW w:w="1404" w:type="dxa"/>
            <w:vAlign w:val="center"/>
          </w:tcPr>
          <w:p w14:paraId="7D522391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700</w:t>
            </w:r>
          </w:p>
        </w:tc>
        <w:tc>
          <w:tcPr>
            <w:tcW w:w="1405" w:type="dxa"/>
            <w:vAlign w:val="center"/>
          </w:tcPr>
          <w:p w14:paraId="532B7493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405" w:type="dxa"/>
            <w:vAlign w:val="center"/>
          </w:tcPr>
          <w:p w14:paraId="452411D4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05" w:type="dxa"/>
            <w:vAlign w:val="center"/>
          </w:tcPr>
          <w:p w14:paraId="13CCD779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701952" w14:paraId="215C6A9A" w14:textId="77777777" w:rsidTr="00931493">
        <w:tc>
          <w:tcPr>
            <w:tcW w:w="2677" w:type="dxa"/>
            <w:vAlign w:val="center"/>
          </w:tcPr>
          <w:p w14:paraId="382867E0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Marzec</w:t>
            </w:r>
          </w:p>
        </w:tc>
        <w:tc>
          <w:tcPr>
            <w:tcW w:w="1404" w:type="dxa"/>
            <w:vAlign w:val="center"/>
          </w:tcPr>
          <w:p w14:paraId="0125DE4F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405" w:type="dxa"/>
            <w:vAlign w:val="center"/>
          </w:tcPr>
          <w:p w14:paraId="24CE3FB0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800</w:t>
            </w:r>
          </w:p>
        </w:tc>
        <w:tc>
          <w:tcPr>
            <w:tcW w:w="1405" w:type="dxa"/>
            <w:vAlign w:val="center"/>
          </w:tcPr>
          <w:p w14:paraId="176E0541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600</w:t>
            </w:r>
          </w:p>
        </w:tc>
        <w:tc>
          <w:tcPr>
            <w:tcW w:w="1405" w:type="dxa"/>
            <w:vAlign w:val="center"/>
          </w:tcPr>
          <w:p w14:paraId="72CC4412" w14:textId="77777777" w:rsidR="00701952" w:rsidRDefault="00701952" w:rsidP="00931493">
            <w:pPr>
              <w:pStyle w:val="ListParagraph"/>
              <w:spacing w:line="276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</w:tr>
    </w:tbl>
    <w:p w14:paraId="71726225" w14:textId="77777777" w:rsidR="00701952" w:rsidRDefault="00701952" w:rsidP="00931493">
      <w:pPr>
        <w:pStyle w:val="ListParagraph"/>
        <w:spacing w:line="276" w:lineRule="auto"/>
        <w:rPr>
          <w:lang w:val="pl-PL"/>
        </w:rPr>
      </w:pPr>
    </w:p>
    <w:p w14:paraId="4C2C1B3A" w14:textId="77777777" w:rsidR="00202708" w:rsidRDefault="00701952" w:rsidP="00931493">
      <w:pPr>
        <w:pStyle w:val="ListParagraph"/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lastRenderedPageBreak/>
        <w:t xml:space="preserve">Istnieje możliwość składowania do 200 sztuk każdego produktu w danym czasie w cenie </w:t>
      </w:r>
      <w:r>
        <w:rPr>
          <w:lang w:val="pl-PL"/>
        </w:rPr>
        <w:br/>
      </w:r>
      <w:r w:rsidRPr="00701952">
        <w:rPr>
          <w:b/>
          <w:lang w:val="pl-PL"/>
        </w:rPr>
        <w:t>1 zł/sztukę</w:t>
      </w:r>
      <w:r>
        <w:rPr>
          <w:b/>
          <w:lang w:val="pl-PL"/>
        </w:rPr>
        <w:t xml:space="preserve"> </w:t>
      </w:r>
      <w:r>
        <w:rPr>
          <w:lang w:val="pl-PL"/>
        </w:rPr>
        <w:t>za miesiąc. Aktualnie firma nie posiada żadnych zapasów, ale jest pożądane mieć po 50 sztuk każdego produktu pod koniec marca.</w:t>
      </w:r>
    </w:p>
    <w:p w14:paraId="531D6E97" w14:textId="77777777" w:rsidR="00202708" w:rsidRDefault="00701952" w:rsidP="00931493">
      <w:pPr>
        <w:pStyle w:val="ListParagraph"/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Przedsiębiorstwo pracuje 6 dni w tygodniu w systemie dwóch zmian. Każda zmiana trwa 8 godzin. Można założyć, ze każdy miesiąc składa się z 24 dni roboczych.</w:t>
      </w:r>
    </w:p>
    <w:p w14:paraId="2B286DA0" w14:textId="77777777" w:rsidR="00FB1A62" w:rsidRDefault="00FB1A62" w:rsidP="00931493">
      <w:pPr>
        <w:spacing w:line="276" w:lineRule="auto"/>
        <w:rPr>
          <w:lang w:val="pl-PL"/>
        </w:rPr>
      </w:pPr>
      <w:r>
        <w:rPr>
          <w:lang w:val="pl-PL"/>
        </w:rPr>
        <w:t>Należy rozwiązać powyższy problem w następujący sposób:</w:t>
      </w:r>
    </w:p>
    <w:p w14:paraId="490253A3" w14:textId="77777777" w:rsidR="00FB1A62" w:rsidRDefault="00FB1A62" w:rsidP="00931493">
      <w:pPr>
        <w:pStyle w:val="ListParagraph"/>
        <w:numPr>
          <w:ilvl w:val="0"/>
          <w:numId w:val="4"/>
        </w:numPr>
        <w:spacing w:line="276" w:lineRule="auto"/>
        <w:rPr>
          <w:lang w:val="pl-PL"/>
        </w:rPr>
      </w:pPr>
      <w:r>
        <w:rPr>
          <w:lang w:val="pl-PL"/>
        </w:rPr>
        <w:t xml:space="preserve">Zaproponować dwukryterialny model kosztu i ryzyka ze średnią jako miarą kosztu i </w:t>
      </w:r>
      <w:r w:rsidR="00701952">
        <w:rPr>
          <w:lang w:val="pl-PL"/>
        </w:rPr>
        <w:t xml:space="preserve">odchyleniem maksymalnym </w:t>
      </w:r>
      <w:r>
        <w:rPr>
          <w:lang w:val="pl-PL"/>
        </w:rPr>
        <w:t xml:space="preserve">jako miarą ryzyka. Dla decyzji </w:t>
      </w:r>
      <m:oMath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 xml:space="preserve"> ∈Q</m:t>
        </m:r>
      </m:oMath>
      <w:r>
        <w:rPr>
          <w:lang w:val="pl-PL"/>
        </w:rPr>
        <w:t xml:space="preserve"> </w:t>
      </w:r>
      <w:r w:rsidR="00701952">
        <w:rPr>
          <w:lang w:val="pl-PL"/>
        </w:rPr>
        <w:t xml:space="preserve">odchylenie maksymalne </w:t>
      </w:r>
      <w:r>
        <w:rPr>
          <w:lang w:val="pl-PL"/>
        </w:rPr>
        <w:t xml:space="preserve">jest definiowana jako </w:t>
      </w:r>
      <m:oMath>
        <m:r>
          <m:rPr>
            <m:sty m:val="bi"/>
          </m:rPr>
          <w:rPr>
            <w:rFonts w:ascii="Cambria Math" w:hAnsi="Cambria Math"/>
            <w:lang w:val="pl-PL"/>
          </w:rPr>
          <m:t>D</m:t>
        </m:r>
        <m:d>
          <m:dPr>
            <m:ctrlPr>
              <w:rPr>
                <w:rFonts w:ascii="Cambria Math" w:hAnsi="Cambria Math"/>
                <w:b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pl-PL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max</m:t>
            </m:r>
            <m:r>
              <m:rPr>
                <m:sty m:val="b"/>
              </m:rPr>
              <w:rPr>
                <w:rFonts w:ascii="Cambria Math" w:hAnsi="Cambria Math"/>
                <w:lang w:val="pl-PL"/>
              </w:rPr>
              <w:softHyphen/>
            </m:r>
            <m:r>
              <m:rPr>
                <m:sty m:val="b"/>
              </m:rPr>
              <w:rPr>
                <w:rFonts w:ascii="Cambria Math" w:hAnsi="Cambria Math"/>
                <w:lang w:val="pl-PL"/>
              </w:rPr>
              <w:softHyphen/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t=1,..,T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μ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pl-P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(x)</m:t>
            </m:r>
          </m:e>
        </m:d>
      </m:oMath>
      <w:r w:rsidR="00701952">
        <w:rPr>
          <w:lang w:val="pl-PL"/>
        </w:rPr>
        <w:t>,</w:t>
      </w:r>
      <w:r>
        <w:rPr>
          <w:lang w:val="pl-PL"/>
        </w:rPr>
        <w:t xml:space="preserve"> gdzie </w:t>
      </w:r>
      <m:oMath>
        <m:r>
          <w:rPr>
            <w:rFonts w:ascii="Cambria Math" w:hAnsi="Cambria Math"/>
            <w:lang w:val="pl-PL"/>
          </w:rPr>
          <m:t>μ(</m:t>
        </m:r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 oznacza </w:t>
      </w:r>
      <w:r w:rsidR="00662DC7">
        <w:rPr>
          <w:lang w:val="pl-PL"/>
        </w:rPr>
        <w:t xml:space="preserve">średnią, 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>(</m:t>
        </m:r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)</m:t>
        </m:r>
      </m:oMath>
      <w:r w:rsidR="00662DC7">
        <w:rPr>
          <w:lang w:val="pl-PL"/>
        </w:rPr>
        <w:t xml:space="preserve"> </w:t>
      </w:r>
      <w:r>
        <w:rPr>
          <w:lang w:val="pl-PL"/>
        </w:rPr>
        <w:t>realizację dla scenariusza t.</w:t>
      </w:r>
    </w:p>
    <w:p w14:paraId="794F7D1C" w14:textId="77777777" w:rsidR="00FB1A62" w:rsidRDefault="00FB1A62" w:rsidP="00931493">
      <w:pPr>
        <w:pStyle w:val="ListParagraph"/>
        <w:numPr>
          <w:ilvl w:val="0"/>
          <w:numId w:val="4"/>
        </w:numPr>
        <w:spacing w:line="276" w:lineRule="auto"/>
        <w:rPr>
          <w:lang w:val="pl-PL"/>
        </w:rPr>
      </w:pPr>
      <w:r>
        <w:rPr>
          <w:lang w:val="pl-PL"/>
        </w:rPr>
        <w:t xml:space="preserve">Wyznaczyć obraz zbioru rozwiązań efektywnych w przestrzeni ryzyko – </w:t>
      </w:r>
      <w:r w:rsidR="00662DC7">
        <w:rPr>
          <w:lang w:val="pl-PL"/>
        </w:rPr>
        <w:t>zysk</w:t>
      </w:r>
      <w:r>
        <w:rPr>
          <w:lang w:val="pl-PL"/>
        </w:rPr>
        <w:t>.</w:t>
      </w:r>
    </w:p>
    <w:p w14:paraId="797FA6C3" w14:textId="77777777" w:rsidR="00FB1A62" w:rsidRDefault="00FB1A62" w:rsidP="00931493">
      <w:pPr>
        <w:pStyle w:val="ListParagraph"/>
        <w:numPr>
          <w:ilvl w:val="0"/>
          <w:numId w:val="4"/>
        </w:numPr>
        <w:spacing w:line="276" w:lineRule="auto"/>
        <w:rPr>
          <w:lang w:val="pl-PL"/>
        </w:rPr>
      </w:pPr>
      <w:r>
        <w:rPr>
          <w:lang w:val="pl-PL"/>
        </w:rPr>
        <w:t xml:space="preserve">Wskazać rozwiązania efektywne minimalnego ryzyka i </w:t>
      </w:r>
      <w:r w:rsidR="00662DC7">
        <w:rPr>
          <w:lang w:val="pl-PL"/>
        </w:rPr>
        <w:t>maksymalnego zysku</w:t>
      </w:r>
      <w:r>
        <w:rPr>
          <w:lang w:val="pl-PL"/>
        </w:rPr>
        <w:t xml:space="preserve">. Jakie odpowiadają im wartości w przestrzeni ryzyko – </w:t>
      </w:r>
      <w:r w:rsidR="00662DC7">
        <w:rPr>
          <w:lang w:val="pl-PL"/>
        </w:rPr>
        <w:t>zysk</w:t>
      </w:r>
      <w:r>
        <w:rPr>
          <w:lang w:val="pl-PL"/>
        </w:rPr>
        <w:t>?</w:t>
      </w:r>
    </w:p>
    <w:p w14:paraId="312D6FF7" w14:textId="77777777" w:rsidR="00662DC7" w:rsidRDefault="00FB1A62" w:rsidP="00931493">
      <w:pPr>
        <w:pStyle w:val="ListParagraph"/>
        <w:numPr>
          <w:ilvl w:val="0"/>
          <w:numId w:val="4"/>
        </w:numPr>
        <w:spacing w:line="276" w:lineRule="auto"/>
        <w:rPr>
          <w:lang w:val="pl-PL"/>
        </w:rPr>
      </w:pPr>
      <w:r>
        <w:rPr>
          <w:lang w:val="pl-PL"/>
        </w:rPr>
        <w:t>Wybrać trzy dowolne rozwiązania efektywne. Sprawdzić czy zachodzi między nimi relacja dominacji stochastycznej pierwszego rzędu. Wyniki skomentować, odnieść do ogólnego przypadku.</w:t>
      </w:r>
    </w:p>
    <w:p w14:paraId="372D2A93" w14:textId="4F481C40" w:rsidR="00662DC7" w:rsidRDefault="00662DC7" w:rsidP="00931493">
      <w:pPr>
        <w:spacing w:line="276" w:lineRule="auto"/>
        <w:jc w:val="left"/>
        <w:rPr>
          <w:lang w:val="pl-PL"/>
        </w:rPr>
      </w:pPr>
    </w:p>
    <w:p w14:paraId="5AC72D0E" w14:textId="77777777" w:rsidR="00FB1A62" w:rsidRPr="00FB1A62" w:rsidRDefault="00FB1A62" w:rsidP="00931493">
      <w:pPr>
        <w:pStyle w:val="Heading1"/>
        <w:spacing w:line="276" w:lineRule="auto"/>
        <w:rPr>
          <w:lang w:val="pl-PL"/>
        </w:rPr>
      </w:pPr>
      <w:bookmarkStart w:id="0" w:name="_Zaproponowany_model"/>
      <w:bookmarkEnd w:id="0"/>
      <w:r>
        <w:rPr>
          <w:lang w:val="pl-PL"/>
        </w:rPr>
        <w:t>Zaproponowany model</w:t>
      </w:r>
    </w:p>
    <w:p w14:paraId="26186241" w14:textId="77777777" w:rsidR="001E3D90" w:rsidRDefault="001E3D90" w:rsidP="00931493">
      <w:pPr>
        <w:pStyle w:val="Heading2"/>
        <w:spacing w:line="276" w:lineRule="auto"/>
        <w:ind w:left="709"/>
        <w:rPr>
          <w:lang w:val="pl-PL"/>
        </w:rPr>
      </w:pPr>
      <w:r>
        <w:rPr>
          <w:lang w:val="pl-PL"/>
        </w:rPr>
        <w:t>Wykorzystane narzędzia</w:t>
      </w:r>
    </w:p>
    <w:p w14:paraId="107E2E3C" w14:textId="77777777" w:rsidR="001E3D90" w:rsidRDefault="009A333E" w:rsidP="00931493">
      <w:pPr>
        <w:spacing w:line="276" w:lineRule="auto"/>
        <w:rPr>
          <w:lang w:val="pl-PL"/>
        </w:rPr>
      </w:pPr>
      <w:r>
        <w:rPr>
          <w:lang w:val="pl-PL"/>
        </w:rPr>
        <w:t xml:space="preserve">Rozwiązanie zadania zaimplementowano w całości przy pomocy programu </w:t>
      </w:r>
      <w:r>
        <w:rPr>
          <w:i/>
          <w:lang w:val="pl-PL"/>
        </w:rPr>
        <w:t>IBM ILOG CPLEX Optimization Studio</w:t>
      </w:r>
      <w:r>
        <w:rPr>
          <w:lang w:val="pl-PL"/>
        </w:rPr>
        <w:t xml:space="preserve"> przy wykorzystaniu solvera </w:t>
      </w:r>
      <w:r>
        <w:rPr>
          <w:i/>
          <w:lang w:val="pl-PL"/>
        </w:rPr>
        <w:t>CPLEX</w:t>
      </w:r>
      <w:r>
        <w:rPr>
          <w:lang w:val="pl-PL"/>
        </w:rPr>
        <w:t>.</w:t>
      </w:r>
    </w:p>
    <w:p w14:paraId="53C0665F" w14:textId="77777777" w:rsidR="009A333E" w:rsidRDefault="009A333E" w:rsidP="00931493">
      <w:pPr>
        <w:spacing w:line="276" w:lineRule="auto"/>
        <w:rPr>
          <w:lang w:val="pl-PL"/>
        </w:rPr>
      </w:pPr>
      <w:r>
        <w:rPr>
          <w:lang w:val="pl-PL"/>
        </w:rPr>
        <w:t xml:space="preserve">Do wygenerowania wektorów losowych posłużono się pakietem </w:t>
      </w:r>
      <w:r>
        <w:rPr>
          <w:i/>
          <w:lang w:val="pl-PL"/>
        </w:rPr>
        <w:t>MASS</w:t>
      </w:r>
      <w:r>
        <w:rPr>
          <w:lang w:val="pl-PL"/>
        </w:rPr>
        <w:t xml:space="preserve"> zaimplementowanym w języku </w:t>
      </w:r>
      <w:r>
        <w:rPr>
          <w:i/>
          <w:lang w:val="pl-PL"/>
        </w:rPr>
        <w:t>R</w:t>
      </w:r>
      <w:r>
        <w:rPr>
          <w:lang w:val="pl-PL"/>
        </w:rPr>
        <w:t xml:space="preserve">. Skrypt napisano i wywołano w programie </w:t>
      </w:r>
      <w:r>
        <w:rPr>
          <w:i/>
          <w:lang w:val="pl-PL"/>
        </w:rPr>
        <w:t>R Studio</w:t>
      </w:r>
      <w:r>
        <w:rPr>
          <w:lang w:val="pl-PL"/>
        </w:rPr>
        <w:t>.</w:t>
      </w:r>
    </w:p>
    <w:p w14:paraId="17243BA8" w14:textId="77777777" w:rsidR="009A333E" w:rsidRPr="009A333E" w:rsidRDefault="009A333E" w:rsidP="00931493">
      <w:pPr>
        <w:spacing w:line="276" w:lineRule="auto"/>
        <w:rPr>
          <w:lang w:val="pl-PL"/>
        </w:rPr>
      </w:pPr>
      <w:r>
        <w:rPr>
          <w:lang w:val="pl-PL"/>
        </w:rPr>
        <w:t xml:space="preserve">Obróbka wyników oraz ich wizualizacja została przeprowadzona przy wykorzystaniu programu </w:t>
      </w:r>
      <w:r>
        <w:rPr>
          <w:i/>
          <w:lang w:val="pl-PL"/>
        </w:rPr>
        <w:t>Excel</w:t>
      </w:r>
      <w:r>
        <w:rPr>
          <w:lang w:val="pl-PL"/>
        </w:rPr>
        <w:t>.</w:t>
      </w:r>
    </w:p>
    <w:p w14:paraId="64115A25" w14:textId="77777777" w:rsidR="001E3D90" w:rsidRDefault="001E3D90" w:rsidP="00931493">
      <w:pPr>
        <w:pStyle w:val="Heading2"/>
        <w:spacing w:line="276" w:lineRule="auto"/>
        <w:ind w:left="709"/>
        <w:rPr>
          <w:lang w:val="pl-PL"/>
        </w:rPr>
      </w:pPr>
      <w:r>
        <w:rPr>
          <w:lang w:val="pl-PL"/>
        </w:rPr>
        <w:t>Model problemu</w:t>
      </w:r>
    </w:p>
    <w:p w14:paraId="08BC2D8A" w14:textId="77777777" w:rsidR="001E3D90" w:rsidRDefault="001E3D90" w:rsidP="00EA3917">
      <w:pPr>
        <w:pStyle w:val="Heading3"/>
        <w:rPr>
          <w:lang w:val="pl-PL"/>
        </w:rPr>
      </w:pPr>
      <w:r>
        <w:rPr>
          <w:lang w:val="pl-PL"/>
        </w:rPr>
        <w:t>Parametry modelu</w:t>
      </w:r>
    </w:p>
    <w:p w14:paraId="362BB06B" w14:textId="77777777" w:rsidR="009A333E" w:rsidRDefault="009A333E" w:rsidP="00931493">
      <w:pPr>
        <w:spacing w:line="276" w:lineRule="auto"/>
        <w:rPr>
          <w:lang w:val="pl-PL"/>
        </w:rPr>
      </w:pPr>
      <w:r>
        <w:rPr>
          <w:lang w:val="pl-PL"/>
        </w:rPr>
        <w:t>W poniższej tabeli zestawiono wszystkie wykorzystane parametry modelu razem z opisami.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9A333E" w14:paraId="6CDB2512" w14:textId="77777777" w:rsidTr="004B4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51BD5EF" w14:textId="77777777" w:rsidR="009A333E" w:rsidRDefault="009A333E" w:rsidP="00931493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Parametr</w:t>
            </w:r>
          </w:p>
        </w:tc>
        <w:tc>
          <w:tcPr>
            <w:tcW w:w="7031" w:type="dxa"/>
            <w:vAlign w:val="center"/>
          </w:tcPr>
          <w:p w14:paraId="57EAFC3A" w14:textId="77777777" w:rsidR="009A333E" w:rsidRDefault="009A333E" w:rsidP="009314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4B45A9" w14:paraId="5DBFCC58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E2A01E0" w14:textId="77777777" w:rsid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nbMachines</w:t>
            </w:r>
          </w:p>
        </w:tc>
        <w:tc>
          <w:tcPr>
            <w:tcW w:w="7031" w:type="dxa"/>
            <w:vAlign w:val="center"/>
          </w:tcPr>
          <w:p w14:paraId="1C96BC3A" w14:textId="77777777" w:rsidR="004B45A9" w:rsidRPr="004B45A9" w:rsidRDefault="004B45A9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Ilość </w:t>
            </w:r>
            <w:r w:rsidR="008B3027">
              <w:rPr>
                <w:lang w:val="pl-PL"/>
              </w:rPr>
              <w:t xml:space="preserve">typów </w:t>
            </w:r>
            <w:r>
              <w:rPr>
                <w:lang w:val="pl-PL"/>
              </w:rPr>
              <w:t xml:space="preserve">maszyn wykorzystywanych w procesie produkcji, określa rozmiar wektora </w:t>
            </w:r>
            <w:r>
              <w:rPr>
                <w:i/>
                <w:lang w:val="pl-PL"/>
              </w:rPr>
              <w:t>machines.</w:t>
            </w:r>
          </w:p>
        </w:tc>
      </w:tr>
      <w:tr w:rsidR="004B45A9" w14:paraId="47D54990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20F2C8E" w14:textId="77777777" w:rsid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nbMonths</w:t>
            </w:r>
          </w:p>
        </w:tc>
        <w:tc>
          <w:tcPr>
            <w:tcW w:w="7031" w:type="dxa"/>
            <w:vAlign w:val="center"/>
          </w:tcPr>
          <w:p w14:paraId="3B2CFC3B" w14:textId="77777777" w:rsidR="004B45A9" w:rsidRPr="004B45A9" w:rsidRDefault="004B45A9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Ilość miesięcy stanowiących okres planowania produkcji, określa rozmiar wektora </w:t>
            </w:r>
            <w:r>
              <w:rPr>
                <w:i/>
                <w:lang w:val="pl-PL"/>
              </w:rPr>
              <w:t>months</w:t>
            </w:r>
            <w:r>
              <w:rPr>
                <w:lang w:val="pl-PL"/>
              </w:rPr>
              <w:t>.</w:t>
            </w:r>
          </w:p>
        </w:tc>
      </w:tr>
      <w:tr w:rsidR="004B45A9" w14:paraId="3ACB7F39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C73E2E4" w14:textId="77777777" w:rsid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nbProducts</w:t>
            </w:r>
          </w:p>
        </w:tc>
        <w:tc>
          <w:tcPr>
            <w:tcW w:w="7031" w:type="dxa"/>
            <w:vAlign w:val="center"/>
          </w:tcPr>
          <w:p w14:paraId="64D42CE7" w14:textId="77777777" w:rsidR="004B45A9" w:rsidRPr="004B45A9" w:rsidRDefault="004B45A9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Ilość typów produktów wytwarzanych w procesie produkcji określa rozmiar wektora </w:t>
            </w:r>
            <w:r>
              <w:rPr>
                <w:i/>
                <w:lang w:val="pl-PL"/>
              </w:rPr>
              <w:t>products</w:t>
            </w:r>
            <w:r>
              <w:rPr>
                <w:lang w:val="pl-PL"/>
              </w:rPr>
              <w:t>.</w:t>
            </w:r>
          </w:p>
        </w:tc>
      </w:tr>
      <w:tr w:rsidR="004B45A9" w14:paraId="6817FD69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BDC775D" w14:textId="77777777" w:rsid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distrColNb</w:t>
            </w:r>
          </w:p>
        </w:tc>
        <w:tc>
          <w:tcPr>
            <w:tcW w:w="7031" w:type="dxa"/>
            <w:vAlign w:val="center"/>
          </w:tcPr>
          <w:p w14:paraId="43DBF377" w14:textId="77777777" w:rsidR="004B45A9" w:rsidRPr="004B45A9" w:rsidRDefault="004B45A9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Ilość kolumn w macierzy wektorów losowych </w:t>
            </w:r>
            <w:r>
              <w:rPr>
                <w:i/>
                <w:lang w:val="pl-PL"/>
              </w:rPr>
              <w:t>sellProfitR</w:t>
            </w:r>
            <w:r w:rsidR="00AA248A">
              <w:rPr>
                <w:lang w:val="pl-PL"/>
              </w:rPr>
              <w:t>, odpowiadająca ilości typów produktów.</w:t>
            </w:r>
          </w:p>
        </w:tc>
      </w:tr>
      <w:tr w:rsidR="004B45A9" w14:paraId="02EFCDE7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B619589" w14:textId="77777777" w:rsid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distrRowNb</w:t>
            </w:r>
          </w:p>
        </w:tc>
        <w:tc>
          <w:tcPr>
            <w:tcW w:w="7031" w:type="dxa"/>
            <w:vAlign w:val="center"/>
          </w:tcPr>
          <w:p w14:paraId="69B2944A" w14:textId="77777777" w:rsidR="004B45A9" w:rsidRDefault="004B45A9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Ilość wierszy w macierzy wektorów losowych </w:t>
            </w:r>
            <w:r>
              <w:rPr>
                <w:i/>
                <w:lang w:val="pl-PL"/>
              </w:rPr>
              <w:t>sellProfitR</w:t>
            </w:r>
            <w:r w:rsidR="00AA2C45">
              <w:rPr>
                <w:lang w:val="pl-PL"/>
              </w:rPr>
              <w:t xml:space="preserve">, czyli liczba wygenerowanych scenariuszy. W naszym przypadku wygenerowane zostało </w:t>
            </w:r>
            <w:r w:rsidR="00AA2C45">
              <w:rPr>
                <w:lang w:val="pl-PL"/>
              </w:rPr>
              <w:lastRenderedPageBreak/>
              <w:t xml:space="preserve">1000 wektorów losowych, których wartości zawężono do wymaganego przedziału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5,12</m:t>
                  </m:r>
                </m:e>
              </m:d>
            </m:oMath>
            <w:r w:rsidR="00AA2C45">
              <w:rPr>
                <w:lang w:val="pl-PL"/>
              </w:rPr>
              <w:t>.</w:t>
            </w:r>
          </w:p>
        </w:tc>
      </w:tr>
      <w:tr w:rsidR="009A333E" w14:paraId="1EB0A659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4BAC36D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lastRenderedPageBreak/>
              <w:t>machines</w:t>
            </w:r>
          </w:p>
        </w:tc>
        <w:tc>
          <w:tcPr>
            <w:tcW w:w="7031" w:type="dxa"/>
            <w:vAlign w:val="center"/>
          </w:tcPr>
          <w:p w14:paraId="4BE80264" w14:textId="77777777" w:rsidR="009A333E" w:rsidRPr="00AA2C45" w:rsidRDefault="004B45A9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</w:t>
            </w:r>
            <w:r w:rsidR="008B3027">
              <w:rPr>
                <w:lang w:val="pl-PL"/>
              </w:rPr>
              <w:t xml:space="preserve">typów </w:t>
            </w:r>
            <w:r>
              <w:rPr>
                <w:lang w:val="pl-PL"/>
              </w:rPr>
              <w:t>maszyn</w:t>
            </w:r>
            <w:r w:rsidR="00AA2C45">
              <w:rPr>
                <w:lang w:val="pl-PL"/>
              </w:rPr>
              <w:t xml:space="preserve"> (w skrócie </w:t>
            </w:r>
            <w:r w:rsidR="00AA2C45">
              <w:rPr>
                <w:i/>
                <w:lang w:val="pl-PL"/>
              </w:rPr>
              <w:t>mc</w:t>
            </w:r>
            <w:r w:rsidR="00AA2C45">
              <w:rPr>
                <w:lang w:val="pl-PL"/>
              </w:rPr>
              <w:t>)</w:t>
            </w:r>
          </w:p>
        </w:tc>
      </w:tr>
      <w:tr w:rsidR="009A333E" w14:paraId="07EF608A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9EA6D02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months</w:t>
            </w:r>
          </w:p>
        </w:tc>
        <w:tc>
          <w:tcPr>
            <w:tcW w:w="7031" w:type="dxa"/>
            <w:vAlign w:val="center"/>
          </w:tcPr>
          <w:p w14:paraId="3164ED46" w14:textId="77777777" w:rsidR="009A333E" w:rsidRDefault="004B45A9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Wektor miesięcy</w:t>
            </w:r>
            <w:r w:rsidR="00AA2C45">
              <w:rPr>
                <w:lang w:val="pl-PL"/>
              </w:rPr>
              <w:t xml:space="preserve"> (w skrócie </w:t>
            </w:r>
            <w:r w:rsidR="00AA2C45">
              <w:rPr>
                <w:i/>
                <w:lang w:val="pl-PL"/>
              </w:rPr>
              <w:t>m</w:t>
            </w:r>
            <w:r w:rsidR="00AA2C45">
              <w:rPr>
                <w:lang w:val="pl-PL"/>
              </w:rPr>
              <w:t>)</w:t>
            </w:r>
          </w:p>
        </w:tc>
      </w:tr>
      <w:tr w:rsidR="009A333E" w14:paraId="1DD58A5F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55733E7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products</w:t>
            </w:r>
          </w:p>
        </w:tc>
        <w:tc>
          <w:tcPr>
            <w:tcW w:w="7031" w:type="dxa"/>
            <w:vAlign w:val="center"/>
          </w:tcPr>
          <w:p w14:paraId="7D6EC702" w14:textId="77777777" w:rsidR="009A333E" w:rsidRDefault="004B45A9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Wektor produktów</w:t>
            </w:r>
            <w:r w:rsidR="00AA2C45">
              <w:rPr>
                <w:lang w:val="pl-PL"/>
              </w:rPr>
              <w:t xml:space="preserve"> (w skrócie </w:t>
            </w:r>
            <w:r w:rsidR="00AA2C45">
              <w:rPr>
                <w:i/>
                <w:lang w:val="pl-PL"/>
              </w:rPr>
              <w:t>p</w:t>
            </w:r>
            <w:r w:rsidR="00AA2C45">
              <w:rPr>
                <w:lang w:val="pl-PL"/>
              </w:rPr>
              <w:t>)</w:t>
            </w:r>
          </w:p>
        </w:tc>
      </w:tr>
      <w:tr w:rsidR="009A333E" w14:paraId="32CD4255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42A0EB1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distrCol</w:t>
            </w:r>
          </w:p>
        </w:tc>
        <w:tc>
          <w:tcPr>
            <w:tcW w:w="7031" w:type="dxa"/>
            <w:vAlign w:val="center"/>
          </w:tcPr>
          <w:p w14:paraId="7C826E45" w14:textId="77777777" w:rsidR="009A333E" w:rsidRDefault="00AA2C45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kolumn macierzy </w:t>
            </w:r>
            <w:r>
              <w:rPr>
                <w:i/>
                <w:lang w:val="pl-PL"/>
              </w:rPr>
              <w:t xml:space="preserve">sellProfitR </w:t>
            </w:r>
            <w:r>
              <w:rPr>
                <w:lang w:val="pl-PL"/>
              </w:rPr>
              <w:t xml:space="preserve"> (w skrócie </w:t>
            </w:r>
            <w:r>
              <w:rPr>
                <w:i/>
                <w:lang w:val="pl-PL"/>
              </w:rPr>
              <w:t>dc</w:t>
            </w:r>
            <w:r>
              <w:rPr>
                <w:lang w:val="pl-PL"/>
              </w:rPr>
              <w:t>)</w:t>
            </w:r>
          </w:p>
        </w:tc>
      </w:tr>
      <w:tr w:rsidR="009A333E" w14:paraId="312D523C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77674B3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distrRow</w:t>
            </w:r>
          </w:p>
        </w:tc>
        <w:tc>
          <w:tcPr>
            <w:tcW w:w="7031" w:type="dxa"/>
            <w:vAlign w:val="center"/>
          </w:tcPr>
          <w:p w14:paraId="6667A4E2" w14:textId="77777777" w:rsidR="009A333E" w:rsidRDefault="00AA2C45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rzędów macierzy </w:t>
            </w:r>
            <w:r>
              <w:rPr>
                <w:i/>
                <w:lang w:val="pl-PL"/>
              </w:rPr>
              <w:t xml:space="preserve">sellProfitR </w:t>
            </w:r>
            <w:r>
              <w:rPr>
                <w:lang w:val="pl-PL"/>
              </w:rPr>
              <w:t xml:space="preserve"> (w skrócie </w:t>
            </w:r>
            <w:r>
              <w:rPr>
                <w:i/>
                <w:lang w:val="pl-PL"/>
              </w:rPr>
              <w:t>dr</w:t>
            </w:r>
            <w:r>
              <w:rPr>
                <w:lang w:val="pl-PL"/>
              </w:rPr>
              <w:t>)</w:t>
            </w:r>
          </w:p>
        </w:tc>
      </w:tr>
      <w:tr w:rsidR="009A333E" w14:paraId="28115057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B8A35C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maxMachines[mc]</w:t>
            </w:r>
          </w:p>
        </w:tc>
        <w:tc>
          <w:tcPr>
            <w:tcW w:w="7031" w:type="dxa"/>
            <w:vAlign w:val="center"/>
          </w:tcPr>
          <w:p w14:paraId="705FD8E9" w14:textId="77777777" w:rsidR="009A333E" w:rsidRPr="00AA2C45" w:rsidRDefault="00AA2C45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maksymalnej liczby jednocześnie pracujących maszyn </w:t>
            </w:r>
            <w:r w:rsidR="008B3027">
              <w:rPr>
                <w:lang w:val="pl-PL"/>
              </w:rPr>
              <w:t>każdego</w:t>
            </w:r>
            <w:r>
              <w:rPr>
                <w:lang w:val="pl-PL"/>
              </w:rPr>
              <w:t xml:space="preserve"> typu </w:t>
            </w:r>
            <w:r>
              <w:rPr>
                <w:i/>
                <w:lang w:val="pl-PL"/>
              </w:rPr>
              <w:t>mc</w:t>
            </w:r>
          </w:p>
        </w:tc>
      </w:tr>
      <w:tr w:rsidR="009A333E" w14:paraId="29F74FC2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B43F073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prodCost[mc][p]</w:t>
            </w:r>
          </w:p>
        </w:tc>
        <w:tc>
          <w:tcPr>
            <w:tcW w:w="7031" w:type="dxa"/>
            <w:vAlign w:val="center"/>
          </w:tcPr>
          <w:p w14:paraId="386C3342" w14:textId="77777777" w:rsidR="009A333E" w:rsidRPr="00467EFA" w:rsidRDefault="00467EFA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Macierz kosztów produkcji dla każdego produktu </w:t>
            </w:r>
            <w:r>
              <w:rPr>
                <w:i/>
                <w:lang w:val="pl-PL"/>
              </w:rPr>
              <w:t>p</w:t>
            </w:r>
            <w:r>
              <w:rPr>
                <w:lang w:val="pl-PL"/>
              </w:rPr>
              <w:t xml:space="preserve">, wyrażona w czasie na danej maszynie </w:t>
            </w:r>
            <w:r>
              <w:rPr>
                <w:i/>
                <w:lang w:val="pl-PL"/>
              </w:rPr>
              <w:t>mc</w:t>
            </w:r>
          </w:p>
        </w:tc>
      </w:tr>
      <w:tr w:rsidR="009A333E" w14:paraId="3B8D9949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FBB84B8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monthMax[m][p]</w:t>
            </w:r>
          </w:p>
        </w:tc>
        <w:tc>
          <w:tcPr>
            <w:tcW w:w="7031" w:type="dxa"/>
            <w:vAlign w:val="center"/>
          </w:tcPr>
          <w:p w14:paraId="27DF4603" w14:textId="77777777" w:rsidR="009A333E" w:rsidRPr="00467EFA" w:rsidRDefault="00467EFA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Macierz maksymalnej ilości sprzedanych egzem</w:t>
            </w:r>
            <w:r w:rsidR="005B2EA8">
              <w:rPr>
                <w:lang w:val="pl-PL"/>
              </w:rPr>
              <w:t>p</w:t>
            </w:r>
            <w:r>
              <w:rPr>
                <w:lang w:val="pl-PL"/>
              </w:rPr>
              <w:t xml:space="preserve">larzy produktów </w:t>
            </w:r>
            <w:r>
              <w:rPr>
                <w:i/>
                <w:lang w:val="pl-PL"/>
              </w:rPr>
              <w:t>p</w:t>
            </w:r>
            <w:r>
              <w:rPr>
                <w:lang w:val="pl-PL"/>
              </w:rPr>
              <w:t xml:space="preserve"> w miesiącu </w:t>
            </w:r>
            <w:r>
              <w:rPr>
                <w:i/>
                <w:lang w:val="pl-PL"/>
              </w:rPr>
              <w:t>m</w:t>
            </w:r>
          </w:p>
        </w:tc>
      </w:tr>
      <w:tr w:rsidR="009A333E" w14:paraId="2B4D2735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23E6833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storageMax[p]</w:t>
            </w:r>
          </w:p>
        </w:tc>
        <w:tc>
          <w:tcPr>
            <w:tcW w:w="7031" w:type="dxa"/>
            <w:vAlign w:val="center"/>
          </w:tcPr>
          <w:p w14:paraId="6F304ED5" w14:textId="77777777" w:rsidR="009A333E" w:rsidRPr="00467EFA" w:rsidRDefault="00467EFA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maksymalnej ilości składowanych produktów </w:t>
            </w:r>
            <w:r>
              <w:rPr>
                <w:i/>
                <w:lang w:val="pl-PL"/>
              </w:rPr>
              <w:t>p</w:t>
            </w:r>
          </w:p>
        </w:tc>
      </w:tr>
      <w:tr w:rsidR="009A333E" w14:paraId="79130E06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9E5F066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storageCost</w:t>
            </w:r>
          </w:p>
        </w:tc>
        <w:tc>
          <w:tcPr>
            <w:tcW w:w="7031" w:type="dxa"/>
            <w:vAlign w:val="center"/>
          </w:tcPr>
          <w:p w14:paraId="15445239" w14:textId="77777777" w:rsidR="009A333E" w:rsidRPr="00467EFA" w:rsidRDefault="00467EFA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Koszt przechowywania jednego produktu </w:t>
            </w:r>
            <w:r>
              <w:rPr>
                <w:i/>
                <w:lang w:val="pl-PL"/>
              </w:rPr>
              <w:t>p</w:t>
            </w:r>
          </w:p>
        </w:tc>
      </w:tr>
      <w:tr w:rsidR="009A333E" w14:paraId="2B8D64B9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6B0DFAA8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nbHours</w:t>
            </w:r>
          </w:p>
        </w:tc>
        <w:tc>
          <w:tcPr>
            <w:tcW w:w="7031" w:type="dxa"/>
            <w:vAlign w:val="center"/>
          </w:tcPr>
          <w:p w14:paraId="1255F040" w14:textId="77777777" w:rsidR="009A333E" w:rsidRDefault="00467EFA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Ilość godzin pracy przypadająca na jeden miesiąc. Zgodnie z założeniami, dla 24 dni roboczych, pracy dwuzmianowej po 8</w:t>
            </w:r>
            <w:r w:rsidR="00AA248A">
              <w:rPr>
                <w:lang w:val="pl-PL"/>
              </w:rPr>
              <w:t xml:space="preserve"> godzin, liczba godzin wynosi:</w:t>
            </w:r>
          </w:p>
          <w:p w14:paraId="05EE8C6A" w14:textId="77777777" w:rsidR="00AA248A" w:rsidRDefault="00AA248A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nbHours=24*2*8=384</m:t>
                </m:r>
              </m:oMath>
            </m:oMathPara>
          </w:p>
        </w:tc>
      </w:tr>
      <w:tr w:rsidR="009A333E" w14:paraId="5FF5D91E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6A5DD91B" w14:textId="77777777" w:rsidR="009A333E" w:rsidRPr="004B45A9" w:rsidRDefault="004B45A9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mi[dc]</w:t>
            </w:r>
          </w:p>
        </w:tc>
        <w:tc>
          <w:tcPr>
            <w:tcW w:w="7031" w:type="dxa"/>
            <w:vAlign w:val="center"/>
          </w:tcPr>
          <w:p w14:paraId="2D5EE116" w14:textId="77777777" w:rsidR="00AA248A" w:rsidRDefault="00AA248A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wartości oczekiwanych do wygenerowania macierzy wektorów losowych </w:t>
            </w:r>
            <w:r w:rsidRPr="00AA248A">
              <w:rPr>
                <w:i/>
                <w:lang w:val="pl-PL"/>
              </w:rPr>
              <w:t>sellProfitR</w:t>
            </w:r>
            <w:r>
              <w:rPr>
                <w:lang w:val="pl-PL"/>
              </w:rPr>
              <w:t xml:space="preserve">. </w:t>
            </w:r>
          </w:p>
          <w:p w14:paraId="2BEDE1A2" w14:textId="77777777" w:rsidR="009A333E" w:rsidRPr="00AA248A" w:rsidRDefault="00AA248A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Wektor nie jest wykorzystywany bezpośrednio w modelu – generowanie wektorów odbyło się za pomocą załączonego skryptu </w:t>
            </w:r>
            <w:r>
              <w:rPr>
                <w:i/>
                <w:lang w:val="pl-PL"/>
              </w:rPr>
              <w:t>scenariusze.r</w:t>
            </w:r>
          </w:p>
        </w:tc>
      </w:tr>
      <w:tr w:rsidR="00AA248A" w14:paraId="768D31B1" w14:textId="77777777" w:rsidTr="004B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59748DC" w14:textId="77777777" w:rsidR="00AA248A" w:rsidRPr="004B45A9" w:rsidRDefault="00AA248A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covariance[dc][dc]</w:t>
            </w:r>
          </w:p>
        </w:tc>
        <w:tc>
          <w:tcPr>
            <w:tcW w:w="7031" w:type="dxa"/>
            <w:vAlign w:val="center"/>
          </w:tcPr>
          <w:p w14:paraId="47D30E84" w14:textId="77777777" w:rsidR="00AA248A" w:rsidRDefault="00AA248A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pl-PL"/>
              </w:rPr>
            </w:pPr>
            <w:r>
              <w:rPr>
                <w:lang w:val="pl-PL"/>
              </w:rPr>
              <w:t xml:space="preserve">Macierz kowariancji do wygenerowania macierzy wektorów losowych </w:t>
            </w:r>
            <w:r w:rsidRPr="00AA248A">
              <w:rPr>
                <w:i/>
                <w:lang w:val="pl-PL"/>
              </w:rPr>
              <w:t>sellProfitR</w:t>
            </w:r>
            <w:r>
              <w:rPr>
                <w:i/>
                <w:lang w:val="pl-PL"/>
              </w:rPr>
              <w:t>.</w:t>
            </w:r>
          </w:p>
          <w:p w14:paraId="06E0BBB1" w14:textId="77777777" w:rsidR="00AA248A" w:rsidRDefault="00AA248A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Macierz nie jest wykorzystywana bezpośrednio w modelu – generowanie wektorów odbyło się za pomocą załączonego skryptu </w:t>
            </w:r>
            <w:r>
              <w:rPr>
                <w:i/>
                <w:lang w:val="pl-PL"/>
              </w:rPr>
              <w:t>scenariusze.r</w:t>
            </w:r>
          </w:p>
        </w:tc>
      </w:tr>
      <w:tr w:rsidR="00AA248A" w14:paraId="5C6530F6" w14:textId="77777777" w:rsidTr="004B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1B83C94" w14:textId="77777777" w:rsidR="00AA248A" w:rsidRPr="004B45A9" w:rsidRDefault="00AA248A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sellProfitR[dr][dc]</w:t>
            </w:r>
          </w:p>
        </w:tc>
        <w:tc>
          <w:tcPr>
            <w:tcW w:w="7031" w:type="dxa"/>
            <w:vAlign w:val="center"/>
          </w:tcPr>
          <w:p w14:paraId="33F8B52F" w14:textId="77777777" w:rsidR="00AA248A" w:rsidRDefault="00AA248A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Macierz wektorów losowych określających dochód ze sprzedaży poszczególnych typów produktów.</w:t>
            </w:r>
          </w:p>
          <w:p w14:paraId="674BA77C" w14:textId="77777777" w:rsidR="00AA248A" w:rsidRPr="00AA248A" w:rsidRDefault="00AA248A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Wartości macierzy wygenerowano za pomocą skryptu </w:t>
            </w:r>
            <w:r>
              <w:rPr>
                <w:i/>
                <w:lang w:val="pl-PL"/>
              </w:rPr>
              <w:t>scenariusze.r</w:t>
            </w:r>
            <w:r>
              <w:rPr>
                <w:lang w:val="pl-PL"/>
              </w:rPr>
              <w:t xml:space="preserve">. Wygenerowane zostało 1000 wektorów losowych, których wartości zawężono do wymaganego przedziału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5,12</m:t>
                  </m:r>
                </m:e>
              </m:d>
            </m:oMath>
            <w:r>
              <w:rPr>
                <w:lang w:val="pl-PL"/>
              </w:rPr>
              <w:t>.</w:t>
            </w:r>
          </w:p>
        </w:tc>
      </w:tr>
    </w:tbl>
    <w:p w14:paraId="3114434E" w14:textId="77777777" w:rsidR="009A333E" w:rsidRPr="009A333E" w:rsidRDefault="009A333E" w:rsidP="00931493">
      <w:pPr>
        <w:spacing w:line="276" w:lineRule="auto"/>
        <w:rPr>
          <w:lang w:val="pl-PL"/>
        </w:rPr>
      </w:pPr>
    </w:p>
    <w:p w14:paraId="7166DD6D" w14:textId="77777777" w:rsidR="001E3D90" w:rsidRDefault="001E3D90" w:rsidP="00EA3917">
      <w:pPr>
        <w:pStyle w:val="Heading3"/>
        <w:rPr>
          <w:lang w:val="pl-PL"/>
        </w:rPr>
      </w:pPr>
      <w:r>
        <w:rPr>
          <w:lang w:val="pl-PL"/>
        </w:rPr>
        <w:t>Zmienne decyzyjne</w:t>
      </w:r>
    </w:p>
    <w:p w14:paraId="1249937D" w14:textId="77777777" w:rsidR="00AA248A" w:rsidRDefault="00BC1DAB" w:rsidP="00931493">
      <w:pPr>
        <w:spacing w:line="276" w:lineRule="auto"/>
        <w:rPr>
          <w:lang w:val="pl-PL"/>
        </w:rPr>
      </w:pPr>
      <w:r>
        <w:rPr>
          <w:lang w:val="pl-PL"/>
        </w:rPr>
        <w:t xml:space="preserve">Zmienne decyzyjne są kontrolowanymi przez decydenta, kluczowymi dla problemu wartościami. Celem systemu jest dobranie przez solver takich wartości tych zmiennych, które pozwolą na osiągnięcie najlepszego rozwiązania zadania. </w:t>
      </w:r>
      <w:r w:rsidR="00AA248A">
        <w:rPr>
          <w:lang w:val="pl-PL"/>
        </w:rPr>
        <w:t>W poniższej tabeli zestawiono zmienne decyzyjne wykorzystane w modelu wraz z opisem.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96"/>
        <w:gridCol w:w="6730"/>
      </w:tblGrid>
      <w:tr w:rsidR="00931493" w14:paraId="42A12EFD" w14:textId="77777777" w:rsidTr="00BC1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2BABE3AD" w14:textId="0C8EC1A1" w:rsidR="00AA248A" w:rsidRDefault="00C91F0D" w:rsidP="00931493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Zmienna</w:t>
            </w:r>
          </w:p>
        </w:tc>
        <w:tc>
          <w:tcPr>
            <w:tcW w:w="6730" w:type="dxa"/>
            <w:vAlign w:val="center"/>
          </w:tcPr>
          <w:p w14:paraId="7C4A1F56" w14:textId="77777777" w:rsidR="00AA248A" w:rsidRDefault="00AA248A" w:rsidP="009314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A248A" w14:paraId="77942CD4" w14:textId="77777777" w:rsidTr="00BC1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3C94666B" w14:textId="77777777" w:rsidR="00AA248A" w:rsidRDefault="00BC1DAB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producedQuant[m][p]</w:t>
            </w:r>
          </w:p>
        </w:tc>
        <w:tc>
          <w:tcPr>
            <w:tcW w:w="6730" w:type="dxa"/>
            <w:vAlign w:val="center"/>
          </w:tcPr>
          <w:p w14:paraId="2429EDCA" w14:textId="77777777" w:rsidR="00AA248A" w:rsidRPr="00BC1DAB" w:rsidRDefault="00BC1DAB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Liczba produktów danego typu </w:t>
            </w:r>
            <w:r>
              <w:rPr>
                <w:i/>
                <w:lang w:val="pl-PL"/>
              </w:rPr>
              <w:t>p</w:t>
            </w:r>
            <w:r>
              <w:rPr>
                <w:lang w:val="pl-PL"/>
              </w:rPr>
              <w:t xml:space="preserve"> wyprodukowana w danym miesiącu </w:t>
            </w:r>
            <w:r>
              <w:rPr>
                <w:i/>
                <w:lang w:val="pl-PL"/>
              </w:rPr>
              <w:t>m</w:t>
            </w:r>
          </w:p>
        </w:tc>
      </w:tr>
      <w:tr w:rsidR="00AA248A" w14:paraId="05AFFDA3" w14:textId="77777777" w:rsidTr="00BC1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0A88C80A" w14:textId="77777777" w:rsidR="00AA248A" w:rsidRDefault="00BC1DAB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soldQuant[m][p]</w:t>
            </w:r>
          </w:p>
        </w:tc>
        <w:tc>
          <w:tcPr>
            <w:tcW w:w="6730" w:type="dxa"/>
            <w:vAlign w:val="center"/>
          </w:tcPr>
          <w:p w14:paraId="3C6EE766" w14:textId="77777777" w:rsidR="00AA248A" w:rsidRPr="00BC1DAB" w:rsidRDefault="00BC1DAB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pl-PL"/>
              </w:rPr>
            </w:pPr>
            <w:r>
              <w:rPr>
                <w:lang w:val="pl-PL"/>
              </w:rPr>
              <w:t xml:space="preserve">Liczba produktów danego typu </w:t>
            </w:r>
            <w:r>
              <w:rPr>
                <w:i/>
                <w:lang w:val="pl-PL"/>
              </w:rPr>
              <w:t>p</w:t>
            </w:r>
            <w:r>
              <w:rPr>
                <w:lang w:val="pl-PL"/>
              </w:rPr>
              <w:t xml:space="preserve"> sprzedanych w danym miesiącu </w:t>
            </w:r>
            <w:r>
              <w:rPr>
                <w:i/>
                <w:lang w:val="pl-PL"/>
              </w:rPr>
              <w:t>m</w:t>
            </w:r>
          </w:p>
        </w:tc>
      </w:tr>
      <w:tr w:rsidR="00AA248A" w14:paraId="61876D12" w14:textId="77777777" w:rsidTr="00BC1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4BA217ED" w14:textId="77777777" w:rsidR="00AA248A" w:rsidRDefault="00BC1DAB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stockQuant[m][p]</w:t>
            </w:r>
          </w:p>
        </w:tc>
        <w:tc>
          <w:tcPr>
            <w:tcW w:w="6730" w:type="dxa"/>
            <w:vAlign w:val="center"/>
          </w:tcPr>
          <w:p w14:paraId="247CC467" w14:textId="77777777" w:rsidR="00AA248A" w:rsidRPr="004B45A9" w:rsidRDefault="00BC1DAB" w:rsidP="009314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Liczba produktów danego typu </w:t>
            </w:r>
            <w:r>
              <w:rPr>
                <w:i/>
                <w:lang w:val="pl-PL"/>
              </w:rPr>
              <w:t>p</w:t>
            </w:r>
            <w:r>
              <w:rPr>
                <w:lang w:val="pl-PL"/>
              </w:rPr>
              <w:t xml:space="preserve"> zmagazynowanych w danym miesiącu </w:t>
            </w:r>
            <w:r>
              <w:rPr>
                <w:i/>
                <w:lang w:val="pl-PL"/>
              </w:rPr>
              <w:t>m</w:t>
            </w:r>
          </w:p>
        </w:tc>
      </w:tr>
      <w:tr w:rsidR="00AA248A" w14:paraId="24B09218" w14:textId="77777777" w:rsidTr="00BC1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23703A96" w14:textId="77777777" w:rsidR="00AA248A" w:rsidRDefault="00BC1DAB" w:rsidP="00931493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lastRenderedPageBreak/>
              <w:t>elapsedTime[m][mc][p]</w:t>
            </w:r>
          </w:p>
        </w:tc>
        <w:tc>
          <w:tcPr>
            <w:tcW w:w="6730" w:type="dxa"/>
            <w:vAlign w:val="center"/>
          </w:tcPr>
          <w:p w14:paraId="23844750" w14:textId="77777777" w:rsidR="00AA248A" w:rsidRPr="00BC1DAB" w:rsidRDefault="00BC1DAB" w:rsidP="00931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Czas wykorzystany w danym miesiącu </w:t>
            </w:r>
            <w:r>
              <w:rPr>
                <w:i/>
                <w:lang w:val="pl-PL"/>
              </w:rPr>
              <w:t>m</w:t>
            </w:r>
            <w:r>
              <w:rPr>
                <w:lang w:val="pl-PL"/>
              </w:rPr>
              <w:t xml:space="preserve"> w procesie produkcyjnym produktów typu </w:t>
            </w:r>
            <w:r>
              <w:rPr>
                <w:i/>
                <w:lang w:val="pl-PL"/>
              </w:rPr>
              <w:t>p</w:t>
            </w:r>
            <w:r>
              <w:rPr>
                <w:lang w:val="pl-PL"/>
              </w:rPr>
              <w:t xml:space="preserve"> na maszynach typu </w:t>
            </w:r>
            <w:r>
              <w:rPr>
                <w:i/>
                <w:lang w:val="pl-PL"/>
              </w:rPr>
              <w:t>mc</w:t>
            </w:r>
          </w:p>
        </w:tc>
      </w:tr>
    </w:tbl>
    <w:p w14:paraId="24E167E1" w14:textId="77777777" w:rsidR="00AA248A" w:rsidRPr="00AA248A" w:rsidRDefault="00AA248A" w:rsidP="00931493">
      <w:pPr>
        <w:spacing w:line="276" w:lineRule="auto"/>
        <w:rPr>
          <w:lang w:val="pl-PL"/>
        </w:rPr>
      </w:pPr>
    </w:p>
    <w:p w14:paraId="765AEF50" w14:textId="77777777" w:rsidR="001E3D90" w:rsidRDefault="001E3D90" w:rsidP="00EA3917">
      <w:pPr>
        <w:pStyle w:val="Heading3"/>
        <w:rPr>
          <w:lang w:val="pl-PL"/>
        </w:rPr>
      </w:pPr>
      <w:r>
        <w:rPr>
          <w:lang w:val="pl-PL"/>
        </w:rPr>
        <w:t>Ograniczenia modelu</w:t>
      </w:r>
    </w:p>
    <w:p w14:paraId="199BC255" w14:textId="77777777" w:rsidR="00BC1DAB" w:rsidRDefault="00BC1DAB" w:rsidP="00931493">
      <w:pPr>
        <w:spacing w:line="276" w:lineRule="auto"/>
        <w:rPr>
          <w:lang w:val="pl-PL"/>
        </w:rPr>
      </w:pPr>
      <w:r>
        <w:rPr>
          <w:lang w:val="pl-PL"/>
        </w:rPr>
        <w:t>Z punktu widzenia projektowania modelu, najważniejsze jest prawidłowe zamodelowanie przedstawionych w projekcie ograniczeń. Zidentyfikowano następujące ograniczenia modelu:</w:t>
      </w:r>
    </w:p>
    <w:p w14:paraId="077AEA82" w14:textId="77777777" w:rsidR="00BC1DAB" w:rsidRPr="00BC1DAB" w:rsidRDefault="00BC1DAB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Ograniczenie dolne wartości zmiennych decyzyjnych – wartości nie mogą być niższe od zera</w:t>
      </w:r>
    </w:p>
    <w:p w14:paraId="1183367A" w14:textId="40AC3864" w:rsidR="00BC1DAB" w:rsidRPr="00051225" w:rsidRDefault="00051225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machines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elapsedTime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≥0</m:t>
              </m:r>
            </m:e>
          </m:nary>
        </m:oMath>
      </m:oMathPara>
    </w:p>
    <w:p w14:paraId="71CD911A" w14:textId="16178D74" w:rsidR="00051225" w:rsidRPr="00051225" w:rsidRDefault="00051225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producedQuant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≥0</m:t>
              </m:r>
            </m:e>
          </m:nary>
        </m:oMath>
      </m:oMathPara>
    </w:p>
    <w:p w14:paraId="764487C8" w14:textId="374812D6" w:rsidR="00051225" w:rsidRPr="00051225" w:rsidRDefault="00051225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≥0</m:t>
              </m:r>
            </m:e>
          </m:nary>
        </m:oMath>
      </m:oMathPara>
    </w:p>
    <w:p w14:paraId="3E19EEE1" w14:textId="49FB23DD" w:rsidR="00051225" w:rsidRPr="00051225" w:rsidRDefault="00051225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stockQuant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≥0</m:t>
              </m:r>
            </m:e>
          </m:nary>
        </m:oMath>
      </m:oMathPara>
    </w:p>
    <w:p w14:paraId="03EE04E2" w14:textId="77777777" w:rsidR="00051225" w:rsidRPr="00051225" w:rsidRDefault="00051225" w:rsidP="00931493">
      <w:pPr>
        <w:pStyle w:val="ListParagraph"/>
        <w:spacing w:line="276" w:lineRule="auto"/>
        <w:rPr>
          <w:lang w:val="pl-PL"/>
        </w:rPr>
      </w:pPr>
    </w:p>
    <w:p w14:paraId="5D3E0F17" w14:textId="77777777" w:rsidR="00BC1DAB" w:rsidRPr="00051225" w:rsidRDefault="00051225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 xml:space="preserve">Ograniczenie ilości jednocześnie pracujących maszyn. Ze względu na to, że każda pojedyncza maszyna może pracować w ciągu miesiąca </w:t>
      </w:r>
      <w:r>
        <w:rPr>
          <w:i/>
          <w:lang w:val="pl-PL"/>
        </w:rPr>
        <w:t>nbHours</w:t>
      </w:r>
      <w:r>
        <w:rPr>
          <w:lang w:val="pl-PL"/>
        </w:rPr>
        <w:t xml:space="preserve"> godzin, to dla każdego typu maszyny, czas ich pracy nie może przekroczyć wartości iloczynu ilości maszyn oraz czasu </w:t>
      </w:r>
      <w:r>
        <w:rPr>
          <w:i/>
          <w:lang w:val="pl-PL"/>
        </w:rPr>
        <w:t>nbHours</w:t>
      </w:r>
      <w:r>
        <w:rPr>
          <w:lang w:val="pl-PL"/>
        </w:rPr>
        <w:t>.</w:t>
      </w:r>
    </w:p>
    <w:p w14:paraId="30D5E004" w14:textId="7A587ED7" w:rsidR="00051225" w:rsidRPr="005A1BF1" w:rsidRDefault="00051225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machines</m:t>
                  </m:r>
                </m:e>
              </m:eqAr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elapsedTime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mc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p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pl-PL"/>
            </w:rPr>
            <m:t>≤maxMachines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mc</m:t>
              </m:r>
            </m:e>
          </m:d>
          <m:r>
            <w:rPr>
              <w:rFonts w:ascii="Cambria Math" w:hAnsi="Cambria Math"/>
              <w:lang w:val="pl-PL"/>
            </w:rPr>
            <m:t>*nbHours</m:t>
          </m:r>
        </m:oMath>
      </m:oMathPara>
    </w:p>
    <w:p w14:paraId="17FFBA32" w14:textId="58410321" w:rsidR="00B70758" w:rsidRDefault="00B70758" w:rsidP="00931493">
      <w:pPr>
        <w:spacing w:line="276" w:lineRule="auto"/>
        <w:jc w:val="left"/>
        <w:rPr>
          <w:b/>
          <w:sz w:val="20"/>
          <w:szCs w:val="20"/>
          <w:lang w:val="pl-PL"/>
        </w:rPr>
      </w:pPr>
    </w:p>
    <w:p w14:paraId="4896C13E" w14:textId="77777777" w:rsidR="00BC1DAB" w:rsidRPr="00051225" w:rsidRDefault="00051225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Ograniczenie/definicja upływu czasu podczas produkcji:</w:t>
      </w:r>
    </w:p>
    <w:p w14:paraId="5A804063" w14:textId="2CF2FDCF" w:rsidR="00051225" w:rsidRPr="00B70758" w:rsidRDefault="00051225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machines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elapsedTime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==producedQuant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*prodCost[mc][p]</m:t>
              </m:r>
            </m:e>
          </m:nary>
        </m:oMath>
      </m:oMathPara>
    </w:p>
    <w:p w14:paraId="05330024" w14:textId="77777777" w:rsidR="00B70758" w:rsidRPr="00BC1DAB" w:rsidRDefault="00B70758" w:rsidP="00931493">
      <w:pPr>
        <w:pStyle w:val="ListParagraph"/>
        <w:spacing w:line="276" w:lineRule="auto"/>
        <w:rPr>
          <w:b/>
          <w:lang w:val="pl-PL"/>
        </w:rPr>
      </w:pPr>
    </w:p>
    <w:p w14:paraId="10992751" w14:textId="77777777" w:rsidR="00BC1DAB" w:rsidRPr="005B2EA8" w:rsidRDefault="005B2EA8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Maksymalny</w:t>
      </w:r>
      <w:r w:rsidR="00B70758">
        <w:rPr>
          <w:lang w:val="pl-PL"/>
        </w:rPr>
        <w:t xml:space="preserve"> czasu pracy dla jednej maszyny</w:t>
      </w:r>
      <w:r>
        <w:rPr>
          <w:lang w:val="pl-PL"/>
        </w:rPr>
        <w:t xml:space="preserve"> w miesiącu</w:t>
      </w:r>
    </w:p>
    <w:p w14:paraId="5E8617C7" w14:textId="026C3F07" w:rsidR="005B2EA8" w:rsidRPr="005B2EA8" w:rsidRDefault="005B2EA8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machines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elapsedTime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mc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≤nbHours</m:t>
              </m:r>
            </m:e>
          </m:nary>
        </m:oMath>
      </m:oMathPara>
    </w:p>
    <w:p w14:paraId="594B26D3" w14:textId="77777777" w:rsidR="005B2EA8" w:rsidRPr="00BC1DAB" w:rsidRDefault="005B2EA8" w:rsidP="00931493">
      <w:pPr>
        <w:pStyle w:val="ListParagraph"/>
        <w:spacing w:line="276" w:lineRule="auto"/>
        <w:rPr>
          <w:b/>
          <w:lang w:val="pl-PL"/>
        </w:rPr>
      </w:pPr>
    </w:p>
    <w:p w14:paraId="331D5E52" w14:textId="77777777" w:rsidR="00BC1DAB" w:rsidRPr="005B2EA8" w:rsidRDefault="005B2EA8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Ograniczenie pojemności rynku w danym miesiącu</w:t>
      </w:r>
    </w:p>
    <w:p w14:paraId="08B83853" w14:textId="26D88FC2" w:rsidR="005B2EA8" w:rsidRPr="005B2EA8" w:rsidRDefault="005B2EA8" w:rsidP="00931493">
      <w:pPr>
        <w:pStyle w:val="ListParagraph"/>
        <w:spacing w:line="276" w:lineRule="auto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≤monthMax[m][p]</m:t>
              </m:r>
            </m:e>
          </m:nary>
        </m:oMath>
      </m:oMathPara>
    </w:p>
    <w:p w14:paraId="1E557509" w14:textId="77777777" w:rsidR="005B2EA8" w:rsidRPr="00BC1DAB" w:rsidRDefault="005B2EA8" w:rsidP="00931493">
      <w:pPr>
        <w:pStyle w:val="ListParagraph"/>
        <w:spacing w:line="276" w:lineRule="auto"/>
        <w:rPr>
          <w:b/>
          <w:lang w:val="pl-PL"/>
        </w:rPr>
      </w:pPr>
    </w:p>
    <w:p w14:paraId="4F77AC8A" w14:textId="77777777" w:rsidR="00BC1DAB" w:rsidRPr="0014353A" w:rsidRDefault="0014353A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commentRangeStart w:id="1"/>
      <w:r>
        <w:rPr>
          <w:lang w:val="pl-PL"/>
        </w:rPr>
        <w:t>Ograniczenie/definicja sprzedaży</w:t>
      </w:r>
      <w:commentRangeEnd w:id="1"/>
      <w:r>
        <w:rPr>
          <w:rStyle w:val="CommentReference"/>
        </w:rPr>
        <w:commentReference w:id="1"/>
      </w:r>
    </w:p>
    <w:p w14:paraId="3D2314E8" w14:textId="77777777" w:rsidR="0014353A" w:rsidRPr="0014353A" w:rsidRDefault="0014353A" w:rsidP="00931493">
      <w:pPr>
        <w:pStyle w:val="ListParagraph"/>
        <w:numPr>
          <w:ilvl w:val="1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W pierwszym miesiącu symulacji</w:t>
      </w:r>
    </w:p>
    <w:p w14:paraId="05E5DBE8" w14:textId="0821828D" w:rsidR="0014353A" w:rsidRPr="0014353A" w:rsidRDefault="0014353A" w:rsidP="00931493">
      <w:pPr>
        <w:pStyle w:val="ListParagraph"/>
        <w:spacing w:line="276" w:lineRule="auto"/>
        <w:ind w:left="1440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==producedQuant[m][p]</m:t>
              </m:r>
            </m:e>
          </m:nary>
        </m:oMath>
      </m:oMathPara>
    </w:p>
    <w:p w14:paraId="5E31FBAB" w14:textId="77777777" w:rsidR="0014353A" w:rsidRPr="0014353A" w:rsidRDefault="0014353A" w:rsidP="00931493">
      <w:pPr>
        <w:pStyle w:val="ListParagraph"/>
        <w:spacing w:line="276" w:lineRule="auto"/>
        <w:ind w:left="1440"/>
        <w:rPr>
          <w:b/>
          <w:lang w:val="pl-PL"/>
        </w:rPr>
      </w:pPr>
    </w:p>
    <w:p w14:paraId="3E90A54A" w14:textId="29788F0D" w:rsidR="0014353A" w:rsidRPr="00BA372F" w:rsidRDefault="0014353A" w:rsidP="00931493">
      <w:pPr>
        <w:pStyle w:val="ListParagraph"/>
        <w:numPr>
          <w:ilvl w:val="1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W kolejnych miesiącach symulacji</w:t>
      </w:r>
    </w:p>
    <w:p w14:paraId="1114A916" w14:textId="15F532AF" w:rsidR="00BA372F" w:rsidRPr="00BA372F" w:rsidRDefault="00BA372F" w:rsidP="00931493">
      <w:pPr>
        <w:pStyle w:val="ListParagraph"/>
        <w:spacing w:line="276" w:lineRule="auto"/>
        <w:ind w:left="1440"/>
        <w:rPr>
          <w:sz w:val="21"/>
          <w:szCs w:val="21"/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21"/>
                  <w:szCs w:val="21"/>
                  <w:lang w:val="pl-PL"/>
                </w:rPr>
                <m:t>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val="pl-PL"/>
                </w:rPr>
                <m:t>==producedQuant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val="pl-PL"/>
                </w:rPr>
                <m:t>+stockQuant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m-1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val="pl-PL"/>
                </w:rPr>
                <m:t>[p]</m:t>
              </m:r>
            </m:e>
          </m:nary>
        </m:oMath>
      </m:oMathPara>
    </w:p>
    <w:p w14:paraId="3C1B06B3" w14:textId="77777777" w:rsidR="00BA372F" w:rsidRPr="00BC1DAB" w:rsidRDefault="00BA372F" w:rsidP="00931493">
      <w:pPr>
        <w:pStyle w:val="ListParagraph"/>
        <w:spacing w:line="276" w:lineRule="auto"/>
        <w:ind w:left="1440"/>
        <w:rPr>
          <w:b/>
          <w:lang w:val="pl-PL"/>
        </w:rPr>
      </w:pPr>
    </w:p>
    <w:p w14:paraId="47CAD9A2" w14:textId="66EBB564" w:rsidR="001C1451" w:rsidRPr="001C1451" w:rsidRDefault="001C1451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commentRangeStart w:id="2"/>
      <w:r>
        <w:rPr>
          <w:lang w:val="pl-PL"/>
        </w:rPr>
        <w:t>Sprzedaż łączna P1, P2 z P4</w:t>
      </w:r>
      <w:commentRangeEnd w:id="2"/>
      <w:r>
        <w:rPr>
          <w:rStyle w:val="CommentReference"/>
        </w:rPr>
        <w:commentReference w:id="2"/>
      </w:r>
    </w:p>
    <w:p w14:paraId="7B9AA4E0" w14:textId="3661F0F6" w:rsidR="001C1451" w:rsidRPr="001C1451" w:rsidRDefault="00931493" w:rsidP="00931493">
      <w:pPr>
        <w:pStyle w:val="ListParagraph"/>
        <w:spacing w:line="276" w:lineRule="auto"/>
        <w:rPr>
          <w:b/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m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>∈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>months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==soldQuant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[4]</m:t>
              </m:r>
            </m:e>
          </m:nary>
        </m:oMath>
      </m:oMathPara>
    </w:p>
    <w:p w14:paraId="6AEB6476" w14:textId="77777777" w:rsidR="001C1451" w:rsidRPr="001C1451" w:rsidRDefault="001C1451" w:rsidP="00931493">
      <w:pPr>
        <w:pStyle w:val="ListParagraph"/>
        <w:spacing w:line="276" w:lineRule="auto"/>
        <w:rPr>
          <w:b/>
          <w:lang w:val="pl-PL"/>
        </w:rPr>
      </w:pPr>
    </w:p>
    <w:p w14:paraId="4E21DD60" w14:textId="2B110A74" w:rsidR="00BC1DAB" w:rsidRPr="00BA372F" w:rsidRDefault="00BA372F" w:rsidP="00931493">
      <w:pPr>
        <w:pStyle w:val="ListParagraph"/>
        <w:numPr>
          <w:ilvl w:val="0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Ograniczenie pojemności składu</w:t>
      </w:r>
    </w:p>
    <w:p w14:paraId="2848D0A2" w14:textId="01D34A4C" w:rsidR="00BA372F" w:rsidRPr="00BA372F" w:rsidRDefault="00BA372F" w:rsidP="00931493">
      <w:pPr>
        <w:pStyle w:val="ListParagraph"/>
        <w:numPr>
          <w:ilvl w:val="1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W kolejnych miesiącach</w:t>
      </w:r>
    </w:p>
    <w:p w14:paraId="21D5FE08" w14:textId="3C05621B" w:rsidR="00BA372F" w:rsidRPr="00C91F0D" w:rsidRDefault="00BA372F" w:rsidP="00931493">
      <w:pPr>
        <w:spacing w:line="276" w:lineRule="auto"/>
        <w:ind w:left="1080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stockQuant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≤storageMax[p]</m:t>
              </m:r>
            </m:e>
          </m:nary>
        </m:oMath>
      </m:oMathPara>
    </w:p>
    <w:p w14:paraId="200702A6" w14:textId="271DD61C" w:rsidR="00C91F0D" w:rsidRDefault="00C91F0D" w:rsidP="00931493">
      <w:pPr>
        <w:spacing w:line="276" w:lineRule="auto"/>
        <w:ind w:left="1080"/>
        <w:rPr>
          <w:b/>
          <w:lang w:val="pl-PL"/>
        </w:rPr>
      </w:pPr>
    </w:p>
    <w:p w14:paraId="3EABC7D7" w14:textId="77777777" w:rsidR="00BA1AEB" w:rsidRPr="00BA372F" w:rsidRDefault="00BA1AEB" w:rsidP="00931493">
      <w:pPr>
        <w:spacing w:line="276" w:lineRule="auto"/>
        <w:ind w:left="1080"/>
        <w:rPr>
          <w:b/>
          <w:lang w:val="pl-PL"/>
        </w:rPr>
      </w:pPr>
    </w:p>
    <w:p w14:paraId="2B43D43C" w14:textId="269D7662" w:rsidR="00BA372F" w:rsidRPr="00BA372F" w:rsidRDefault="00BA372F" w:rsidP="00931493">
      <w:pPr>
        <w:pStyle w:val="ListParagraph"/>
        <w:numPr>
          <w:ilvl w:val="1"/>
          <w:numId w:val="8"/>
        </w:numPr>
        <w:spacing w:line="276" w:lineRule="auto"/>
        <w:rPr>
          <w:b/>
          <w:lang w:val="pl-PL"/>
        </w:rPr>
      </w:pPr>
      <w:r>
        <w:rPr>
          <w:lang w:val="pl-PL"/>
        </w:rPr>
        <w:t>Dodatkowo w ostatnim miesiącu</w:t>
      </w:r>
    </w:p>
    <w:p w14:paraId="16B941D5" w14:textId="1824C2F4" w:rsidR="00BA372F" w:rsidRPr="00BA372F" w:rsidRDefault="00BA372F" w:rsidP="00931493">
      <w:pPr>
        <w:spacing w:line="276" w:lineRule="auto"/>
        <w:ind w:left="1080"/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months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∈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>products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pl-PL"/>
                </w:rPr>
                <m:t>stockQuant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≥50</m:t>
              </m:r>
            </m:e>
          </m:nary>
        </m:oMath>
      </m:oMathPara>
    </w:p>
    <w:p w14:paraId="61D519A2" w14:textId="77777777" w:rsidR="00BA372F" w:rsidRPr="00BA372F" w:rsidRDefault="00BA372F" w:rsidP="00931493">
      <w:pPr>
        <w:spacing w:line="276" w:lineRule="auto"/>
        <w:ind w:left="1080"/>
        <w:rPr>
          <w:lang w:val="pl-PL"/>
        </w:rPr>
      </w:pPr>
    </w:p>
    <w:p w14:paraId="1210A0B4" w14:textId="77777777" w:rsidR="001E3D90" w:rsidRDefault="001E3D90" w:rsidP="00931493">
      <w:pPr>
        <w:pStyle w:val="Heading2"/>
        <w:spacing w:line="276" w:lineRule="auto"/>
        <w:ind w:left="709"/>
        <w:rPr>
          <w:lang w:val="pl-PL"/>
        </w:rPr>
      </w:pPr>
      <w:r>
        <w:rPr>
          <w:lang w:val="pl-PL"/>
        </w:rPr>
        <w:t>Preferencje modelu – Metoda Punktu Odniesienia (MPO)</w:t>
      </w:r>
    </w:p>
    <w:p w14:paraId="22F1DA5B" w14:textId="1CAC3333" w:rsidR="001E3D90" w:rsidRDefault="001E3D90" w:rsidP="00EA3917">
      <w:pPr>
        <w:pStyle w:val="Heading3"/>
        <w:rPr>
          <w:lang w:val="pl-PL"/>
        </w:rPr>
      </w:pPr>
      <w:bookmarkStart w:id="3" w:name="_Analiza_preferencji_–"/>
      <w:bookmarkEnd w:id="3"/>
      <w:r>
        <w:rPr>
          <w:lang w:val="pl-PL"/>
        </w:rPr>
        <w:t>Analiza preferencji – definicja funkcji celu</w:t>
      </w:r>
    </w:p>
    <w:p w14:paraId="1534EDFE" w14:textId="02FF5F37" w:rsidR="003E7614" w:rsidRDefault="005D4776" w:rsidP="003E7614">
      <w:pPr>
        <w:rPr>
          <w:lang w:val="pl-PL"/>
        </w:rPr>
      </w:pPr>
      <w:r>
        <w:rPr>
          <w:lang w:val="pl-PL"/>
        </w:rPr>
        <w:t>W naszym zadaniu, ogólne preferencje można zapisać jako</w:t>
      </w:r>
    </w:p>
    <w:p w14:paraId="19F469AB" w14:textId="2F86BBBB" w:rsidR="005D4776" w:rsidRPr="005D4776" w:rsidRDefault="005D4776" w:rsidP="003E7614">
      <w:pPr>
        <w:rPr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max⁡</m:t>
                  </m:r>
                  <m:r>
                    <w:rPr>
                      <w:rFonts w:ascii="Cambria Math" w:hAnsi="Cambria Math"/>
                      <w:lang w:val="pl-PL"/>
                    </w:rPr>
                    <m:t>(avgProfit)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(maxRisk)</m:t>
                  </m:r>
                </m:e>
              </m:eqArr>
            </m:e>
          </m:d>
        </m:oMath>
      </m:oMathPara>
    </w:p>
    <w:p w14:paraId="1E3C28BE" w14:textId="06F79E5F" w:rsidR="005D4776" w:rsidRDefault="005D4776" w:rsidP="003E7614">
      <w:pPr>
        <w:rPr>
          <w:lang w:val="pl-PL"/>
        </w:rPr>
      </w:pPr>
      <w:r>
        <w:rPr>
          <w:lang w:val="pl-PL"/>
        </w:rPr>
        <w:t xml:space="preserve">Przy czym </w:t>
      </w:r>
      <m:oMath>
        <m:r>
          <w:rPr>
            <w:rFonts w:ascii="Cambria Math" w:hAnsi="Cambria Math"/>
            <w:lang w:val="pl-PL"/>
          </w:rPr>
          <m:t>avgProfit</m:t>
        </m:r>
      </m:oMath>
      <w:r>
        <w:rPr>
          <w:lang w:val="pl-PL"/>
        </w:rPr>
        <w:t xml:space="preserve"> oraz </w:t>
      </w:r>
      <m:oMath>
        <m:r>
          <w:rPr>
            <w:rFonts w:ascii="Cambria Math" w:hAnsi="Cambria Math"/>
            <w:lang w:val="pl-PL"/>
          </w:rPr>
          <m:t>maxRisk</m:t>
        </m:r>
      </m:oMath>
      <w:r>
        <w:rPr>
          <w:lang w:val="pl-PL"/>
        </w:rPr>
        <w:t xml:space="preserve"> to miary odpowiednio zysku oraz ryzyka. Zmienna </w:t>
      </w:r>
      <m:oMath>
        <m:r>
          <w:rPr>
            <w:rFonts w:ascii="Cambria Math" w:hAnsi="Cambria Math"/>
            <w:lang w:val="pl-PL"/>
          </w:rPr>
          <m:t>avgProfit</m:t>
        </m:r>
      </m:oMath>
      <w:r>
        <w:rPr>
          <w:lang w:val="pl-PL"/>
        </w:rPr>
        <w:t xml:space="preserve"> definiowana jest jako średni zysk wszystkich scenariuszy, natomiast </w:t>
      </w:r>
      <m:oMath>
        <m:r>
          <w:rPr>
            <w:rFonts w:ascii="Cambria Math" w:hAnsi="Cambria Math"/>
            <w:lang w:val="pl-PL"/>
          </w:rPr>
          <m:t>maxRisk</m:t>
        </m:r>
      </m:oMath>
      <w:r>
        <w:rPr>
          <w:lang w:val="pl-PL"/>
        </w:rPr>
        <w:t xml:space="preserve"> jako odchylenie maksymalne dla wszystkich scenariuszy od średniego zysku. Założono, że zaistnienie każdego scenariusza jest jednakowo prawdopodobne, tak więc, kryteria można określić następująco:</w:t>
      </w:r>
    </w:p>
    <w:p w14:paraId="64834DE5" w14:textId="330CE78F" w:rsidR="00BA1AEB" w:rsidRPr="00BA1AEB" w:rsidRDefault="00BA1AEB" w:rsidP="00BA1AEB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Określenie całościowego dochodu ze sprzedaży dla każdego scenariusza</w:t>
      </w:r>
    </w:p>
    <w:p w14:paraId="0723332A" w14:textId="65EF4CD1" w:rsidR="005D4776" w:rsidRPr="00BA1AEB" w:rsidRDefault="00BA1AEB" w:rsidP="003E7614">
      <w:pPr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 ∈ distrRow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profit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lang w:val="pl-PL"/>
            </w:rPr>
            <m:t>=</m:t>
          </m:r>
        </m:oMath>
      </m:oMathPara>
    </w:p>
    <w:p w14:paraId="2862D7CD" w14:textId="300D45D9" w:rsidR="00BA1AEB" w:rsidRPr="00BA1AEB" w:rsidRDefault="00BA1AEB" w:rsidP="003E7614">
      <w:pPr>
        <w:rPr>
          <w:sz w:val="21"/>
          <w:szCs w:val="21"/>
          <w:lang w:val="pl-PL"/>
        </w:rPr>
      </w:pPr>
      <m:oMathPara>
        <m:oMath>
          <m:r>
            <w:rPr>
              <w:rFonts w:ascii="Cambria Math" w:hAnsi="Cambria Math"/>
              <w:sz w:val="21"/>
              <w:szCs w:val="21"/>
              <w:lang w:val="pl-P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  <w:lang w:val="pl-PL"/>
                </w:rPr>
                <m:t>m ∈ months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p ∈ products</m:t>
                  </m:r>
                </m:sub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(soldQuant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pl-PL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pl-PL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*sellProfitR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pl-PL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pl-PL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-stockQuant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pl-PL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pl-PL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*storageCost)</m:t>
                  </m:r>
                </m:e>
              </m:nary>
            </m:e>
          </m:nary>
        </m:oMath>
      </m:oMathPara>
    </w:p>
    <w:p w14:paraId="083D5E24" w14:textId="77777777" w:rsidR="00BA1AEB" w:rsidRPr="00BA1AEB" w:rsidRDefault="00BA1AEB" w:rsidP="003E7614">
      <w:pPr>
        <w:rPr>
          <w:sz w:val="21"/>
          <w:szCs w:val="21"/>
          <w:lang w:val="pl-PL"/>
        </w:rPr>
      </w:pPr>
    </w:p>
    <w:p w14:paraId="096BA5F0" w14:textId="548EDADB" w:rsidR="005D4776" w:rsidRDefault="00BA1AEB" w:rsidP="00BA1AEB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 xml:space="preserve">Określenie </w:t>
      </w:r>
      <w:r>
        <w:rPr>
          <w:b/>
          <w:lang w:val="pl-PL"/>
        </w:rPr>
        <w:t>miary zysku</w:t>
      </w:r>
      <w:r>
        <w:rPr>
          <w:lang w:val="pl-PL"/>
        </w:rPr>
        <w:t xml:space="preserve"> jako średniej:</w:t>
      </w:r>
    </w:p>
    <w:p w14:paraId="076EEAE3" w14:textId="3D59C415" w:rsidR="00D7512A" w:rsidRPr="00D7512A" w:rsidRDefault="00D7512A" w:rsidP="00D7512A">
      <w:pPr>
        <w:rPr>
          <w:sz w:val="21"/>
          <w:szCs w:val="21"/>
          <w:lang w:val="pl-PL"/>
        </w:rPr>
      </w:pPr>
      <m:oMathPara>
        <m:oMath>
          <m:r>
            <w:rPr>
              <w:rFonts w:ascii="Cambria Math" w:hAnsi="Cambria Math"/>
              <w:sz w:val="21"/>
              <w:szCs w:val="21"/>
              <w:lang w:val="pl-PL"/>
            </w:rPr>
            <m:t>avgProfit=</m:t>
          </m:r>
          <m:f>
            <m:fPr>
              <m:type m:val="skw"/>
              <m:ctrlPr>
                <w:rPr>
                  <w:rFonts w:ascii="Cambria Math" w:hAnsi="Cambria Math"/>
                  <w:i/>
                  <w:sz w:val="21"/>
                  <w:szCs w:val="21"/>
                  <w:lang w:val="pl-PL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 xml:space="preserve"> ∈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distrRow</m:t>
                  </m:r>
                </m:sub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  <w:lang w:val="pl-PL"/>
                    </w:rPr>
                    <m:t>profit[i]</m:t>
                  </m:r>
                </m:e>
              </m:nary>
            </m:num>
            <m:den>
              <m:r>
                <w:rPr>
                  <w:rFonts w:ascii="Cambria Math" w:hAnsi="Cambria Math"/>
                  <w:sz w:val="21"/>
                  <w:szCs w:val="21"/>
                  <w:lang w:val="pl-PL"/>
                </w:rPr>
                <m:t>distrRowNb</m:t>
              </m:r>
            </m:den>
          </m:f>
        </m:oMath>
      </m:oMathPara>
    </w:p>
    <w:p w14:paraId="37C439B0" w14:textId="77777777" w:rsidR="00D7512A" w:rsidRPr="00D7512A" w:rsidRDefault="00D7512A" w:rsidP="00D7512A">
      <w:pPr>
        <w:rPr>
          <w:lang w:val="pl-PL"/>
        </w:rPr>
      </w:pPr>
    </w:p>
    <w:p w14:paraId="7CDD5F7F" w14:textId="7DE5E987" w:rsidR="00BA1AEB" w:rsidRDefault="00BA1AEB" w:rsidP="00BA1AEB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Określenie ryzyka dla każdego ze scenariuszy jako jego odchylenie od średniego zysku:</w:t>
      </w:r>
    </w:p>
    <w:p w14:paraId="783CE304" w14:textId="4E40F719" w:rsidR="00D7512A" w:rsidRPr="00D7512A" w:rsidRDefault="00D7512A" w:rsidP="00D7512A">
      <w:pPr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 ∈ distrRow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risk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avgProfit-profit[i]</m:t>
              </m:r>
            </m:e>
          </m:d>
        </m:oMath>
      </m:oMathPara>
    </w:p>
    <w:p w14:paraId="2EC7C0CA" w14:textId="27286A9D" w:rsidR="00BA1AEB" w:rsidRPr="00BA1AEB" w:rsidRDefault="00BA1AEB" w:rsidP="00BA1AEB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Określenie </w:t>
      </w:r>
      <w:r>
        <w:rPr>
          <w:b/>
          <w:lang w:val="pl-PL"/>
        </w:rPr>
        <w:t>miary ryzyka</w:t>
      </w:r>
      <w:r>
        <w:rPr>
          <w:lang w:val="pl-PL"/>
        </w:rPr>
        <w:t xml:space="preserve"> jako maksymalnego </w:t>
      </w:r>
      <w:r w:rsidR="00D7512A">
        <w:rPr>
          <w:lang w:val="pl-PL"/>
        </w:rPr>
        <w:t>ryzyka spośród wszystkich obliczonych:</w:t>
      </w:r>
    </w:p>
    <w:p w14:paraId="1C83E324" w14:textId="10D2DB2D" w:rsidR="005D4776" w:rsidRPr="005D4776" w:rsidRDefault="00D7512A" w:rsidP="003E7614">
      <w:pPr>
        <w:rPr>
          <w:lang w:val="pl-PL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 ∈ distrRow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maxRisk</m:t>
              </m:r>
            </m:e>
          </m:nary>
          <m:r>
            <w:rPr>
              <w:rFonts w:ascii="Cambria Math" w:hAnsi="Cambria Math"/>
              <w:lang w:val="pl-PL"/>
            </w:rPr>
            <m:t>=max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risk[i]</m:t>
              </m:r>
            </m:e>
          </m:d>
        </m:oMath>
      </m:oMathPara>
    </w:p>
    <w:p w14:paraId="4A481B5F" w14:textId="77777777" w:rsidR="001F7581" w:rsidRDefault="001F7581" w:rsidP="003E7614">
      <w:pPr>
        <w:rPr>
          <w:lang w:val="pl-PL"/>
        </w:rPr>
      </w:pPr>
    </w:p>
    <w:p w14:paraId="67641C69" w14:textId="7ACDB968" w:rsidR="001F7581" w:rsidRDefault="001F7581" w:rsidP="003E7614">
      <w:pPr>
        <w:rPr>
          <w:lang w:val="pl-PL"/>
        </w:rPr>
      </w:pPr>
      <w:r>
        <w:rPr>
          <w:lang w:val="pl-PL"/>
        </w:rPr>
        <w:t xml:space="preserve">Zadanie rozwiązano przy użyciu </w:t>
      </w:r>
      <w:r>
        <w:rPr>
          <w:u w:val="single"/>
          <w:lang w:val="pl-PL"/>
        </w:rPr>
        <w:t>Metody Punktu Odniesienia (MPO)</w:t>
      </w:r>
      <w:r>
        <w:rPr>
          <w:lang w:val="pl-PL"/>
        </w:rPr>
        <w:t>, zlinearyzowanej z uwzględnieniem indywidualnych celów. Metoda ta jest stosunkowo prosta w implementacji, w porównaniu do bardziej zaawansowanych sposobów, stosowana przy rozwiązywaniu problemów minimalizacji/maksymalizacji wielokryterialnej, a także zapewnia wystarczającą dokładność oraz uwzględnia wypukłości funkcji celu (w przeciwieństwie do metody wagowej).</w:t>
      </w:r>
    </w:p>
    <w:p w14:paraId="3835CA77" w14:textId="7063E1F8" w:rsidR="005D4776" w:rsidRDefault="001F7581" w:rsidP="003E7614">
      <w:pPr>
        <w:rPr>
          <w:lang w:val="pl-PL"/>
        </w:rPr>
      </w:pPr>
      <w:r>
        <w:rPr>
          <w:lang w:val="pl-PL"/>
        </w:rPr>
        <w:t xml:space="preserve">Ogólna metoda </w:t>
      </w:r>
      <w:r w:rsidR="00A77761">
        <w:rPr>
          <w:lang w:val="pl-PL"/>
        </w:rPr>
        <w:t>MPO, dla problemu dwukryterialnego zakłada maksymalizację funkcji skalaryzującej:</w:t>
      </w:r>
    </w:p>
    <w:p w14:paraId="235788E1" w14:textId="678EFDB6" w:rsidR="00A77761" w:rsidRPr="00A77761" w:rsidRDefault="00A77761" w:rsidP="003E7614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i=1,2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w:softHyphen/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pl-PL"/>
            </w:rPr>
            <m:t>+ε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w:softHyphen/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3A81637" w14:textId="2E47ED5E" w:rsidR="00A77761" w:rsidRDefault="00A77761" w:rsidP="003E7614">
      <w:pPr>
        <w:rPr>
          <w:lang w:val="pl-PL"/>
        </w:rPr>
      </w:pPr>
      <w:r>
        <w:rPr>
          <w:lang w:val="pl-PL"/>
        </w:rPr>
        <w:t>Z indywidualnymi  funkcjami osiągnięcia dla każdego z kryterium</w:t>
      </w:r>
      <w:r w:rsidR="003426A1">
        <w:rPr>
          <w:lang w:val="pl-PL"/>
        </w:rPr>
        <w:t xml:space="preserve"> maksymalizacji</w:t>
      </w:r>
      <w:r w:rsidR="00880E9D">
        <w:rPr>
          <w:lang w:val="pl-PL"/>
        </w:rPr>
        <w:t xml:space="preserve"> </w:t>
      </w:r>
      <w:r w:rsidR="00880E9D">
        <w:rPr>
          <w:b/>
          <w:lang w:val="pl-PL"/>
        </w:rPr>
        <w:t>(1)</w:t>
      </w:r>
      <w:r w:rsidR="003426A1">
        <w:rPr>
          <w:lang w:val="pl-PL"/>
        </w:rPr>
        <w:t>:</w:t>
      </w:r>
    </w:p>
    <w:p w14:paraId="7A7B201A" w14:textId="6282A4FC" w:rsidR="00A77761" w:rsidRPr="003426A1" w:rsidRDefault="00A77761" w:rsidP="003E7614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 xml:space="preserve">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 xml:space="preserve">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4A0136B5" w14:textId="080298E2" w:rsidR="003426A1" w:rsidRPr="00880E9D" w:rsidRDefault="003426A1" w:rsidP="003E7614">
      <w:pPr>
        <w:rPr>
          <w:b/>
          <w:lang w:val="pl-PL"/>
        </w:rPr>
      </w:pPr>
      <w:r>
        <w:rPr>
          <w:lang w:val="pl-PL"/>
        </w:rPr>
        <w:t>Oraz minimalizacji</w:t>
      </w:r>
      <w:r w:rsidR="00880E9D">
        <w:rPr>
          <w:lang w:val="pl-PL"/>
        </w:rPr>
        <w:t xml:space="preserve"> </w:t>
      </w:r>
      <w:r w:rsidR="00880E9D">
        <w:rPr>
          <w:b/>
          <w:lang w:val="pl-PL"/>
        </w:rPr>
        <w:t>(2):</w:t>
      </w:r>
    </w:p>
    <w:p w14:paraId="12F17E90" w14:textId="1ECC2073" w:rsidR="00A77761" w:rsidRPr="003426A1" w:rsidRDefault="003426A1" w:rsidP="003E7614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 xml:space="preserve">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 xml:space="preserve">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1805A7FB" w14:textId="6CBA93C7" w:rsidR="003426A1" w:rsidRDefault="003426A1" w:rsidP="003E7614">
      <w:pPr>
        <w:rPr>
          <w:lang w:val="pl-PL"/>
        </w:rPr>
      </w:pPr>
      <w:r>
        <w:rPr>
          <w:lang w:val="pl-PL"/>
        </w:rPr>
        <w:t>Metoda MPO zakłada dążenie każdej indywidualnej funkcji osiągnięcia do poziomu aspiracji opisywanego przez nią kryterium. Oba powyższe równania, spełniają to założenie. W przypadku maksymalizacji</w:t>
      </w:r>
      <w:r w:rsidR="00880E9D">
        <w:rPr>
          <w:lang w:val="pl-PL"/>
        </w:rPr>
        <w:t>, wartość lepsza jest wyższa lub równa poziomowi aspiracji, więc funkcja przyjmuje znak dodatni, natomiast w gorszym przypadku – ujemny.</w:t>
      </w:r>
    </w:p>
    <w:p w14:paraId="4CC422A4" w14:textId="4FCBCF20" w:rsidR="00880E9D" w:rsidRDefault="00880E9D" w:rsidP="003E7614">
      <w:pPr>
        <w:rPr>
          <w:lang w:val="pl-PL"/>
        </w:rPr>
      </w:pPr>
      <w:r>
        <w:rPr>
          <w:lang w:val="pl-PL"/>
        </w:rPr>
        <w:t xml:space="preserve">W przypadku minimalizacji, lepsza wartość jest niższa od poziomu aspiracji. Należy więc zmodyfikować pierwszy zestaw równań tak, aby spełniał powyższe kryterium, co </w:t>
      </w:r>
      <w:r w:rsidR="000B2212">
        <w:rPr>
          <w:lang w:val="pl-PL"/>
        </w:rPr>
        <w:t>przedstawiono na drugim zestawie</w:t>
      </w:r>
      <w:r>
        <w:rPr>
          <w:lang w:val="pl-PL"/>
        </w:rPr>
        <w:t>.</w:t>
      </w:r>
    </w:p>
    <w:p w14:paraId="58D5E8DF" w14:textId="72293740" w:rsidR="000B2212" w:rsidRDefault="000B2212" w:rsidP="003E7614">
      <w:pPr>
        <w:rPr>
          <w:lang w:val="pl-PL"/>
        </w:rPr>
      </w:pPr>
      <w:r>
        <w:rPr>
          <w:lang w:val="pl-PL"/>
        </w:rPr>
        <w:t xml:space="preserve">W obu przypadkach, w sytuacji, gdy ocena scenariusza jest lepsza od poziomu aspiracji (indywidualna funkcja osiągnięcia ma wartość dodatnią), na jej wartość ma wpływ dodatni parametr </w:t>
      </w:r>
      <m:oMath>
        <m:r>
          <w:rPr>
            <w:rFonts w:ascii="Cambria Math" w:hAnsi="Cambria Math"/>
            <w:lang w:val="pl-PL"/>
          </w:rPr>
          <m:t>β</m:t>
        </m:r>
      </m:oMath>
      <w:r>
        <w:rPr>
          <w:lang w:val="pl-PL"/>
        </w:rPr>
        <w:t xml:space="preserve"> symbolizujący dodatkowe zwiększenie zadowolenia użytkownika ponad poziom aspiracji – jego wartość jest z reguły dużo niższa od 1.</w:t>
      </w:r>
    </w:p>
    <w:p w14:paraId="323980EC" w14:textId="3B675FB7" w:rsidR="000B2212" w:rsidRDefault="000B2212" w:rsidP="003E7614">
      <w:pPr>
        <w:rPr>
          <w:lang w:val="pl-PL"/>
        </w:rPr>
      </w:pPr>
      <w:r>
        <w:rPr>
          <w:lang w:val="pl-PL"/>
        </w:rPr>
        <w:t xml:space="preserve">Celem zapewnienia takiego samego wpływu każdej z indywidualnej funkcji osiągnięcia, wprowadzany jest również dla każdej z nich dodatni czynnik skalujący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 xml:space="preserve">. Zapewnienie podobnego rzędu wartości </w:t>
      </w:r>
      <w:r>
        <w:rPr>
          <w:lang w:val="pl-PL"/>
        </w:rPr>
        <w:lastRenderedPageBreak/>
        <w:t>można osiągnąć poprzez skalowanie względem zakresu wartości – od najlepszej wartości poziomu funkcji (utopii</w:t>
      </w:r>
      <w:r w:rsidR="00A731B3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>) do najgorszej (nadiru</w:t>
      </w:r>
      <w:r w:rsidR="00A731B3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>). Wartość czynnika jest więc równa:</w:t>
      </w:r>
    </w:p>
    <w:p w14:paraId="5B71C881" w14:textId="6735DF9D" w:rsidR="000B2212" w:rsidRPr="00A731B3" w:rsidRDefault="00A731B3" w:rsidP="003E7614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8D089A4" w14:textId="4E2C523A" w:rsidR="00A731B3" w:rsidRDefault="00A731B3" w:rsidP="003E7614">
      <w:pPr>
        <w:rPr>
          <w:lang w:val="pl-PL"/>
        </w:rPr>
      </w:pPr>
      <w:r>
        <w:rPr>
          <w:lang w:val="pl-PL"/>
        </w:rPr>
        <w:t>Tak określona indywidualna funkcja osiągnięcia może zostać zaimplementowana (w przypadku dwukryterialnym) w postaci następującego zadania programowania liniowego (PL):</w:t>
      </w:r>
    </w:p>
    <w:p w14:paraId="66A3F8F1" w14:textId="0FDEEE40" w:rsidR="00A731B3" w:rsidRPr="00A731B3" w:rsidRDefault="00A731B3" w:rsidP="003E7614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z+ε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w:softHyphen/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6271B8F" w14:textId="63351906" w:rsidR="00A731B3" w:rsidRDefault="00A731B3" w:rsidP="003E7614">
      <w:pPr>
        <w:rPr>
          <w:lang w:val="pl-PL"/>
        </w:rPr>
      </w:pPr>
      <w:r>
        <w:rPr>
          <w:lang w:val="pl-PL"/>
        </w:rPr>
        <w:t>Przy następujących ograniczeniach:</w:t>
      </w:r>
    </w:p>
    <w:p w14:paraId="070DDA0B" w14:textId="71435440" w:rsidR="00A731B3" w:rsidRPr="00A731B3" w:rsidRDefault="00A731B3" w:rsidP="003E7614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z≤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</m:oMath>
      </m:oMathPara>
    </w:p>
    <w:p w14:paraId="3F041FE0" w14:textId="17EE7A71" w:rsidR="00A731B3" w:rsidRPr="00A731B3" w:rsidRDefault="00A731B3" w:rsidP="003E7614">
      <w:pPr>
        <w:rPr>
          <w:lang w:val="pl-PL"/>
        </w:rPr>
      </w:pPr>
      <w:r>
        <w:rPr>
          <w:lang w:val="pl-PL"/>
        </w:rPr>
        <w:t>Dla kryteriów maksymalizowanych:</w:t>
      </w:r>
    </w:p>
    <w:p w14:paraId="3996B40D" w14:textId="135464B1" w:rsidR="00A731B3" w:rsidRPr="00A731B3" w:rsidRDefault="00A731B3" w:rsidP="003E7614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≤β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</m:oMath>
      </m:oMathPara>
    </w:p>
    <w:p w14:paraId="27A792E0" w14:textId="327A582B" w:rsidR="00A731B3" w:rsidRPr="00A731B3" w:rsidRDefault="00A731B3" w:rsidP="003E7614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</m:oMath>
      </m:oMathPara>
    </w:p>
    <w:p w14:paraId="3DAD94C8" w14:textId="306DED49" w:rsidR="00A731B3" w:rsidRDefault="00A731B3" w:rsidP="003E7614">
      <w:pPr>
        <w:rPr>
          <w:lang w:val="pl-PL"/>
        </w:rPr>
      </w:pPr>
      <w:r>
        <w:rPr>
          <w:lang w:val="pl-PL"/>
        </w:rPr>
        <w:t>oraz dla kryteriów minimalizowanych:</w:t>
      </w:r>
    </w:p>
    <w:p w14:paraId="7A0EE898" w14:textId="6F387341" w:rsidR="00A731B3" w:rsidRPr="00A731B3" w:rsidRDefault="00A731B3" w:rsidP="00A731B3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≤β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</m:oMath>
      </m:oMathPara>
    </w:p>
    <w:p w14:paraId="28FE0322" w14:textId="0D9369FA" w:rsidR="00A731B3" w:rsidRPr="00A731B3" w:rsidRDefault="00A731B3" w:rsidP="00A731B3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w:softHyphen/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</m:oMath>
      </m:oMathPara>
    </w:p>
    <w:p w14:paraId="79FA3117" w14:textId="77777777" w:rsidR="006E48C8" w:rsidRDefault="006E48C8" w:rsidP="003E7614">
      <w:pPr>
        <w:rPr>
          <w:lang w:val="pl-PL"/>
        </w:rPr>
      </w:pPr>
      <w:r>
        <w:rPr>
          <w:lang w:val="pl-PL"/>
        </w:rPr>
        <w:t xml:space="preserve">Gdzie </w:t>
      </w:r>
      <m:oMath>
        <m:r>
          <w:rPr>
            <w:rFonts w:ascii="Cambria Math" w:hAnsi="Cambria Math"/>
            <w:lang w:val="pl-PL"/>
          </w:rPr>
          <m:t>ε</m:t>
        </m:r>
      </m:oMath>
      <w:r>
        <w:rPr>
          <w:lang w:val="pl-PL"/>
        </w:rPr>
        <w:t xml:space="preserve"> stanowi arbitralnie mały, dodatni parametr regularyzacyjny. </w:t>
      </w:r>
    </w:p>
    <w:p w14:paraId="6E3157D1" w14:textId="50983370" w:rsidR="00A731B3" w:rsidRPr="001F7581" w:rsidRDefault="00A731B3" w:rsidP="003E7614">
      <w:pPr>
        <w:rPr>
          <w:lang w:val="pl-PL"/>
        </w:rPr>
      </w:pPr>
      <w:r>
        <w:rPr>
          <w:lang w:val="pl-PL"/>
        </w:rPr>
        <w:t>Powyższa implementacja została zastosowana w modelu na potrzeby projektu.</w:t>
      </w:r>
    </w:p>
    <w:p w14:paraId="1953B9ED" w14:textId="33B57954" w:rsidR="00C91F0D" w:rsidRDefault="00C91F0D" w:rsidP="00EA3917">
      <w:pPr>
        <w:pStyle w:val="Heading3"/>
        <w:rPr>
          <w:lang w:val="pl-PL"/>
        </w:rPr>
      </w:pPr>
      <w:r>
        <w:rPr>
          <w:lang w:val="pl-PL"/>
        </w:rPr>
        <w:t>Parametry MPO</w:t>
      </w:r>
    </w:p>
    <w:p w14:paraId="53FC498E" w14:textId="7C5F8D5D" w:rsidR="00C91F0D" w:rsidRDefault="00C91F0D" w:rsidP="00C91F0D">
      <w:pPr>
        <w:rPr>
          <w:lang w:val="pl-PL"/>
        </w:rPr>
      </w:pPr>
      <w:r>
        <w:rPr>
          <w:lang w:val="pl-PL"/>
        </w:rPr>
        <w:t xml:space="preserve">Parametry wykorzystane w modelu na </w:t>
      </w:r>
      <w:commentRangeStart w:id="4"/>
      <w:r>
        <w:rPr>
          <w:lang w:val="pl-PL"/>
        </w:rPr>
        <w:t>potrzeby MPO</w:t>
      </w:r>
      <w:commentRangeEnd w:id="4"/>
      <w:r>
        <w:rPr>
          <w:rStyle w:val="CommentReference"/>
        </w:rPr>
        <w:commentReference w:id="4"/>
      </w:r>
      <w:r>
        <w:rPr>
          <w:lang w:val="pl-PL"/>
        </w:rPr>
        <w:t>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96"/>
        <w:gridCol w:w="6730"/>
      </w:tblGrid>
      <w:tr w:rsidR="00C91F0D" w14:paraId="4FA7DFBD" w14:textId="77777777" w:rsidTr="00EA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27A96556" w14:textId="1A6B9F7D" w:rsidR="00C91F0D" w:rsidRDefault="00C91F0D" w:rsidP="00EA3917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Parametr</w:t>
            </w:r>
          </w:p>
        </w:tc>
        <w:tc>
          <w:tcPr>
            <w:tcW w:w="6730" w:type="dxa"/>
            <w:vAlign w:val="center"/>
          </w:tcPr>
          <w:p w14:paraId="28A150DC" w14:textId="77777777" w:rsidR="00C91F0D" w:rsidRDefault="00C91F0D" w:rsidP="00EA3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C91F0D" w14:paraId="6B818715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763F2B00" w14:textId="6A61F9AD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asAvgProfit</w:t>
            </w:r>
          </w:p>
        </w:tc>
        <w:tc>
          <w:tcPr>
            <w:tcW w:w="6730" w:type="dxa"/>
            <w:vAlign w:val="center"/>
          </w:tcPr>
          <w:p w14:paraId="70619AEE" w14:textId="49415D35" w:rsidR="00C91F0D" w:rsidRPr="00C91F0D" w:rsidRDefault="00C91F0D" w:rsidP="00EA39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Poziom aspiracji dla średniego zysku, zawarty między poziomami utopii, a nadiru dla średniego zysku.</w:t>
            </w:r>
          </w:p>
        </w:tc>
      </w:tr>
      <w:tr w:rsidR="00C91F0D" w14:paraId="02A72A4A" w14:textId="77777777" w:rsidTr="00EA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63281CC0" w14:textId="5099F257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utAvgProfit</w:t>
            </w:r>
          </w:p>
        </w:tc>
        <w:tc>
          <w:tcPr>
            <w:tcW w:w="6730" w:type="dxa"/>
            <w:vAlign w:val="center"/>
          </w:tcPr>
          <w:p w14:paraId="14E3CFCA" w14:textId="6EC22ACD" w:rsidR="00C91F0D" w:rsidRPr="00C91F0D" w:rsidRDefault="00C91F0D" w:rsidP="001035B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Utopia średniego zysku, </w:t>
            </w:r>
            <w:r w:rsidR="001035BC">
              <w:rPr>
                <w:lang w:val="pl-PL"/>
              </w:rPr>
              <w:t>wyznaczona</w:t>
            </w:r>
            <w:r>
              <w:rPr>
                <w:lang w:val="pl-PL"/>
              </w:rPr>
              <w:t xml:space="preserve"> w skutek </w:t>
            </w:r>
            <w:r w:rsidR="008066B7">
              <w:rPr>
                <w:lang w:val="pl-PL"/>
              </w:rPr>
              <w:t>obliczania wartości</w:t>
            </w:r>
            <w:r w:rsidR="001035BC">
              <w:rPr>
                <w:lang w:val="pl-PL"/>
              </w:rPr>
              <w:t xml:space="preserve"> </w:t>
            </w:r>
            <w:r>
              <w:rPr>
                <w:lang w:val="pl-PL"/>
              </w:rPr>
              <w:t>kryterium</w:t>
            </w:r>
            <w:r w:rsidR="001035BC">
              <w:rPr>
                <w:lang w:val="pl-PL"/>
              </w:rPr>
              <w:t xml:space="preserve"> maksymalizacji zysku</w:t>
            </w:r>
          </w:p>
        </w:tc>
      </w:tr>
      <w:tr w:rsidR="00C91F0D" w14:paraId="2EC679A5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620E0B4F" w14:textId="1D5ADDCB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ndAvgProfit</w:t>
            </w:r>
          </w:p>
        </w:tc>
        <w:tc>
          <w:tcPr>
            <w:tcW w:w="6730" w:type="dxa"/>
            <w:vAlign w:val="center"/>
          </w:tcPr>
          <w:p w14:paraId="4FD4B8E8" w14:textId="6EEB0DD3" w:rsidR="00C91F0D" w:rsidRPr="00C91F0D" w:rsidRDefault="00C91F0D" w:rsidP="00C91F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Nadir średniego zysku, wyznaczony podczas obliczania</w:t>
            </w:r>
            <w:r w:rsidR="008066B7">
              <w:rPr>
                <w:lang w:val="pl-PL"/>
              </w:rPr>
              <w:t xml:space="preserve"> wartości</w:t>
            </w:r>
            <w:r>
              <w:rPr>
                <w:lang w:val="pl-PL"/>
              </w:rPr>
              <w:t xml:space="preserve"> kryterium minimalizacji ryzyka</w:t>
            </w:r>
          </w:p>
        </w:tc>
      </w:tr>
      <w:tr w:rsidR="0094641B" w14:paraId="1251F274" w14:textId="77777777" w:rsidTr="00EA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55721059" w14:textId="72BD5803" w:rsidR="0094641B" w:rsidRDefault="0094641B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lmbAvgProfit</w:t>
            </w:r>
          </w:p>
        </w:tc>
        <w:tc>
          <w:tcPr>
            <w:tcW w:w="6730" w:type="dxa"/>
            <w:vAlign w:val="center"/>
          </w:tcPr>
          <w:p w14:paraId="13E9FB14" w14:textId="6970241C" w:rsidR="0094641B" w:rsidRDefault="0094641B" w:rsidP="0094641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Dodatni współczynnik skalujący </w:t>
            </w:r>
            <m:oMath>
              <m:r>
                <w:rPr>
                  <w:rFonts w:ascii="Cambria Math" w:hAnsi="Cambria Math"/>
                  <w:lang w:val="pl-PL"/>
                </w:rPr>
                <m:t>λ</m:t>
              </m:r>
            </m:oMath>
            <w:r>
              <w:rPr>
                <w:lang w:val="pl-PL"/>
              </w:rPr>
              <w:t xml:space="preserve"> dla kryterium maksymalnego zysku, obliczony jako odwrotność różnicy między utopią, a nadirem tego kryterium</w:t>
            </w:r>
          </w:p>
        </w:tc>
      </w:tr>
      <w:tr w:rsidR="00C91F0D" w14:paraId="36E57BBD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0F356EDC" w14:textId="14DCB262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asMaxRisk</w:t>
            </w:r>
          </w:p>
        </w:tc>
        <w:tc>
          <w:tcPr>
            <w:tcW w:w="6730" w:type="dxa"/>
            <w:vAlign w:val="center"/>
          </w:tcPr>
          <w:p w14:paraId="0FEA9F14" w14:textId="250AC070" w:rsidR="00C91F0D" w:rsidRPr="00C91F0D" w:rsidRDefault="00C91F0D" w:rsidP="00C91F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Poziom aspiracji dla ryzyka, zawarty między poziomami utopii, a nadiru dla ryzyka.</w:t>
            </w:r>
          </w:p>
        </w:tc>
      </w:tr>
      <w:tr w:rsidR="00C91F0D" w14:paraId="07FEEBA1" w14:textId="77777777" w:rsidTr="00EA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495FCF98" w14:textId="46C6AF07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utMaxRisk</w:t>
            </w:r>
          </w:p>
        </w:tc>
        <w:tc>
          <w:tcPr>
            <w:tcW w:w="6730" w:type="dxa"/>
            <w:vAlign w:val="center"/>
          </w:tcPr>
          <w:p w14:paraId="7BABC704" w14:textId="6A28B34F" w:rsidR="00C91F0D" w:rsidRPr="00C91F0D" w:rsidRDefault="001035BC" w:rsidP="001035B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Utopia ryzyka, wyznaczona w skutek obliczania</w:t>
            </w:r>
            <w:r w:rsidR="008066B7">
              <w:rPr>
                <w:lang w:val="pl-PL"/>
              </w:rPr>
              <w:t xml:space="preserve"> wartości</w:t>
            </w:r>
            <w:r>
              <w:rPr>
                <w:lang w:val="pl-PL"/>
              </w:rPr>
              <w:t xml:space="preserve"> kryterium minimalizacji ryzyka</w:t>
            </w:r>
          </w:p>
        </w:tc>
      </w:tr>
      <w:tr w:rsidR="00C91F0D" w14:paraId="3964A5E5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3666E01B" w14:textId="7FB7D9F0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ndMaxRisk</w:t>
            </w:r>
          </w:p>
        </w:tc>
        <w:tc>
          <w:tcPr>
            <w:tcW w:w="6730" w:type="dxa"/>
            <w:vAlign w:val="center"/>
          </w:tcPr>
          <w:p w14:paraId="23B0316B" w14:textId="5425B641" w:rsidR="00C91F0D" w:rsidRPr="00C91F0D" w:rsidRDefault="00C91F0D" w:rsidP="00C91F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Nadir maksymalnego ryzyka, przybliżony wartością ryzyka obliczoną dla utopii średniego zysku</w:t>
            </w:r>
          </w:p>
        </w:tc>
      </w:tr>
      <w:tr w:rsidR="0094641B" w14:paraId="3329C20B" w14:textId="77777777" w:rsidTr="00EA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0136F188" w14:textId="42DC4714" w:rsidR="0094641B" w:rsidRDefault="0094641B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lastRenderedPageBreak/>
              <w:t>lmbMaxRisk</w:t>
            </w:r>
          </w:p>
        </w:tc>
        <w:tc>
          <w:tcPr>
            <w:tcW w:w="6730" w:type="dxa"/>
            <w:vAlign w:val="center"/>
          </w:tcPr>
          <w:p w14:paraId="33DCA81A" w14:textId="0E1ECAD2" w:rsidR="0094641B" w:rsidRDefault="00F52AF3" w:rsidP="00F52AF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Dodatni współczynnik skalujący </w:t>
            </w:r>
            <m:oMath>
              <m:r>
                <w:rPr>
                  <w:rFonts w:ascii="Cambria Math" w:hAnsi="Cambria Math"/>
                  <w:lang w:val="pl-PL"/>
                </w:rPr>
                <m:t>λ</m:t>
              </m:r>
            </m:oMath>
            <w:r>
              <w:rPr>
                <w:lang w:val="pl-PL"/>
              </w:rPr>
              <w:t xml:space="preserve"> dla kryterium minimalnego ryzyka, obliczony jako odwrotność różnicy między nadirem, a utopią tego kryterium</w:t>
            </w:r>
          </w:p>
        </w:tc>
      </w:tr>
      <w:tr w:rsidR="00C91F0D" w14:paraId="7A95F6C7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59F1DF9F" w14:textId="77A902D0" w:rsidR="00C91F0D" w:rsidRDefault="0094641B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B</w:t>
            </w:r>
            <w:r w:rsidR="00C91F0D">
              <w:rPr>
                <w:b w:val="0"/>
                <w:i/>
                <w:lang w:val="pl-PL"/>
              </w:rPr>
              <w:t>eta</w:t>
            </w:r>
          </w:p>
        </w:tc>
        <w:tc>
          <w:tcPr>
            <w:tcW w:w="6730" w:type="dxa"/>
            <w:vAlign w:val="center"/>
          </w:tcPr>
          <w:p w14:paraId="2F1CAFEE" w14:textId="5EB322E1" w:rsidR="00C91F0D" w:rsidRPr="00C91F0D" w:rsidRDefault="001035BC" w:rsidP="001035B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Współczynnik satysfakcji z przekroczenia poziomu aspiracji o wartości ustalonej na </w:t>
            </w:r>
            <w:commentRangeStart w:id="5"/>
            <w:r>
              <w:rPr>
                <w:lang w:val="pl-PL"/>
              </w:rPr>
              <w:t>0.001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C91F0D" w14:paraId="600A0F62" w14:textId="77777777" w:rsidTr="00EA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5F9534E0" w14:textId="0BBD9064" w:rsidR="00C91F0D" w:rsidRDefault="00C91F0D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epsilon</w:t>
            </w:r>
          </w:p>
        </w:tc>
        <w:tc>
          <w:tcPr>
            <w:tcW w:w="6730" w:type="dxa"/>
            <w:vAlign w:val="center"/>
          </w:tcPr>
          <w:p w14:paraId="7A1A5A60" w14:textId="2554E2CD" w:rsidR="00C91F0D" w:rsidRPr="00C91F0D" w:rsidRDefault="006E48C8" w:rsidP="00EA39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arbitralnie mały, dodatni parametr regularyzacyjny MPO</w:t>
            </w:r>
            <w:r w:rsidR="001035BC">
              <w:rPr>
                <w:lang w:val="pl-PL"/>
              </w:rPr>
              <w:t>, o wartości ustalonej na 0.00005</w:t>
            </w:r>
          </w:p>
        </w:tc>
      </w:tr>
    </w:tbl>
    <w:p w14:paraId="78BF33B3" w14:textId="77777777" w:rsidR="00C91F0D" w:rsidRPr="00C91F0D" w:rsidRDefault="00C91F0D" w:rsidP="00C91F0D">
      <w:pPr>
        <w:rPr>
          <w:lang w:val="pl-PL"/>
        </w:rPr>
      </w:pPr>
    </w:p>
    <w:p w14:paraId="33529B0B" w14:textId="3861C1C7" w:rsidR="001E3D90" w:rsidRDefault="001E3D90" w:rsidP="00EA3917">
      <w:pPr>
        <w:pStyle w:val="Heading3"/>
        <w:rPr>
          <w:lang w:val="pl-PL"/>
        </w:rPr>
      </w:pPr>
      <w:r>
        <w:rPr>
          <w:lang w:val="pl-PL"/>
        </w:rPr>
        <w:t>Zmienne decyzyjne MPO</w:t>
      </w:r>
    </w:p>
    <w:p w14:paraId="0F74E871" w14:textId="136773D2" w:rsidR="00C91F0D" w:rsidRDefault="00C91F0D" w:rsidP="00C91F0D">
      <w:pPr>
        <w:rPr>
          <w:lang w:val="pl-PL"/>
        </w:rPr>
      </w:pPr>
      <w:r>
        <w:rPr>
          <w:lang w:val="pl-PL"/>
        </w:rPr>
        <w:t>Zmienne decyzyjne zaimplementowane w modelu na potrzeby MPO: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96"/>
        <w:gridCol w:w="6730"/>
      </w:tblGrid>
      <w:tr w:rsidR="00C91F0D" w14:paraId="79DAAEAB" w14:textId="77777777" w:rsidTr="00EA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4E383361" w14:textId="77777777" w:rsidR="00C91F0D" w:rsidRDefault="00C91F0D" w:rsidP="00EA3917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Zmienna</w:t>
            </w:r>
          </w:p>
        </w:tc>
        <w:tc>
          <w:tcPr>
            <w:tcW w:w="6730" w:type="dxa"/>
            <w:vAlign w:val="center"/>
          </w:tcPr>
          <w:p w14:paraId="5D17EC8C" w14:textId="77777777" w:rsidR="00C91F0D" w:rsidRDefault="00C91F0D" w:rsidP="00EA3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C91F0D" w14:paraId="4749F7F2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556BC0F8" w14:textId="5CE3E5FF" w:rsidR="00C91F0D" w:rsidRDefault="0094641B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z</w:t>
            </w:r>
          </w:p>
        </w:tc>
        <w:tc>
          <w:tcPr>
            <w:tcW w:w="6730" w:type="dxa"/>
            <w:vAlign w:val="center"/>
          </w:tcPr>
          <w:p w14:paraId="21D6C4D6" w14:textId="28DD9AFC" w:rsidR="00C91F0D" w:rsidRPr="00BC1DAB" w:rsidRDefault="0094641B" w:rsidP="00EA39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Zmienna decyzyjna MPO</w:t>
            </w:r>
          </w:p>
        </w:tc>
      </w:tr>
      <w:tr w:rsidR="00C91F0D" w14:paraId="5669863F" w14:textId="77777777" w:rsidTr="00EA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7BB9CD36" w14:textId="5C3E5860" w:rsidR="00C91F0D" w:rsidRDefault="001126B3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mpoAvgProfit</w:t>
            </w:r>
          </w:p>
        </w:tc>
        <w:tc>
          <w:tcPr>
            <w:tcW w:w="6730" w:type="dxa"/>
            <w:vAlign w:val="center"/>
          </w:tcPr>
          <w:p w14:paraId="220289B4" w14:textId="30A65EBE" w:rsidR="00C91F0D" w:rsidRPr="001126B3" w:rsidRDefault="001126B3" w:rsidP="001126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Wartość indywidualnej funkcji osiągnięcia dla zysku</w:t>
            </w:r>
          </w:p>
        </w:tc>
      </w:tr>
      <w:tr w:rsidR="00C91F0D" w14:paraId="2A411C17" w14:textId="77777777" w:rsidTr="00EA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29500025" w14:textId="4F19098A" w:rsidR="00C91F0D" w:rsidRDefault="001126B3" w:rsidP="00EA3917">
            <w:pPr>
              <w:spacing w:line="276" w:lineRule="auto"/>
              <w:jc w:val="left"/>
              <w:rPr>
                <w:b w:val="0"/>
                <w:i/>
                <w:lang w:val="pl-PL"/>
              </w:rPr>
            </w:pPr>
            <w:r>
              <w:rPr>
                <w:b w:val="0"/>
                <w:i/>
                <w:lang w:val="pl-PL"/>
              </w:rPr>
              <w:t>mpoMaxRisk</w:t>
            </w:r>
          </w:p>
        </w:tc>
        <w:tc>
          <w:tcPr>
            <w:tcW w:w="6730" w:type="dxa"/>
            <w:vAlign w:val="center"/>
          </w:tcPr>
          <w:p w14:paraId="7D225C6F" w14:textId="6EAAE8F6" w:rsidR="00C91F0D" w:rsidRPr="001126B3" w:rsidRDefault="001126B3" w:rsidP="001126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Wartość indywidualnej funkcji osiągnięcia dla ryzyka</w:t>
            </w:r>
          </w:p>
        </w:tc>
      </w:tr>
    </w:tbl>
    <w:p w14:paraId="2092D47F" w14:textId="77777777" w:rsidR="001126B3" w:rsidRPr="00C91F0D" w:rsidRDefault="001126B3" w:rsidP="00C91F0D">
      <w:pPr>
        <w:rPr>
          <w:lang w:val="pl-PL"/>
        </w:rPr>
      </w:pPr>
    </w:p>
    <w:p w14:paraId="0312C180" w14:textId="77777777" w:rsidR="001E3D90" w:rsidRDefault="001E3D90" w:rsidP="00EA3917">
      <w:pPr>
        <w:pStyle w:val="Heading3"/>
        <w:rPr>
          <w:lang w:val="pl-PL"/>
        </w:rPr>
      </w:pPr>
      <w:r>
        <w:rPr>
          <w:lang w:val="pl-PL"/>
        </w:rPr>
        <w:t>Ograniczenia parametrów MPO</w:t>
      </w:r>
    </w:p>
    <w:p w14:paraId="01961070" w14:textId="304E78A9" w:rsidR="001E3D90" w:rsidRDefault="003E7614" w:rsidP="00931493">
      <w:pPr>
        <w:spacing w:line="276" w:lineRule="auto"/>
        <w:rPr>
          <w:lang w:val="pl-PL"/>
        </w:rPr>
      </w:pPr>
      <w:r>
        <w:rPr>
          <w:lang w:val="pl-PL"/>
        </w:rPr>
        <w:t xml:space="preserve">Ograniczenia parametrów zaimplementowano zgodnie z opisem zamieszczonym w rozdziale </w:t>
      </w:r>
      <w:hyperlink w:anchor="_Analiza_preferencji_–" w:history="1">
        <w:r w:rsidRPr="003E7614">
          <w:rPr>
            <w:rStyle w:val="Hyperlink"/>
            <w:lang w:val="pl-PL"/>
          </w:rPr>
          <w:t>Analiza preferencji – definicja funkcji celu</w:t>
        </w:r>
      </w:hyperlink>
      <w:r>
        <w:rPr>
          <w:lang w:val="pl-PL"/>
        </w:rPr>
        <w:t>:</w:t>
      </w:r>
    </w:p>
    <w:p w14:paraId="64FCB702" w14:textId="0F7D1EEC" w:rsidR="003E7614" w:rsidRPr="00B055F7" w:rsidRDefault="003E7614" w:rsidP="003E7614">
      <w:pPr>
        <w:pStyle w:val="ListParagraph"/>
        <w:numPr>
          <w:ilvl w:val="0"/>
          <w:numId w:val="9"/>
        </w:numPr>
        <w:spacing w:line="276" w:lineRule="auto"/>
        <w:rPr>
          <w:b/>
          <w:lang w:val="pl-PL"/>
        </w:rPr>
      </w:pPr>
      <w:r>
        <w:rPr>
          <w:lang w:val="pl-PL"/>
        </w:rPr>
        <w:t>Ograniczenia na wartość zmiennej decyzyjnej:</w:t>
      </w:r>
    </w:p>
    <w:p w14:paraId="4E180A05" w14:textId="7EA430AB" w:rsidR="00B055F7" w:rsidRPr="00B055F7" w:rsidRDefault="00B055F7" w:rsidP="00B055F7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z≤mpoAvgProfit</m:t>
          </m:r>
        </m:oMath>
      </m:oMathPara>
    </w:p>
    <w:p w14:paraId="057CED89" w14:textId="7779BF16" w:rsidR="00B055F7" w:rsidRPr="00B055F7" w:rsidRDefault="00B055F7" w:rsidP="00B055F7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z≤mpoMaxRisk</m:t>
          </m:r>
        </m:oMath>
      </m:oMathPara>
    </w:p>
    <w:p w14:paraId="6F38E921" w14:textId="77777777" w:rsidR="00B055F7" w:rsidRPr="003E7614" w:rsidRDefault="00B055F7" w:rsidP="003E7614">
      <w:pPr>
        <w:pStyle w:val="ListParagraph"/>
        <w:spacing w:line="276" w:lineRule="auto"/>
        <w:rPr>
          <w:b/>
          <w:lang w:val="pl-PL"/>
        </w:rPr>
      </w:pPr>
    </w:p>
    <w:p w14:paraId="3C076536" w14:textId="14A49DF7" w:rsidR="003E7614" w:rsidRPr="00B055F7" w:rsidRDefault="00B055F7" w:rsidP="003E7614">
      <w:pPr>
        <w:pStyle w:val="ListParagraph"/>
        <w:numPr>
          <w:ilvl w:val="0"/>
          <w:numId w:val="9"/>
        </w:numPr>
        <w:spacing w:line="276" w:lineRule="auto"/>
        <w:rPr>
          <w:b/>
          <w:lang w:val="pl-PL"/>
        </w:rPr>
      </w:pPr>
      <w:r>
        <w:rPr>
          <w:lang w:val="pl-PL"/>
        </w:rPr>
        <w:t>Ograniczenia na wartość funkcji osiągnięcia dla zysku</w:t>
      </w:r>
    </w:p>
    <w:p w14:paraId="0A4CC0A9" w14:textId="75F812EA" w:rsidR="00B055F7" w:rsidRPr="00B055F7" w:rsidRDefault="00B055F7" w:rsidP="00B055F7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mpoAvgProfit≤Beta*lmbAvgProfit*(avgProfit-asAvgProfit)</m:t>
          </m:r>
        </m:oMath>
      </m:oMathPara>
    </w:p>
    <w:p w14:paraId="48FA8BB3" w14:textId="3C4C3DB7" w:rsidR="00B055F7" w:rsidRPr="00B055F7" w:rsidRDefault="00B055F7" w:rsidP="00B055F7">
      <w:pPr>
        <w:spacing w:line="276" w:lineRule="auto"/>
        <w:rPr>
          <w:b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mpoAvgProfit≤lmbAvgProfit*(avgProfit-asAvgProfit)</m:t>
          </m:r>
        </m:oMath>
      </m:oMathPara>
    </w:p>
    <w:p w14:paraId="7FFD6D4E" w14:textId="53E8637B" w:rsidR="00B055F7" w:rsidRPr="00B055F7" w:rsidRDefault="00B055F7" w:rsidP="00B055F7">
      <w:pPr>
        <w:spacing w:line="276" w:lineRule="auto"/>
        <w:rPr>
          <w:b/>
          <w:lang w:val="pl-PL"/>
        </w:rPr>
      </w:pPr>
    </w:p>
    <w:p w14:paraId="3FE29377" w14:textId="153D42E6" w:rsidR="00B055F7" w:rsidRPr="00B055F7" w:rsidRDefault="00B055F7" w:rsidP="00B055F7">
      <w:pPr>
        <w:pStyle w:val="ListParagraph"/>
        <w:numPr>
          <w:ilvl w:val="0"/>
          <w:numId w:val="9"/>
        </w:numPr>
        <w:spacing w:line="276" w:lineRule="auto"/>
        <w:rPr>
          <w:b/>
          <w:lang w:val="pl-PL"/>
        </w:rPr>
      </w:pPr>
      <w:r>
        <w:rPr>
          <w:lang w:val="pl-PL"/>
        </w:rPr>
        <w:t>Ograniczenia na wartość funkcji osiągnięcia dla ryzyka</w:t>
      </w:r>
    </w:p>
    <w:p w14:paraId="6A3C2388" w14:textId="6FF5348E" w:rsidR="00B055F7" w:rsidRPr="00B055F7" w:rsidRDefault="00B055F7" w:rsidP="00B055F7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mpoMaxRisk≤Beta*lmbMaxRisk*(asMaxRisk-maxRisk)</m:t>
          </m:r>
        </m:oMath>
      </m:oMathPara>
    </w:p>
    <w:p w14:paraId="6AB7A2AB" w14:textId="4683A896" w:rsidR="00ED1CE7" w:rsidRPr="002E33EA" w:rsidRDefault="00B055F7" w:rsidP="00B055F7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mpoMaxRisk≤lmbMaxRisk*(asMaxRisk-maxRisk)</m:t>
          </m:r>
        </m:oMath>
      </m:oMathPara>
    </w:p>
    <w:p w14:paraId="43E76506" w14:textId="77777777" w:rsidR="002E33EA" w:rsidRPr="00B055F7" w:rsidRDefault="002E33EA" w:rsidP="00B055F7">
      <w:pPr>
        <w:spacing w:line="276" w:lineRule="auto"/>
        <w:rPr>
          <w:b/>
          <w:lang w:val="pl-PL"/>
        </w:rPr>
      </w:pPr>
    </w:p>
    <w:p w14:paraId="21E85829" w14:textId="332E32B0" w:rsidR="00FB1A62" w:rsidRPr="00FB1A62" w:rsidRDefault="00EA3917" w:rsidP="00931493">
      <w:pPr>
        <w:pStyle w:val="Heading1"/>
        <w:spacing w:line="276" w:lineRule="auto"/>
        <w:rPr>
          <w:lang w:val="pl-PL"/>
        </w:rPr>
      </w:pPr>
      <w:commentRangeStart w:id="6"/>
      <w:r>
        <w:rPr>
          <w:lang w:val="pl-PL"/>
        </w:rPr>
        <w:t>Implementacja rozwiązania</w:t>
      </w:r>
      <w:commentRangeEnd w:id="6"/>
      <w:r w:rsidR="00EE44E8">
        <w:rPr>
          <w:rStyle w:val="CommentReference"/>
          <w:rFonts w:asciiTheme="minorHAnsi" w:eastAsiaTheme="minorEastAsia" w:hAnsiTheme="minorHAnsi" w:cstheme="minorBidi"/>
          <w:b w:val="0"/>
        </w:rPr>
        <w:commentReference w:id="6"/>
      </w:r>
    </w:p>
    <w:p w14:paraId="698ACECB" w14:textId="494ED467" w:rsidR="00FB1A62" w:rsidRDefault="00EA3917" w:rsidP="00EA3917">
      <w:pPr>
        <w:pStyle w:val="Heading2"/>
        <w:rPr>
          <w:lang w:val="pl-PL"/>
        </w:rPr>
      </w:pPr>
      <w:r>
        <w:rPr>
          <w:lang w:val="pl-PL"/>
        </w:rPr>
        <w:t>Propozycja modelu dwukryterialnego</w:t>
      </w:r>
    </w:p>
    <w:p w14:paraId="70373DF8" w14:textId="298F709E" w:rsidR="00EA3917" w:rsidRPr="00EA3917" w:rsidRDefault="007920C6" w:rsidP="00EA3917">
      <w:pPr>
        <w:rPr>
          <w:lang w:val="pl-PL"/>
        </w:rPr>
      </w:pPr>
      <w:r>
        <w:rPr>
          <w:lang w:val="pl-PL"/>
        </w:rPr>
        <w:t xml:space="preserve">Opis zaproponowanego modelu, wraz z odpowiednim uzasadnieniem przedstawiono w rozdziale drugim </w:t>
      </w:r>
      <w:hyperlink w:anchor="_Zaproponowany_model" w:history="1">
        <w:r w:rsidRPr="007920C6">
          <w:rPr>
            <w:rStyle w:val="Hyperlink"/>
            <w:lang w:val="pl-PL"/>
          </w:rPr>
          <w:t>Zaproponowany model</w:t>
        </w:r>
      </w:hyperlink>
      <w:r>
        <w:rPr>
          <w:lang w:val="pl-PL"/>
        </w:rPr>
        <w:t>.</w:t>
      </w:r>
    </w:p>
    <w:p w14:paraId="08F88098" w14:textId="5CFD1BD1" w:rsidR="00EA3917" w:rsidRDefault="00EA3917" w:rsidP="00EA3917">
      <w:pPr>
        <w:pStyle w:val="Heading2"/>
        <w:rPr>
          <w:lang w:val="pl-PL"/>
        </w:rPr>
      </w:pPr>
      <w:r>
        <w:rPr>
          <w:lang w:val="pl-PL"/>
        </w:rPr>
        <w:lastRenderedPageBreak/>
        <w:t>Przestrzeń ryzyko – zysk. Rozwiązania efektywne minimalnego ryzyka i maksymalnego zysku.</w:t>
      </w:r>
    </w:p>
    <w:p w14:paraId="7520FE95" w14:textId="77777777" w:rsidR="00EA3917" w:rsidRPr="00EA3917" w:rsidRDefault="00EA3917" w:rsidP="00EA3917">
      <w:pPr>
        <w:rPr>
          <w:lang w:val="pl-PL"/>
        </w:rPr>
      </w:pPr>
    </w:p>
    <w:p w14:paraId="66A6FF46" w14:textId="0CA35034" w:rsidR="00EA3917" w:rsidRDefault="007920C6" w:rsidP="00EA3917">
      <w:pPr>
        <w:pStyle w:val="Heading2"/>
        <w:rPr>
          <w:lang w:val="pl-PL"/>
        </w:rPr>
      </w:pPr>
      <w:r>
        <w:rPr>
          <w:lang w:val="pl-PL"/>
        </w:rPr>
        <w:t>Relacja dominacji stochastycznej między wybranymi rozwiązaniami efektywnymi</w:t>
      </w:r>
    </w:p>
    <w:p w14:paraId="7048976E" w14:textId="77777777" w:rsidR="007920C6" w:rsidRPr="007920C6" w:rsidRDefault="007920C6" w:rsidP="007920C6">
      <w:pPr>
        <w:rPr>
          <w:lang w:val="pl-PL"/>
        </w:rPr>
      </w:pPr>
    </w:p>
    <w:p w14:paraId="0D2C40E7" w14:textId="46533D69" w:rsidR="00FB1A62" w:rsidRPr="00FB1A62" w:rsidRDefault="00EA3917" w:rsidP="00931493">
      <w:pPr>
        <w:pStyle w:val="Heading1"/>
        <w:spacing w:line="276" w:lineRule="auto"/>
        <w:rPr>
          <w:lang w:val="pl-PL"/>
        </w:rPr>
      </w:pPr>
      <w:r>
        <w:rPr>
          <w:lang w:val="pl-PL"/>
        </w:rPr>
        <w:t>Załączniki</w:t>
      </w:r>
    </w:p>
    <w:p w14:paraId="531603CA" w14:textId="42CB95B8" w:rsidR="00FB1A62" w:rsidRDefault="007920C6" w:rsidP="00931493">
      <w:pPr>
        <w:spacing w:line="276" w:lineRule="auto"/>
        <w:rPr>
          <w:lang w:val="pl-PL"/>
        </w:rPr>
      </w:pPr>
      <w:r>
        <w:rPr>
          <w:lang w:val="pl-PL"/>
        </w:rPr>
        <w:t>Listę załączników do projektu zawiera poniższa tabela: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2048"/>
        <w:gridCol w:w="6138"/>
      </w:tblGrid>
      <w:tr w:rsidR="007920C6" w:rsidRPr="007920C6" w14:paraId="3F524EAC" w14:textId="77777777" w:rsidTr="007920C6">
        <w:tc>
          <w:tcPr>
            <w:tcW w:w="846" w:type="dxa"/>
            <w:shd w:val="clear" w:color="auto" w:fill="D5DCE4" w:themeFill="text2" w:themeFillTint="33"/>
            <w:vAlign w:val="center"/>
          </w:tcPr>
          <w:p w14:paraId="737E8F63" w14:textId="601A7C9C" w:rsidR="007920C6" w:rsidRPr="007920C6" w:rsidRDefault="007920C6" w:rsidP="007920C6">
            <w:pPr>
              <w:spacing w:line="276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Lp.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594FC798" w14:textId="01749A96" w:rsidR="007920C6" w:rsidRPr="007920C6" w:rsidRDefault="007920C6" w:rsidP="007920C6">
            <w:pPr>
              <w:spacing w:line="276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Nazwa</w:t>
            </w:r>
          </w:p>
        </w:tc>
        <w:tc>
          <w:tcPr>
            <w:tcW w:w="6327" w:type="dxa"/>
            <w:shd w:val="clear" w:color="auto" w:fill="D5DCE4" w:themeFill="text2" w:themeFillTint="33"/>
            <w:vAlign w:val="center"/>
          </w:tcPr>
          <w:p w14:paraId="64A8EB28" w14:textId="68175B27" w:rsidR="007920C6" w:rsidRPr="007920C6" w:rsidRDefault="007920C6" w:rsidP="007920C6">
            <w:pPr>
              <w:spacing w:line="276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 zawartości</w:t>
            </w:r>
          </w:p>
        </w:tc>
      </w:tr>
      <w:tr w:rsidR="007920C6" w14:paraId="77806003" w14:textId="77777777" w:rsidTr="007920C6">
        <w:tc>
          <w:tcPr>
            <w:tcW w:w="846" w:type="dxa"/>
            <w:vAlign w:val="center"/>
          </w:tcPr>
          <w:p w14:paraId="53A100F6" w14:textId="4A27AB15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43" w:type="dxa"/>
            <w:vAlign w:val="center"/>
          </w:tcPr>
          <w:p w14:paraId="62AECD75" w14:textId="08D46184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WDWR_ML_16.mod</w:t>
            </w:r>
          </w:p>
        </w:tc>
        <w:tc>
          <w:tcPr>
            <w:tcW w:w="6327" w:type="dxa"/>
            <w:vAlign w:val="center"/>
          </w:tcPr>
          <w:p w14:paraId="670CF784" w14:textId="2C7EEBB3" w:rsidR="007920C6" w:rsidRDefault="007920C6" w:rsidP="007920C6">
            <w:pPr>
              <w:spacing w:line="276" w:lineRule="auto"/>
              <w:jc w:val="left"/>
              <w:rPr>
                <w:lang w:val="pl-PL"/>
              </w:rPr>
            </w:pPr>
            <w:r>
              <w:rPr>
                <w:lang w:val="pl-PL"/>
              </w:rPr>
              <w:t>Plik zawierający opis zaimplementowanego modelu dla solvera CPLEX</w:t>
            </w:r>
          </w:p>
        </w:tc>
      </w:tr>
      <w:tr w:rsidR="007920C6" w14:paraId="67A0542F" w14:textId="77777777" w:rsidTr="007920C6">
        <w:tc>
          <w:tcPr>
            <w:tcW w:w="846" w:type="dxa"/>
            <w:vAlign w:val="center"/>
          </w:tcPr>
          <w:p w14:paraId="12F043DC" w14:textId="3E0DA8D8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  <w:vAlign w:val="center"/>
          </w:tcPr>
          <w:p w14:paraId="266810A3" w14:textId="2543F707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WDWR_ML_16.dat</w:t>
            </w:r>
          </w:p>
        </w:tc>
        <w:tc>
          <w:tcPr>
            <w:tcW w:w="6327" w:type="dxa"/>
            <w:vAlign w:val="center"/>
          </w:tcPr>
          <w:p w14:paraId="0152FC29" w14:textId="1D1B174A" w:rsidR="007920C6" w:rsidRDefault="007920C6" w:rsidP="007920C6">
            <w:pPr>
              <w:spacing w:line="276" w:lineRule="auto"/>
              <w:jc w:val="left"/>
              <w:rPr>
                <w:lang w:val="pl-PL"/>
              </w:rPr>
            </w:pPr>
            <w:r>
              <w:rPr>
                <w:lang w:val="pl-PL"/>
              </w:rPr>
              <w:t>Plik zawierający parametry modelu</w:t>
            </w:r>
          </w:p>
        </w:tc>
      </w:tr>
      <w:tr w:rsidR="007920C6" w14:paraId="36680AD3" w14:textId="77777777" w:rsidTr="007920C6">
        <w:tc>
          <w:tcPr>
            <w:tcW w:w="846" w:type="dxa"/>
            <w:vAlign w:val="center"/>
          </w:tcPr>
          <w:p w14:paraId="0CCA7E1F" w14:textId="3179AC1F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43" w:type="dxa"/>
            <w:vAlign w:val="center"/>
          </w:tcPr>
          <w:p w14:paraId="4F55318B" w14:textId="74985437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scenariusze.r</w:t>
            </w:r>
          </w:p>
        </w:tc>
        <w:tc>
          <w:tcPr>
            <w:tcW w:w="6327" w:type="dxa"/>
            <w:vAlign w:val="center"/>
          </w:tcPr>
          <w:p w14:paraId="125A89E0" w14:textId="34556404" w:rsidR="007920C6" w:rsidRPr="007920C6" w:rsidRDefault="007920C6" w:rsidP="007920C6">
            <w:pPr>
              <w:spacing w:line="276" w:lineRule="auto"/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Skrypt w języku </w:t>
            </w:r>
            <w:r>
              <w:rPr>
                <w:i/>
                <w:lang w:val="pl-PL"/>
              </w:rPr>
              <w:t>R</w:t>
            </w:r>
            <w:r>
              <w:rPr>
                <w:lang w:val="pl-PL"/>
              </w:rPr>
              <w:t xml:space="preserve"> pozwalający generować macierz wektorów losowych</w:t>
            </w:r>
          </w:p>
        </w:tc>
      </w:tr>
      <w:tr w:rsidR="007920C6" w14:paraId="55A5FF78" w14:textId="77777777" w:rsidTr="007920C6">
        <w:tc>
          <w:tcPr>
            <w:tcW w:w="846" w:type="dxa"/>
            <w:vAlign w:val="center"/>
          </w:tcPr>
          <w:p w14:paraId="5074202F" w14:textId="0557B150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43" w:type="dxa"/>
            <w:vAlign w:val="center"/>
          </w:tcPr>
          <w:p w14:paraId="12039B9F" w14:textId="23A56DC9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wyniki.txt</w:t>
            </w:r>
          </w:p>
        </w:tc>
        <w:tc>
          <w:tcPr>
            <w:tcW w:w="6327" w:type="dxa"/>
            <w:vAlign w:val="center"/>
          </w:tcPr>
          <w:p w14:paraId="2F75CF7F" w14:textId="1FD92C17" w:rsidR="007920C6" w:rsidRDefault="007920C6" w:rsidP="007920C6">
            <w:pPr>
              <w:spacing w:line="276" w:lineRule="auto"/>
              <w:jc w:val="left"/>
              <w:rPr>
                <w:lang w:val="pl-PL"/>
              </w:rPr>
            </w:pPr>
            <w:r>
              <w:rPr>
                <w:lang w:val="pl-PL"/>
              </w:rPr>
              <w:t>Plik zawierający otrzymane rozwiązania efektywne</w:t>
            </w:r>
          </w:p>
        </w:tc>
      </w:tr>
      <w:tr w:rsidR="007920C6" w14:paraId="7D4A91E5" w14:textId="77777777" w:rsidTr="007920C6">
        <w:tc>
          <w:tcPr>
            <w:tcW w:w="846" w:type="dxa"/>
            <w:vAlign w:val="center"/>
          </w:tcPr>
          <w:p w14:paraId="5C46919B" w14:textId="24495D33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843" w:type="dxa"/>
            <w:vAlign w:val="center"/>
          </w:tcPr>
          <w:p w14:paraId="1A4CE08C" w14:textId="77777777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</w:p>
        </w:tc>
        <w:tc>
          <w:tcPr>
            <w:tcW w:w="6327" w:type="dxa"/>
            <w:vAlign w:val="center"/>
          </w:tcPr>
          <w:p w14:paraId="124F0A4B" w14:textId="77777777" w:rsidR="007920C6" w:rsidRDefault="007920C6" w:rsidP="007920C6">
            <w:pPr>
              <w:spacing w:line="276" w:lineRule="auto"/>
              <w:jc w:val="left"/>
              <w:rPr>
                <w:lang w:val="pl-PL"/>
              </w:rPr>
            </w:pPr>
          </w:p>
        </w:tc>
      </w:tr>
      <w:tr w:rsidR="007920C6" w14:paraId="1C3BAF91" w14:textId="77777777" w:rsidTr="007920C6">
        <w:tc>
          <w:tcPr>
            <w:tcW w:w="846" w:type="dxa"/>
            <w:vAlign w:val="center"/>
          </w:tcPr>
          <w:p w14:paraId="30CBF64D" w14:textId="5D35C2A1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843" w:type="dxa"/>
            <w:vAlign w:val="center"/>
          </w:tcPr>
          <w:p w14:paraId="1BB4C868" w14:textId="77777777" w:rsidR="007920C6" w:rsidRDefault="007920C6" w:rsidP="007920C6">
            <w:pPr>
              <w:spacing w:line="276" w:lineRule="auto"/>
              <w:jc w:val="center"/>
              <w:rPr>
                <w:lang w:val="pl-PL"/>
              </w:rPr>
            </w:pPr>
          </w:p>
        </w:tc>
        <w:tc>
          <w:tcPr>
            <w:tcW w:w="6327" w:type="dxa"/>
            <w:vAlign w:val="center"/>
          </w:tcPr>
          <w:p w14:paraId="01790EDC" w14:textId="77777777" w:rsidR="007920C6" w:rsidRDefault="007920C6" w:rsidP="007920C6">
            <w:pPr>
              <w:spacing w:line="276" w:lineRule="auto"/>
              <w:jc w:val="left"/>
              <w:rPr>
                <w:lang w:val="pl-PL"/>
              </w:rPr>
            </w:pPr>
          </w:p>
        </w:tc>
      </w:tr>
    </w:tbl>
    <w:p w14:paraId="173B9315" w14:textId="77777777" w:rsidR="007920C6" w:rsidRPr="00FB1A62" w:rsidRDefault="007920C6" w:rsidP="00931493">
      <w:pPr>
        <w:spacing w:line="276" w:lineRule="auto"/>
        <w:rPr>
          <w:lang w:val="pl-PL"/>
        </w:rPr>
      </w:pPr>
    </w:p>
    <w:p w14:paraId="0E9C382C" w14:textId="77777777" w:rsidR="006D66D4" w:rsidRPr="00202708" w:rsidRDefault="006D66D4" w:rsidP="00931493">
      <w:pPr>
        <w:spacing w:line="276" w:lineRule="auto"/>
        <w:rPr>
          <w:lang w:val="pl-PL"/>
        </w:rPr>
      </w:pPr>
    </w:p>
    <w:sectPr w:rsidR="006D66D4" w:rsidRPr="0020270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hal Lutoborski" w:date="2016-06-01T00:48:00Z" w:initials="ML">
    <w:p w14:paraId="3B5B5CD8" w14:textId="77777777" w:rsidR="00EA3917" w:rsidRDefault="00EA3917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14353A">
        <w:rPr>
          <w:lang w:val="pl-PL"/>
        </w:rPr>
        <w:t>Tutaj jest coś nie tak. J</w:t>
      </w:r>
      <w:r>
        <w:rPr>
          <w:lang w:val="pl-PL"/>
        </w:rPr>
        <w:t>ak skończy się symulacja i będzie jeszcze trochę czasu, trzeba będzie rzucić okiem na to ograniczenie i je przemodelować. Błędem było wyjście od sprzedaży – powinniśmy wyjść od produkcji:</w:t>
      </w:r>
    </w:p>
    <w:p w14:paraId="3B0598EB" w14:textId="710C0847" w:rsidR="00EA3917" w:rsidRDefault="00EA3917">
      <w:pPr>
        <w:pStyle w:val="CommentText"/>
        <w:rPr>
          <w:lang w:val="pl-PL"/>
        </w:rPr>
      </w:pPr>
      <w:r>
        <w:rPr>
          <w:lang w:val="pl-PL"/>
        </w:rPr>
        <w:t>Produkcja[m] &gt;= sprzedaż[m] + stock[m] – stock[m-1]</w:t>
      </w:r>
    </w:p>
    <w:p w14:paraId="60C85007" w14:textId="4B3A7C0A" w:rsidR="00EA3917" w:rsidRPr="00BA372F" w:rsidRDefault="00EA3917">
      <w:pPr>
        <w:pStyle w:val="CommentText"/>
        <w:rPr>
          <w:lang w:val="pl-PL"/>
        </w:rPr>
      </w:pPr>
    </w:p>
  </w:comment>
  <w:comment w:id="2" w:author="Michal Lutoborski" w:date="2016-06-01T00:58:00Z" w:initials="ML">
    <w:p w14:paraId="1AAF6B7E" w14:textId="77777777" w:rsidR="00EA3917" w:rsidRDefault="00EA3917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1C1451">
        <w:rPr>
          <w:lang w:val="pl-PL"/>
        </w:rPr>
        <w:t>To ograniczenie jest prawdopodobnie złe, ale lepsze</w:t>
      </w:r>
      <w:r>
        <w:rPr>
          <w:lang w:val="pl-PL"/>
        </w:rPr>
        <w:t>go pomysłu niestety nie miałem. Nigdzie w zadaniu nie jest podane, że oba produkty mają być sprzedawane jednocześnie (tzn. w tej samej ilości per miesiąc), tylko, że jeżeli w miesiącu sprzedawany jest P1 i P2 to P4 również ma być sprzedany.</w:t>
      </w:r>
    </w:p>
    <w:p w14:paraId="5F5AB469" w14:textId="119D9AB9" w:rsidR="00EA3917" w:rsidRDefault="00EA3917">
      <w:pPr>
        <w:pStyle w:val="CommentText"/>
        <w:rPr>
          <w:lang w:val="pl-PL"/>
        </w:rPr>
      </w:pPr>
      <w:r>
        <w:rPr>
          <w:lang w:val="pl-PL"/>
        </w:rPr>
        <w:t>Lepszym rozwiązaniem jest, które mi teraz wpadło do głowy:</w:t>
      </w:r>
    </w:p>
    <w:p w14:paraId="1E3BD680" w14:textId="09CCC111" w:rsidR="00EA3917" w:rsidRDefault="00EA3917">
      <w:pPr>
        <w:pStyle w:val="CommentText"/>
        <w:rPr>
          <w:lang w:val="pl-PL"/>
        </w:rPr>
      </w:pPr>
      <w:r>
        <w:rPr>
          <w:lang w:val="pl-PL"/>
        </w:rPr>
        <w:t>sQ[m][4] &gt;= sQ[m][1] + sQ[m][2], można to rozbić na dwa oddzielne warunki</w:t>
      </w:r>
    </w:p>
    <w:p w14:paraId="0F175277" w14:textId="7EED467D" w:rsidR="00EA3917" w:rsidRDefault="00EA3917">
      <w:pPr>
        <w:pStyle w:val="CommentText"/>
        <w:rPr>
          <w:lang w:val="pl-PL"/>
        </w:rPr>
      </w:pPr>
      <w:r>
        <w:rPr>
          <w:lang w:val="pl-PL"/>
        </w:rPr>
        <w:t>sQ[m][4] &gt;= sQ[m][1]</w:t>
      </w:r>
    </w:p>
    <w:p w14:paraId="6835D455" w14:textId="5E0B9F5B" w:rsidR="00EA3917" w:rsidRDefault="00EA3917">
      <w:pPr>
        <w:pStyle w:val="CommentText"/>
        <w:rPr>
          <w:lang w:val="pl-PL"/>
        </w:rPr>
      </w:pPr>
      <w:r>
        <w:rPr>
          <w:lang w:val="pl-PL"/>
        </w:rPr>
        <w:t>sQ[m][4] &gt;= sQ[m][2]</w:t>
      </w:r>
    </w:p>
    <w:p w14:paraId="637A053E" w14:textId="79450F43" w:rsidR="00EA3917" w:rsidRPr="001C1451" w:rsidRDefault="00EA3917">
      <w:pPr>
        <w:pStyle w:val="CommentText"/>
        <w:rPr>
          <w:lang w:val="pl-PL"/>
        </w:rPr>
      </w:pPr>
      <w:r>
        <w:rPr>
          <w:lang w:val="pl-PL"/>
        </w:rPr>
        <w:t>chociaż wciąż nie jest to rozwiązanie idealne, ze względu na to, że dalej mówimy o sprzedaży łącznej w pewnym sensie (przy tym ograniczeniu nie może zaistnieć sytuacja sQ[m][1] + sQ[m][2] &gt; sQ[m][4] która jest możliwa przecież)</w:t>
      </w:r>
    </w:p>
  </w:comment>
  <w:comment w:id="4" w:author="Michal Lutoborski" w:date="2016-06-01T01:40:00Z" w:initials="ML">
    <w:p w14:paraId="74E24E89" w14:textId="0EC0A628" w:rsidR="00EA3917" w:rsidRPr="00C91F0D" w:rsidRDefault="00EA3917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C91F0D">
        <w:rPr>
          <w:lang w:val="pl-PL"/>
        </w:rPr>
        <w:t>Uzupełnij ostatecznymi wartościami i sposobem obliczania</w:t>
      </w:r>
    </w:p>
  </w:comment>
  <w:comment w:id="5" w:author="Michal Lutoborski" w:date="2016-06-01T01:49:00Z" w:initials="ML">
    <w:p w14:paraId="7AF62E02" w14:textId="1D517AEA" w:rsidR="00EA3917" w:rsidRDefault="00EA3917">
      <w:pPr>
        <w:pStyle w:val="CommentText"/>
      </w:pPr>
      <w:r>
        <w:rPr>
          <w:rStyle w:val="CommentReference"/>
        </w:rPr>
        <w:annotationRef/>
      </w:r>
      <w:r>
        <w:t>Przy poprzednich, błędnych obliczeniach = 0.0001</w:t>
      </w:r>
    </w:p>
  </w:comment>
  <w:comment w:id="6" w:author="Michal Lutoborski" w:date="2016-06-01T03:49:00Z" w:initials="ML">
    <w:p w14:paraId="574E11DF" w14:textId="0E188508" w:rsidR="00EE44E8" w:rsidRDefault="00EE44E8">
      <w:pPr>
        <w:pStyle w:val="CommentText"/>
      </w:pPr>
      <w:r>
        <w:rPr>
          <w:rStyle w:val="CommentReference"/>
        </w:rPr>
        <w:annotationRef/>
      </w:r>
      <w:r>
        <w:t>Do uzupełnienia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C85007" w15:done="0"/>
  <w15:commentEx w15:paraId="637A053E" w15:done="0"/>
  <w15:commentEx w15:paraId="74E24E89" w15:done="0"/>
  <w15:commentEx w15:paraId="7AF62E02" w15:done="0"/>
  <w15:commentEx w15:paraId="574E11D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BF9F8" w14:textId="77777777" w:rsidR="005547FF" w:rsidRDefault="005547FF" w:rsidP="00173E11">
      <w:pPr>
        <w:spacing w:after="0" w:line="240" w:lineRule="auto"/>
      </w:pPr>
      <w:r>
        <w:separator/>
      </w:r>
    </w:p>
  </w:endnote>
  <w:endnote w:type="continuationSeparator" w:id="0">
    <w:p w14:paraId="75105651" w14:textId="77777777" w:rsidR="005547FF" w:rsidRDefault="005547FF" w:rsidP="0017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894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3DE1A" w14:textId="5F65E36C" w:rsidR="00EA3917" w:rsidRDefault="00EA39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4E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3983252" w14:textId="77777777" w:rsidR="00EA3917" w:rsidRDefault="00EA3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D34CC" w14:textId="77777777" w:rsidR="005547FF" w:rsidRDefault="005547FF" w:rsidP="00173E11">
      <w:pPr>
        <w:spacing w:after="0" w:line="240" w:lineRule="auto"/>
      </w:pPr>
      <w:r>
        <w:separator/>
      </w:r>
    </w:p>
  </w:footnote>
  <w:footnote w:type="continuationSeparator" w:id="0">
    <w:p w14:paraId="2DFD738D" w14:textId="77777777" w:rsidR="005547FF" w:rsidRDefault="005547FF" w:rsidP="0017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21E"/>
    <w:multiLevelType w:val="hybridMultilevel"/>
    <w:tmpl w:val="35DEE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3D66"/>
    <w:multiLevelType w:val="hybridMultilevel"/>
    <w:tmpl w:val="576C1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01EA"/>
    <w:multiLevelType w:val="hybridMultilevel"/>
    <w:tmpl w:val="6BEA4948"/>
    <w:lvl w:ilvl="0" w:tplc="1E7253D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3C98"/>
    <w:multiLevelType w:val="hybridMultilevel"/>
    <w:tmpl w:val="2F960C8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B40F7"/>
    <w:multiLevelType w:val="hybridMultilevel"/>
    <w:tmpl w:val="12EE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95E3E"/>
    <w:multiLevelType w:val="hybridMultilevel"/>
    <w:tmpl w:val="5C3244CA"/>
    <w:lvl w:ilvl="0" w:tplc="1E7253D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2C3C"/>
    <w:multiLevelType w:val="hybridMultilevel"/>
    <w:tmpl w:val="F738BF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D11BA"/>
    <w:multiLevelType w:val="hybridMultilevel"/>
    <w:tmpl w:val="A2E6B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313F7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C0523B"/>
    <w:multiLevelType w:val="hybridMultilevel"/>
    <w:tmpl w:val="D958A108"/>
    <w:lvl w:ilvl="0" w:tplc="1E7253D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l Lutoborski">
    <w15:presenceInfo w15:providerId="Windows Live" w15:userId="a745cef3803a6a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07"/>
    <w:rsid w:val="00051225"/>
    <w:rsid w:val="000B2212"/>
    <w:rsid w:val="000B6220"/>
    <w:rsid w:val="001035BC"/>
    <w:rsid w:val="001126B3"/>
    <w:rsid w:val="00127FFA"/>
    <w:rsid w:val="0014353A"/>
    <w:rsid w:val="00173E11"/>
    <w:rsid w:val="001C1451"/>
    <w:rsid w:val="001E3D90"/>
    <w:rsid w:val="001F7581"/>
    <w:rsid w:val="00202708"/>
    <w:rsid w:val="002E33EA"/>
    <w:rsid w:val="002F0A5C"/>
    <w:rsid w:val="003426A1"/>
    <w:rsid w:val="00390BE7"/>
    <w:rsid w:val="003E7614"/>
    <w:rsid w:val="00460D64"/>
    <w:rsid w:val="00467EFA"/>
    <w:rsid w:val="004B45A9"/>
    <w:rsid w:val="00552D97"/>
    <w:rsid w:val="005547FF"/>
    <w:rsid w:val="005A1BF1"/>
    <w:rsid w:val="005B2EA8"/>
    <w:rsid w:val="005D4776"/>
    <w:rsid w:val="00662DC7"/>
    <w:rsid w:val="006C3B6C"/>
    <w:rsid w:val="006D66D4"/>
    <w:rsid w:val="006E48C8"/>
    <w:rsid w:val="00701952"/>
    <w:rsid w:val="007920C6"/>
    <w:rsid w:val="008066B7"/>
    <w:rsid w:val="00880E9D"/>
    <w:rsid w:val="008B3027"/>
    <w:rsid w:val="009135DC"/>
    <w:rsid w:val="00931493"/>
    <w:rsid w:val="0094641B"/>
    <w:rsid w:val="009A333E"/>
    <w:rsid w:val="00A731B3"/>
    <w:rsid w:val="00A77761"/>
    <w:rsid w:val="00A91D79"/>
    <w:rsid w:val="00A93E80"/>
    <w:rsid w:val="00AA248A"/>
    <w:rsid w:val="00AA2C45"/>
    <w:rsid w:val="00B055F7"/>
    <w:rsid w:val="00B70758"/>
    <w:rsid w:val="00BA1AEB"/>
    <w:rsid w:val="00BA372F"/>
    <w:rsid w:val="00BC1DAB"/>
    <w:rsid w:val="00C8528E"/>
    <w:rsid w:val="00C91F0D"/>
    <w:rsid w:val="00D7512A"/>
    <w:rsid w:val="00D75F6F"/>
    <w:rsid w:val="00D958C1"/>
    <w:rsid w:val="00EA3917"/>
    <w:rsid w:val="00ED1CE7"/>
    <w:rsid w:val="00ED77A5"/>
    <w:rsid w:val="00EE44E8"/>
    <w:rsid w:val="00EE5B5A"/>
    <w:rsid w:val="00F43407"/>
    <w:rsid w:val="00F52AF3"/>
    <w:rsid w:val="00FB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5C1B"/>
  <w15:chartTrackingRefBased/>
  <w15:docId w15:val="{A6B023C1-2D3F-4A2D-8653-44C44E2B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0270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270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D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9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9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9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9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9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9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9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0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02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708"/>
    <w:rPr>
      <w:color w:val="808080"/>
    </w:rPr>
  </w:style>
  <w:style w:type="table" w:styleId="TableGrid">
    <w:name w:val="Table Grid"/>
    <w:basedOn w:val="TableNormal"/>
    <w:uiPriority w:val="39"/>
    <w:rsid w:val="0070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1Light-Accent6">
    <w:name w:val="List Table 1 Light Accent 6"/>
    <w:basedOn w:val="TableNormal"/>
    <w:uiPriority w:val="46"/>
    <w:rsid w:val="009A33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9A33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9A333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43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5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5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5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6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11"/>
  </w:style>
  <w:style w:type="paragraph" w:styleId="Footer">
    <w:name w:val="footer"/>
    <w:basedOn w:val="Normal"/>
    <w:link w:val="FooterChar"/>
    <w:uiPriority w:val="99"/>
    <w:unhideWhenUsed/>
    <w:rsid w:val="0017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11"/>
  </w:style>
  <w:style w:type="character" w:customStyle="1" w:styleId="Heading3Char">
    <w:name w:val="Heading 3 Char"/>
    <w:basedOn w:val="DefaultParagraphFont"/>
    <w:link w:val="Heading3"/>
    <w:uiPriority w:val="9"/>
    <w:rsid w:val="00EA39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9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9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9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9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9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9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7E"/>
    <w:rsid w:val="0009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5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A965-1172-4F1F-BBC0-7B8AA84E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7675</TotalTime>
  <Pages>9</Pages>
  <Words>2201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Lutoborski</dc:creator>
  <cp:keywords/>
  <dc:description/>
  <cp:lastModifiedBy>Michal Lutoborski</cp:lastModifiedBy>
  <cp:revision>35</cp:revision>
  <dcterms:created xsi:type="dcterms:W3CDTF">2016-05-26T12:11:00Z</dcterms:created>
  <dcterms:modified xsi:type="dcterms:W3CDTF">2016-06-01T01:49:00Z</dcterms:modified>
</cp:coreProperties>
</file>