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3C9F2" w14:textId="77777777" w:rsidR="00202708" w:rsidRPr="005E609E" w:rsidRDefault="00202708" w:rsidP="00931493">
      <w:pPr>
        <w:spacing w:line="276" w:lineRule="auto"/>
        <w:jc w:val="center"/>
        <w:rPr>
          <w:sz w:val="52"/>
          <w:szCs w:val="52"/>
          <w:lang w:val="pl-PL"/>
        </w:rPr>
      </w:pPr>
      <w:r>
        <w:rPr>
          <w:sz w:val="52"/>
          <w:szCs w:val="52"/>
          <w:lang w:val="pl-PL"/>
        </w:rPr>
        <w:t>Wspomaganie Decyzji w Warunkach Ryzyka</w:t>
      </w:r>
    </w:p>
    <w:p w14:paraId="2446FECA" w14:textId="77777777" w:rsidR="00202708" w:rsidRPr="005E609E" w:rsidRDefault="00202708" w:rsidP="00931493">
      <w:pPr>
        <w:spacing w:line="276" w:lineRule="auto"/>
        <w:jc w:val="center"/>
        <w:rPr>
          <w:sz w:val="44"/>
          <w:szCs w:val="52"/>
          <w:lang w:val="pl-PL"/>
        </w:rPr>
      </w:pPr>
      <w:r>
        <w:rPr>
          <w:sz w:val="44"/>
          <w:szCs w:val="52"/>
          <w:lang w:val="pl-PL"/>
        </w:rPr>
        <w:t>Projekt</w:t>
      </w:r>
      <w:r w:rsidRPr="005E609E">
        <w:rPr>
          <w:sz w:val="44"/>
          <w:szCs w:val="52"/>
          <w:lang w:val="pl-PL"/>
        </w:rPr>
        <w:t xml:space="preserve">: </w:t>
      </w:r>
      <w:r>
        <w:rPr>
          <w:sz w:val="44"/>
          <w:szCs w:val="52"/>
          <w:lang w:val="pl-PL"/>
        </w:rPr>
        <w:t>Rozwiązanie problemu optymalizacji wielokryterialnej przy użyciu solvera CPLEX</w:t>
      </w:r>
    </w:p>
    <w:p w14:paraId="52A955DC" w14:textId="77777777" w:rsidR="00202708" w:rsidRPr="005E609E" w:rsidRDefault="00202708" w:rsidP="00931493">
      <w:pPr>
        <w:spacing w:line="276" w:lineRule="auto"/>
        <w:jc w:val="center"/>
        <w:rPr>
          <w:sz w:val="32"/>
          <w:szCs w:val="52"/>
          <w:lang w:val="pl-PL"/>
        </w:rPr>
      </w:pPr>
      <w:r w:rsidRPr="005E609E">
        <w:rPr>
          <w:sz w:val="32"/>
          <w:szCs w:val="52"/>
          <w:lang w:val="pl-PL"/>
        </w:rPr>
        <w:t>Michał Lutoborski</w:t>
      </w:r>
    </w:p>
    <w:p w14:paraId="454FC7E4" w14:textId="77777777" w:rsidR="00202708" w:rsidRPr="005E609E" w:rsidRDefault="00202708" w:rsidP="00931493">
      <w:pPr>
        <w:spacing w:line="276" w:lineRule="auto"/>
        <w:jc w:val="center"/>
        <w:rPr>
          <w:sz w:val="32"/>
          <w:szCs w:val="52"/>
          <w:lang w:val="pl-PL"/>
        </w:rPr>
      </w:pPr>
      <w:r>
        <w:rPr>
          <w:sz w:val="32"/>
          <w:szCs w:val="52"/>
          <w:lang w:val="pl-PL"/>
        </w:rPr>
        <w:t>20 maja</w:t>
      </w:r>
      <w:r w:rsidRPr="005E609E">
        <w:rPr>
          <w:sz w:val="32"/>
          <w:szCs w:val="52"/>
          <w:lang w:val="pl-PL"/>
        </w:rPr>
        <w:t xml:space="preserve"> 201</w:t>
      </w:r>
      <w:r w:rsidR="00701952">
        <w:rPr>
          <w:sz w:val="32"/>
          <w:szCs w:val="52"/>
          <w:lang w:val="pl-PL"/>
        </w:rPr>
        <w:t>6</w:t>
      </w:r>
    </w:p>
    <w:p w14:paraId="20B4500B" w14:textId="77777777" w:rsidR="00202708" w:rsidRPr="00FB1A62" w:rsidRDefault="00202708" w:rsidP="00EA3917">
      <w:pPr>
        <w:pStyle w:val="Heading1"/>
        <w:rPr>
          <w:lang w:val="pl-PL"/>
        </w:rPr>
      </w:pPr>
      <w:r w:rsidRPr="00FB1A62">
        <w:rPr>
          <w:lang w:val="pl-PL"/>
        </w:rPr>
        <w:t>Treść zadania</w:t>
      </w:r>
    </w:p>
    <w:p w14:paraId="406F8426" w14:textId="77777777" w:rsidR="00202708" w:rsidRDefault="00202708" w:rsidP="00931493">
      <w:pPr>
        <w:spacing w:line="276" w:lineRule="auto"/>
        <w:ind w:firstLine="426"/>
        <w:rPr>
          <w:lang w:val="pl-PL"/>
        </w:rPr>
      </w:pPr>
      <w:r>
        <w:rPr>
          <w:lang w:val="pl-PL"/>
        </w:rPr>
        <w:t xml:space="preserve">Rozważmy następujące zagadnienie </w:t>
      </w:r>
      <w:r w:rsidR="00701952">
        <w:rPr>
          <w:lang w:val="pl-PL"/>
        </w:rPr>
        <w:t>planowania produkcji</w:t>
      </w:r>
      <w:r>
        <w:rPr>
          <w:lang w:val="pl-PL"/>
        </w:rPr>
        <w:t>:</w:t>
      </w:r>
    </w:p>
    <w:p w14:paraId="112D6A98" w14:textId="77777777" w:rsidR="00701952" w:rsidRDefault="00701952" w:rsidP="00931493">
      <w:pPr>
        <w:pStyle w:val="ListParagraph"/>
        <w:numPr>
          <w:ilvl w:val="0"/>
          <w:numId w:val="3"/>
        </w:numPr>
        <w:spacing w:line="276" w:lineRule="auto"/>
        <w:rPr>
          <w:lang w:val="pl-PL"/>
        </w:rPr>
      </w:pPr>
      <w:r>
        <w:rPr>
          <w:lang w:val="pl-PL"/>
        </w:rPr>
        <w:t>Przedsiębiorstwo wytwarza 4 produkty P1, …, P4 na następujących maszynach: 4 szlifierkach, 2 wiertarkach pionowych, 3 wiertarkach poziomych, 1 frezarce i 1 tokarce. Wymagane czasy produkcji 1 sztuki produktu (w godzinach) w danym procesie obróbki zostały przedstawione w poniższej tabeli:</w:t>
      </w:r>
    </w:p>
    <w:tbl>
      <w:tblPr>
        <w:tblStyle w:val="TableGrid"/>
        <w:tblW w:w="0" w:type="auto"/>
        <w:tblInd w:w="720" w:type="dxa"/>
        <w:tblLook w:val="04A0" w:firstRow="1" w:lastRow="0" w:firstColumn="1" w:lastColumn="0" w:noHBand="0" w:noVBand="1"/>
      </w:tblPr>
      <w:tblGrid>
        <w:gridCol w:w="2677"/>
        <w:gridCol w:w="1404"/>
        <w:gridCol w:w="1405"/>
        <w:gridCol w:w="1405"/>
        <w:gridCol w:w="1405"/>
      </w:tblGrid>
      <w:tr w:rsidR="00701952" w14:paraId="03ECA409" w14:textId="77777777" w:rsidTr="00701952">
        <w:tc>
          <w:tcPr>
            <w:tcW w:w="2677" w:type="dxa"/>
            <w:vAlign w:val="center"/>
          </w:tcPr>
          <w:p w14:paraId="165EF2F5" w14:textId="77777777" w:rsidR="00701952" w:rsidRDefault="00701952" w:rsidP="00931493">
            <w:pPr>
              <w:pStyle w:val="ListParagraph"/>
              <w:spacing w:line="276" w:lineRule="auto"/>
              <w:ind w:left="0"/>
              <w:jc w:val="center"/>
              <w:rPr>
                <w:lang w:val="pl-PL"/>
              </w:rPr>
            </w:pPr>
          </w:p>
        </w:tc>
        <w:tc>
          <w:tcPr>
            <w:tcW w:w="1404" w:type="dxa"/>
            <w:vAlign w:val="center"/>
          </w:tcPr>
          <w:p w14:paraId="539B5B26" w14:textId="77777777" w:rsidR="00701952" w:rsidRPr="00701952" w:rsidRDefault="00701952" w:rsidP="00931493">
            <w:pPr>
              <w:pStyle w:val="ListParagraph"/>
              <w:spacing w:line="276" w:lineRule="auto"/>
              <w:ind w:left="0"/>
              <w:jc w:val="center"/>
              <w:rPr>
                <w:b/>
                <w:lang w:val="pl-PL"/>
              </w:rPr>
            </w:pPr>
            <w:r w:rsidRPr="00701952">
              <w:rPr>
                <w:b/>
                <w:lang w:val="pl-PL"/>
              </w:rPr>
              <w:t>P1</w:t>
            </w:r>
          </w:p>
        </w:tc>
        <w:tc>
          <w:tcPr>
            <w:tcW w:w="1405" w:type="dxa"/>
            <w:vAlign w:val="center"/>
          </w:tcPr>
          <w:p w14:paraId="0A0498D9" w14:textId="77777777" w:rsidR="00701952" w:rsidRPr="00701952" w:rsidRDefault="00701952" w:rsidP="00931493">
            <w:pPr>
              <w:pStyle w:val="ListParagraph"/>
              <w:spacing w:line="276" w:lineRule="auto"/>
              <w:ind w:left="0"/>
              <w:jc w:val="center"/>
              <w:rPr>
                <w:b/>
                <w:lang w:val="pl-PL"/>
              </w:rPr>
            </w:pPr>
            <w:r w:rsidRPr="00701952">
              <w:rPr>
                <w:b/>
                <w:lang w:val="pl-PL"/>
              </w:rPr>
              <w:t>P2</w:t>
            </w:r>
          </w:p>
        </w:tc>
        <w:tc>
          <w:tcPr>
            <w:tcW w:w="1405" w:type="dxa"/>
            <w:vAlign w:val="center"/>
          </w:tcPr>
          <w:p w14:paraId="6D6880B7" w14:textId="77777777" w:rsidR="00701952" w:rsidRPr="00701952" w:rsidRDefault="00701952" w:rsidP="00931493">
            <w:pPr>
              <w:pStyle w:val="ListParagraph"/>
              <w:spacing w:line="276" w:lineRule="auto"/>
              <w:ind w:left="0"/>
              <w:jc w:val="center"/>
              <w:rPr>
                <w:b/>
                <w:lang w:val="pl-PL"/>
              </w:rPr>
            </w:pPr>
            <w:r w:rsidRPr="00701952">
              <w:rPr>
                <w:b/>
                <w:lang w:val="pl-PL"/>
              </w:rPr>
              <w:t>P3</w:t>
            </w:r>
          </w:p>
        </w:tc>
        <w:tc>
          <w:tcPr>
            <w:tcW w:w="1405" w:type="dxa"/>
            <w:vAlign w:val="center"/>
          </w:tcPr>
          <w:p w14:paraId="5D1EDC0C" w14:textId="77777777" w:rsidR="00701952" w:rsidRPr="00701952" w:rsidRDefault="00701952" w:rsidP="00931493">
            <w:pPr>
              <w:pStyle w:val="ListParagraph"/>
              <w:spacing w:line="276" w:lineRule="auto"/>
              <w:ind w:left="0"/>
              <w:jc w:val="center"/>
              <w:rPr>
                <w:b/>
                <w:lang w:val="pl-PL"/>
              </w:rPr>
            </w:pPr>
            <w:r w:rsidRPr="00701952">
              <w:rPr>
                <w:b/>
                <w:lang w:val="pl-PL"/>
              </w:rPr>
              <w:t>P4</w:t>
            </w:r>
          </w:p>
        </w:tc>
      </w:tr>
      <w:tr w:rsidR="00701952" w14:paraId="4A8063FD" w14:textId="77777777" w:rsidTr="00701952">
        <w:tc>
          <w:tcPr>
            <w:tcW w:w="2677" w:type="dxa"/>
            <w:vAlign w:val="center"/>
          </w:tcPr>
          <w:p w14:paraId="285DA16C" w14:textId="77777777" w:rsidR="00701952" w:rsidRDefault="00701952" w:rsidP="00931493">
            <w:pPr>
              <w:pStyle w:val="ListParagraph"/>
              <w:spacing w:line="276" w:lineRule="auto"/>
              <w:ind w:left="0"/>
              <w:jc w:val="center"/>
              <w:rPr>
                <w:lang w:val="pl-PL"/>
              </w:rPr>
            </w:pPr>
            <w:r>
              <w:rPr>
                <w:lang w:val="pl-PL"/>
              </w:rPr>
              <w:t>Szlifowanie</w:t>
            </w:r>
          </w:p>
        </w:tc>
        <w:tc>
          <w:tcPr>
            <w:tcW w:w="1404" w:type="dxa"/>
            <w:vAlign w:val="center"/>
          </w:tcPr>
          <w:p w14:paraId="2B066FE5" w14:textId="77777777" w:rsidR="00701952" w:rsidRDefault="00701952" w:rsidP="00931493">
            <w:pPr>
              <w:pStyle w:val="ListParagraph"/>
              <w:spacing w:line="276" w:lineRule="auto"/>
              <w:ind w:left="0"/>
              <w:jc w:val="center"/>
              <w:rPr>
                <w:lang w:val="pl-PL"/>
              </w:rPr>
            </w:pPr>
            <w:r>
              <w:rPr>
                <w:lang w:val="pl-PL"/>
              </w:rPr>
              <w:t>0,4</w:t>
            </w:r>
          </w:p>
        </w:tc>
        <w:tc>
          <w:tcPr>
            <w:tcW w:w="1405" w:type="dxa"/>
            <w:vAlign w:val="center"/>
          </w:tcPr>
          <w:p w14:paraId="30FF7EDB" w14:textId="77777777" w:rsidR="00701952" w:rsidRDefault="00701952" w:rsidP="00931493">
            <w:pPr>
              <w:pStyle w:val="ListParagraph"/>
              <w:spacing w:line="276" w:lineRule="auto"/>
              <w:ind w:left="0"/>
              <w:jc w:val="center"/>
              <w:rPr>
                <w:lang w:val="pl-PL"/>
              </w:rPr>
            </w:pPr>
            <w:r>
              <w:rPr>
                <w:lang w:val="pl-PL"/>
              </w:rPr>
              <w:t>0,6</w:t>
            </w:r>
          </w:p>
        </w:tc>
        <w:tc>
          <w:tcPr>
            <w:tcW w:w="1405" w:type="dxa"/>
            <w:vAlign w:val="center"/>
          </w:tcPr>
          <w:p w14:paraId="54B26928" w14:textId="77777777" w:rsidR="00701952" w:rsidRPr="00701952" w:rsidRDefault="00701952" w:rsidP="00931493">
            <w:pPr>
              <w:pStyle w:val="ListParagraph"/>
              <w:spacing w:line="276" w:lineRule="auto"/>
              <w:ind w:left="0"/>
              <w:jc w:val="center"/>
            </w:pPr>
            <w:r>
              <w:t>–</w:t>
            </w:r>
          </w:p>
        </w:tc>
        <w:tc>
          <w:tcPr>
            <w:tcW w:w="1405" w:type="dxa"/>
            <w:vAlign w:val="center"/>
          </w:tcPr>
          <w:p w14:paraId="5B78F5F3" w14:textId="77777777" w:rsidR="00701952" w:rsidRDefault="00701952" w:rsidP="00931493">
            <w:pPr>
              <w:pStyle w:val="ListParagraph"/>
              <w:spacing w:line="276" w:lineRule="auto"/>
              <w:ind w:left="0"/>
              <w:jc w:val="center"/>
              <w:rPr>
                <w:lang w:val="pl-PL"/>
              </w:rPr>
            </w:pPr>
            <w:r>
              <w:rPr>
                <w:lang w:val="pl-PL"/>
              </w:rPr>
              <w:t>–</w:t>
            </w:r>
          </w:p>
        </w:tc>
      </w:tr>
      <w:tr w:rsidR="00701952" w14:paraId="107D67D1" w14:textId="77777777" w:rsidTr="00701952">
        <w:tc>
          <w:tcPr>
            <w:tcW w:w="2677" w:type="dxa"/>
            <w:vAlign w:val="center"/>
          </w:tcPr>
          <w:p w14:paraId="3A88AC4A" w14:textId="77777777" w:rsidR="00701952" w:rsidRDefault="00701952" w:rsidP="00931493">
            <w:pPr>
              <w:pStyle w:val="ListParagraph"/>
              <w:spacing w:line="276" w:lineRule="auto"/>
              <w:ind w:left="0"/>
              <w:jc w:val="center"/>
              <w:rPr>
                <w:lang w:val="pl-PL"/>
              </w:rPr>
            </w:pPr>
            <w:r>
              <w:rPr>
                <w:lang w:val="pl-PL"/>
              </w:rPr>
              <w:t>Wiercenie pionowe</w:t>
            </w:r>
          </w:p>
        </w:tc>
        <w:tc>
          <w:tcPr>
            <w:tcW w:w="1404" w:type="dxa"/>
            <w:vAlign w:val="center"/>
          </w:tcPr>
          <w:p w14:paraId="28466262" w14:textId="77777777" w:rsidR="00701952" w:rsidRDefault="00701952" w:rsidP="00931493">
            <w:pPr>
              <w:pStyle w:val="ListParagraph"/>
              <w:spacing w:line="276" w:lineRule="auto"/>
              <w:ind w:left="0"/>
              <w:jc w:val="center"/>
              <w:rPr>
                <w:lang w:val="pl-PL"/>
              </w:rPr>
            </w:pPr>
            <w:r>
              <w:rPr>
                <w:lang w:val="pl-PL"/>
              </w:rPr>
              <w:t>0,2</w:t>
            </w:r>
          </w:p>
        </w:tc>
        <w:tc>
          <w:tcPr>
            <w:tcW w:w="1405" w:type="dxa"/>
            <w:vAlign w:val="center"/>
          </w:tcPr>
          <w:p w14:paraId="2F3918BA" w14:textId="77777777" w:rsidR="00701952" w:rsidRDefault="00701952" w:rsidP="00931493">
            <w:pPr>
              <w:pStyle w:val="ListParagraph"/>
              <w:spacing w:line="276" w:lineRule="auto"/>
              <w:ind w:left="0"/>
              <w:jc w:val="center"/>
              <w:rPr>
                <w:lang w:val="pl-PL"/>
              </w:rPr>
            </w:pPr>
            <w:r>
              <w:rPr>
                <w:lang w:val="pl-PL"/>
              </w:rPr>
              <w:t>0,1</w:t>
            </w:r>
          </w:p>
        </w:tc>
        <w:tc>
          <w:tcPr>
            <w:tcW w:w="1405" w:type="dxa"/>
            <w:vAlign w:val="center"/>
          </w:tcPr>
          <w:p w14:paraId="3C766A37" w14:textId="77777777" w:rsidR="00701952" w:rsidRDefault="00701952" w:rsidP="00931493">
            <w:pPr>
              <w:pStyle w:val="ListParagraph"/>
              <w:spacing w:line="276" w:lineRule="auto"/>
              <w:ind w:left="0"/>
              <w:jc w:val="center"/>
              <w:rPr>
                <w:lang w:val="pl-PL"/>
              </w:rPr>
            </w:pPr>
            <w:r>
              <w:rPr>
                <w:lang w:val="pl-PL"/>
              </w:rPr>
              <w:t>–</w:t>
            </w:r>
          </w:p>
        </w:tc>
        <w:tc>
          <w:tcPr>
            <w:tcW w:w="1405" w:type="dxa"/>
            <w:vAlign w:val="center"/>
          </w:tcPr>
          <w:p w14:paraId="25D5A73C" w14:textId="77777777" w:rsidR="00701952" w:rsidRDefault="00701952" w:rsidP="00931493">
            <w:pPr>
              <w:pStyle w:val="ListParagraph"/>
              <w:spacing w:line="276" w:lineRule="auto"/>
              <w:ind w:left="0"/>
              <w:jc w:val="center"/>
              <w:rPr>
                <w:lang w:val="pl-PL"/>
              </w:rPr>
            </w:pPr>
            <w:r>
              <w:rPr>
                <w:lang w:val="pl-PL"/>
              </w:rPr>
              <w:t>0,6</w:t>
            </w:r>
          </w:p>
        </w:tc>
      </w:tr>
      <w:tr w:rsidR="00701952" w14:paraId="65E382DE" w14:textId="77777777" w:rsidTr="00701952">
        <w:tc>
          <w:tcPr>
            <w:tcW w:w="2677" w:type="dxa"/>
            <w:vAlign w:val="center"/>
          </w:tcPr>
          <w:p w14:paraId="36046730" w14:textId="77777777" w:rsidR="00701952" w:rsidRDefault="00701952" w:rsidP="00931493">
            <w:pPr>
              <w:pStyle w:val="ListParagraph"/>
              <w:spacing w:line="276" w:lineRule="auto"/>
              <w:ind w:left="0"/>
              <w:jc w:val="center"/>
              <w:rPr>
                <w:lang w:val="pl-PL"/>
              </w:rPr>
            </w:pPr>
            <w:r>
              <w:rPr>
                <w:lang w:val="pl-PL"/>
              </w:rPr>
              <w:t>Wiercenie poziome</w:t>
            </w:r>
          </w:p>
        </w:tc>
        <w:tc>
          <w:tcPr>
            <w:tcW w:w="1404" w:type="dxa"/>
            <w:vAlign w:val="center"/>
          </w:tcPr>
          <w:p w14:paraId="61F760FF" w14:textId="77777777" w:rsidR="00701952" w:rsidRDefault="00701952" w:rsidP="00931493">
            <w:pPr>
              <w:pStyle w:val="ListParagraph"/>
              <w:spacing w:line="276" w:lineRule="auto"/>
              <w:ind w:left="0"/>
              <w:jc w:val="center"/>
              <w:rPr>
                <w:lang w:val="pl-PL"/>
              </w:rPr>
            </w:pPr>
            <w:r>
              <w:rPr>
                <w:lang w:val="pl-PL"/>
              </w:rPr>
              <w:t>0,1</w:t>
            </w:r>
          </w:p>
        </w:tc>
        <w:tc>
          <w:tcPr>
            <w:tcW w:w="1405" w:type="dxa"/>
            <w:vAlign w:val="center"/>
          </w:tcPr>
          <w:p w14:paraId="6A50F831" w14:textId="77777777" w:rsidR="00701952" w:rsidRDefault="00701952" w:rsidP="00931493">
            <w:pPr>
              <w:pStyle w:val="ListParagraph"/>
              <w:spacing w:line="276" w:lineRule="auto"/>
              <w:ind w:left="0"/>
              <w:jc w:val="center"/>
              <w:rPr>
                <w:lang w:val="pl-PL"/>
              </w:rPr>
            </w:pPr>
            <w:r>
              <w:rPr>
                <w:lang w:val="pl-PL"/>
              </w:rPr>
              <w:t>–</w:t>
            </w:r>
          </w:p>
        </w:tc>
        <w:tc>
          <w:tcPr>
            <w:tcW w:w="1405" w:type="dxa"/>
            <w:vAlign w:val="center"/>
          </w:tcPr>
          <w:p w14:paraId="3F4E5CAC" w14:textId="77777777" w:rsidR="00701952" w:rsidRDefault="00701952" w:rsidP="00931493">
            <w:pPr>
              <w:pStyle w:val="ListParagraph"/>
              <w:spacing w:line="276" w:lineRule="auto"/>
              <w:ind w:left="0"/>
              <w:jc w:val="center"/>
              <w:rPr>
                <w:lang w:val="pl-PL"/>
              </w:rPr>
            </w:pPr>
            <w:r>
              <w:rPr>
                <w:lang w:val="pl-PL"/>
              </w:rPr>
              <w:t>0,7</w:t>
            </w:r>
          </w:p>
        </w:tc>
        <w:tc>
          <w:tcPr>
            <w:tcW w:w="1405" w:type="dxa"/>
            <w:vAlign w:val="center"/>
          </w:tcPr>
          <w:p w14:paraId="3C460967" w14:textId="77777777" w:rsidR="00701952" w:rsidRDefault="00701952" w:rsidP="00931493">
            <w:pPr>
              <w:pStyle w:val="ListParagraph"/>
              <w:spacing w:line="276" w:lineRule="auto"/>
              <w:ind w:left="0"/>
              <w:jc w:val="center"/>
              <w:rPr>
                <w:lang w:val="pl-PL"/>
              </w:rPr>
            </w:pPr>
            <w:r>
              <w:rPr>
                <w:lang w:val="pl-PL"/>
              </w:rPr>
              <w:t>–</w:t>
            </w:r>
          </w:p>
        </w:tc>
      </w:tr>
      <w:tr w:rsidR="00701952" w14:paraId="6E9C5515" w14:textId="77777777" w:rsidTr="00701952">
        <w:tc>
          <w:tcPr>
            <w:tcW w:w="2677" w:type="dxa"/>
            <w:vAlign w:val="center"/>
          </w:tcPr>
          <w:p w14:paraId="64205F4E" w14:textId="77777777" w:rsidR="00701952" w:rsidRDefault="00701952" w:rsidP="00931493">
            <w:pPr>
              <w:pStyle w:val="ListParagraph"/>
              <w:spacing w:line="276" w:lineRule="auto"/>
              <w:ind w:left="0"/>
              <w:jc w:val="center"/>
              <w:rPr>
                <w:lang w:val="pl-PL"/>
              </w:rPr>
            </w:pPr>
            <w:r>
              <w:rPr>
                <w:lang w:val="pl-PL"/>
              </w:rPr>
              <w:t>Frezowanie</w:t>
            </w:r>
          </w:p>
        </w:tc>
        <w:tc>
          <w:tcPr>
            <w:tcW w:w="1404" w:type="dxa"/>
            <w:vAlign w:val="center"/>
          </w:tcPr>
          <w:p w14:paraId="48F51950" w14:textId="77777777" w:rsidR="00701952" w:rsidRDefault="00701952" w:rsidP="00931493">
            <w:pPr>
              <w:pStyle w:val="ListParagraph"/>
              <w:spacing w:line="276" w:lineRule="auto"/>
              <w:ind w:left="0"/>
              <w:jc w:val="center"/>
              <w:rPr>
                <w:lang w:val="pl-PL"/>
              </w:rPr>
            </w:pPr>
            <w:r>
              <w:rPr>
                <w:lang w:val="pl-PL"/>
              </w:rPr>
              <w:t>0,06</w:t>
            </w:r>
          </w:p>
        </w:tc>
        <w:tc>
          <w:tcPr>
            <w:tcW w:w="1405" w:type="dxa"/>
            <w:vAlign w:val="center"/>
          </w:tcPr>
          <w:p w14:paraId="7DD8F411" w14:textId="77777777" w:rsidR="00701952" w:rsidRDefault="00701952" w:rsidP="00931493">
            <w:pPr>
              <w:pStyle w:val="ListParagraph"/>
              <w:spacing w:line="276" w:lineRule="auto"/>
              <w:ind w:left="0"/>
              <w:jc w:val="center"/>
              <w:rPr>
                <w:lang w:val="pl-PL"/>
              </w:rPr>
            </w:pPr>
            <w:r>
              <w:rPr>
                <w:lang w:val="pl-PL"/>
              </w:rPr>
              <w:t>0,04</w:t>
            </w:r>
          </w:p>
        </w:tc>
        <w:tc>
          <w:tcPr>
            <w:tcW w:w="1405" w:type="dxa"/>
            <w:vAlign w:val="center"/>
          </w:tcPr>
          <w:p w14:paraId="0718207F" w14:textId="77777777" w:rsidR="00701952" w:rsidRDefault="00701952" w:rsidP="00931493">
            <w:pPr>
              <w:pStyle w:val="ListParagraph"/>
              <w:spacing w:line="276" w:lineRule="auto"/>
              <w:ind w:left="0"/>
              <w:jc w:val="center"/>
              <w:rPr>
                <w:lang w:val="pl-PL"/>
              </w:rPr>
            </w:pPr>
            <w:r>
              <w:rPr>
                <w:lang w:val="pl-PL"/>
              </w:rPr>
              <w:t>–</w:t>
            </w:r>
          </w:p>
        </w:tc>
        <w:tc>
          <w:tcPr>
            <w:tcW w:w="1405" w:type="dxa"/>
            <w:vAlign w:val="center"/>
          </w:tcPr>
          <w:p w14:paraId="43A36667" w14:textId="77777777" w:rsidR="00701952" w:rsidRDefault="00701952" w:rsidP="00931493">
            <w:pPr>
              <w:pStyle w:val="ListParagraph"/>
              <w:spacing w:line="276" w:lineRule="auto"/>
              <w:ind w:left="0"/>
              <w:jc w:val="center"/>
              <w:rPr>
                <w:lang w:val="pl-PL"/>
              </w:rPr>
            </w:pPr>
            <w:r>
              <w:rPr>
                <w:lang w:val="pl-PL"/>
              </w:rPr>
              <w:t>0,05</w:t>
            </w:r>
          </w:p>
        </w:tc>
      </w:tr>
      <w:tr w:rsidR="00701952" w14:paraId="07925D00" w14:textId="77777777" w:rsidTr="00701952">
        <w:tc>
          <w:tcPr>
            <w:tcW w:w="2677" w:type="dxa"/>
            <w:vAlign w:val="center"/>
          </w:tcPr>
          <w:p w14:paraId="7E78F465" w14:textId="77777777" w:rsidR="00701952" w:rsidRDefault="00701952" w:rsidP="00931493">
            <w:pPr>
              <w:pStyle w:val="ListParagraph"/>
              <w:spacing w:line="276" w:lineRule="auto"/>
              <w:ind w:left="0"/>
              <w:jc w:val="center"/>
              <w:rPr>
                <w:lang w:val="pl-PL"/>
              </w:rPr>
            </w:pPr>
            <w:r>
              <w:rPr>
                <w:lang w:val="pl-PL"/>
              </w:rPr>
              <w:t>Toczenie</w:t>
            </w:r>
          </w:p>
        </w:tc>
        <w:tc>
          <w:tcPr>
            <w:tcW w:w="1404" w:type="dxa"/>
            <w:vAlign w:val="center"/>
          </w:tcPr>
          <w:p w14:paraId="0144CAF2" w14:textId="77777777" w:rsidR="00701952" w:rsidRDefault="00701952" w:rsidP="00931493">
            <w:pPr>
              <w:pStyle w:val="ListParagraph"/>
              <w:spacing w:line="276" w:lineRule="auto"/>
              <w:ind w:left="0"/>
              <w:jc w:val="center"/>
              <w:rPr>
                <w:lang w:val="pl-PL"/>
              </w:rPr>
            </w:pPr>
            <w:r>
              <w:rPr>
                <w:lang w:val="pl-PL"/>
              </w:rPr>
              <w:t>–</w:t>
            </w:r>
          </w:p>
        </w:tc>
        <w:tc>
          <w:tcPr>
            <w:tcW w:w="1405" w:type="dxa"/>
            <w:vAlign w:val="center"/>
          </w:tcPr>
          <w:p w14:paraId="472A49F4" w14:textId="77777777" w:rsidR="00701952" w:rsidRDefault="00701952" w:rsidP="00931493">
            <w:pPr>
              <w:pStyle w:val="ListParagraph"/>
              <w:spacing w:line="276" w:lineRule="auto"/>
              <w:ind w:left="0"/>
              <w:jc w:val="center"/>
              <w:rPr>
                <w:lang w:val="pl-PL"/>
              </w:rPr>
            </w:pPr>
            <w:r>
              <w:rPr>
                <w:lang w:val="pl-PL"/>
              </w:rPr>
              <w:t>0,05</w:t>
            </w:r>
          </w:p>
        </w:tc>
        <w:tc>
          <w:tcPr>
            <w:tcW w:w="1405" w:type="dxa"/>
            <w:vAlign w:val="center"/>
          </w:tcPr>
          <w:p w14:paraId="3C63FDA5" w14:textId="77777777" w:rsidR="00701952" w:rsidRDefault="00701952" w:rsidP="00931493">
            <w:pPr>
              <w:pStyle w:val="ListParagraph"/>
              <w:spacing w:line="276" w:lineRule="auto"/>
              <w:ind w:left="0"/>
              <w:jc w:val="center"/>
              <w:rPr>
                <w:lang w:val="pl-PL"/>
              </w:rPr>
            </w:pPr>
            <w:r>
              <w:rPr>
                <w:lang w:val="pl-PL"/>
              </w:rPr>
              <w:t>0,02</w:t>
            </w:r>
          </w:p>
        </w:tc>
        <w:tc>
          <w:tcPr>
            <w:tcW w:w="1405" w:type="dxa"/>
            <w:vAlign w:val="center"/>
          </w:tcPr>
          <w:p w14:paraId="63066660" w14:textId="77777777" w:rsidR="00701952" w:rsidRDefault="00701952" w:rsidP="00931493">
            <w:pPr>
              <w:pStyle w:val="ListParagraph"/>
              <w:spacing w:line="276" w:lineRule="auto"/>
              <w:ind w:left="0"/>
              <w:jc w:val="center"/>
              <w:rPr>
                <w:lang w:val="pl-PL"/>
              </w:rPr>
            </w:pPr>
            <w:r>
              <w:rPr>
                <w:lang w:val="pl-PL"/>
              </w:rPr>
              <w:t>–</w:t>
            </w:r>
          </w:p>
        </w:tc>
      </w:tr>
    </w:tbl>
    <w:p w14:paraId="1506809A" w14:textId="77777777" w:rsidR="00701952" w:rsidRDefault="00701952" w:rsidP="00931493">
      <w:pPr>
        <w:pStyle w:val="ListParagraph"/>
        <w:spacing w:line="276" w:lineRule="auto"/>
        <w:rPr>
          <w:lang w:val="pl-PL"/>
        </w:rPr>
      </w:pPr>
    </w:p>
    <w:p w14:paraId="35803EE1" w14:textId="77777777" w:rsidR="00202708" w:rsidRDefault="00701952" w:rsidP="00931493">
      <w:pPr>
        <w:pStyle w:val="ListParagraph"/>
        <w:numPr>
          <w:ilvl w:val="0"/>
          <w:numId w:val="3"/>
        </w:numPr>
        <w:spacing w:line="276" w:lineRule="auto"/>
        <w:rPr>
          <w:lang w:val="pl-PL"/>
        </w:rPr>
      </w:pPr>
      <w:r>
        <w:rPr>
          <w:lang w:val="pl-PL"/>
        </w:rPr>
        <w:t>Dochody ze sprzedaży produktów (w zł/sztukę) określają składowe wektora losowego</w:t>
      </w:r>
    </w:p>
    <w:p w14:paraId="13F91AA7" w14:textId="77777777" w:rsidR="00701952" w:rsidRPr="00701952" w:rsidRDefault="00701952" w:rsidP="00931493">
      <w:pPr>
        <w:pStyle w:val="ListParagraph"/>
        <w:spacing w:line="276" w:lineRule="auto"/>
        <w:rPr>
          <w:lang w:val="pl-PL"/>
        </w:rPr>
      </w:pPr>
      <m:oMathPara>
        <m:oMath>
          <m:r>
            <m:rPr>
              <m:sty m:val="bi"/>
            </m:rPr>
            <w:rPr>
              <w:rFonts w:ascii="Cambria Math" w:hAnsi="Cambria Math"/>
              <w:lang w:val="pl-PL"/>
            </w:rPr>
            <m:t>R</m:t>
          </m:r>
          <m:r>
            <w:rPr>
              <w:rFonts w:ascii="Cambria Math" w:hAnsi="Cambria Math"/>
              <w:lang w:val="pl-PL"/>
            </w:rPr>
            <m:t xml:space="preserve">= </m:t>
          </m:r>
          <m:sSup>
            <m:sSupPr>
              <m:ctrlPr>
                <w:rPr>
                  <w:rFonts w:ascii="Cambria Math" w:hAnsi="Cambria Math"/>
                  <w:i/>
                  <w:lang w:val="pl-PL"/>
                </w:rPr>
              </m:ctrlPr>
            </m:sSupPr>
            <m:e>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R</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R</m:t>
                      </m:r>
                    </m:e>
                    <m:sub>
                      <m:r>
                        <w:rPr>
                          <w:rFonts w:ascii="Cambria Math" w:hAnsi="Cambria Math"/>
                          <w:lang w:val="pl-PL"/>
                        </w:rPr>
                        <m:t>4</m:t>
                      </m:r>
                    </m:sub>
                  </m:sSub>
                  <m:r>
                    <w:rPr>
                      <w:rFonts w:ascii="Cambria Math" w:hAnsi="Cambria Math"/>
                      <w:lang w:val="pl-PL"/>
                    </w:rPr>
                    <m:t>,</m:t>
                  </m:r>
                </m:e>
              </m:d>
            </m:e>
            <m:sup>
              <m:r>
                <w:rPr>
                  <w:rFonts w:ascii="Cambria Math" w:hAnsi="Cambria Math"/>
                  <w:lang w:val="pl-PL"/>
                </w:rPr>
                <m:t>T</m:t>
              </m:r>
            </m:sup>
          </m:sSup>
        </m:oMath>
      </m:oMathPara>
    </w:p>
    <w:p w14:paraId="56803522" w14:textId="77777777" w:rsidR="00202708" w:rsidRDefault="00701952" w:rsidP="00931493">
      <w:pPr>
        <w:pStyle w:val="ListParagraph"/>
        <w:spacing w:line="276" w:lineRule="auto"/>
        <w:rPr>
          <w:lang w:val="pl-PL"/>
        </w:rPr>
      </w:pPr>
      <w:r>
        <w:rPr>
          <w:lang w:val="pl-PL"/>
        </w:rPr>
        <w:t xml:space="preserve">Wektor losowy </w:t>
      </w:r>
      <w:r>
        <w:rPr>
          <w:b/>
          <w:lang w:val="pl-PL"/>
        </w:rPr>
        <w:t>R</w:t>
      </w:r>
      <w:r>
        <w:rPr>
          <w:lang w:val="pl-PL"/>
        </w:rPr>
        <w:t xml:space="preserve"> opisuje 4-wymiarowy rozkład normalny, którego wartości składowych zostały zawężone do przedziału </w:t>
      </w:r>
      <m:oMath>
        <m:d>
          <m:dPr>
            <m:begChr m:val="["/>
            <m:endChr m:val="]"/>
            <m:ctrlPr>
              <w:rPr>
                <w:rFonts w:ascii="Cambria Math" w:hAnsi="Cambria Math"/>
                <w:i/>
                <w:lang w:val="pl-PL"/>
              </w:rPr>
            </m:ctrlPr>
          </m:dPr>
          <m:e>
            <m:r>
              <w:rPr>
                <w:rFonts w:ascii="Cambria Math" w:hAnsi="Cambria Math"/>
                <w:lang w:val="pl-PL"/>
              </w:rPr>
              <m:t>5;12</m:t>
            </m:r>
          </m:e>
        </m:d>
      </m:oMath>
      <w:r>
        <w:rPr>
          <w:lang w:val="pl-PL"/>
        </w:rPr>
        <w:t xml:space="preserve">. Wektor wartości oczekiwanych </w:t>
      </w:r>
      <w:r w:rsidRPr="00701952">
        <w:rPr>
          <w:b/>
          <w:lang w:val="pl-PL"/>
        </w:rPr>
        <w:t>µ</w:t>
      </w:r>
      <w:r>
        <w:rPr>
          <w:lang w:val="pl-PL"/>
        </w:rPr>
        <w:t xml:space="preserve"> oraz macierz kowariancji </w:t>
      </w:r>
      <w:r>
        <w:rPr>
          <w:b/>
          <w:lang w:val="pl-PL"/>
        </w:rPr>
        <w:t>∑</w:t>
      </w:r>
      <w:r>
        <w:rPr>
          <w:lang w:val="pl-PL"/>
        </w:rPr>
        <w:t xml:space="preserve"> niezawężonego rozkładu normalnego są następujące:</w:t>
      </w:r>
    </w:p>
    <w:p w14:paraId="0F834999" w14:textId="77777777" w:rsidR="00701952" w:rsidRPr="00701952" w:rsidRDefault="00701952" w:rsidP="00931493">
      <w:pPr>
        <w:pStyle w:val="ListParagraph"/>
        <w:spacing w:line="276" w:lineRule="auto"/>
        <w:rPr>
          <w:b/>
          <w:lang w:val="pl-PL"/>
        </w:rPr>
      </w:pPr>
      <m:oMathPara>
        <m:oMath>
          <m:r>
            <m:rPr>
              <m:sty m:val="bi"/>
            </m:rPr>
            <w:rPr>
              <w:rFonts w:ascii="Cambria Math" w:hAnsi="Cambria Math"/>
              <w:lang w:val="pl-PL"/>
            </w:rPr>
            <m:t>μ</m:t>
          </m:r>
          <m:r>
            <w:rPr>
              <w:rFonts w:ascii="Cambria Math" w:hAnsi="Cambria Math"/>
              <w:lang w:val="pl-PL"/>
            </w:rPr>
            <m:t xml:space="preserve">= </m:t>
          </m:r>
          <m:d>
            <m:dPr>
              <m:ctrlPr>
                <w:rPr>
                  <w:rFonts w:ascii="Cambria Math" w:hAnsi="Cambria Math"/>
                  <w:i/>
                  <w:lang w:val="pl-PL"/>
                </w:rPr>
              </m:ctrlPr>
            </m:dPr>
            <m:e>
              <m:m>
                <m:mPr>
                  <m:mcs>
                    <m:mc>
                      <m:mcPr>
                        <m:count m:val="1"/>
                        <m:mcJc m:val="center"/>
                      </m:mcPr>
                    </m:mc>
                  </m:mcs>
                  <m:ctrlPr>
                    <w:rPr>
                      <w:rFonts w:ascii="Cambria Math" w:hAnsi="Cambria Math"/>
                      <w:i/>
                      <w:lang w:val="pl-PL"/>
                    </w:rPr>
                  </m:ctrlPr>
                </m:mPr>
                <m:mr>
                  <m:e>
                    <m:r>
                      <w:rPr>
                        <w:rFonts w:ascii="Cambria Math" w:hAnsi="Cambria Math"/>
                        <w:lang w:val="pl-PL"/>
                      </w:rPr>
                      <m:t>9</m:t>
                    </m:r>
                  </m:e>
                </m:mr>
                <m:mr>
                  <m:e>
                    <m:r>
                      <w:rPr>
                        <w:rFonts w:ascii="Cambria Math" w:hAnsi="Cambria Math"/>
                        <w:lang w:val="pl-PL"/>
                      </w:rPr>
                      <m:t>8</m:t>
                    </m:r>
                  </m:e>
                </m:mr>
                <m:mr>
                  <m:e>
                    <m:r>
                      <w:rPr>
                        <w:rFonts w:ascii="Cambria Math" w:hAnsi="Cambria Math"/>
                        <w:lang w:val="pl-PL"/>
                      </w:rPr>
                      <m:t>7</m:t>
                    </m:r>
                    <m:ctrlPr>
                      <w:rPr>
                        <w:rFonts w:ascii="Cambria Math" w:eastAsia="Cambria Math" w:hAnsi="Cambria Math" w:cs="Cambria Math"/>
                        <w:i/>
                      </w:rPr>
                    </m:ctrlPr>
                  </m:e>
                </m:mr>
                <m:mr>
                  <m:e>
                    <m:r>
                      <w:rPr>
                        <w:rFonts w:ascii="Cambria Math" w:eastAsia="Cambria Math" w:hAnsi="Cambria Math" w:cs="Cambria Math"/>
                      </w:rPr>
                      <m:t>6</m:t>
                    </m:r>
                  </m:e>
                </m:mr>
              </m:m>
            </m:e>
          </m:d>
          <m:r>
            <w:rPr>
              <w:rFonts w:ascii="Cambria Math" w:hAnsi="Cambria Math"/>
              <w:lang w:val="pl-PL"/>
            </w:rPr>
            <m:t xml:space="preserve">  ,      </m:t>
          </m:r>
          <m:r>
            <m:rPr>
              <m:sty m:val="p"/>
            </m:rPr>
            <w:rPr>
              <w:rFonts w:ascii="Cambria Math" w:hAnsi="Cambria Math"/>
              <w:lang w:val="pl-PL"/>
            </w:rPr>
            <m:t>Σ</m:t>
          </m:r>
          <m:r>
            <m:rPr>
              <m:sty m:val="bi"/>
            </m:rPr>
            <w:rPr>
              <w:rFonts w:ascii="Cambria Math" w:hAnsi="Cambria Math"/>
              <w:lang w:val="pl-PL"/>
            </w:rPr>
            <m:t>=</m:t>
          </m:r>
          <m:d>
            <m:dPr>
              <m:ctrlPr>
                <w:rPr>
                  <w:rFonts w:ascii="Cambria Math" w:hAnsi="Cambria Math"/>
                  <w:i/>
                  <w:lang w:val="pl-PL"/>
                </w:rPr>
              </m:ctrlPr>
            </m:dPr>
            <m:e>
              <m:m>
                <m:mPr>
                  <m:mcs>
                    <m:mc>
                      <m:mcPr>
                        <m:count m:val="4"/>
                        <m:mcJc m:val="center"/>
                      </m:mcPr>
                    </m:mc>
                  </m:mcs>
                  <m:ctrlPr>
                    <w:rPr>
                      <w:rFonts w:ascii="Cambria Math" w:hAnsi="Cambria Math"/>
                      <w:i/>
                      <w:lang w:val="pl-PL"/>
                    </w:rPr>
                  </m:ctrlPr>
                </m:mPr>
                <m:mr>
                  <m:e>
                    <m:r>
                      <w:rPr>
                        <w:rFonts w:ascii="Cambria Math" w:hAnsi="Cambria Math"/>
                        <w:lang w:val="pl-PL"/>
                      </w:rPr>
                      <m:t>16</m:t>
                    </m:r>
                  </m:e>
                  <m:e>
                    <m:r>
                      <w:rPr>
                        <w:rFonts w:ascii="Cambria Math" w:hAnsi="Cambria Math"/>
                        <w:lang w:val="pl-PL"/>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lang w:val="pl-PL"/>
                      </w:rPr>
                      <m:t>9</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AAB29CE" w14:textId="77777777" w:rsidR="00701952" w:rsidRDefault="00701952" w:rsidP="00931493">
      <w:pPr>
        <w:pStyle w:val="ListParagraph"/>
        <w:spacing w:line="276" w:lineRule="auto"/>
        <w:rPr>
          <w:lang w:val="pl-PL"/>
        </w:rPr>
      </w:pPr>
    </w:p>
    <w:p w14:paraId="536F98A7" w14:textId="77777777" w:rsidR="00202708" w:rsidRDefault="00701952" w:rsidP="00931493">
      <w:pPr>
        <w:pStyle w:val="ListParagraph"/>
        <w:numPr>
          <w:ilvl w:val="0"/>
          <w:numId w:val="3"/>
        </w:numPr>
        <w:spacing w:line="276" w:lineRule="auto"/>
        <w:rPr>
          <w:lang w:val="pl-PL"/>
        </w:rPr>
      </w:pPr>
      <w:r>
        <w:rPr>
          <w:lang w:val="pl-PL"/>
        </w:rPr>
        <w:t>Istnieją ograniczenia rynkowe na liczbę sprzedawanych produktów w danym miesiącu:</w:t>
      </w:r>
    </w:p>
    <w:tbl>
      <w:tblPr>
        <w:tblStyle w:val="TableGrid"/>
        <w:tblW w:w="0" w:type="auto"/>
        <w:tblInd w:w="720" w:type="dxa"/>
        <w:tblLook w:val="04A0" w:firstRow="1" w:lastRow="0" w:firstColumn="1" w:lastColumn="0" w:noHBand="0" w:noVBand="1"/>
      </w:tblPr>
      <w:tblGrid>
        <w:gridCol w:w="2677"/>
        <w:gridCol w:w="1404"/>
        <w:gridCol w:w="1405"/>
        <w:gridCol w:w="1405"/>
        <w:gridCol w:w="1405"/>
      </w:tblGrid>
      <w:tr w:rsidR="00701952" w14:paraId="18E15433" w14:textId="77777777" w:rsidTr="00931493">
        <w:tc>
          <w:tcPr>
            <w:tcW w:w="2677" w:type="dxa"/>
            <w:vAlign w:val="center"/>
          </w:tcPr>
          <w:p w14:paraId="7B40302E" w14:textId="77777777" w:rsidR="00701952" w:rsidRDefault="00701952" w:rsidP="00931493">
            <w:pPr>
              <w:pStyle w:val="ListParagraph"/>
              <w:spacing w:line="276" w:lineRule="auto"/>
              <w:ind w:left="0"/>
              <w:jc w:val="center"/>
              <w:rPr>
                <w:lang w:val="pl-PL"/>
              </w:rPr>
            </w:pPr>
          </w:p>
        </w:tc>
        <w:tc>
          <w:tcPr>
            <w:tcW w:w="1404" w:type="dxa"/>
            <w:vAlign w:val="center"/>
          </w:tcPr>
          <w:p w14:paraId="68855C07" w14:textId="77777777" w:rsidR="00701952" w:rsidRPr="00701952" w:rsidRDefault="00701952" w:rsidP="00931493">
            <w:pPr>
              <w:pStyle w:val="ListParagraph"/>
              <w:spacing w:line="276" w:lineRule="auto"/>
              <w:ind w:left="0"/>
              <w:jc w:val="center"/>
              <w:rPr>
                <w:b/>
                <w:lang w:val="pl-PL"/>
              </w:rPr>
            </w:pPr>
            <w:r w:rsidRPr="00701952">
              <w:rPr>
                <w:b/>
                <w:lang w:val="pl-PL"/>
              </w:rPr>
              <w:t>P1</w:t>
            </w:r>
          </w:p>
        </w:tc>
        <w:tc>
          <w:tcPr>
            <w:tcW w:w="1405" w:type="dxa"/>
            <w:vAlign w:val="center"/>
          </w:tcPr>
          <w:p w14:paraId="5F287A8B" w14:textId="77777777" w:rsidR="00701952" w:rsidRPr="00701952" w:rsidRDefault="00701952" w:rsidP="00931493">
            <w:pPr>
              <w:pStyle w:val="ListParagraph"/>
              <w:spacing w:line="276" w:lineRule="auto"/>
              <w:ind w:left="0"/>
              <w:jc w:val="center"/>
              <w:rPr>
                <w:b/>
                <w:lang w:val="pl-PL"/>
              </w:rPr>
            </w:pPr>
            <w:r w:rsidRPr="00701952">
              <w:rPr>
                <w:b/>
                <w:lang w:val="pl-PL"/>
              </w:rPr>
              <w:t>P2</w:t>
            </w:r>
          </w:p>
        </w:tc>
        <w:tc>
          <w:tcPr>
            <w:tcW w:w="1405" w:type="dxa"/>
            <w:vAlign w:val="center"/>
          </w:tcPr>
          <w:p w14:paraId="2EF205F5" w14:textId="77777777" w:rsidR="00701952" w:rsidRPr="00701952" w:rsidRDefault="00701952" w:rsidP="00931493">
            <w:pPr>
              <w:pStyle w:val="ListParagraph"/>
              <w:spacing w:line="276" w:lineRule="auto"/>
              <w:ind w:left="0"/>
              <w:jc w:val="center"/>
              <w:rPr>
                <w:b/>
                <w:lang w:val="pl-PL"/>
              </w:rPr>
            </w:pPr>
            <w:r w:rsidRPr="00701952">
              <w:rPr>
                <w:b/>
                <w:lang w:val="pl-PL"/>
              </w:rPr>
              <w:t>P3</w:t>
            </w:r>
          </w:p>
        </w:tc>
        <w:tc>
          <w:tcPr>
            <w:tcW w:w="1405" w:type="dxa"/>
            <w:vAlign w:val="center"/>
          </w:tcPr>
          <w:p w14:paraId="15DB4B38" w14:textId="77777777" w:rsidR="00701952" w:rsidRPr="00701952" w:rsidRDefault="00701952" w:rsidP="00931493">
            <w:pPr>
              <w:pStyle w:val="ListParagraph"/>
              <w:spacing w:line="276" w:lineRule="auto"/>
              <w:ind w:left="0"/>
              <w:jc w:val="center"/>
              <w:rPr>
                <w:b/>
                <w:lang w:val="pl-PL"/>
              </w:rPr>
            </w:pPr>
            <w:r w:rsidRPr="00701952">
              <w:rPr>
                <w:b/>
                <w:lang w:val="pl-PL"/>
              </w:rPr>
              <w:t>P4</w:t>
            </w:r>
          </w:p>
        </w:tc>
      </w:tr>
      <w:tr w:rsidR="00701952" w14:paraId="4FA2DD59" w14:textId="77777777" w:rsidTr="00931493">
        <w:tc>
          <w:tcPr>
            <w:tcW w:w="2677" w:type="dxa"/>
            <w:vAlign w:val="center"/>
          </w:tcPr>
          <w:p w14:paraId="1767EC7D" w14:textId="77777777" w:rsidR="00701952" w:rsidRDefault="00701952" w:rsidP="00931493">
            <w:pPr>
              <w:pStyle w:val="ListParagraph"/>
              <w:spacing w:line="276" w:lineRule="auto"/>
              <w:ind w:left="0"/>
              <w:jc w:val="center"/>
              <w:rPr>
                <w:lang w:val="pl-PL"/>
              </w:rPr>
            </w:pPr>
            <w:r>
              <w:rPr>
                <w:lang w:val="pl-PL"/>
              </w:rPr>
              <w:t>Styczeń</w:t>
            </w:r>
          </w:p>
        </w:tc>
        <w:tc>
          <w:tcPr>
            <w:tcW w:w="1404" w:type="dxa"/>
            <w:vAlign w:val="center"/>
          </w:tcPr>
          <w:p w14:paraId="08E84796" w14:textId="77777777" w:rsidR="00701952" w:rsidRDefault="00701952" w:rsidP="00931493">
            <w:pPr>
              <w:pStyle w:val="ListParagraph"/>
              <w:spacing w:line="276" w:lineRule="auto"/>
              <w:ind w:left="0"/>
              <w:jc w:val="center"/>
              <w:rPr>
                <w:lang w:val="pl-PL"/>
              </w:rPr>
            </w:pPr>
            <w:r>
              <w:rPr>
                <w:lang w:val="pl-PL"/>
              </w:rPr>
              <w:t>400</w:t>
            </w:r>
          </w:p>
        </w:tc>
        <w:tc>
          <w:tcPr>
            <w:tcW w:w="1405" w:type="dxa"/>
            <w:vAlign w:val="center"/>
          </w:tcPr>
          <w:p w14:paraId="520F069B" w14:textId="77777777" w:rsidR="00701952" w:rsidRDefault="00701952" w:rsidP="00931493">
            <w:pPr>
              <w:pStyle w:val="ListParagraph"/>
              <w:spacing w:line="276" w:lineRule="auto"/>
              <w:ind w:left="0"/>
              <w:jc w:val="center"/>
              <w:rPr>
                <w:lang w:val="pl-PL"/>
              </w:rPr>
            </w:pPr>
            <w:r>
              <w:rPr>
                <w:lang w:val="pl-PL"/>
              </w:rPr>
              <w:t>0</w:t>
            </w:r>
          </w:p>
        </w:tc>
        <w:tc>
          <w:tcPr>
            <w:tcW w:w="1405" w:type="dxa"/>
            <w:vAlign w:val="center"/>
          </w:tcPr>
          <w:p w14:paraId="257D3C3B" w14:textId="77777777" w:rsidR="00701952" w:rsidRPr="00701952" w:rsidRDefault="00701952" w:rsidP="00931493">
            <w:pPr>
              <w:pStyle w:val="ListParagraph"/>
              <w:spacing w:line="276" w:lineRule="auto"/>
              <w:ind w:left="0"/>
              <w:jc w:val="center"/>
            </w:pPr>
            <w:r>
              <w:t>200</w:t>
            </w:r>
          </w:p>
        </w:tc>
        <w:tc>
          <w:tcPr>
            <w:tcW w:w="1405" w:type="dxa"/>
            <w:vAlign w:val="center"/>
          </w:tcPr>
          <w:p w14:paraId="507C67B1" w14:textId="77777777" w:rsidR="00701952" w:rsidRDefault="00701952" w:rsidP="00931493">
            <w:pPr>
              <w:pStyle w:val="ListParagraph"/>
              <w:spacing w:line="276" w:lineRule="auto"/>
              <w:ind w:left="0"/>
              <w:jc w:val="center"/>
              <w:rPr>
                <w:lang w:val="pl-PL"/>
              </w:rPr>
            </w:pPr>
            <w:r>
              <w:rPr>
                <w:lang w:val="pl-PL"/>
              </w:rPr>
              <w:t>300</w:t>
            </w:r>
          </w:p>
        </w:tc>
      </w:tr>
      <w:tr w:rsidR="00701952" w14:paraId="3472EE30" w14:textId="77777777" w:rsidTr="00931493">
        <w:tc>
          <w:tcPr>
            <w:tcW w:w="2677" w:type="dxa"/>
            <w:vAlign w:val="center"/>
          </w:tcPr>
          <w:p w14:paraId="36127653" w14:textId="77777777" w:rsidR="00701952" w:rsidRDefault="00701952" w:rsidP="00931493">
            <w:pPr>
              <w:pStyle w:val="ListParagraph"/>
              <w:spacing w:line="276" w:lineRule="auto"/>
              <w:ind w:left="0"/>
              <w:jc w:val="center"/>
              <w:rPr>
                <w:lang w:val="pl-PL"/>
              </w:rPr>
            </w:pPr>
            <w:r>
              <w:rPr>
                <w:lang w:val="pl-PL"/>
              </w:rPr>
              <w:t>Luty</w:t>
            </w:r>
          </w:p>
        </w:tc>
        <w:tc>
          <w:tcPr>
            <w:tcW w:w="1404" w:type="dxa"/>
            <w:vAlign w:val="center"/>
          </w:tcPr>
          <w:p w14:paraId="7D522391" w14:textId="77777777" w:rsidR="00701952" w:rsidRDefault="00701952" w:rsidP="00931493">
            <w:pPr>
              <w:pStyle w:val="ListParagraph"/>
              <w:spacing w:line="276" w:lineRule="auto"/>
              <w:ind w:left="0"/>
              <w:jc w:val="center"/>
              <w:rPr>
                <w:lang w:val="pl-PL"/>
              </w:rPr>
            </w:pPr>
            <w:r>
              <w:rPr>
                <w:lang w:val="pl-PL"/>
              </w:rPr>
              <w:t>700</w:t>
            </w:r>
          </w:p>
        </w:tc>
        <w:tc>
          <w:tcPr>
            <w:tcW w:w="1405" w:type="dxa"/>
            <w:vAlign w:val="center"/>
          </w:tcPr>
          <w:p w14:paraId="532B7493" w14:textId="77777777" w:rsidR="00701952" w:rsidRDefault="00701952" w:rsidP="00931493">
            <w:pPr>
              <w:pStyle w:val="ListParagraph"/>
              <w:spacing w:line="276" w:lineRule="auto"/>
              <w:ind w:left="0"/>
              <w:jc w:val="center"/>
              <w:rPr>
                <w:lang w:val="pl-PL"/>
              </w:rPr>
            </w:pPr>
            <w:r>
              <w:rPr>
                <w:lang w:val="pl-PL"/>
              </w:rPr>
              <w:t>400</w:t>
            </w:r>
          </w:p>
        </w:tc>
        <w:tc>
          <w:tcPr>
            <w:tcW w:w="1405" w:type="dxa"/>
            <w:vAlign w:val="center"/>
          </w:tcPr>
          <w:p w14:paraId="452411D4" w14:textId="77777777" w:rsidR="00701952" w:rsidRDefault="00701952" w:rsidP="00931493">
            <w:pPr>
              <w:pStyle w:val="ListParagraph"/>
              <w:spacing w:line="276" w:lineRule="auto"/>
              <w:ind w:left="0"/>
              <w:jc w:val="center"/>
              <w:rPr>
                <w:lang w:val="pl-PL"/>
              </w:rPr>
            </w:pPr>
            <w:r>
              <w:rPr>
                <w:lang w:val="pl-PL"/>
              </w:rPr>
              <w:t>500</w:t>
            </w:r>
          </w:p>
        </w:tc>
        <w:tc>
          <w:tcPr>
            <w:tcW w:w="1405" w:type="dxa"/>
            <w:vAlign w:val="center"/>
          </w:tcPr>
          <w:p w14:paraId="13CCD779" w14:textId="77777777" w:rsidR="00701952" w:rsidRDefault="00701952" w:rsidP="00931493">
            <w:pPr>
              <w:pStyle w:val="ListParagraph"/>
              <w:spacing w:line="276" w:lineRule="auto"/>
              <w:ind w:left="0"/>
              <w:jc w:val="center"/>
              <w:rPr>
                <w:lang w:val="pl-PL"/>
              </w:rPr>
            </w:pPr>
            <w:r>
              <w:rPr>
                <w:lang w:val="pl-PL"/>
              </w:rPr>
              <w:t>0</w:t>
            </w:r>
          </w:p>
        </w:tc>
      </w:tr>
      <w:tr w:rsidR="00701952" w14:paraId="215C6A9A" w14:textId="77777777" w:rsidTr="00931493">
        <w:tc>
          <w:tcPr>
            <w:tcW w:w="2677" w:type="dxa"/>
            <w:vAlign w:val="center"/>
          </w:tcPr>
          <w:p w14:paraId="382867E0" w14:textId="77777777" w:rsidR="00701952" w:rsidRDefault="00701952" w:rsidP="00931493">
            <w:pPr>
              <w:pStyle w:val="ListParagraph"/>
              <w:spacing w:line="276" w:lineRule="auto"/>
              <w:ind w:left="0"/>
              <w:jc w:val="center"/>
              <w:rPr>
                <w:lang w:val="pl-PL"/>
              </w:rPr>
            </w:pPr>
            <w:r>
              <w:rPr>
                <w:lang w:val="pl-PL"/>
              </w:rPr>
              <w:t>Marzec</w:t>
            </w:r>
          </w:p>
        </w:tc>
        <w:tc>
          <w:tcPr>
            <w:tcW w:w="1404" w:type="dxa"/>
            <w:vAlign w:val="center"/>
          </w:tcPr>
          <w:p w14:paraId="0125DE4F" w14:textId="77777777" w:rsidR="00701952" w:rsidRDefault="00701952" w:rsidP="00931493">
            <w:pPr>
              <w:pStyle w:val="ListParagraph"/>
              <w:spacing w:line="276" w:lineRule="auto"/>
              <w:ind w:left="0"/>
              <w:jc w:val="center"/>
              <w:rPr>
                <w:lang w:val="pl-PL"/>
              </w:rPr>
            </w:pPr>
            <w:r>
              <w:rPr>
                <w:lang w:val="pl-PL"/>
              </w:rPr>
              <w:t>0</w:t>
            </w:r>
          </w:p>
        </w:tc>
        <w:tc>
          <w:tcPr>
            <w:tcW w:w="1405" w:type="dxa"/>
            <w:vAlign w:val="center"/>
          </w:tcPr>
          <w:p w14:paraId="24CE3FB0" w14:textId="77777777" w:rsidR="00701952" w:rsidRDefault="00701952" w:rsidP="00931493">
            <w:pPr>
              <w:pStyle w:val="ListParagraph"/>
              <w:spacing w:line="276" w:lineRule="auto"/>
              <w:ind w:left="0"/>
              <w:jc w:val="center"/>
              <w:rPr>
                <w:lang w:val="pl-PL"/>
              </w:rPr>
            </w:pPr>
            <w:r>
              <w:rPr>
                <w:lang w:val="pl-PL"/>
              </w:rPr>
              <w:t>800</w:t>
            </w:r>
          </w:p>
        </w:tc>
        <w:tc>
          <w:tcPr>
            <w:tcW w:w="1405" w:type="dxa"/>
            <w:vAlign w:val="center"/>
          </w:tcPr>
          <w:p w14:paraId="176E0541" w14:textId="77777777" w:rsidR="00701952" w:rsidRDefault="00701952" w:rsidP="00931493">
            <w:pPr>
              <w:pStyle w:val="ListParagraph"/>
              <w:spacing w:line="276" w:lineRule="auto"/>
              <w:ind w:left="0"/>
              <w:jc w:val="center"/>
              <w:rPr>
                <w:lang w:val="pl-PL"/>
              </w:rPr>
            </w:pPr>
            <w:r>
              <w:rPr>
                <w:lang w:val="pl-PL"/>
              </w:rPr>
              <w:t>600</w:t>
            </w:r>
          </w:p>
        </w:tc>
        <w:tc>
          <w:tcPr>
            <w:tcW w:w="1405" w:type="dxa"/>
            <w:vAlign w:val="center"/>
          </w:tcPr>
          <w:p w14:paraId="72CC4412" w14:textId="77777777" w:rsidR="00701952" w:rsidRDefault="00701952" w:rsidP="00931493">
            <w:pPr>
              <w:pStyle w:val="ListParagraph"/>
              <w:spacing w:line="276" w:lineRule="auto"/>
              <w:ind w:left="0"/>
              <w:jc w:val="center"/>
              <w:rPr>
                <w:lang w:val="pl-PL"/>
              </w:rPr>
            </w:pPr>
            <w:r>
              <w:rPr>
                <w:lang w:val="pl-PL"/>
              </w:rPr>
              <w:t>400</w:t>
            </w:r>
          </w:p>
        </w:tc>
      </w:tr>
    </w:tbl>
    <w:p w14:paraId="71726225" w14:textId="77777777" w:rsidR="00701952" w:rsidRDefault="00701952" w:rsidP="00931493">
      <w:pPr>
        <w:pStyle w:val="ListParagraph"/>
        <w:spacing w:line="276" w:lineRule="auto"/>
        <w:rPr>
          <w:lang w:val="pl-PL"/>
        </w:rPr>
      </w:pPr>
    </w:p>
    <w:p w14:paraId="4C2C1B3A" w14:textId="77777777" w:rsidR="00202708" w:rsidRDefault="00701952" w:rsidP="00931493">
      <w:pPr>
        <w:pStyle w:val="ListParagraph"/>
        <w:numPr>
          <w:ilvl w:val="0"/>
          <w:numId w:val="3"/>
        </w:numPr>
        <w:spacing w:line="276" w:lineRule="auto"/>
        <w:rPr>
          <w:lang w:val="pl-PL"/>
        </w:rPr>
      </w:pPr>
      <w:r>
        <w:rPr>
          <w:lang w:val="pl-PL"/>
        </w:rPr>
        <w:lastRenderedPageBreak/>
        <w:t xml:space="preserve">Istnieje możliwość składowania do 200 sztuk każdego produktu w danym czasie w cenie </w:t>
      </w:r>
      <w:r>
        <w:rPr>
          <w:lang w:val="pl-PL"/>
        </w:rPr>
        <w:br/>
      </w:r>
      <w:r w:rsidRPr="00701952">
        <w:rPr>
          <w:b/>
          <w:lang w:val="pl-PL"/>
        </w:rPr>
        <w:t>1 zł/sztukę</w:t>
      </w:r>
      <w:r>
        <w:rPr>
          <w:b/>
          <w:lang w:val="pl-PL"/>
        </w:rPr>
        <w:t xml:space="preserve"> </w:t>
      </w:r>
      <w:r>
        <w:rPr>
          <w:lang w:val="pl-PL"/>
        </w:rPr>
        <w:t>za miesiąc. Aktualnie firma nie posiada żadnych zapasów, ale jest pożądane mieć po 50 sztuk każdego produktu pod koniec marca.</w:t>
      </w:r>
    </w:p>
    <w:p w14:paraId="531D6E97" w14:textId="77777777" w:rsidR="00202708" w:rsidRDefault="00701952" w:rsidP="00931493">
      <w:pPr>
        <w:pStyle w:val="ListParagraph"/>
        <w:numPr>
          <w:ilvl w:val="0"/>
          <w:numId w:val="3"/>
        </w:numPr>
        <w:spacing w:line="276" w:lineRule="auto"/>
        <w:rPr>
          <w:lang w:val="pl-PL"/>
        </w:rPr>
      </w:pPr>
      <w:r>
        <w:rPr>
          <w:lang w:val="pl-PL"/>
        </w:rPr>
        <w:t>Przedsiębiorstwo pracuje 6 dni w tygodniu w systemie dwóch zmian. Każda zmiana trwa 8 godzin. Można założyć, ze każdy miesiąc składa się z 24 dni roboczych.</w:t>
      </w:r>
    </w:p>
    <w:p w14:paraId="2B286DA0" w14:textId="77777777" w:rsidR="00FB1A62" w:rsidRDefault="00FB1A62" w:rsidP="00931493">
      <w:pPr>
        <w:spacing w:line="276" w:lineRule="auto"/>
        <w:rPr>
          <w:lang w:val="pl-PL"/>
        </w:rPr>
      </w:pPr>
      <w:r>
        <w:rPr>
          <w:lang w:val="pl-PL"/>
        </w:rPr>
        <w:t>Należy rozwiązać powyższy problem w następujący sposób:</w:t>
      </w:r>
    </w:p>
    <w:p w14:paraId="490253A3" w14:textId="77777777" w:rsidR="00FB1A62" w:rsidRDefault="00FB1A62" w:rsidP="00931493">
      <w:pPr>
        <w:pStyle w:val="ListParagraph"/>
        <w:numPr>
          <w:ilvl w:val="0"/>
          <w:numId w:val="4"/>
        </w:numPr>
        <w:spacing w:line="276" w:lineRule="auto"/>
        <w:rPr>
          <w:lang w:val="pl-PL"/>
        </w:rPr>
      </w:pPr>
      <w:r>
        <w:rPr>
          <w:lang w:val="pl-PL"/>
        </w:rPr>
        <w:t xml:space="preserve">Zaproponować dwukryterialny model kosztu i ryzyka ze średnią jako miarą kosztu i </w:t>
      </w:r>
      <w:r w:rsidR="00701952">
        <w:rPr>
          <w:lang w:val="pl-PL"/>
        </w:rPr>
        <w:t xml:space="preserve">odchyleniem maksymalnym </w:t>
      </w:r>
      <w:r>
        <w:rPr>
          <w:lang w:val="pl-PL"/>
        </w:rPr>
        <w:t xml:space="preserve">jako miarą ryzyka. Dla decyzji </w:t>
      </w:r>
      <m:oMath>
        <m:r>
          <m:rPr>
            <m:sty m:val="bi"/>
          </m:rPr>
          <w:rPr>
            <w:rFonts w:ascii="Cambria Math" w:hAnsi="Cambria Math"/>
            <w:lang w:val="pl-PL"/>
          </w:rPr>
          <m:t>x</m:t>
        </m:r>
        <m:r>
          <w:rPr>
            <w:rFonts w:ascii="Cambria Math" w:hAnsi="Cambria Math"/>
            <w:lang w:val="pl-PL"/>
          </w:rPr>
          <m:t xml:space="preserve"> ∈Q</m:t>
        </m:r>
      </m:oMath>
      <w:r>
        <w:rPr>
          <w:lang w:val="pl-PL"/>
        </w:rPr>
        <w:t xml:space="preserve"> </w:t>
      </w:r>
      <w:r w:rsidR="00701952">
        <w:rPr>
          <w:lang w:val="pl-PL"/>
        </w:rPr>
        <w:t xml:space="preserve">odchylenie maksymalne </w:t>
      </w:r>
      <w:r>
        <w:rPr>
          <w:lang w:val="pl-PL"/>
        </w:rPr>
        <w:t xml:space="preserve">jest definiowana jako </w:t>
      </w:r>
      <m:oMath>
        <m:r>
          <m:rPr>
            <m:sty m:val="bi"/>
          </m:rPr>
          <w:rPr>
            <w:rFonts w:ascii="Cambria Math" w:hAnsi="Cambria Math"/>
            <w:lang w:val="pl-PL"/>
          </w:rPr>
          <m:t>D</m:t>
        </m:r>
        <m:d>
          <m:dPr>
            <m:ctrlPr>
              <w:rPr>
                <w:rFonts w:ascii="Cambria Math" w:hAnsi="Cambria Math"/>
                <w:b/>
                <w:i/>
                <w:lang w:val="pl-PL"/>
              </w:rPr>
            </m:ctrlPr>
          </m:dPr>
          <m:e>
            <m:r>
              <m:rPr>
                <m:sty m:val="bi"/>
              </m:rPr>
              <w:rPr>
                <w:rFonts w:ascii="Cambria Math" w:hAnsi="Cambria Math"/>
                <w:lang w:val="pl-PL"/>
              </w:rPr>
              <m:t>x</m:t>
            </m:r>
          </m:e>
        </m:d>
        <m:r>
          <m:rPr>
            <m:sty m:val="bi"/>
          </m:rPr>
          <w:rPr>
            <w:rFonts w:ascii="Cambria Math" w:hAnsi="Cambria Math"/>
            <w:lang w:val="pl-PL"/>
          </w:rPr>
          <m:t xml:space="preserve">= </m:t>
        </m:r>
        <m:sSub>
          <m:sSubPr>
            <m:ctrlPr>
              <w:rPr>
                <w:rFonts w:ascii="Cambria Math" w:hAnsi="Cambria Math"/>
                <w:b/>
                <w:i/>
                <w:lang w:val="pl-PL"/>
              </w:rPr>
            </m:ctrlPr>
          </m:sSubPr>
          <m:e>
            <m:r>
              <m:rPr>
                <m:sty m:val="bi"/>
              </m:rPr>
              <w:rPr>
                <w:rFonts w:ascii="Cambria Math" w:hAnsi="Cambria Math"/>
                <w:lang w:val="pl-PL"/>
              </w:rPr>
              <m:t>max</m:t>
            </m:r>
            <m:r>
              <m:rPr>
                <m:sty m:val="p"/>
              </m:rPr>
              <w:rPr>
                <w:rFonts w:ascii="Cambria Math" w:hAnsi="Cambria Math"/>
                <w:lang w:val="pl-PL"/>
              </w:rPr>
              <w:softHyphen/>
            </m:r>
            <m:r>
              <m:rPr>
                <m:sty m:val="p"/>
              </m:rPr>
              <w:rPr>
                <w:rFonts w:ascii="Cambria Math" w:hAnsi="Cambria Math"/>
                <w:lang w:val="pl-PL"/>
              </w:rPr>
              <w:softHyphen/>
            </m:r>
          </m:e>
          <m:sub>
            <m:r>
              <m:rPr>
                <m:sty m:val="bi"/>
              </m:rPr>
              <w:rPr>
                <w:rFonts w:ascii="Cambria Math" w:hAnsi="Cambria Math"/>
                <w:lang w:val="pl-PL"/>
              </w:rPr>
              <m:t>t=1,..,T</m:t>
            </m:r>
          </m:sub>
        </m:sSub>
        <m:d>
          <m:dPr>
            <m:begChr m:val="|"/>
            <m:endChr m:val="|"/>
            <m:ctrlPr>
              <w:rPr>
                <w:rFonts w:ascii="Cambria Math" w:hAnsi="Cambria Math"/>
                <w:b/>
                <w:i/>
                <w:lang w:val="pl-PL"/>
              </w:rPr>
            </m:ctrlPr>
          </m:dPr>
          <m:e>
            <m:r>
              <m:rPr>
                <m:sty m:val="bi"/>
              </m:rPr>
              <w:rPr>
                <w:rFonts w:ascii="Cambria Math" w:hAnsi="Cambria Math"/>
                <w:lang w:val="pl-PL"/>
              </w:rPr>
              <m:t>μ</m:t>
            </m:r>
            <m:d>
              <m:dPr>
                <m:ctrlPr>
                  <w:rPr>
                    <w:rFonts w:ascii="Cambria Math" w:hAnsi="Cambria Math"/>
                    <w:b/>
                    <w:i/>
                    <w:lang w:val="pl-PL"/>
                  </w:rPr>
                </m:ctrlPr>
              </m:dPr>
              <m:e>
                <m:r>
                  <m:rPr>
                    <m:sty m:val="bi"/>
                  </m:rPr>
                  <w:rPr>
                    <w:rFonts w:ascii="Cambria Math" w:hAnsi="Cambria Math"/>
                    <w:lang w:val="pl-PL"/>
                  </w:rPr>
                  <m:t>x</m:t>
                </m:r>
              </m:e>
            </m:d>
            <m:r>
              <m:rPr>
                <m:sty m:val="bi"/>
              </m:rPr>
              <w:rPr>
                <w:rFonts w:ascii="Cambria Math" w:hAnsi="Cambria Math"/>
                <w:lang w:val="pl-PL"/>
              </w:rPr>
              <m:t>-</m:t>
            </m:r>
            <m:sSub>
              <m:sSubPr>
                <m:ctrlPr>
                  <w:rPr>
                    <w:rFonts w:ascii="Cambria Math" w:hAnsi="Cambria Math"/>
                    <w:b/>
                    <w:i/>
                    <w:lang w:val="pl-PL"/>
                  </w:rPr>
                </m:ctrlPr>
              </m:sSubPr>
              <m:e>
                <m:r>
                  <m:rPr>
                    <m:sty m:val="bi"/>
                  </m:rPr>
                  <w:rPr>
                    <w:rFonts w:ascii="Cambria Math" w:hAnsi="Cambria Math"/>
                    <w:lang w:val="pl-PL"/>
                  </w:rPr>
                  <m:t>r</m:t>
                </m:r>
              </m:e>
              <m:sub>
                <m:r>
                  <m:rPr>
                    <m:sty m:val="bi"/>
                  </m:rPr>
                  <w:rPr>
                    <w:rFonts w:ascii="Cambria Math" w:hAnsi="Cambria Math"/>
                    <w:lang w:val="pl-PL"/>
                  </w:rPr>
                  <m:t>t</m:t>
                </m:r>
              </m:sub>
            </m:sSub>
            <m:r>
              <m:rPr>
                <m:sty m:val="bi"/>
              </m:rPr>
              <w:rPr>
                <w:rFonts w:ascii="Cambria Math" w:hAnsi="Cambria Math"/>
                <w:lang w:val="pl-PL"/>
              </w:rPr>
              <m:t>(x)</m:t>
            </m:r>
          </m:e>
        </m:d>
      </m:oMath>
      <w:r w:rsidR="00701952">
        <w:rPr>
          <w:lang w:val="pl-PL"/>
        </w:rPr>
        <w:t>,</w:t>
      </w:r>
      <w:r>
        <w:rPr>
          <w:lang w:val="pl-PL"/>
        </w:rPr>
        <w:t xml:space="preserve"> gdzie </w:t>
      </w:r>
      <m:oMath>
        <m:r>
          <w:rPr>
            <w:rFonts w:ascii="Cambria Math" w:hAnsi="Cambria Math"/>
            <w:lang w:val="pl-PL"/>
          </w:rPr>
          <m:t>μ(</m:t>
        </m:r>
        <m:r>
          <m:rPr>
            <m:sty m:val="bi"/>
          </m:rPr>
          <w:rPr>
            <w:rFonts w:ascii="Cambria Math" w:hAnsi="Cambria Math"/>
            <w:lang w:val="pl-PL"/>
          </w:rPr>
          <m:t>x</m:t>
        </m:r>
        <m:r>
          <w:rPr>
            <w:rFonts w:ascii="Cambria Math" w:hAnsi="Cambria Math"/>
            <w:lang w:val="pl-PL"/>
          </w:rPr>
          <m:t>)</m:t>
        </m:r>
      </m:oMath>
      <w:r>
        <w:rPr>
          <w:lang w:val="pl-PL"/>
        </w:rPr>
        <w:t xml:space="preserve"> oznacza </w:t>
      </w:r>
      <w:r w:rsidR="00662DC7">
        <w:rPr>
          <w:lang w:val="pl-PL"/>
        </w:rPr>
        <w:t xml:space="preserve">średnią, a </w:t>
      </w:r>
      <m:oMath>
        <m:sSub>
          <m:sSubPr>
            <m:ctrlPr>
              <w:rPr>
                <w:rFonts w:ascii="Cambria Math" w:hAnsi="Cambria Math"/>
                <w:i/>
                <w:lang w:val="pl-PL"/>
              </w:rPr>
            </m:ctrlPr>
          </m:sSubPr>
          <m:e>
            <m:r>
              <w:rPr>
                <w:rFonts w:ascii="Cambria Math" w:hAnsi="Cambria Math"/>
                <w:lang w:val="pl-PL"/>
              </w:rPr>
              <m:t>r</m:t>
            </m:r>
          </m:e>
          <m:sub>
            <m:r>
              <w:rPr>
                <w:rFonts w:ascii="Cambria Math" w:hAnsi="Cambria Math"/>
                <w:lang w:val="pl-PL"/>
              </w:rPr>
              <m:t>t</m:t>
            </m:r>
          </m:sub>
        </m:sSub>
        <m:r>
          <w:rPr>
            <w:rFonts w:ascii="Cambria Math" w:hAnsi="Cambria Math"/>
            <w:lang w:val="pl-PL"/>
          </w:rPr>
          <m:t>(</m:t>
        </m:r>
        <m:r>
          <m:rPr>
            <m:sty m:val="bi"/>
          </m:rPr>
          <w:rPr>
            <w:rFonts w:ascii="Cambria Math" w:hAnsi="Cambria Math"/>
            <w:lang w:val="pl-PL"/>
          </w:rPr>
          <m:t>x</m:t>
        </m:r>
        <m:r>
          <w:rPr>
            <w:rFonts w:ascii="Cambria Math" w:hAnsi="Cambria Math"/>
            <w:lang w:val="pl-PL"/>
          </w:rPr>
          <m:t>)</m:t>
        </m:r>
      </m:oMath>
      <w:r w:rsidR="00662DC7">
        <w:rPr>
          <w:lang w:val="pl-PL"/>
        </w:rPr>
        <w:t xml:space="preserve"> </w:t>
      </w:r>
      <w:r>
        <w:rPr>
          <w:lang w:val="pl-PL"/>
        </w:rPr>
        <w:t>realizację dla scenariusza t.</w:t>
      </w:r>
    </w:p>
    <w:p w14:paraId="794F7D1C" w14:textId="77777777" w:rsidR="00FB1A62" w:rsidRDefault="00FB1A62" w:rsidP="00931493">
      <w:pPr>
        <w:pStyle w:val="ListParagraph"/>
        <w:numPr>
          <w:ilvl w:val="0"/>
          <w:numId w:val="4"/>
        </w:numPr>
        <w:spacing w:line="276" w:lineRule="auto"/>
        <w:rPr>
          <w:lang w:val="pl-PL"/>
        </w:rPr>
      </w:pPr>
      <w:r>
        <w:rPr>
          <w:lang w:val="pl-PL"/>
        </w:rPr>
        <w:t xml:space="preserve">Wyznaczyć obraz zbioru rozwiązań efektywnych w przestrzeni ryzyko – </w:t>
      </w:r>
      <w:r w:rsidR="00662DC7">
        <w:rPr>
          <w:lang w:val="pl-PL"/>
        </w:rPr>
        <w:t>zysk</w:t>
      </w:r>
      <w:r>
        <w:rPr>
          <w:lang w:val="pl-PL"/>
        </w:rPr>
        <w:t>.</w:t>
      </w:r>
    </w:p>
    <w:p w14:paraId="797FA6C3" w14:textId="77777777" w:rsidR="00FB1A62" w:rsidRDefault="00FB1A62" w:rsidP="00931493">
      <w:pPr>
        <w:pStyle w:val="ListParagraph"/>
        <w:numPr>
          <w:ilvl w:val="0"/>
          <w:numId w:val="4"/>
        </w:numPr>
        <w:spacing w:line="276" w:lineRule="auto"/>
        <w:rPr>
          <w:lang w:val="pl-PL"/>
        </w:rPr>
      </w:pPr>
      <w:r>
        <w:rPr>
          <w:lang w:val="pl-PL"/>
        </w:rPr>
        <w:t xml:space="preserve">Wskazać rozwiązania efektywne minimalnego ryzyka i </w:t>
      </w:r>
      <w:r w:rsidR="00662DC7">
        <w:rPr>
          <w:lang w:val="pl-PL"/>
        </w:rPr>
        <w:t>maksymalnego zysku</w:t>
      </w:r>
      <w:r>
        <w:rPr>
          <w:lang w:val="pl-PL"/>
        </w:rPr>
        <w:t xml:space="preserve">. Jakie odpowiadają im wartości w przestrzeni ryzyko – </w:t>
      </w:r>
      <w:r w:rsidR="00662DC7">
        <w:rPr>
          <w:lang w:val="pl-PL"/>
        </w:rPr>
        <w:t>zysk</w:t>
      </w:r>
      <w:r>
        <w:rPr>
          <w:lang w:val="pl-PL"/>
        </w:rPr>
        <w:t>?</w:t>
      </w:r>
    </w:p>
    <w:p w14:paraId="312D6FF7" w14:textId="77777777" w:rsidR="00662DC7" w:rsidRDefault="00FB1A62" w:rsidP="00931493">
      <w:pPr>
        <w:pStyle w:val="ListParagraph"/>
        <w:numPr>
          <w:ilvl w:val="0"/>
          <w:numId w:val="4"/>
        </w:numPr>
        <w:spacing w:line="276" w:lineRule="auto"/>
        <w:rPr>
          <w:lang w:val="pl-PL"/>
        </w:rPr>
      </w:pPr>
      <w:r>
        <w:rPr>
          <w:lang w:val="pl-PL"/>
        </w:rPr>
        <w:t>Wybrać trzy dowolne rozwiązania efektywne. Sprawdzić czy zachodzi między nimi relacja dominacji stochastycznej pierwszego rzędu. Wyniki skomentować, odnieść do ogólnego przypadku.</w:t>
      </w:r>
    </w:p>
    <w:p w14:paraId="372D2A93" w14:textId="4F481C40" w:rsidR="00662DC7" w:rsidRDefault="00662DC7" w:rsidP="00931493">
      <w:pPr>
        <w:spacing w:line="276" w:lineRule="auto"/>
        <w:jc w:val="left"/>
        <w:rPr>
          <w:lang w:val="pl-PL"/>
        </w:rPr>
      </w:pPr>
    </w:p>
    <w:p w14:paraId="5AC72D0E" w14:textId="77777777" w:rsidR="00FB1A62" w:rsidRPr="00FB1A62" w:rsidRDefault="00FB1A62" w:rsidP="00931493">
      <w:pPr>
        <w:pStyle w:val="Heading1"/>
        <w:spacing w:line="276" w:lineRule="auto"/>
        <w:rPr>
          <w:lang w:val="pl-PL"/>
        </w:rPr>
      </w:pPr>
      <w:bookmarkStart w:id="0" w:name="_Zaproponowany_model"/>
      <w:bookmarkEnd w:id="0"/>
      <w:r>
        <w:rPr>
          <w:lang w:val="pl-PL"/>
        </w:rPr>
        <w:t>Zaproponowany model</w:t>
      </w:r>
    </w:p>
    <w:p w14:paraId="26186241" w14:textId="77777777" w:rsidR="001E3D90" w:rsidRDefault="001E3D90" w:rsidP="00931493">
      <w:pPr>
        <w:pStyle w:val="Heading2"/>
        <w:spacing w:line="276" w:lineRule="auto"/>
        <w:ind w:left="709"/>
        <w:rPr>
          <w:lang w:val="pl-PL"/>
        </w:rPr>
      </w:pPr>
      <w:r>
        <w:rPr>
          <w:lang w:val="pl-PL"/>
        </w:rPr>
        <w:t>Wykorzystane narzędzia</w:t>
      </w:r>
    </w:p>
    <w:p w14:paraId="107E2E3C" w14:textId="77777777" w:rsidR="001E3D90" w:rsidRDefault="009A333E" w:rsidP="00931493">
      <w:pPr>
        <w:spacing w:line="276" w:lineRule="auto"/>
        <w:rPr>
          <w:lang w:val="pl-PL"/>
        </w:rPr>
      </w:pPr>
      <w:r>
        <w:rPr>
          <w:lang w:val="pl-PL"/>
        </w:rPr>
        <w:t xml:space="preserve">Rozwiązanie zadania zaimplementowano w całości przy pomocy programu </w:t>
      </w:r>
      <w:r>
        <w:rPr>
          <w:i/>
          <w:lang w:val="pl-PL"/>
        </w:rPr>
        <w:t>IBM ILOG CPLEX Optimization Studio</w:t>
      </w:r>
      <w:r>
        <w:rPr>
          <w:lang w:val="pl-PL"/>
        </w:rPr>
        <w:t xml:space="preserve"> przy wykorzystaniu solvera </w:t>
      </w:r>
      <w:r>
        <w:rPr>
          <w:i/>
          <w:lang w:val="pl-PL"/>
        </w:rPr>
        <w:t>CPLEX</w:t>
      </w:r>
      <w:r>
        <w:rPr>
          <w:lang w:val="pl-PL"/>
        </w:rPr>
        <w:t>.</w:t>
      </w:r>
    </w:p>
    <w:p w14:paraId="53C0665F" w14:textId="77777777" w:rsidR="009A333E" w:rsidRDefault="009A333E" w:rsidP="00931493">
      <w:pPr>
        <w:spacing w:line="276" w:lineRule="auto"/>
        <w:rPr>
          <w:lang w:val="pl-PL"/>
        </w:rPr>
      </w:pPr>
      <w:r>
        <w:rPr>
          <w:lang w:val="pl-PL"/>
        </w:rPr>
        <w:t xml:space="preserve">Do wygenerowania wektorów losowych posłużono się pakietem </w:t>
      </w:r>
      <w:r>
        <w:rPr>
          <w:i/>
          <w:lang w:val="pl-PL"/>
        </w:rPr>
        <w:t>MASS</w:t>
      </w:r>
      <w:r>
        <w:rPr>
          <w:lang w:val="pl-PL"/>
        </w:rPr>
        <w:t xml:space="preserve"> zaimplementowanym w języku </w:t>
      </w:r>
      <w:r>
        <w:rPr>
          <w:i/>
          <w:lang w:val="pl-PL"/>
        </w:rPr>
        <w:t>R</w:t>
      </w:r>
      <w:r>
        <w:rPr>
          <w:lang w:val="pl-PL"/>
        </w:rPr>
        <w:t xml:space="preserve">. Skrypt napisano i wywołano w programie </w:t>
      </w:r>
      <w:r>
        <w:rPr>
          <w:i/>
          <w:lang w:val="pl-PL"/>
        </w:rPr>
        <w:t>R Studio</w:t>
      </w:r>
      <w:r>
        <w:rPr>
          <w:lang w:val="pl-PL"/>
        </w:rPr>
        <w:t>.</w:t>
      </w:r>
    </w:p>
    <w:p w14:paraId="17243BA8" w14:textId="77777777" w:rsidR="009A333E" w:rsidRPr="009A333E" w:rsidRDefault="009A333E" w:rsidP="00931493">
      <w:pPr>
        <w:spacing w:line="276" w:lineRule="auto"/>
        <w:rPr>
          <w:lang w:val="pl-PL"/>
        </w:rPr>
      </w:pPr>
      <w:r>
        <w:rPr>
          <w:lang w:val="pl-PL"/>
        </w:rPr>
        <w:t xml:space="preserve">Obróbka wyników oraz ich wizualizacja została przeprowadzona przy wykorzystaniu programu </w:t>
      </w:r>
      <w:r>
        <w:rPr>
          <w:i/>
          <w:lang w:val="pl-PL"/>
        </w:rPr>
        <w:t>Excel</w:t>
      </w:r>
      <w:r>
        <w:rPr>
          <w:lang w:val="pl-PL"/>
        </w:rPr>
        <w:t>.</w:t>
      </w:r>
    </w:p>
    <w:p w14:paraId="64115A25" w14:textId="77777777" w:rsidR="001E3D90" w:rsidRDefault="001E3D90" w:rsidP="00931493">
      <w:pPr>
        <w:pStyle w:val="Heading2"/>
        <w:spacing w:line="276" w:lineRule="auto"/>
        <w:ind w:left="709"/>
        <w:rPr>
          <w:lang w:val="pl-PL"/>
        </w:rPr>
      </w:pPr>
      <w:r>
        <w:rPr>
          <w:lang w:val="pl-PL"/>
        </w:rPr>
        <w:t>Model problemu</w:t>
      </w:r>
    </w:p>
    <w:p w14:paraId="08BC2D8A" w14:textId="77777777" w:rsidR="001E3D90" w:rsidRDefault="001E3D90" w:rsidP="00EA3917">
      <w:pPr>
        <w:pStyle w:val="Heading3"/>
        <w:rPr>
          <w:lang w:val="pl-PL"/>
        </w:rPr>
      </w:pPr>
      <w:r>
        <w:rPr>
          <w:lang w:val="pl-PL"/>
        </w:rPr>
        <w:t>Parametry modelu</w:t>
      </w:r>
    </w:p>
    <w:p w14:paraId="362BB06B" w14:textId="77777777" w:rsidR="009A333E" w:rsidRDefault="009A333E" w:rsidP="00931493">
      <w:pPr>
        <w:spacing w:line="276" w:lineRule="auto"/>
        <w:rPr>
          <w:lang w:val="pl-PL"/>
        </w:rPr>
      </w:pPr>
      <w:r>
        <w:rPr>
          <w:lang w:val="pl-PL"/>
        </w:rPr>
        <w:t>W poniższej tabeli zestawiono wszystkie wykorzystane parametry modelu razem z opisami.</w:t>
      </w:r>
    </w:p>
    <w:tbl>
      <w:tblPr>
        <w:tblStyle w:val="GridTable2-Accent6"/>
        <w:tblW w:w="0" w:type="auto"/>
        <w:tblLook w:val="04A0" w:firstRow="1" w:lastRow="0" w:firstColumn="1" w:lastColumn="0" w:noHBand="0" w:noVBand="1"/>
      </w:tblPr>
      <w:tblGrid>
        <w:gridCol w:w="1985"/>
        <w:gridCol w:w="7031"/>
      </w:tblGrid>
      <w:tr w:rsidR="009A333E" w14:paraId="6CDB2512" w14:textId="77777777" w:rsidTr="004B4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51BD5EF" w14:textId="77777777" w:rsidR="009A333E" w:rsidRDefault="009A333E" w:rsidP="00931493">
            <w:pPr>
              <w:spacing w:line="276" w:lineRule="auto"/>
              <w:jc w:val="center"/>
              <w:rPr>
                <w:lang w:val="pl-PL"/>
              </w:rPr>
            </w:pPr>
            <w:r>
              <w:rPr>
                <w:lang w:val="pl-PL"/>
              </w:rPr>
              <w:t>Parametr</w:t>
            </w:r>
          </w:p>
        </w:tc>
        <w:tc>
          <w:tcPr>
            <w:tcW w:w="7031" w:type="dxa"/>
            <w:vAlign w:val="center"/>
          </w:tcPr>
          <w:p w14:paraId="57EAFC3A" w14:textId="77777777" w:rsidR="009A333E" w:rsidRDefault="009A333E" w:rsidP="00931493">
            <w:pPr>
              <w:spacing w:line="276" w:lineRule="auto"/>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F15154" w:rsidRPr="00561045" w14:paraId="5DA947C3" w14:textId="77777777" w:rsidTr="00F1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25704FEB" w14:textId="1FAEB719" w:rsidR="00F15154" w:rsidRPr="00F15154" w:rsidRDefault="00F15154" w:rsidP="00F15154">
            <w:pPr>
              <w:spacing w:line="276" w:lineRule="auto"/>
              <w:jc w:val="left"/>
              <w:rPr>
                <w:b w:val="0"/>
                <w:i/>
                <w:lang w:val="pl-PL"/>
              </w:rPr>
            </w:pPr>
            <w:r w:rsidRPr="00F15154">
              <w:rPr>
                <w:b w:val="0"/>
                <w:i/>
                <w:lang w:val="pl-PL"/>
              </w:rPr>
              <w:t>calMPO</w:t>
            </w:r>
          </w:p>
        </w:tc>
        <w:tc>
          <w:tcPr>
            <w:tcW w:w="7031" w:type="dxa"/>
            <w:vAlign w:val="center"/>
          </w:tcPr>
          <w:p w14:paraId="60B6BE24" w14:textId="08007154" w:rsidR="00F15154" w:rsidRDefault="00F15154" w:rsidP="00F15154">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Zmienna służąca do przełączenia programu w tryb szukania rozwiązań efektywnych metodą MPO</w:t>
            </w:r>
          </w:p>
        </w:tc>
      </w:tr>
      <w:tr w:rsidR="00F15154" w:rsidRPr="00561045" w14:paraId="5847C5FD" w14:textId="77777777" w:rsidTr="00F15154">
        <w:tc>
          <w:tcPr>
            <w:cnfStyle w:val="001000000000" w:firstRow="0" w:lastRow="0" w:firstColumn="1" w:lastColumn="0" w:oddVBand="0" w:evenVBand="0" w:oddHBand="0" w:evenHBand="0" w:firstRowFirstColumn="0" w:firstRowLastColumn="0" w:lastRowFirstColumn="0" w:lastRowLastColumn="0"/>
            <w:tcW w:w="1985" w:type="dxa"/>
            <w:vAlign w:val="center"/>
          </w:tcPr>
          <w:p w14:paraId="04633E2F" w14:textId="4F7BB229" w:rsidR="00F15154" w:rsidRPr="00F15154" w:rsidRDefault="00F15154" w:rsidP="00F15154">
            <w:pPr>
              <w:spacing w:line="276" w:lineRule="auto"/>
              <w:jc w:val="left"/>
              <w:rPr>
                <w:b w:val="0"/>
                <w:i/>
                <w:lang w:val="pl-PL"/>
              </w:rPr>
            </w:pPr>
            <w:r w:rsidRPr="00F15154">
              <w:rPr>
                <w:b w:val="0"/>
                <w:i/>
                <w:lang w:val="pl-PL"/>
              </w:rPr>
              <w:t>calFSD</w:t>
            </w:r>
          </w:p>
        </w:tc>
        <w:tc>
          <w:tcPr>
            <w:tcW w:w="7031" w:type="dxa"/>
            <w:vAlign w:val="center"/>
          </w:tcPr>
          <w:p w14:paraId="6E554512" w14:textId="3E84799C" w:rsidR="00F15154" w:rsidRDefault="00F15154" w:rsidP="00F15154">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Zmienna służąca do przełączenia programu w tryb szukania rozwiązań efektywnych metodą MPO oraz danych potrzebnych do wyznaczenia dystrybuant</w:t>
            </w:r>
          </w:p>
        </w:tc>
      </w:tr>
      <w:tr w:rsidR="004B45A9" w:rsidRPr="00561045" w14:paraId="5DBFCC58"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2E2A01E0" w14:textId="77777777" w:rsidR="004B45A9" w:rsidRDefault="004B45A9" w:rsidP="00931493">
            <w:pPr>
              <w:spacing w:line="276" w:lineRule="auto"/>
              <w:jc w:val="left"/>
              <w:rPr>
                <w:b w:val="0"/>
                <w:i/>
                <w:lang w:val="pl-PL"/>
              </w:rPr>
            </w:pPr>
            <w:r>
              <w:rPr>
                <w:b w:val="0"/>
                <w:i/>
                <w:lang w:val="pl-PL"/>
              </w:rPr>
              <w:t>nbMachines</w:t>
            </w:r>
          </w:p>
        </w:tc>
        <w:tc>
          <w:tcPr>
            <w:tcW w:w="7031" w:type="dxa"/>
            <w:vAlign w:val="center"/>
          </w:tcPr>
          <w:p w14:paraId="1C96BC3A" w14:textId="77777777" w:rsidR="004B45A9" w:rsidRPr="004B45A9" w:rsidRDefault="004B45A9"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Ilość </w:t>
            </w:r>
            <w:r w:rsidR="008B3027">
              <w:rPr>
                <w:lang w:val="pl-PL"/>
              </w:rPr>
              <w:t xml:space="preserve">typów </w:t>
            </w:r>
            <w:r>
              <w:rPr>
                <w:lang w:val="pl-PL"/>
              </w:rPr>
              <w:t xml:space="preserve">maszyn wykorzystywanych w procesie produkcji, określa rozmiar wektora </w:t>
            </w:r>
            <w:r>
              <w:rPr>
                <w:i/>
                <w:lang w:val="pl-PL"/>
              </w:rPr>
              <w:t>machines.</w:t>
            </w:r>
          </w:p>
        </w:tc>
      </w:tr>
      <w:tr w:rsidR="004B45A9" w:rsidRPr="00561045" w14:paraId="47D54990"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220F2C8E" w14:textId="77777777" w:rsidR="004B45A9" w:rsidRDefault="004B45A9" w:rsidP="00931493">
            <w:pPr>
              <w:spacing w:line="276" w:lineRule="auto"/>
              <w:jc w:val="left"/>
              <w:rPr>
                <w:b w:val="0"/>
                <w:i/>
                <w:lang w:val="pl-PL"/>
              </w:rPr>
            </w:pPr>
            <w:r>
              <w:rPr>
                <w:b w:val="0"/>
                <w:i/>
                <w:lang w:val="pl-PL"/>
              </w:rPr>
              <w:t>nbMonths</w:t>
            </w:r>
          </w:p>
        </w:tc>
        <w:tc>
          <w:tcPr>
            <w:tcW w:w="7031" w:type="dxa"/>
            <w:vAlign w:val="center"/>
          </w:tcPr>
          <w:p w14:paraId="3B2CFC3B" w14:textId="77777777" w:rsidR="004B45A9" w:rsidRPr="004B45A9" w:rsidRDefault="004B45A9"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Ilość miesięcy stanowiących okres planowania produkcji, określa rozmiar wektora </w:t>
            </w:r>
            <w:r>
              <w:rPr>
                <w:i/>
                <w:lang w:val="pl-PL"/>
              </w:rPr>
              <w:t>months</w:t>
            </w:r>
            <w:r>
              <w:rPr>
                <w:lang w:val="pl-PL"/>
              </w:rPr>
              <w:t>.</w:t>
            </w:r>
          </w:p>
        </w:tc>
      </w:tr>
      <w:tr w:rsidR="004B45A9" w:rsidRPr="00561045" w14:paraId="3ACB7F39"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5C73E2E4" w14:textId="77777777" w:rsidR="004B45A9" w:rsidRDefault="004B45A9" w:rsidP="00931493">
            <w:pPr>
              <w:spacing w:line="276" w:lineRule="auto"/>
              <w:jc w:val="left"/>
              <w:rPr>
                <w:b w:val="0"/>
                <w:i/>
                <w:lang w:val="pl-PL"/>
              </w:rPr>
            </w:pPr>
            <w:r>
              <w:rPr>
                <w:b w:val="0"/>
                <w:i/>
                <w:lang w:val="pl-PL"/>
              </w:rPr>
              <w:t>nbProducts</w:t>
            </w:r>
          </w:p>
        </w:tc>
        <w:tc>
          <w:tcPr>
            <w:tcW w:w="7031" w:type="dxa"/>
            <w:vAlign w:val="center"/>
          </w:tcPr>
          <w:p w14:paraId="64D42CE7" w14:textId="77777777" w:rsidR="004B45A9" w:rsidRPr="004B45A9" w:rsidRDefault="004B45A9"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Ilość typów produktów wytwarzanych w procesie produkcji określa rozmiar wektora </w:t>
            </w:r>
            <w:r>
              <w:rPr>
                <w:i/>
                <w:lang w:val="pl-PL"/>
              </w:rPr>
              <w:t>products</w:t>
            </w:r>
            <w:r>
              <w:rPr>
                <w:lang w:val="pl-PL"/>
              </w:rPr>
              <w:t>.</w:t>
            </w:r>
          </w:p>
        </w:tc>
      </w:tr>
      <w:tr w:rsidR="004B45A9" w:rsidRPr="00561045" w14:paraId="6817FD69"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2BDC775D" w14:textId="77777777" w:rsidR="004B45A9" w:rsidRDefault="004B45A9" w:rsidP="00931493">
            <w:pPr>
              <w:spacing w:line="276" w:lineRule="auto"/>
              <w:jc w:val="left"/>
              <w:rPr>
                <w:b w:val="0"/>
                <w:i/>
                <w:lang w:val="pl-PL"/>
              </w:rPr>
            </w:pPr>
            <w:r>
              <w:rPr>
                <w:b w:val="0"/>
                <w:i/>
                <w:lang w:val="pl-PL"/>
              </w:rPr>
              <w:lastRenderedPageBreak/>
              <w:t>distrColNb</w:t>
            </w:r>
          </w:p>
        </w:tc>
        <w:tc>
          <w:tcPr>
            <w:tcW w:w="7031" w:type="dxa"/>
            <w:vAlign w:val="center"/>
          </w:tcPr>
          <w:p w14:paraId="43DBF377" w14:textId="77777777" w:rsidR="004B45A9" w:rsidRPr="004B45A9" w:rsidRDefault="004B45A9"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Ilość kolumn w macierzy wektorów losowych </w:t>
            </w:r>
            <w:r>
              <w:rPr>
                <w:i/>
                <w:lang w:val="pl-PL"/>
              </w:rPr>
              <w:t>sellProfitR</w:t>
            </w:r>
            <w:r w:rsidR="00AA248A">
              <w:rPr>
                <w:lang w:val="pl-PL"/>
              </w:rPr>
              <w:t>, odpowiadająca ilości typów produktów.</w:t>
            </w:r>
          </w:p>
        </w:tc>
      </w:tr>
      <w:tr w:rsidR="004B45A9" w:rsidRPr="00561045" w14:paraId="02EFCDE7"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7B619589" w14:textId="77777777" w:rsidR="004B45A9" w:rsidRDefault="004B45A9" w:rsidP="00931493">
            <w:pPr>
              <w:spacing w:line="276" w:lineRule="auto"/>
              <w:jc w:val="left"/>
              <w:rPr>
                <w:b w:val="0"/>
                <w:i/>
                <w:lang w:val="pl-PL"/>
              </w:rPr>
            </w:pPr>
            <w:r>
              <w:rPr>
                <w:b w:val="0"/>
                <w:i/>
                <w:lang w:val="pl-PL"/>
              </w:rPr>
              <w:t>distrRowNb</w:t>
            </w:r>
          </w:p>
        </w:tc>
        <w:tc>
          <w:tcPr>
            <w:tcW w:w="7031" w:type="dxa"/>
            <w:vAlign w:val="center"/>
          </w:tcPr>
          <w:p w14:paraId="69B2944A" w14:textId="77777777" w:rsidR="004B45A9" w:rsidRDefault="004B45A9"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Ilość wierszy w macierzy wektorów losowych </w:t>
            </w:r>
            <w:r>
              <w:rPr>
                <w:i/>
                <w:lang w:val="pl-PL"/>
              </w:rPr>
              <w:t>sellProfitR</w:t>
            </w:r>
            <w:r w:rsidR="00AA2C45">
              <w:rPr>
                <w:lang w:val="pl-PL"/>
              </w:rPr>
              <w:t xml:space="preserve">, czyli liczba wygenerowanych scenariuszy. W naszym przypadku wygenerowane zostało 1000 wektorów losowych, których wartości zawężono do wymaganego przedziału </w:t>
            </w:r>
            <m:oMath>
              <m:d>
                <m:dPr>
                  <m:begChr m:val="["/>
                  <m:endChr m:val="]"/>
                  <m:ctrlPr>
                    <w:rPr>
                      <w:rFonts w:ascii="Cambria Math" w:hAnsi="Cambria Math"/>
                      <w:i/>
                      <w:lang w:val="pl-PL"/>
                    </w:rPr>
                  </m:ctrlPr>
                </m:dPr>
                <m:e>
                  <m:r>
                    <w:rPr>
                      <w:rFonts w:ascii="Cambria Math" w:hAnsi="Cambria Math"/>
                      <w:lang w:val="pl-PL"/>
                    </w:rPr>
                    <m:t>5,12</m:t>
                  </m:r>
                </m:e>
              </m:d>
            </m:oMath>
            <w:r w:rsidR="00AA2C45">
              <w:rPr>
                <w:lang w:val="pl-PL"/>
              </w:rPr>
              <w:t>.</w:t>
            </w:r>
          </w:p>
        </w:tc>
      </w:tr>
      <w:tr w:rsidR="009A333E" w:rsidRPr="00561045" w14:paraId="1EB0A659"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44BAC36D" w14:textId="77777777" w:rsidR="009A333E" w:rsidRPr="004B45A9" w:rsidRDefault="004B45A9" w:rsidP="00931493">
            <w:pPr>
              <w:spacing w:line="276" w:lineRule="auto"/>
              <w:jc w:val="left"/>
              <w:rPr>
                <w:b w:val="0"/>
                <w:i/>
                <w:lang w:val="pl-PL"/>
              </w:rPr>
            </w:pPr>
            <w:r>
              <w:rPr>
                <w:b w:val="0"/>
                <w:i/>
                <w:lang w:val="pl-PL"/>
              </w:rPr>
              <w:t>machines</w:t>
            </w:r>
          </w:p>
        </w:tc>
        <w:tc>
          <w:tcPr>
            <w:tcW w:w="7031" w:type="dxa"/>
            <w:vAlign w:val="center"/>
          </w:tcPr>
          <w:p w14:paraId="4BE80264" w14:textId="77777777" w:rsidR="009A333E" w:rsidRPr="00AA2C45" w:rsidRDefault="004B45A9"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Wektor </w:t>
            </w:r>
            <w:r w:rsidR="008B3027">
              <w:rPr>
                <w:lang w:val="pl-PL"/>
              </w:rPr>
              <w:t xml:space="preserve">typów </w:t>
            </w:r>
            <w:r>
              <w:rPr>
                <w:lang w:val="pl-PL"/>
              </w:rPr>
              <w:t>maszyn</w:t>
            </w:r>
            <w:r w:rsidR="00AA2C45">
              <w:rPr>
                <w:lang w:val="pl-PL"/>
              </w:rPr>
              <w:t xml:space="preserve"> (w skrócie </w:t>
            </w:r>
            <w:r w:rsidR="00AA2C45">
              <w:rPr>
                <w:i/>
                <w:lang w:val="pl-PL"/>
              </w:rPr>
              <w:t>mc</w:t>
            </w:r>
            <w:r w:rsidR="00AA2C45">
              <w:rPr>
                <w:lang w:val="pl-PL"/>
              </w:rPr>
              <w:t>)</w:t>
            </w:r>
          </w:p>
        </w:tc>
      </w:tr>
      <w:tr w:rsidR="009A333E" w:rsidRPr="00561045" w14:paraId="07EF608A"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79EA6D02" w14:textId="77777777" w:rsidR="009A333E" w:rsidRPr="004B45A9" w:rsidRDefault="004B45A9" w:rsidP="00931493">
            <w:pPr>
              <w:spacing w:line="276" w:lineRule="auto"/>
              <w:jc w:val="left"/>
              <w:rPr>
                <w:b w:val="0"/>
                <w:i/>
                <w:lang w:val="pl-PL"/>
              </w:rPr>
            </w:pPr>
            <w:r>
              <w:rPr>
                <w:b w:val="0"/>
                <w:i/>
                <w:lang w:val="pl-PL"/>
              </w:rPr>
              <w:t>months</w:t>
            </w:r>
          </w:p>
        </w:tc>
        <w:tc>
          <w:tcPr>
            <w:tcW w:w="7031" w:type="dxa"/>
            <w:vAlign w:val="center"/>
          </w:tcPr>
          <w:p w14:paraId="3164ED46" w14:textId="77777777" w:rsidR="009A333E" w:rsidRDefault="004B45A9"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Wektor miesięcy</w:t>
            </w:r>
            <w:r w:rsidR="00AA2C45">
              <w:rPr>
                <w:lang w:val="pl-PL"/>
              </w:rPr>
              <w:t xml:space="preserve"> (w skrócie </w:t>
            </w:r>
            <w:r w:rsidR="00AA2C45">
              <w:rPr>
                <w:i/>
                <w:lang w:val="pl-PL"/>
              </w:rPr>
              <w:t>m</w:t>
            </w:r>
            <w:r w:rsidR="00AA2C45">
              <w:rPr>
                <w:lang w:val="pl-PL"/>
              </w:rPr>
              <w:t>)</w:t>
            </w:r>
          </w:p>
        </w:tc>
      </w:tr>
      <w:tr w:rsidR="009A333E" w:rsidRPr="00561045" w14:paraId="1DD58A5F"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055733E7" w14:textId="77777777" w:rsidR="009A333E" w:rsidRPr="004B45A9" w:rsidRDefault="004B45A9" w:rsidP="00931493">
            <w:pPr>
              <w:spacing w:line="276" w:lineRule="auto"/>
              <w:jc w:val="left"/>
              <w:rPr>
                <w:b w:val="0"/>
                <w:i/>
                <w:lang w:val="pl-PL"/>
              </w:rPr>
            </w:pPr>
            <w:r>
              <w:rPr>
                <w:b w:val="0"/>
                <w:i/>
                <w:lang w:val="pl-PL"/>
              </w:rPr>
              <w:t>products</w:t>
            </w:r>
          </w:p>
        </w:tc>
        <w:tc>
          <w:tcPr>
            <w:tcW w:w="7031" w:type="dxa"/>
            <w:vAlign w:val="center"/>
          </w:tcPr>
          <w:p w14:paraId="7D6EC702" w14:textId="77777777" w:rsidR="009A333E" w:rsidRDefault="004B45A9"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Wektor produktów</w:t>
            </w:r>
            <w:r w:rsidR="00AA2C45">
              <w:rPr>
                <w:lang w:val="pl-PL"/>
              </w:rPr>
              <w:t xml:space="preserve"> (w skrócie </w:t>
            </w:r>
            <w:r w:rsidR="00AA2C45">
              <w:rPr>
                <w:i/>
                <w:lang w:val="pl-PL"/>
              </w:rPr>
              <w:t>p</w:t>
            </w:r>
            <w:r w:rsidR="00AA2C45">
              <w:rPr>
                <w:lang w:val="pl-PL"/>
              </w:rPr>
              <w:t>)</w:t>
            </w:r>
          </w:p>
        </w:tc>
      </w:tr>
      <w:tr w:rsidR="009A333E" w:rsidRPr="00561045" w14:paraId="32CD4255"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242A0EB1" w14:textId="77777777" w:rsidR="009A333E" w:rsidRPr="004B45A9" w:rsidRDefault="004B45A9" w:rsidP="00931493">
            <w:pPr>
              <w:spacing w:line="276" w:lineRule="auto"/>
              <w:jc w:val="left"/>
              <w:rPr>
                <w:b w:val="0"/>
                <w:i/>
                <w:lang w:val="pl-PL"/>
              </w:rPr>
            </w:pPr>
            <w:r>
              <w:rPr>
                <w:b w:val="0"/>
                <w:i/>
                <w:lang w:val="pl-PL"/>
              </w:rPr>
              <w:t>distrCol</w:t>
            </w:r>
          </w:p>
        </w:tc>
        <w:tc>
          <w:tcPr>
            <w:tcW w:w="7031" w:type="dxa"/>
            <w:vAlign w:val="center"/>
          </w:tcPr>
          <w:p w14:paraId="7C826E45" w14:textId="77777777" w:rsidR="009A333E" w:rsidRDefault="00AA2C45"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Wektor kolumn macierzy </w:t>
            </w:r>
            <w:r>
              <w:rPr>
                <w:i/>
                <w:lang w:val="pl-PL"/>
              </w:rPr>
              <w:t xml:space="preserve">sellProfitR </w:t>
            </w:r>
            <w:r>
              <w:rPr>
                <w:lang w:val="pl-PL"/>
              </w:rPr>
              <w:t xml:space="preserve"> (w skrócie </w:t>
            </w:r>
            <w:r>
              <w:rPr>
                <w:i/>
                <w:lang w:val="pl-PL"/>
              </w:rPr>
              <w:t>dc</w:t>
            </w:r>
            <w:r>
              <w:rPr>
                <w:lang w:val="pl-PL"/>
              </w:rPr>
              <w:t>)</w:t>
            </w:r>
          </w:p>
        </w:tc>
      </w:tr>
      <w:tr w:rsidR="009A333E" w:rsidRPr="00561045" w14:paraId="312D523C"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077674B3" w14:textId="77777777" w:rsidR="009A333E" w:rsidRPr="004B45A9" w:rsidRDefault="004B45A9" w:rsidP="00931493">
            <w:pPr>
              <w:spacing w:line="276" w:lineRule="auto"/>
              <w:jc w:val="left"/>
              <w:rPr>
                <w:b w:val="0"/>
                <w:i/>
                <w:lang w:val="pl-PL"/>
              </w:rPr>
            </w:pPr>
            <w:r>
              <w:rPr>
                <w:b w:val="0"/>
                <w:i/>
                <w:lang w:val="pl-PL"/>
              </w:rPr>
              <w:t>distrRow</w:t>
            </w:r>
          </w:p>
        </w:tc>
        <w:tc>
          <w:tcPr>
            <w:tcW w:w="7031" w:type="dxa"/>
            <w:vAlign w:val="center"/>
          </w:tcPr>
          <w:p w14:paraId="6667A4E2" w14:textId="77777777" w:rsidR="009A333E" w:rsidRDefault="00AA2C45"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Wektor rzędów macierzy </w:t>
            </w:r>
            <w:r>
              <w:rPr>
                <w:i/>
                <w:lang w:val="pl-PL"/>
              </w:rPr>
              <w:t xml:space="preserve">sellProfitR </w:t>
            </w:r>
            <w:r>
              <w:rPr>
                <w:lang w:val="pl-PL"/>
              </w:rPr>
              <w:t xml:space="preserve"> (w skrócie </w:t>
            </w:r>
            <w:r>
              <w:rPr>
                <w:i/>
                <w:lang w:val="pl-PL"/>
              </w:rPr>
              <w:t>dr</w:t>
            </w:r>
            <w:r>
              <w:rPr>
                <w:lang w:val="pl-PL"/>
              </w:rPr>
              <w:t>)</w:t>
            </w:r>
          </w:p>
        </w:tc>
      </w:tr>
      <w:tr w:rsidR="009A333E" w:rsidRPr="00561045" w14:paraId="28115057"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32B8A35C" w14:textId="77777777" w:rsidR="009A333E" w:rsidRPr="004B45A9" w:rsidRDefault="004B45A9" w:rsidP="00931493">
            <w:pPr>
              <w:spacing w:line="276" w:lineRule="auto"/>
              <w:jc w:val="left"/>
              <w:rPr>
                <w:b w:val="0"/>
                <w:i/>
                <w:lang w:val="pl-PL"/>
              </w:rPr>
            </w:pPr>
            <w:r>
              <w:rPr>
                <w:b w:val="0"/>
                <w:i/>
                <w:lang w:val="pl-PL"/>
              </w:rPr>
              <w:t>maxMachines[mc]</w:t>
            </w:r>
          </w:p>
        </w:tc>
        <w:tc>
          <w:tcPr>
            <w:tcW w:w="7031" w:type="dxa"/>
            <w:vAlign w:val="center"/>
          </w:tcPr>
          <w:p w14:paraId="705FD8E9" w14:textId="77777777" w:rsidR="009A333E" w:rsidRPr="00AA2C45" w:rsidRDefault="00AA2C45"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Wektor maksymalnej liczby jednocześnie pracujących maszyn </w:t>
            </w:r>
            <w:r w:rsidR="008B3027">
              <w:rPr>
                <w:lang w:val="pl-PL"/>
              </w:rPr>
              <w:t>każdego</w:t>
            </w:r>
            <w:r>
              <w:rPr>
                <w:lang w:val="pl-PL"/>
              </w:rPr>
              <w:t xml:space="preserve"> typu </w:t>
            </w:r>
            <w:r>
              <w:rPr>
                <w:i/>
                <w:lang w:val="pl-PL"/>
              </w:rPr>
              <w:t>mc</w:t>
            </w:r>
          </w:p>
        </w:tc>
      </w:tr>
      <w:tr w:rsidR="009A333E" w:rsidRPr="00561045" w14:paraId="29F74FC2"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3B43F073" w14:textId="77777777" w:rsidR="009A333E" w:rsidRPr="004B45A9" w:rsidRDefault="004B45A9" w:rsidP="00931493">
            <w:pPr>
              <w:spacing w:line="276" w:lineRule="auto"/>
              <w:jc w:val="left"/>
              <w:rPr>
                <w:b w:val="0"/>
                <w:i/>
                <w:lang w:val="pl-PL"/>
              </w:rPr>
            </w:pPr>
            <w:r>
              <w:rPr>
                <w:b w:val="0"/>
                <w:i/>
                <w:lang w:val="pl-PL"/>
              </w:rPr>
              <w:t>prodCost[mc][p]</w:t>
            </w:r>
          </w:p>
        </w:tc>
        <w:tc>
          <w:tcPr>
            <w:tcW w:w="7031" w:type="dxa"/>
            <w:vAlign w:val="center"/>
          </w:tcPr>
          <w:p w14:paraId="386C3342" w14:textId="77777777" w:rsidR="009A333E" w:rsidRPr="00467EFA" w:rsidRDefault="00467EFA"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Macierz kosztów produkcji dla każdego produktu </w:t>
            </w:r>
            <w:r>
              <w:rPr>
                <w:i/>
                <w:lang w:val="pl-PL"/>
              </w:rPr>
              <w:t>p</w:t>
            </w:r>
            <w:r>
              <w:rPr>
                <w:lang w:val="pl-PL"/>
              </w:rPr>
              <w:t xml:space="preserve">, wyrażona w czasie na danej maszynie </w:t>
            </w:r>
            <w:r>
              <w:rPr>
                <w:i/>
                <w:lang w:val="pl-PL"/>
              </w:rPr>
              <w:t>mc</w:t>
            </w:r>
          </w:p>
        </w:tc>
      </w:tr>
      <w:tr w:rsidR="009A333E" w:rsidRPr="00561045" w14:paraId="3B8D9949"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0FBB84B8" w14:textId="77777777" w:rsidR="009A333E" w:rsidRPr="004B45A9" w:rsidRDefault="004B45A9" w:rsidP="00931493">
            <w:pPr>
              <w:spacing w:line="276" w:lineRule="auto"/>
              <w:jc w:val="left"/>
              <w:rPr>
                <w:b w:val="0"/>
                <w:i/>
                <w:lang w:val="pl-PL"/>
              </w:rPr>
            </w:pPr>
            <w:r>
              <w:rPr>
                <w:b w:val="0"/>
                <w:i/>
                <w:lang w:val="pl-PL"/>
              </w:rPr>
              <w:t>monthMax[m][p]</w:t>
            </w:r>
          </w:p>
        </w:tc>
        <w:tc>
          <w:tcPr>
            <w:tcW w:w="7031" w:type="dxa"/>
            <w:vAlign w:val="center"/>
          </w:tcPr>
          <w:p w14:paraId="27DF4603" w14:textId="77777777" w:rsidR="009A333E" w:rsidRPr="00467EFA" w:rsidRDefault="00467EF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Macierz maksymalnej ilości sprzedanych egzem</w:t>
            </w:r>
            <w:r w:rsidR="005B2EA8">
              <w:rPr>
                <w:lang w:val="pl-PL"/>
              </w:rPr>
              <w:t>p</w:t>
            </w:r>
            <w:r>
              <w:rPr>
                <w:lang w:val="pl-PL"/>
              </w:rPr>
              <w:t xml:space="preserve">larzy produktów </w:t>
            </w:r>
            <w:r>
              <w:rPr>
                <w:i/>
                <w:lang w:val="pl-PL"/>
              </w:rPr>
              <w:t>p</w:t>
            </w:r>
            <w:r>
              <w:rPr>
                <w:lang w:val="pl-PL"/>
              </w:rPr>
              <w:t xml:space="preserve"> w miesiącu </w:t>
            </w:r>
            <w:r>
              <w:rPr>
                <w:i/>
                <w:lang w:val="pl-PL"/>
              </w:rPr>
              <w:t>m</w:t>
            </w:r>
          </w:p>
        </w:tc>
      </w:tr>
      <w:tr w:rsidR="009A333E" w:rsidRPr="00561045" w14:paraId="2B4D2735"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423E6833" w14:textId="77777777" w:rsidR="009A333E" w:rsidRPr="004B45A9" w:rsidRDefault="004B45A9" w:rsidP="00931493">
            <w:pPr>
              <w:spacing w:line="276" w:lineRule="auto"/>
              <w:jc w:val="left"/>
              <w:rPr>
                <w:b w:val="0"/>
                <w:i/>
                <w:lang w:val="pl-PL"/>
              </w:rPr>
            </w:pPr>
            <w:r>
              <w:rPr>
                <w:b w:val="0"/>
                <w:i/>
                <w:lang w:val="pl-PL"/>
              </w:rPr>
              <w:t>storageMax[p]</w:t>
            </w:r>
          </w:p>
        </w:tc>
        <w:tc>
          <w:tcPr>
            <w:tcW w:w="7031" w:type="dxa"/>
            <w:vAlign w:val="center"/>
          </w:tcPr>
          <w:p w14:paraId="6F304ED5" w14:textId="77777777" w:rsidR="009A333E" w:rsidRPr="00467EFA" w:rsidRDefault="00467EFA"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Wektor maksymalnej ilości składowanych produktów </w:t>
            </w:r>
            <w:r>
              <w:rPr>
                <w:i/>
                <w:lang w:val="pl-PL"/>
              </w:rPr>
              <w:t>p</w:t>
            </w:r>
          </w:p>
        </w:tc>
      </w:tr>
      <w:tr w:rsidR="009A333E" w:rsidRPr="00561045" w14:paraId="79130E06"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9E5F066" w14:textId="77777777" w:rsidR="009A333E" w:rsidRPr="004B45A9" w:rsidRDefault="004B45A9" w:rsidP="00931493">
            <w:pPr>
              <w:spacing w:line="276" w:lineRule="auto"/>
              <w:jc w:val="left"/>
              <w:rPr>
                <w:b w:val="0"/>
                <w:i/>
                <w:lang w:val="pl-PL"/>
              </w:rPr>
            </w:pPr>
            <w:r>
              <w:rPr>
                <w:b w:val="0"/>
                <w:i/>
                <w:lang w:val="pl-PL"/>
              </w:rPr>
              <w:t>storageCost</w:t>
            </w:r>
          </w:p>
        </w:tc>
        <w:tc>
          <w:tcPr>
            <w:tcW w:w="7031" w:type="dxa"/>
            <w:vAlign w:val="center"/>
          </w:tcPr>
          <w:p w14:paraId="15445239" w14:textId="77777777" w:rsidR="009A333E" w:rsidRPr="00467EFA" w:rsidRDefault="00467EF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Koszt przechowywania jednego produktu </w:t>
            </w:r>
            <w:r>
              <w:rPr>
                <w:i/>
                <w:lang w:val="pl-PL"/>
              </w:rPr>
              <w:t>p</w:t>
            </w:r>
          </w:p>
        </w:tc>
      </w:tr>
      <w:tr w:rsidR="009A333E" w14:paraId="2B8D64B9"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6B0DFAA8" w14:textId="77777777" w:rsidR="009A333E" w:rsidRPr="004B45A9" w:rsidRDefault="004B45A9" w:rsidP="00931493">
            <w:pPr>
              <w:spacing w:line="276" w:lineRule="auto"/>
              <w:jc w:val="left"/>
              <w:rPr>
                <w:b w:val="0"/>
                <w:i/>
                <w:lang w:val="pl-PL"/>
              </w:rPr>
            </w:pPr>
            <w:r>
              <w:rPr>
                <w:b w:val="0"/>
                <w:i/>
                <w:lang w:val="pl-PL"/>
              </w:rPr>
              <w:t>nbHours</w:t>
            </w:r>
          </w:p>
        </w:tc>
        <w:tc>
          <w:tcPr>
            <w:tcW w:w="7031" w:type="dxa"/>
            <w:vAlign w:val="center"/>
          </w:tcPr>
          <w:p w14:paraId="1255F040" w14:textId="77777777" w:rsidR="009A333E" w:rsidRDefault="00467EFA"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Ilość godzin pracy przypadająca na jeden miesiąc. Zgodnie z założeniami, dla 24 dni roboczych, pracy dwuzmianowej po 8</w:t>
            </w:r>
            <w:r w:rsidR="00AA248A">
              <w:rPr>
                <w:lang w:val="pl-PL"/>
              </w:rPr>
              <w:t xml:space="preserve"> godzin, liczba godzin wynosi:</w:t>
            </w:r>
          </w:p>
          <w:p w14:paraId="05EE8C6A" w14:textId="77777777" w:rsidR="00AA248A" w:rsidRDefault="00AA248A"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m:oMathPara>
              <m:oMath>
                <m:r>
                  <w:rPr>
                    <w:rFonts w:ascii="Cambria Math" w:hAnsi="Cambria Math"/>
                    <w:lang w:val="pl-PL"/>
                  </w:rPr>
                  <m:t>nbHours=24*2*8=384</m:t>
                </m:r>
              </m:oMath>
            </m:oMathPara>
          </w:p>
        </w:tc>
      </w:tr>
      <w:tr w:rsidR="009A333E" w:rsidRPr="00561045" w14:paraId="5FF5D91E"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6A5DD91B" w14:textId="77777777" w:rsidR="009A333E" w:rsidRPr="004B45A9" w:rsidRDefault="004B45A9" w:rsidP="00931493">
            <w:pPr>
              <w:spacing w:line="276" w:lineRule="auto"/>
              <w:jc w:val="left"/>
              <w:rPr>
                <w:b w:val="0"/>
                <w:i/>
                <w:lang w:val="pl-PL"/>
              </w:rPr>
            </w:pPr>
            <w:r>
              <w:rPr>
                <w:b w:val="0"/>
                <w:i/>
                <w:lang w:val="pl-PL"/>
              </w:rPr>
              <w:t>mi[dc]</w:t>
            </w:r>
          </w:p>
        </w:tc>
        <w:tc>
          <w:tcPr>
            <w:tcW w:w="7031" w:type="dxa"/>
            <w:vAlign w:val="center"/>
          </w:tcPr>
          <w:p w14:paraId="2D5EE116" w14:textId="77777777" w:rsidR="00AA248A" w:rsidRDefault="00AA248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Wektor wartości oczekiwanych do wygenerowania macierzy wektorów losowych </w:t>
            </w:r>
            <w:r w:rsidRPr="00AA248A">
              <w:rPr>
                <w:i/>
                <w:lang w:val="pl-PL"/>
              </w:rPr>
              <w:t>sellProfitR</w:t>
            </w:r>
            <w:r>
              <w:rPr>
                <w:lang w:val="pl-PL"/>
              </w:rPr>
              <w:t xml:space="preserve">. </w:t>
            </w:r>
          </w:p>
          <w:p w14:paraId="2BEDE1A2" w14:textId="77777777" w:rsidR="009A333E" w:rsidRPr="00AA248A" w:rsidRDefault="00AA248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Wektor nie jest wykorzystywany bezpośrednio w modelu – generowanie wektorów odbyło się za pomocą załączonego skryptu </w:t>
            </w:r>
            <w:r>
              <w:rPr>
                <w:i/>
                <w:lang w:val="pl-PL"/>
              </w:rPr>
              <w:t>scenariusze.r</w:t>
            </w:r>
          </w:p>
        </w:tc>
      </w:tr>
      <w:tr w:rsidR="00AA248A" w:rsidRPr="00561045" w14:paraId="768D31B1" w14:textId="77777777" w:rsidTr="004B45A9">
        <w:tc>
          <w:tcPr>
            <w:cnfStyle w:val="001000000000" w:firstRow="0" w:lastRow="0" w:firstColumn="1" w:lastColumn="0" w:oddVBand="0" w:evenVBand="0" w:oddHBand="0" w:evenHBand="0" w:firstRowFirstColumn="0" w:firstRowLastColumn="0" w:lastRowFirstColumn="0" w:lastRowLastColumn="0"/>
            <w:tcW w:w="1985" w:type="dxa"/>
            <w:vAlign w:val="center"/>
          </w:tcPr>
          <w:p w14:paraId="759748DC" w14:textId="77777777" w:rsidR="00AA248A" w:rsidRPr="004B45A9" w:rsidRDefault="00AA248A" w:rsidP="00931493">
            <w:pPr>
              <w:spacing w:line="276" w:lineRule="auto"/>
              <w:jc w:val="left"/>
              <w:rPr>
                <w:b w:val="0"/>
                <w:i/>
                <w:lang w:val="pl-PL"/>
              </w:rPr>
            </w:pPr>
            <w:r>
              <w:rPr>
                <w:b w:val="0"/>
                <w:i/>
                <w:lang w:val="pl-PL"/>
              </w:rPr>
              <w:t>covariance[dc][dc]</w:t>
            </w:r>
          </w:p>
        </w:tc>
        <w:tc>
          <w:tcPr>
            <w:tcW w:w="7031" w:type="dxa"/>
            <w:vAlign w:val="center"/>
          </w:tcPr>
          <w:p w14:paraId="47D30E84" w14:textId="77777777" w:rsidR="00AA248A" w:rsidRDefault="00AA248A" w:rsidP="00931493">
            <w:pPr>
              <w:spacing w:line="276" w:lineRule="auto"/>
              <w:jc w:val="left"/>
              <w:cnfStyle w:val="000000000000" w:firstRow="0" w:lastRow="0" w:firstColumn="0" w:lastColumn="0" w:oddVBand="0" w:evenVBand="0" w:oddHBand="0" w:evenHBand="0" w:firstRowFirstColumn="0" w:firstRowLastColumn="0" w:lastRowFirstColumn="0" w:lastRowLastColumn="0"/>
              <w:rPr>
                <w:i/>
                <w:lang w:val="pl-PL"/>
              </w:rPr>
            </w:pPr>
            <w:r>
              <w:rPr>
                <w:lang w:val="pl-PL"/>
              </w:rPr>
              <w:t xml:space="preserve">Macierz kowariancji do wygenerowania macierzy wektorów losowych </w:t>
            </w:r>
            <w:r w:rsidRPr="00AA248A">
              <w:rPr>
                <w:i/>
                <w:lang w:val="pl-PL"/>
              </w:rPr>
              <w:t>sellProfitR</w:t>
            </w:r>
            <w:r>
              <w:rPr>
                <w:i/>
                <w:lang w:val="pl-PL"/>
              </w:rPr>
              <w:t>.</w:t>
            </w:r>
          </w:p>
          <w:p w14:paraId="06E0BBB1" w14:textId="77777777" w:rsidR="00AA248A" w:rsidRDefault="00AA248A"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Macierz nie jest wykorzystywana bezpośrednio w modelu – generowanie wektorów odbyło się za pomocą załączonego skryptu </w:t>
            </w:r>
            <w:r>
              <w:rPr>
                <w:i/>
                <w:lang w:val="pl-PL"/>
              </w:rPr>
              <w:t>scenariusze.r</w:t>
            </w:r>
          </w:p>
        </w:tc>
      </w:tr>
      <w:tr w:rsidR="00AA248A" w:rsidRPr="00561045" w14:paraId="5C6530F6" w14:textId="77777777" w:rsidTr="004B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21B83C94" w14:textId="77777777" w:rsidR="00AA248A" w:rsidRPr="004B45A9" w:rsidRDefault="00AA248A" w:rsidP="00931493">
            <w:pPr>
              <w:spacing w:line="276" w:lineRule="auto"/>
              <w:jc w:val="left"/>
              <w:rPr>
                <w:b w:val="0"/>
                <w:i/>
                <w:lang w:val="pl-PL"/>
              </w:rPr>
            </w:pPr>
            <w:r>
              <w:rPr>
                <w:b w:val="0"/>
                <w:i/>
                <w:lang w:val="pl-PL"/>
              </w:rPr>
              <w:t>sellProfitR[dr][dc]</w:t>
            </w:r>
          </w:p>
        </w:tc>
        <w:tc>
          <w:tcPr>
            <w:tcW w:w="7031" w:type="dxa"/>
            <w:vAlign w:val="center"/>
          </w:tcPr>
          <w:p w14:paraId="33F8B52F" w14:textId="77777777" w:rsidR="00AA248A" w:rsidRDefault="00AA248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Macierz wektorów losowych określających dochód ze sprzedaży poszczególnych typów produktów.</w:t>
            </w:r>
          </w:p>
          <w:p w14:paraId="674BA77C" w14:textId="77777777" w:rsidR="00AA248A" w:rsidRPr="00AA248A" w:rsidRDefault="00AA248A"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Wartości macierzy wygenerowano za pomocą skryptu </w:t>
            </w:r>
            <w:r>
              <w:rPr>
                <w:i/>
                <w:lang w:val="pl-PL"/>
              </w:rPr>
              <w:t>scenariusze.r</w:t>
            </w:r>
            <w:r>
              <w:rPr>
                <w:lang w:val="pl-PL"/>
              </w:rPr>
              <w:t xml:space="preserve">. Wygenerowane zostało 1000 wektorów losowych, których wartości zawężono do wymaganego przedziału </w:t>
            </w:r>
            <m:oMath>
              <m:d>
                <m:dPr>
                  <m:begChr m:val="["/>
                  <m:endChr m:val="]"/>
                  <m:ctrlPr>
                    <w:rPr>
                      <w:rFonts w:ascii="Cambria Math" w:hAnsi="Cambria Math"/>
                      <w:i/>
                      <w:lang w:val="pl-PL"/>
                    </w:rPr>
                  </m:ctrlPr>
                </m:dPr>
                <m:e>
                  <m:r>
                    <w:rPr>
                      <w:rFonts w:ascii="Cambria Math" w:hAnsi="Cambria Math"/>
                      <w:lang w:val="pl-PL"/>
                    </w:rPr>
                    <m:t>5,12</m:t>
                  </m:r>
                </m:e>
              </m:d>
            </m:oMath>
            <w:r>
              <w:rPr>
                <w:lang w:val="pl-PL"/>
              </w:rPr>
              <w:t>.</w:t>
            </w:r>
          </w:p>
        </w:tc>
      </w:tr>
    </w:tbl>
    <w:p w14:paraId="3114434E" w14:textId="4312AA63" w:rsidR="009A333E" w:rsidRDefault="009A333E" w:rsidP="00931493">
      <w:pPr>
        <w:spacing w:line="276" w:lineRule="auto"/>
        <w:rPr>
          <w:lang w:val="pl-PL"/>
        </w:rPr>
      </w:pPr>
    </w:p>
    <w:p w14:paraId="3E1F7720" w14:textId="77777777" w:rsidR="006F6C11" w:rsidRPr="009A333E" w:rsidRDefault="006F6C11" w:rsidP="00931493">
      <w:pPr>
        <w:spacing w:line="276" w:lineRule="auto"/>
        <w:rPr>
          <w:lang w:val="pl-PL"/>
        </w:rPr>
      </w:pPr>
    </w:p>
    <w:p w14:paraId="7166DD6D" w14:textId="77777777" w:rsidR="001E3D90" w:rsidRDefault="001E3D90" w:rsidP="00EA3917">
      <w:pPr>
        <w:pStyle w:val="Heading3"/>
        <w:rPr>
          <w:lang w:val="pl-PL"/>
        </w:rPr>
      </w:pPr>
      <w:r>
        <w:rPr>
          <w:lang w:val="pl-PL"/>
        </w:rPr>
        <w:t>Zmienne decyzyjne</w:t>
      </w:r>
    </w:p>
    <w:p w14:paraId="1249937D" w14:textId="525C7CC3" w:rsidR="00AA248A" w:rsidRDefault="00BC1DAB" w:rsidP="00931493">
      <w:pPr>
        <w:spacing w:line="276" w:lineRule="auto"/>
        <w:rPr>
          <w:lang w:val="pl-PL"/>
        </w:rPr>
      </w:pPr>
      <w:r>
        <w:rPr>
          <w:lang w:val="pl-PL"/>
        </w:rPr>
        <w:t xml:space="preserve">Zmienne decyzyjne są kontrolowanymi przez decydenta, kluczowymi dla problemu wartościami. Celem systemu jest dobranie przez solver takich wartości tych zmiennych, które pozwolą na osiągnięcie najlepszego rozwiązania zadania. </w:t>
      </w:r>
      <w:r w:rsidR="00AA248A">
        <w:rPr>
          <w:lang w:val="pl-PL"/>
        </w:rPr>
        <w:t>W poniższej tabeli zestawiono zmienne decyzyjne wykorzystane w modelu wraz z opisem.</w:t>
      </w:r>
    </w:p>
    <w:p w14:paraId="412B2A11" w14:textId="77777777" w:rsidR="006F6C11" w:rsidRDefault="006F6C11" w:rsidP="00931493">
      <w:pPr>
        <w:spacing w:line="276" w:lineRule="auto"/>
        <w:rPr>
          <w:lang w:val="pl-PL"/>
        </w:rPr>
      </w:pPr>
    </w:p>
    <w:tbl>
      <w:tblPr>
        <w:tblStyle w:val="GridTable2-Accent6"/>
        <w:tblW w:w="0" w:type="auto"/>
        <w:tblLook w:val="04A0" w:firstRow="1" w:lastRow="0" w:firstColumn="1" w:lastColumn="0" w:noHBand="0" w:noVBand="1"/>
      </w:tblPr>
      <w:tblGrid>
        <w:gridCol w:w="2296"/>
        <w:gridCol w:w="6730"/>
      </w:tblGrid>
      <w:tr w:rsidR="00931493" w14:paraId="42A12EFD" w14:textId="77777777" w:rsidTr="00BC1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BABE3AD" w14:textId="0C8EC1A1" w:rsidR="00AA248A" w:rsidRDefault="00C91F0D" w:rsidP="00931493">
            <w:pPr>
              <w:spacing w:line="276" w:lineRule="auto"/>
              <w:jc w:val="center"/>
              <w:rPr>
                <w:lang w:val="pl-PL"/>
              </w:rPr>
            </w:pPr>
            <w:r>
              <w:rPr>
                <w:lang w:val="pl-PL"/>
              </w:rPr>
              <w:lastRenderedPageBreak/>
              <w:t>Zmienna</w:t>
            </w:r>
          </w:p>
        </w:tc>
        <w:tc>
          <w:tcPr>
            <w:tcW w:w="6730" w:type="dxa"/>
            <w:vAlign w:val="center"/>
          </w:tcPr>
          <w:p w14:paraId="7C4A1F56" w14:textId="77777777" w:rsidR="00AA248A" w:rsidRDefault="00AA248A" w:rsidP="00931493">
            <w:pPr>
              <w:spacing w:line="276" w:lineRule="auto"/>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AA248A" w:rsidRPr="00561045" w14:paraId="77942CD4" w14:textId="77777777" w:rsidTr="00BC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C94666B" w14:textId="77777777" w:rsidR="00AA248A" w:rsidRDefault="00BC1DAB" w:rsidP="00931493">
            <w:pPr>
              <w:spacing w:line="276" w:lineRule="auto"/>
              <w:jc w:val="left"/>
              <w:rPr>
                <w:b w:val="0"/>
                <w:i/>
                <w:lang w:val="pl-PL"/>
              </w:rPr>
            </w:pPr>
            <w:r>
              <w:rPr>
                <w:b w:val="0"/>
                <w:i/>
                <w:lang w:val="pl-PL"/>
              </w:rPr>
              <w:t>producedQuant[m][p]</w:t>
            </w:r>
          </w:p>
        </w:tc>
        <w:tc>
          <w:tcPr>
            <w:tcW w:w="6730" w:type="dxa"/>
            <w:vAlign w:val="center"/>
          </w:tcPr>
          <w:p w14:paraId="2429EDCA" w14:textId="77777777" w:rsidR="00AA248A" w:rsidRPr="00BC1DAB" w:rsidRDefault="00BC1DAB"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Liczba produktów danego typu </w:t>
            </w:r>
            <w:r>
              <w:rPr>
                <w:i/>
                <w:lang w:val="pl-PL"/>
              </w:rPr>
              <w:t>p</w:t>
            </w:r>
            <w:r>
              <w:rPr>
                <w:lang w:val="pl-PL"/>
              </w:rPr>
              <w:t xml:space="preserve"> wyprodukowana w danym miesiącu </w:t>
            </w:r>
            <w:r>
              <w:rPr>
                <w:i/>
                <w:lang w:val="pl-PL"/>
              </w:rPr>
              <w:t>m</w:t>
            </w:r>
          </w:p>
        </w:tc>
      </w:tr>
      <w:tr w:rsidR="00AA248A" w:rsidRPr="00561045" w14:paraId="05AFFDA3" w14:textId="77777777" w:rsidTr="00BC1DAB">
        <w:tc>
          <w:tcPr>
            <w:cnfStyle w:val="001000000000" w:firstRow="0" w:lastRow="0" w:firstColumn="1" w:lastColumn="0" w:oddVBand="0" w:evenVBand="0" w:oddHBand="0" w:evenHBand="0" w:firstRowFirstColumn="0" w:firstRowLastColumn="0" w:lastRowFirstColumn="0" w:lastRowLastColumn="0"/>
            <w:tcW w:w="2296" w:type="dxa"/>
            <w:vAlign w:val="center"/>
          </w:tcPr>
          <w:p w14:paraId="0A88C80A" w14:textId="77777777" w:rsidR="00AA248A" w:rsidRDefault="00BC1DAB" w:rsidP="00931493">
            <w:pPr>
              <w:spacing w:line="276" w:lineRule="auto"/>
              <w:jc w:val="left"/>
              <w:rPr>
                <w:b w:val="0"/>
                <w:i/>
                <w:lang w:val="pl-PL"/>
              </w:rPr>
            </w:pPr>
            <w:r>
              <w:rPr>
                <w:b w:val="0"/>
                <w:i/>
                <w:lang w:val="pl-PL"/>
              </w:rPr>
              <w:t>soldQuant[m][p]</w:t>
            </w:r>
          </w:p>
        </w:tc>
        <w:tc>
          <w:tcPr>
            <w:tcW w:w="6730" w:type="dxa"/>
            <w:vAlign w:val="center"/>
          </w:tcPr>
          <w:p w14:paraId="3C6EE766" w14:textId="77777777" w:rsidR="00AA248A" w:rsidRPr="00BC1DAB" w:rsidRDefault="00BC1DAB" w:rsidP="00931493">
            <w:pPr>
              <w:spacing w:line="276" w:lineRule="auto"/>
              <w:jc w:val="left"/>
              <w:cnfStyle w:val="000000000000" w:firstRow="0" w:lastRow="0" w:firstColumn="0" w:lastColumn="0" w:oddVBand="0" w:evenVBand="0" w:oddHBand="0" w:evenHBand="0" w:firstRowFirstColumn="0" w:firstRowLastColumn="0" w:lastRowFirstColumn="0" w:lastRowLastColumn="0"/>
              <w:rPr>
                <w:i/>
                <w:lang w:val="pl-PL"/>
              </w:rPr>
            </w:pPr>
            <w:r>
              <w:rPr>
                <w:lang w:val="pl-PL"/>
              </w:rPr>
              <w:t xml:space="preserve">Liczba produktów danego typu </w:t>
            </w:r>
            <w:r>
              <w:rPr>
                <w:i/>
                <w:lang w:val="pl-PL"/>
              </w:rPr>
              <w:t>p</w:t>
            </w:r>
            <w:r>
              <w:rPr>
                <w:lang w:val="pl-PL"/>
              </w:rPr>
              <w:t xml:space="preserve"> sprzedanych w danym miesiącu </w:t>
            </w:r>
            <w:r>
              <w:rPr>
                <w:i/>
                <w:lang w:val="pl-PL"/>
              </w:rPr>
              <w:t>m</w:t>
            </w:r>
          </w:p>
        </w:tc>
      </w:tr>
      <w:tr w:rsidR="00AA248A" w:rsidRPr="00561045" w14:paraId="61876D12" w14:textId="77777777" w:rsidTr="00BC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4BA217ED" w14:textId="77777777" w:rsidR="00AA248A" w:rsidRDefault="00BC1DAB" w:rsidP="00931493">
            <w:pPr>
              <w:spacing w:line="276" w:lineRule="auto"/>
              <w:jc w:val="left"/>
              <w:rPr>
                <w:b w:val="0"/>
                <w:i/>
                <w:lang w:val="pl-PL"/>
              </w:rPr>
            </w:pPr>
            <w:r>
              <w:rPr>
                <w:b w:val="0"/>
                <w:i/>
                <w:lang w:val="pl-PL"/>
              </w:rPr>
              <w:t>stockQuant[m][p]</w:t>
            </w:r>
          </w:p>
        </w:tc>
        <w:tc>
          <w:tcPr>
            <w:tcW w:w="6730" w:type="dxa"/>
            <w:vAlign w:val="center"/>
          </w:tcPr>
          <w:p w14:paraId="247CC467" w14:textId="77777777" w:rsidR="00AA248A" w:rsidRPr="004B45A9" w:rsidRDefault="00BC1DAB" w:rsidP="0093149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Liczba produktów danego typu </w:t>
            </w:r>
            <w:r>
              <w:rPr>
                <w:i/>
                <w:lang w:val="pl-PL"/>
              </w:rPr>
              <w:t>p</w:t>
            </w:r>
            <w:r>
              <w:rPr>
                <w:lang w:val="pl-PL"/>
              </w:rPr>
              <w:t xml:space="preserve"> zmagazynowanych w danym miesiącu </w:t>
            </w:r>
            <w:r>
              <w:rPr>
                <w:i/>
                <w:lang w:val="pl-PL"/>
              </w:rPr>
              <w:t>m</w:t>
            </w:r>
          </w:p>
        </w:tc>
      </w:tr>
      <w:tr w:rsidR="00AA248A" w:rsidRPr="00561045" w14:paraId="24B09218" w14:textId="77777777" w:rsidTr="00BC1DAB">
        <w:tc>
          <w:tcPr>
            <w:cnfStyle w:val="001000000000" w:firstRow="0" w:lastRow="0" w:firstColumn="1" w:lastColumn="0" w:oddVBand="0" w:evenVBand="0" w:oddHBand="0" w:evenHBand="0" w:firstRowFirstColumn="0" w:firstRowLastColumn="0" w:lastRowFirstColumn="0" w:lastRowLastColumn="0"/>
            <w:tcW w:w="2296" w:type="dxa"/>
            <w:vAlign w:val="center"/>
          </w:tcPr>
          <w:p w14:paraId="23703A96" w14:textId="77777777" w:rsidR="00AA248A" w:rsidRDefault="00BC1DAB" w:rsidP="00931493">
            <w:pPr>
              <w:spacing w:line="276" w:lineRule="auto"/>
              <w:jc w:val="left"/>
              <w:rPr>
                <w:b w:val="0"/>
                <w:i/>
                <w:lang w:val="pl-PL"/>
              </w:rPr>
            </w:pPr>
            <w:r>
              <w:rPr>
                <w:b w:val="0"/>
                <w:i/>
                <w:lang w:val="pl-PL"/>
              </w:rPr>
              <w:t>elapsedTime[m][mc][p]</w:t>
            </w:r>
          </w:p>
        </w:tc>
        <w:tc>
          <w:tcPr>
            <w:tcW w:w="6730" w:type="dxa"/>
            <w:vAlign w:val="center"/>
          </w:tcPr>
          <w:p w14:paraId="23844750" w14:textId="77777777" w:rsidR="00AA248A" w:rsidRPr="00BC1DAB" w:rsidRDefault="00BC1DAB" w:rsidP="0093149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Czas wykorzystany w danym miesiącu </w:t>
            </w:r>
            <w:r>
              <w:rPr>
                <w:i/>
                <w:lang w:val="pl-PL"/>
              </w:rPr>
              <w:t>m</w:t>
            </w:r>
            <w:r>
              <w:rPr>
                <w:lang w:val="pl-PL"/>
              </w:rPr>
              <w:t xml:space="preserve"> w procesie produkcyjnym produktów typu </w:t>
            </w:r>
            <w:r>
              <w:rPr>
                <w:i/>
                <w:lang w:val="pl-PL"/>
              </w:rPr>
              <w:t>p</w:t>
            </w:r>
            <w:r>
              <w:rPr>
                <w:lang w:val="pl-PL"/>
              </w:rPr>
              <w:t xml:space="preserve"> na maszynach typu </w:t>
            </w:r>
            <w:r>
              <w:rPr>
                <w:i/>
                <w:lang w:val="pl-PL"/>
              </w:rPr>
              <w:t>mc</w:t>
            </w:r>
          </w:p>
        </w:tc>
      </w:tr>
    </w:tbl>
    <w:p w14:paraId="24E167E1" w14:textId="77777777" w:rsidR="00AA248A" w:rsidRPr="00AA248A" w:rsidRDefault="00AA248A" w:rsidP="00931493">
      <w:pPr>
        <w:spacing w:line="276" w:lineRule="auto"/>
        <w:rPr>
          <w:lang w:val="pl-PL"/>
        </w:rPr>
      </w:pPr>
    </w:p>
    <w:p w14:paraId="765AEF50" w14:textId="77777777" w:rsidR="001E3D90" w:rsidRDefault="001E3D90" w:rsidP="00EA3917">
      <w:pPr>
        <w:pStyle w:val="Heading3"/>
        <w:rPr>
          <w:lang w:val="pl-PL"/>
        </w:rPr>
      </w:pPr>
      <w:r>
        <w:rPr>
          <w:lang w:val="pl-PL"/>
        </w:rPr>
        <w:t>Ograniczenia modelu</w:t>
      </w:r>
    </w:p>
    <w:p w14:paraId="199BC255" w14:textId="77777777" w:rsidR="00BC1DAB" w:rsidRDefault="00BC1DAB" w:rsidP="00931493">
      <w:pPr>
        <w:spacing w:line="276" w:lineRule="auto"/>
        <w:rPr>
          <w:lang w:val="pl-PL"/>
        </w:rPr>
      </w:pPr>
      <w:r>
        <w:rPr>
          <w:lang w:val="pl-PL"/>
        </w:rPr>
        <w:t>Z punktu widzenia projektowania modelu, najważniejsze jest prawidłowe zamodelowanie przedstawionych w projekcie ograniczeń. Zidentyfikowano następujące ograniczenia modelu:</w:t>
      </w:r>
    </w:p>
    <w:p w14:paraId="077AEA82" w14:textId="77777777" w:rsidR="00BC1DAB" w:rsidRPr="00BC1DAB" w:rsidRDefault="00BC1DAB" w:rsidP="00931493">
      <w:pPr>
        <w:pStyle w:val="ListParagraph"/>
        <w:numPr>
          <w:ilvl w:val="0"/>
          <w:numId w:val="8"/>
        </w:numPr>
        <w:spacing w:line="276" w:lineRule="auto"/>
        <w:rPr>
          <w:b/>
          <w:lang w:val="pl-PL"/>
        </w:rPr>
      </w:pPr>
      <w:r>
        <w:rPr>
          <w:lang w:val="pl-PL"/>
        </w:rPr>
        <w:t>Ograniczenie dolne wartości zmiennych decyzyjnych – wartości nie mogą być niższe od zera</w:t>
      </w:r>
    </w:p>
    <w:p w14:paraId="1183367A" w14:textId="40AC3864" w:rsidR="00BC1DAB" w:rsidRPr="00051225"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mc ∈ machines</m:t>
                  </m:r>
                  <m:ctrlPr>
                    <w:rPr>
                      <w:rFonts w:ascii="Cambria Math" w:eastAsia="Cambria Math" w:hAnsi="Cambria Math" w:cs="Cambria Math"/>
                      <w:i/>
                    </w:rPr>
                  </m:ctrlPr>
                </m:e>
                <m:e>
                  <m:r>
                    <w:rPr>
                      <w:rFonts w:ascii="Cambria Math" w:hAnsi="Cambria Math"/>
                      <w:lang w:val="pl-PL"/>
                    </w:rPr>
                    <m:t>p ∈ products</m:t>
                  </m:r>
                </m:e>
              </m:eqArr>
            </m:sub>
            <m:sup/>
            <m:e>
              <m:r>
                <w:rPr>
                  <w:rFonts w:ascii="Cambria Math" w:hAnsi="Cambria Math"/>
                  <w:lang w:val="pl-PL"/>
                </w:rPr>
                <m:t>elapsedTime</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mc</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≥0</m:t>
              </m:r>
            </m:e>
          </m:nary>
        </m:oMath>
      </m:oMathPara>
    </w:p>
    <w:p w14:paraId="71CD911A" w14:textId="16178D74" w:rsidR="00051225" w:rsidRPr="00051225"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producedQuant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≥0</m:t>
              </m:r>
            </m:e>
          </m:nary>
        </m:oMath>
      </m:oMathPara>
    </w:p>
    <w:p w14:paraId="764487C8" w14:textId="374812D6" w:rsidR="00051225" w:rsidRPr="00051225"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≥0</m:t>
              </m:r>
            </m:e>
          </m:nary>
        </m:oMath>
      </m:oMathPara>
    </w:p>
    <w:p w14:paraId="3E19EEE1" w14:textId="49FB23DD" w:rsidR="00051225" w:rsidRPr="00051225"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stockQuant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≥0</m:t>
              </m:r>
            </m:e>
          </m:nary>
        </m:oMath>
      </m:oMathPara>
    </w:p>
    <w:p w14:paraId="03EE04E2" w14:textId="77777777" w:rsidR="00051225" w:rsidRPr="00051225" w:rsidRDefault="00051225" w:rsidP="00931493">
      <w:pPr>
        <w:pStyle w:val="ListParagraph"/>
        <w:spacing w:line="276" w:lineRule="auto"/>
        <w:rPr>
          <w:lang w:val="pl-PL"/>
        </w:rPr>
      </w:pPr>
    </w:p>
    <w:p w14:paraId="5D3E0F17" w14:textId="77777777" w:rsidR="00BC1DAB" w:rsidRPr="00051225" w:rsidRDefault="00051225" w:rsidP="00931493">
      <w:pPr>
        <w:pStyle w:val="ListParagraph"/>
        <w:numPr>
          <w:ilvl w:val="0"/>
          <w:numId w:val="8"/>
        </w:numPr>
        <w:spacing w:line="276" w:lineRule="auto"/>
        <w:rPr>
          <w:b/>
          <w:lang w:val="pl-PL"/>
        </w:rPr>
      </w:pPr>
      <w:r>
        <w:rPr>
          <w:lang w:val="pl-PL"/>
        </w:rPr>
        <w:t xml:space="preserve">Ograniczenie ilości jednocześnie pracujących maszyn. Ze względu na to, że każda pojedyncza maszyna może pracować w ciągu miesiąca </w:t>
      </w:r>
      <w:r>
        <w:rPr>
          <w:i/>
          <w:lang w:val="pl-PL"/>
        </w:rPr>
        <w:t>nbHours</w:t>
      </w:r>
      <w:r>
        <w:rPr>
          <w:lang w:val="pl-PL"/>
        </w:rPr>
        <w:t xml:space="preserve"> godzin, to dla każdego typu maszyny, czas ich pracy nie może przekroczyć wartości iloczynu ilości maszyn oraz czasu </w:t>
      </w:r>
      <w:r>
        <w:rPr>
          <w:i/>
          <w:lang w:val="pl-PL"/>
        </w:rPr>
        <w:t>nbHours</w:t>
      </w:r>
      <w:r>
        <w:rPr>
          <w:lang w:val="pl-PL"/>
        </w:rPr>
        <w:t>.</w:t>
      </w:r>
    </w:p>
    <w:p w14:paraId="30D5E004" w14:textId="7A587ED7" w:rsidR="00051225" w:rsidRPr="005A1BF1"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mc ∈ machines</m:t>
                  </m:r>
                </m:e>
              </m:eqArr>
            </m:sub>
            <m:sup/>
            <m:e>
              <m:nary>
                <m:naryPr>
                  <m:chr m:val="∑"/>
                  <m:limLoc m:val="undOvr"/>
                  <m:supHide m:val="1"/>
                  <m:ctrlPr>
                    <w:rPr>
                      <w:rFonts w:ascii="Cambria Math" w:hAnsi="Cambria Math"/>
                      <w:i/>
                      <w:lang w:val="pl-PL"/>
                    </w:rPr>
                  </m:ctrlPr>
                </m:naryPr>
                <m:sub>
                  <m:r>
                    <w:rPr>
                      <w:rFonts w:ascii="Cambria Math" w:hAnsi="Cambria Math"/>
                      <w:lang w:val="pl-PL"/>
                    </w:rPr>
                    <m:t>p ∈ products</m:t>
                  </m:r>
                </m:sub>
                <m:sup/>
                <m:e>
                  <m:d>
                    <m:dPr>
                      <m:ctrlPr>
                        <w:rPr>
                          <w:rFonts w:ascii="Cambria Math" w:hAnsi="Cambria Math"/>
                          <w:i/>
                          <w:lang w:val="pl-PL"/>
                        </w:rPr>
                      </m:ctrlPr>
                    </m:dPr>
                    <m:e>
                      <m:r>
                        <w:rPr>
                          <w:rFonts w:ascii="Cambria Math" w:hAnsi="Cambria Math"/>
                          <w:lang w:val="pl-PL"/>
                        </w:rPr>
                        <m:t>elapsedTime</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mc</m:t>
                          </m:r>
                        </m:e>
                      </m:d>
                      <m:d>
                        <m:dPr>
                          <m:begChr m:val="["/>
                          <m:endChr m:val="]"/>
                          <m:ctrlPr>
                            <w:rPr>
                              <w:rFonts w:ascii="Cambria Math" w:hAnsi="Cambria Math"/>
                              <w:i/>
                              <w:lang w:val="pl-PL"/>
                            </w:rPr>
                          </m:ctrlPr>
                        </m:dPr>
                        <m:e>
                          <m:r>
                            <w:rPr>
                              <w:rFonts w:ascii="Cambria Math" w:hAnsi="Cambria Math"/>
                              <w:lang w:val="pl-PL"/>
                            </w:rPr>
                            <m:t>p</m:t>
                          </m:r>
                        </m:e>
                      </m:d>
                    </m:e>
                  </m:d>
                </m:e>
              </m:nary>
            </m:e>
          </m:nary>
          <m:r>
            <w:rPr>
              <w:rFonts w:ascii="Cambria Math" w:hAnsi="Cambria Math"/>
              <w:lang w:val="pl-PL"/>
            </w:rPr>
            <m:t>≤maxMachines</m:t>
          </m:r>
          <m:d>
            <m:dPr>
              <m:begChr m:val="["/>
              <m:endChr m:val="]"/>
              <m:ctrlPr>
                <w:rPr>
                  <w:rFonts w:ascii="Cambria Math" w:hAnsi="Cambria Math"/>
                  <w:i/>
                  <w:lang w:val="pl-PL"/>
                </w:rPr>
              </m:ctrlPr>
            </m:dPr>
            <m:e>
              <m:r>
                <w:rPr>
                  <w:rFonts w:ascii="Cambria Math" w:hAnsi="Cambria Math"/>
                  <w:lang w:val="pl-PL"/>
                </w:rPr>
                <m:t>mc</m:t>
              </m:r>
            </m:e>
          </m:d>
          <m:r>
            <w:rPr>
              <w:rFonts w:ascii="Cambria Math" w:hAnsi="Cambria Math"/>
              <w:lang w:val="pl-PL"/>
            </w:rPr>
            <m:t>*nbHours</m:t>
          </m:r>
        </m:oMath>
      </m:oMathPara>
    </w:p>
    <w:p w14:paraId="17FFBA32" w14:textId="58410321" w:rsidR="00B70758" w:rsidRDefault="00B70758" w:rsidP="00931493">
      <w:pPr>
        <w:spacing w:line="276" w:lineRule="auto"/>
        <w:jc w:val="left"/>
        <w:rPr>
          <w:b/>
          <w:sz w:val="20"/>
          <w:szCs w:val="20"/>
          <w:lang w:val="pl-PL"/>
        </w:rPr>
      </w:pPr>
    </w:p>
    <w:p w14:paraId="4896C13E" w14:textId="77777777" w:rsidR="00BC1DAB" w:rsidRPr="00051225" w:rsidRDefault="00051225" w:rsidP="00931493">
      <w:pPr>
        <w:pStyle w:val="ListParagraph"/>
        <w:numPr>
          <w:ilvl w:val="0"/>
          <w:numId w:val="8"/>
        </w:numPr>
        <w:spacing w:line="276" w:lineRule="auto"/>
        <w:rPr>
          <w:b/>
          <w:lang w:val="pl-PL"/>
        </w:rPr>
      </w:pPr>
      <w:r>
        <w:rPr>
          <w:lang w:val="pl-PL"/>
        </w:rPr>
        <w:t>Ograniczenie/definicja upływu czasu podczas produkcji:</w:t>
      </w:r>
    </w:p>
    <w:p w14:paraId="5A804063" w14:textId="7AF0E992" w:rsidR="00051225" w:rsidRPr="00897E19"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mc ∈ machines</m:t>
                  </m:r>
                  <m:ctrlPr>
                    <w:rPr>
                      <w:rFonts w:ascii="Cambria Math" w:eastAsia="Cambria Math" w:hAnsi="Cambria Math" w:cs="Cambria Math"/>
                      <w:i/>
                    </w:rPr>
                  </m:ctrlPr>
                </m:e>
                <m:e>
                  <m:r>
                    <w:rPr>
                      <w:rFonts w:ascii="Cambria Math" w:hAnsi="Cambria Math"/>
                      <w:lang w:val="pl-PL"/>
                    </w:rPr>
                    <m:t>p ∈ products</m:t>
                  </m:r>
                </m:e>
              </m:eqArr>
            </m:sub>
            <m:sup/>
            <m:e>
              <m:r>
                <w:rPr>
                  <w:rFonts w:ascii="Cambria Math" w:hAnsi="Cambria Math"/>
                  <w:lang w:val="pl-PL"/>
                </w:rPr>
                <m:t>elapsedTime</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mc</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==producedQuant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*prodCost[mc][p]</m:t>
              </m:r>
            </m:e>
          </m:nary>
        </m:oMath>
      </m:oMathPara>
    </w:p>
    <w:p w14:paraId="073D7FE0" w14:textId="77777777" w:rsidR="00897E19" w:rsidRPr="00B70758" w:rsidRDefault="00897E19" w:rsidP="00931493">
      <w:pPr>
        <w:pStyle w:val="ListParagraph"/>
        <w:spacing w:line="276" w:lineRule="auto"/>
        <w:rPr>
          <w:lang w:val="pl-PL"/>
        </w:rPr>
      </w:pPr>
    </w:p>
    <w:p w14:paraId="05330024" w14:textId="77777777" w:rsidR="00B70758" w:rsidRPr="00BC1DAB" w:rsidRDefault="00B70758" w:rsidP="00931493">
      <w:pPr>
        <w:pStyle w:val="ListParagraph"/>
        <w:spacing w:line="276" w:lineRule="auto"/>
        <w:rPr>
          <w:b/>
          <w:lang w:val="pl-PL"/>
        </w:rPr>
      </w:pPr>
    </w:p>
    <w:p w14:paraId="10992751" w14:textId="54B743C9" w:rsidR="00BC1DAB" w:rsidRPr="005B2EA8" w:rsidRDefault="005B2EA8" w:rsidP="00931493">
      <w:pPr>
        <w:pStyle w:val="ListParagraph"/>
        <w:numPr>
          <w:ilvl w:val="0"/>
          <w:numId w:val="8"/>
        </w:numPr>
        <w:spacing w:line="276" w:lineRule="auto"/>
        <w:rPr>
          <w:b/>
          <w:lang w:val="pl-PL"/>
        </w:rPr>
      </w:pPr>
      <w:r>
        <w:rPr>
          <w:lang w:val="pl-PL"/>
        </w:rPr>
        <w:t>Maksymalny</w:t>
      </w:r>
      <w:r w:rsidR="00AE1612">
        <w:rPr>
          <w:lang w:val="pl-PL"/>
        </w:rPr>
        <w:t xml:space="preserve"> czasu pracy dla jednego</w:t>
      </w:r>
      <w:r w:rsidR="00B70758">
        <w:rPr>
          <w:lang w:val="pl-PL"/>
        </w:rPr>
        <w:t xml:space="preserve"> </w:t>
      </w:r>
      <w:r w:rsidR="00AE1612">
        <w:rPr>
          <w:lang w:val="pl-PL"/>
        </w:rPr>
        <w:t xml:space="preserve">typu </w:t>
      </w:r>
      <w:r w:rsidR="00B70758">
        <w:rPr>
          <w:lang w:val="pl-PL"/>
        </w:rPr>
        <w:t>maszyny</w:t>
      </w:r>
      <w:r>
        <w:rPr>
          <w:lang w:val="pl-PL"/>
        </w:rPr>
        <w:t xml:space="preserve"> w miesiącu</w:t>
      </w:r>
    </w:p>
    <w:p w14:paraId="5E8617C7" w14:textId="067F35A5" w:rsidR="005B2EA8" w:rsidRPr="00897E19"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mc ∈ machines</m:t>
                  </m:r>
                  <m:ctrlPr>
                    <w:rPr>
                      <w:rFonts w:ascii="Cambria Math" w:eastAsia="Cambria Math" w:hAnsi="Cambria Math" w:cs="Cambria Math"/>
                      <w:i/>
                    </w:rPr>
                  </m:ctrlPr>
                </m:e>
                <m:e>
                  <m:r>
                    <w:rPr>
                      <w:rFonts w:ascii="Cambria Math" w:hAnsi="Cambria Math"/>
                      <w:lang w:val="pl-PL"/>
                    </w:rPr>
                    <m:t>p ∈ products</m:t>
                  </m:r>
                </m:e>
              </m:eqArr>
            </m:sub>
            <m:sup/>
            <m:e>
              <m:r>
                <w:rPr>
                  <w:rFonts w:ascii="Cambria Math" w:hAnsi="Cambria Math"/>
                  <w:lang w:val="pl-PL"/>
                </w:rPr>
                <m:t>elapsedTime</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mc</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≤maxMachines</m:t>
              </m:r>
              <m:d>
                <m:dPr>
                  <m:begChr m:val="["/>
                  <m:endChr m:val="]"/>
                  <m:ctrlPr>
                    <w:rPr>
                      <w:rFonts w:ascii="Cambria Math" w:hAnsi="Cambria Math"/>
                      <w:i/>
                      <w:lang w:val="pl-PL"/>
                    </w:rPr>
                  </m:ctrlPr>
                </m:dPr>
                <m:e>
                  <m:r>
                    <w:rPr>
                      <w:rFonts w:ascii="Cambria Math" w:hAnsi="Cambria Math"/>
                      <w:lang w:val="pl-PL"/>
                    </w:rPr>
                    <m:t>mc</m:t>
                  </m:r>
                </m:e>
              </m:d>
              <m:r>
                <w:rPr>
                  <w:rFonts w:ascii="Cambria Math" w:hAnsi="Cambria Math"/>
                  <w:lang w:val="pl-PL"/>
                </w:rPr>
                <m:t>*</m:t>
              </m:r>
              <m:r>
                <w:rPr>
                  <w:rFonts w:ascii="Cambria Math" w:hAnsi="Cambria Math"/>
                  <w:lang w:val="pl-PL"/>
                </w:rPr>
                <m:t>nbHours</m:t>
              </m:r>
            </m:e>
          </m:nary>
        </m:oMath>
      </m:oMathPara>
    </w:p>
    <w:p w14:paraId="3A9C242D" w14:textId="77777777" w:rsidR="00897E19" w:rsidRPr="005B2EA8" w:rsidRDefault="00897E19" w:rsidP="00931493">
      <w:pPr>
        <w:pStyle w:val="ListParagraph"/>
        <w:spacing w:line="276" w:lineRule="auto"/>
        <w:rPr>
          <w:lang w:val="pl-PL"/>
        </w:rPr>
      </w:pPr>
    </w:p>
    <w:p w14:paraId="594B26D3" w14:textId="77777777" w:rsidR="005B2EA8" w:rsidRPr="00BC1DAB" w:rsidRDefault="005B2EA8" w:rsidP="00931493">
      <w:pPr>
        <w:pStyle w:val="ListParagraph"/>
        <w:spacing w:line="276" w:lineRule="auto"/>
        <w:rPr>
          <w:b/>
          <w:lang w:val="pl-PL"/>
        </w:rPr>
      </w:pPr>
    </w:p>
    <w:p w14:paraId="331D5E52" w14:textId="77777777" w:rsidR="00BC1DAB" w:rsidRPr="005B2EA8" w:rsidRDefault="005B2EA8" w:rsidP="00931493">
      <w:pPr>
        <w:pStyle w:val="ListParagraph"/>
        <w:numPr>
          <w:ilvl w:val="0"/>
          <w:numId w:val="8"/>
        </w:numPr>
        <w:spacing w:line="276" w:lineRule="auto"/>
        <w:rPr>
          <w:b/>
          <w:lang w:val="pl-PL"/>
        </w:rPr>
      </w:pPr>
      <w:r>
        <w:rPr>
          <w:lang w:val="pl-PL"/>
        </w:rPr>
        <w:lastRenderedPageBreak/>
        <w:t>Ograniczenie pojemności rynku w danym miesiącu</w:t>
      </w:r>
    </w:p>
    <w:p w14:paraId="08B83853" w14:textId="26D88FC2" w:rsidR="005B2EA8" w:rsidRPr="005B2EA8"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≤monthMax[m][p]</m:t>
              </m:r>
            </m:e>
          </m:nary>
        </m:oMath>
      </m:oMathPara>
    </w:p>
    <w:p w14:paraId="1E557509" w14:textId="77777777" w:rsidR="005B2EA8" w:rsidRPr="00BC1DAB" w:rsidRDefault="005B2EA8" w:rsidP="00931493">
      <w:pPr>
        <w:pStyle w:val="ListParagraph"/>
        <w:spacing w:line="276" w:lineRule="auto"/>
        <w:rPr>
          <w:b/>
          <w:lang w:val="pl-PL"/>
        </w:rPr>
      </w:pPr>
    </w:p>
    <w:p w14:paraId="4F77AC8A" w14:textId="77777777" w:rsidR="00BC1DAB" w:rsidRPr="0014353A" w:rsidRDefault="0014353A" w:rsidP="00931493">
      <w:pPr>
        <w:pStyle w:val="ListParagraph"/>
        <w:numPr>
          <w:ilvl w:val="0"/>
          <w:numId w:val="8"/>
        </w:numPr>
        <w:spacing w:line="276" w:lineRule="auto"/>
        <w:rPr>
          <w:b/>
          <w:lang w:val="pl-PL"/>
        </w:rPr>
      </w:pPr>
      <w:commentRangeStart w:id="1"/>
      <w:r>
        <w:rPr>
          <w:lang w:val="pl-PL"/>
        </w:rPr>
        <w:t>Ograniczenie/definicja sprzedaży</w:t>
      </w:r>
      <w:commentRangeEnd w:id="1"/>
      <w:r>
        <w:rPr>
          <w:rStyle w:val="CommentReference"/>
        </w:rPr>
        <w:commentReference w:id="1"/>
      </w:r>
    </w:p>
    <w:p w14:paraId="3D2314E8" w14:textId="77777777" w:rsidR="0014353A" w:rsidRPr="0014353A" w:rsidRDefault="0014353A" w:rsidP="00931493">
      <w:pPr>
        <w:pStyle w:val="ListParagraph"/>
        <w:numPr>
          <w:ilvl w:val="1"/>
          <w:numId w:val="8"/>
        </w:numPr>
        <w:spacing w:line="276" w:lineRule="auto"/>
        <w:rPr>
          <w:b/>
          <w:lang w:val="pl-PL"/>
        </w:rPr>
      </w:pPr>
      <w:r>
        <w:rPr>
          <w:lang w:val="pl-PL"/>
        </w:rPr>
        <w:t>W pierwszym miesiącu symulacji</w:t>
      </w:r>
    </w:p>
    <w:p w14:paraId="05E5DBE8" w14:textId="28553092" w:rsidR="0014353A" w:rsidRPr="0014353A" w:rsidRDefault="00561045" w:rsidP="00931493">
      <w:pPr>
        <w:pStyle w:val="ListParagraph"/>
        <w:spacing w:line="276" w:lineRule="auto"/>
        <w:ind w:left="1440"/>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m:t>
              </m:r>
              <m:r>
                <w:rPr>
                  <w:rFonts w:ascii="Cambria Math" w:hAnsi="Cambria Math"/>
                  <w:lang w:val="pl-PL"/>
                </w:rPr>
                <m:t>producedQuant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e>
          </m:nary>
        </m:oMath>
      </m:oMathPara>
    </w:p>
    <w:p w14:paraId="5E31FBAB" w14:textId="77777777" w:rsidR="0014353A" w:rsidRPr="0014353A" w:rsidRDefault="0014353A" w:rsidP="00931493">
      <w:pPr>
        <w:pStyle w:val="ListParagraph"/>
        <w:spacing w:line="276" w:lineRule="auto"/>
        <w:ind w:left="1440"/>
        <w:rPr>
          <w:b/>
          <w:lang w:val="pl-PL"/>
        </w:rPr>
      </w:pPr>
    </w:p>
    <w:p w14:paraId="3E90A54A" w14:textId="29788F0D" w:rsidR="0014353A" w:rsidRPr="00BA372F" w:rsidRDefault="0014353A" w:rsidP="00931493">
      <w:pPr>
        <w:pStyle w:val="ListParagraph"/>
        <w:numPr>
          <w:ilvl w:val="1"/>
          <w:numId w:val="8"/>
        </w:numPr>
        <w:spacing w:line="276" w:lineRule="auto"/>
        <w:rPr>
          <w:b/>
          <w:lang w:val="pl-PL"/>
        </w:rPr>
      </w:pPr>
      <w:r>
        <w:rPr>
          <w:lang w:val="pl-PL"/>
        </w:rPr>
        <w:t>W kolejnych miesiącach symulacji</w:t>
      </w:r>
    </w:p>
    <w:p w14:paraId="1114A916" w14:textId="2E19CE65" w:rsidR="00BA372F" w:rsidRPr="00BA372F" w:rsidRDefault="00561045" w:rsidP="00931493">
      <w:pPr>
        <w:pStyle w:val="ListParagraph"/>
        <w:spacing w:line="276" w:lineRule="auto"/>
        <w:ind w:left="1440"/>
        <w:rPr>
          <w:sz w:val="21"/>
          <w:szCs w:val="21"/>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≤producedQuant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+stockQuant[m</m:t>
              </m:r>
              <m:r>
                <w:rPr>
                  <w:rFonts w:ascii="Cambria Math" w:hAnsi="Cambria Math"/>
                  <w:lang w:val="pl-PL"/>
                </w:rPr>
                <m:t>-1</m:t>
              </m:r>
              <m:r>
                <w:rPr>
                  <w:rFonts w:ascii="Cambria Math" w:hAnsi="Cambria Math"/>
                  <w:lang w:val="pl-PL"/>
                </w:rPr>
                <m:t>][p]</m:t>
              </m:r>
            </m:e>
          </m:nary>
        </m:oMath>
      </m:oMathPara>
    </w:p>
    <w:p w14:paraId="3C1B06B3" w14:textId="77777777" w:rsidR="00BA372F" w:rsidRPr="00BC1DAB" w:rsidRDefault="00BA372F" w:rsidP="00931493">
      <w:pPr>
        <w:pStyle w:val="ListParagraph"/>
        <w:spacing w:line="276" w:lineRule="auto"/>
        <w:ind w:left="1440"/>
        <w:rPr>
          <w:b/>
          <w:lang w:val="pl-PL"/>
        </w:rPr>
      </w:pPr>
    </w:p>
    <w:p w14:paraId="47CAD9A2" w14:textId="66EBB564" w:rsidR="001C1451" w:rsidRPr="001C1451" w:rsidRDefault="001C1451" w:rsidP="00931493">
      <w:pPr>
        <w:pStyle w:val="ListParagraph"/>
        <w:numPr>
          <w:ilvl w:val="0"/>
          <w:numId w:val="8"/>
        </w:numPr>
        <w:spacing w:line="276" w:lineRule="auto"/>
        <w:rPr>
          <w:b/>
          <w:lang w:val="pl-PL"/>
        </w:rPr>
      </w:pPr>
      <w:commentRangeStart w:id="2"/>
      <w:r>
        <w:rPr>
          <w:lang w:val="pl-PL"/>
        </w:rPr>
        <w:t>Sprzedaż łączna P1, P2 z P4</w:t>
      </w:r>
      <w:commentRangeEnd w:id="2"/>
      <w:r>
        <w:rPr>
          <w:rStyle w:val="CommentReference"/>
        </w:rPr>
        <w:commentReference w:id="2"/>
      </w:r>
    </w:p>
    <w:p w14:paraId="7B9AA4E0" w14:textId="521774C7" w:rsidR="001C1451" w:rsidRPr="00F15154" w:rsidRDefault="00561045" w:rsidP="00931493">
      <w:pPr>
        <w:pStyle w:val="ListParagraph"/>
        <w:spacing w:line="276" w:lineRule="auto"/>
        <w:rPr>
          <w:lang w:val="pl-PL"/>
        </w:rPr>
      </w:pPr>
      <m:oMathPara>
        <m:oMath>
          <m:nary>
            <m:naryPr>
              <m:chr m:val="⋀"/>
              <m:limLoc m:val="undOvr"/>
              <m:supHide m:val="1"/>
              <m:ctrlPr>
                <w:rPr>
                  <w:rFonts w:ascii="Cambria Math" w:hAnsi="Cambria Math"/>
                  <w:i/>
                  <w:lang w:val="pl-PL"/>
                </w:rPr>
              </m:ctrlPr>
            </m:naryPr>
            <m:sub>
              <m:r>
                <w:rPr>
                  <w:rFonts w:ascii="Cambria Math" w:hAnsi="Cambria Math"/>
                  <w:lang w:val="pl-PL"/>
                </w:rPr>
                <m:t>m ∈ months</m:t>
              </m: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4</m:t>
                  </m:r>
                </m:e>
              </m:d>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1</m:t>
                  </m:r>
                </m:e>
              </m:d>
            </m:e>
          </m:nary>
        </m:oMath>
      </m:oMathPara>
    </w:p>
    <w:p w14:paraId="68E7DE71" w14:textId="111E5361" w:rsidR="00F15154" w:rsidRPr="001C1451" w:rsidRDefault="00561045" w:rsidP="00931493">
      <w:pPr>
        <w:pStyle w:val="ListParagraph"/>
        <w:spacing w:line="276" w:lineRule="auto"/>
        <w:rPr>
          <w:b/>
          <w:lang w:val="pl-PL"/>
        </w:rPr>
      </w:pPr>
      <m:oMathPara>
        <m:oMath>
          <m:nary>
            <m:naryPr>
              <m:chr m:val="⋀"/>
              <m:limLoc m:val="undOvr"/>
              <m:supHide m:val="1"/>
              <m:ctrlPr>
                <w:rPr>
                  <w:rFonts w:ascii="Cambria Math" w:hAnsi="Cambria Math"/>
                  <w:i/>
                  <w:lang w:val="pl-PL"/>
                </w:rPr>
              </m:ctrlPr>
            </m:naryPr>
            <m:sub>
              <m:r>
                <w:rPr>
                  <w:rFonts w:ascii="Cambria Math" w:hAnsi="Cambria Math"/>
                  <w:lang w:val="pl-PL"/>
                </w:rPr>
                <m:t>m ∈ months</m:t>
              </m:r>
            </m:sub>
            <m:sup/>
            <m:e>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4</m:t>
                  </m:r>
                </m:e>
              </m:d>
              <m:r>
                <w:rPr>
                  <w:rFonts w:ascii="Cambria Math" w:hAnsi="Cambria Math"/>
                  <w:lang w:val="pl-PL"/>
                </w:rPr>
                <m:t>≥soldQuant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2</m:t>
                  </m:r>
                </m:e>
              </m:d>
            </m:e>
          </m:nary>
        </m:oMath>
      </m:oMathPara>
    </w:p>
    <w:p w14:paraId="6AEB6476" w14:textId="77777777" w:rsidR="001C1451" w:rsidRPr="001C1451" w:rsidRDefault="001C1451" w:rsidP="00931493">
      <w:pPr>
        <w:pStyle w:val="ListParagraph"/>
        <w:spacing w:line="276" w:lineRule="auto"/>
        <w:rPr>
          <w:b/>
          <w:lang w:val="pl-PL"/>
        </w:rPr>
      </w:pPr>
    </w:p>
    <w:p w14:paraId="4E21DD60" w14:textId="2B110A74" w:rsidR="00BC1DAB" w:rsidRPr="00BA372F" w:rsidRDefault="00BA372F" w:rsidP="00931493">
      <w:pPr>
        <w:pStyle w:val="ListParagraph"/>
        <w:numPr>
          <w:ilvl w:val="0"/>
          <w:numId w:val="8"/>
        </w:numPr>
        <w:spacing w:line="276" w:lineRule="auto"/>
        <w:rPr>
          <w:b/>
          <w:lang w:val="pl-PL"/>
        </w:rPr>
      </w:pPr>
      <w:r>
        <w:rPr>
          <w:lang w:val="pl-PL"/>
        </w:rPr>
        <w:t>Ograniczenie pojemności składu</w:t>
      </w:r>
    </w:p>
    <w:p w14:paraId="2848D0A2" w14:textId="01D34A4C" w:rsidR="00BA372F" w:rsidRPr="00BA372F" w:rsidRDefault="00BA372F" w:rsidP="00931493">
      <w:pPr>
        <w:pStyle w:val="ListParagraph"/>
        <w:numPr>
          <w:ilvl w:val="1"/>
          <w:numId w:val="8"/>
        </w:numPr>
        <w:spacing w:line="276" w:lineRule="auto"/>
        <w:rPr>
          <w:b/>
          <w:lang w:val="pl-PL"/>
        </w:rPr>
      </w:pPr>
      <w:r>
        <w:rPr>
          <w:lang w:val="pl-PL"/>
        </w:rPr>
        <w:t>W kolejnych miesiącach</w:t>
      </w:r>
    </w:p>
    <w:p w14:paraId="21D5FE08" w14:textId="3C05621B" w:rsidR="00BA372F" w:rsidRPr="00C91F0D" w:rsidRDefault="00561045" w:rsidP="00931493">
      <w:pPr>
        <w:spacing w:line="276" w:lineRule="auto"/>
        <w:ind w:left="1080"/>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stockQuant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≤storageMax[p]</m:t>
              </m:r>
            </m:e>
          </m:nary>
        </m:oMath>
      </m:oMathPara>
    </w:p>
    <w:p w14:paraId="3EABC7D7" w14:textId="77777777" w:rsidR="00BA1AEB" w:rsidRPr="00BA372F" w:rsidRDefault="00BA1AEB" w:rsidP="00931493">
      <w:pPr>
        <w:spacing w:line="276" w:lineRule="auto"/>
        <w:ind w:left="1080"/>
        <w:rPr>
          <w:b/>
          <w:lang w:val="pl-PL"/>
        </w:rPr>
      </w:pPr>
    </w:p>
    <w:p w14:paraId="2B43D43C" w14:textId="269D7662" w:rsidR="00BA372F" w:rsidRPr="00BA372F" w:rsidRDefault="00BA372F" w:rsidP="00931493">
      <w:pPr>
        <w:pStyle w:val="ListParagraph"/>
        <w:numPr>
          <w:ilvl w:val="1"/>
          <w:numId w:val="8"/>
        </w:numPr>
        <w:spacing w:line="276" w:lineRule="auto"/>
        <w:rPr>
          <w:b/>
          <w:lang w:val="pl-PL"/>
        </w:rPr>
      </w:pPr>
      <w:r>
        <w:rPr>
          <w:lang w:val="pl-PL"/>
        </w:rPr>
        <w:t>Dodatkowo w ostatnim miesiącu</w:t>
      </w:r>
    </w:p>
    <w:p w14:paraId="16B941D5" w14:textId="1824C2F4" w:rsidR="00BA372F" w:rsidRPr="00BA372F" w:rsidRDefault="00561045" w:rsidP="00931493">
      <w:pPr>
        <w:spacing w:line="276" w:lineRule="auto"/>
        <w:ind w:left="1080"/>
        <w:rPr>
          <w:lang w:val="pl-PL"/>
        </w:rPr>
      </w:pPr>
      <m:oMathPara>
        <m:oMath>
          <m:nary>
            <m:naryPr>
              <m:chr m:val="⋀"/>
              <m:limLoc m:val="undOvr"/>
              <m:supHide m:val="1"/>
              <m:ctrlPr>
                <w:rPr>
                  <w:rFonts w:ascii="Cambria Math" w:hAnsi="Cambria Math"/>
                  <w:i/>
                  <w:lang w:val="pl-PL"/>
                </w:rPr>
              </m:ctrlPr>
            </m:naryPr>
            <m:sub>
              <m:eqArr>
                <m:eqArrPr>
                  <m:ctrlPr>
                    <w:rPr>
                      <w:rFonts w:ascii="Cambria Math" w:hAnsi="Cambria Math"/>
                      <w:i/>
                      <w:lang w:val="pl-PL"/>
                    </w:rPr>
                  </m:ctrlPr>
                </m:eqArrPr>
                <m:e>
                  <m:r>
                    <w:rPr>
                      <w:rFonts w:ascii="Cambria Math" w:hAnsi="Cambria Math"/>
                      <w:lang w:val="pl-PL"/>
                    </w:rPr>
                    <m:t>m ∈ months</m:t>
                  </m:r>
                </m:e>
                <m:e>
                  <m:r>
                    <w:rPr>
                      <w:rFonts w:ascii="Cambria Math" w:hAnsi="Cambria Math"/>
                      <w:lang w:val="pl-PL"/>
                    </w:rPr>
                    <m:t>p ∈ products</m:t>
                  </m:r>
                </m:e>
              </m:eqArr>
            </m:sub>
            <m:sup/>
            <m:e>
              <m:r>
                <w:rPr>
                  <w:rFonts w:ascii="Cambria Math" w:hAnsi="Cambria Math"/>
                  <w:lang w:val="pl-PL"/>
                </w:rPr>
                <m:t>stockQuant</m:t>
              </m:r>
              <m:d>
                <m:dPr>
                  <m:begChr m:val="["/>
                  <m:endChr m:val="]"/>
                  <m:ctrlPr>
                    <w:rPr>
                      <w:rFonts w:ascii="Cambria Math" w:hAnsi="Cambria Math"/>
                      <w:i/>
                      <w:lang w:val="pl-PL"/>
                    </w:rPr>
                  </m:ctrlPr>
                </m:dPr>
                <m:e>
                  <m:r>
                    <w:rPr>
                      <w:rFonts w:ascii="Cambria Math" w:hAnsi="Cambria Math"/>
                      <w:lang w:val="pl-PL"/>
                    </w:rPr>
                    <m:t>m</m:t>
                  </m:r>
                </m:e>
              </m:d>
              <m:d>
                <m:dPr>
                  <m:begChr m:val="["/>
                  <m:endChr m:val="]"/>
                  <m:ctrlPr>
                    <w:rPr>
                      <w:rFonts w:ascii="Cambria Math" w:hAnsi="Cambria Math"/>
                      <w:i/>
                      <w:lang w:val="pl-PL"/>
                    </w:rPr>
                  </m:ctrlPr>
                </m:dPr>
                <m:e>
                  <m:r>
                    <w:rPr>
                      <w:rFonts w:ascii="Cambria Math" w:hAnsi="Cambria Math"/>
                      <w:lang w:val="pl-PL"/>
                    </w:rPr>
                    <m:t>p</m:t>
                  </m:r>
                </m:e>
              </m:d>
              <m:r>
                <w:rPr>
                  <w:rFonts w:ascii="Cambria Math" w:hAnsi="Cambria Math"/>
                  <w:lang w:val="pl-PL"/>
                </w:rPr>
                <m:t>≥50</m:t>
              </m:r>
            </m:e>
          </m:nary>
        </m:oMath>
      </m:oMathPara>
    </w:p>
    <w:p w14:paraId="61D519A2" w14:textId="5D4396DE" w:rsidR="00BA372F" w:rsidRDefault="00BA372F" w:rsidP="00931493">
      <w:pPr>
        <w:spacing w:line="276" w:lineRule="auto"/>
        <w:ind w:left="1080"/>
        <w:rPr>
          <w:lang w:val="pl-PL"/>
        </w:rPr>
      </w:pPr>
    </w:p>
    <w:p w14:paraId="26016AD2" w14:textId="6270A529" w:rsidR="00C3684C" w:rsidRPr="00BA372F" w:rsidRDefault="00C3684C" w:rsidP="00C3684C">
      <w:pPr>
        <w:pStyle w:val="ListParagraph"/>
        <w:numPr>
          <w:ilvl w:val="0"/>
          <w:numId w:val="8"/>
        </w:numPr>
        <w:spacing w:line="276" w:lineRule="auto"/>
        <w:rPr>
          <w:b/>
          <w:lang w:val="pl-PL"/>
        </w:rPr>
      </w:pPr>
      <w:r>
        <w:rPr>
          <w:lang w:val="pl-PL"/>
        </w:rPr>
        <w:t>Ograniczenie</w:t>
      </w:r>
      <w:r>
        <w:rPr>
          <w:lang w:val="pl-PL"/>
        </w:rPr>
        <w:t>/definicja</w:t>
      </w:r>
      <w:r>
        <w:rPr>
          <w:lang w:val="pl-PL"/>
        </w:rPr>
        <w:t xml:space="preserve"> </w:t>
      </w:r>
      <w:r>
        <w:rPr>
          <w:lang w:val="pl-PL"/>
        </w:rPr>
        <w:t>składu</w:t>
      </w:r>
      <w:bookmarkStart w:id="3" w:name="_GoBack"/>
      <w:bookmarkEnd w:id="3"/>
    </w:p>
    <w:p w14:paraId="04FF9AB1" w14:textId="77777777" w:rsidR="00C3684C" w:rsidRPr="00BA372F" w:rsidRDefault="00C3684C" w:rsidP="00931493">
      <w:pPr>
        <w:spacing w:line="276" w:lineRule="auto"/>
        <w:ind w:left="1080"/>
        <w:rPr>
          <w:lang w:val="pl-PL"/>
        </w:rPr>
      </w:pPr>
    </w:p>
    <w:p w14:paraId="1210A0B4" w14:textId="77777777" w:rsidR="001E3D90" w:rsidRDefault="001E3D90" w:rsidP="00931493">
      <w:pPr>
        <w:pStyle w:val="Heading2"/>
        <w:spacing w:line="276" w:lineRule="auto"/>
        <w:ind w:left="709"/>
        <w:rPr>
          <w:lang w:val="pl-PL"/>
        </w:rPr>
      </w:pPr>
      <w:r>
        <w:rPr>
          <w:lang w:val="pl-PL"/>
        </w:rPr>
        <w:t>Preferencje modelu – Metoda Punktu Odniesienia (MPO)</w:t>
      </w:r>
    </w:p>
    <w:p w14:paraId="22F1DA5B" w14:textId="1CAC3333" w:rsidR="001E3D90" w:rsidRDefault="001E3D90" w:rsidP="00EA3917">
      <w:pPr>
        <w:pStyle w:val="Heading3"/>
        <w:rPr>
          <w:lang w:val="pl-PL"/>
        </w:rPr>
      </w:pPr>
      <w:bookmarkStart w:id="4" w:name="_Analiza_preferencji_–"/>
      <w:bookmarkEnd w:id="4"/>
      <w:r>
        <w:rPr>
          <w:lang w:val="pl-PL"/>
        </w:rPr>
        <w:t>Analiza preferencji – definicja funkcji celu</w:t>
      </w:r>
    </w:p>
    <w:p w14:paraId="1534EDFE" w14:textId="02FF5F37" w:rsidR="003E7614" w:rsidRDefault="005D4776" w:rsidP="003E7614">
      <w:pPr>
        <w:rPr>
          <w:lang w:val="pl-PL"/>
        </w:rPr>
      </w:pPr>
      <w:r>
        <w:rPr>
          <w:lang w:val="pl-PL"/>
        </w:rPr>
        <w:t>W naszym zadaniu, ogólne preferencje można zapisać jako</w:t>
      </w:r>
    </w:p>
    <w:p w14:paraId="19F469AB" w14:textId="2F86BBBB" w:rsidR="005D4776" w:rsidRPr="005D4776" w:rsidRDefault="00561045" w:rsidP="003E7614">
      <w:pPr>
        <w:rPr>
          <w:lang w:val="pl-PL"/>
        </w:rPr>
      </w:pPr>
      <m:oMathPara>
        <m:oMath>
          <m:d>
            <m:dPr>
              <m:begChr m:val="{"/>
              <m:endChr m:val=""/>
              <m:ctrlPr>
                <w:rPr>
                  <w:rFonts w:ascii="Cambria Math" w:hAnsi="Cambria Math"/>
                  <w:i/>
                  <w:lang w:val="pl-PL"/>
                </w:rPr>
              </m:ctrlPr>
            </m:dPr>
            <m:e>
              <m:eqArr>
                <m:eqArrPr>
                  <m:ctrlPr>
                    <w:rPr>
                      <w:rFonts w:ascii="Cambria Math" w:hAnsi="Cambria Math"/>
                      <w:i/>
                      <w:lang w:val="pl-PL"/>
                    </w:rPr>
                  </m:ctrlPr>
                </m:eqArrPr>
                <m:e>
                  <m:r>
                    <m:rPr>
                      <m:sty m:val="p"/>
                    </m:rPr>
                    <w:rPr>
                      <w:rFonts w:ascii="Cambria Math" w:hAnsi="Cambria Math"/>
                      <w:lang w:val="pl-PL"/>
                    </w:rPr>
                    <m:t>max⁡</m:t>
                  </m:r>
                  <m:r>
                    <w:rPr>
                      <w:rFonts w:ascii="Cambria Math" w:hAnsi="Cambria Math"/>
                      <w:lang w:val="pl-PL"/>
                    </w:rPr>
                    <m:t>(avgProfit)</m:t>
                  </m:r>
                </m:e>
                <m:e>
                  <m:r>
                    <m:rPr>
                      <m:sty m:val="p"/>
                    </m:rPr>
                    <w:rPr>
                      <w:rFonts w:ascii="Cambria Math" w:hAnsi="Cambria Math"/>
                      <w:lang w:val="pl-PL"/>
                    </w:rPr>
                    <m:t>min⁡</m:t>
                  </m:r>
                  <m:r>
                    <w:rPr>
                      <w:rFonts w:ascii="Cambria Math" w:hAnsi="Cambria Math"/>
                      <w:lang w:val="pl-PL"/>
                    </w:rPr>
                    <m:t>(maxRisk)</m:t>
                  </m:r>
                </m:e>
              </m:eqArr>
            </m:e>
          </m:d>
        </m:oMath>
      </m:oMathPara>
    </w:p>
    <w:p w14:paraId="1E3C28BE" w14:textId="06F79E5F" w:rsidR="005D4776" w:rsidRDefault="005D4776" w:rsidP="003E7614">
      <w:pPr>
        <w:rPr>
          <w:lang w:val="pl-PL"/>
        </w:rPr>
      </w:pPr>
      <w:r>
        <w:rPr>
          <w:lang w:val="pl-PL"/>
        </w:rPr>
        <w:t xml:space="preserve">Przy czym </w:t>
      </w:r>
      <m:oMath>
        <m:r>
          <w:rPr>
            <w:rFonts w:ascii="Cambria Math" w:hAnsi="Cambria Math"/>
            <w:lang w:val="pl-PL"/>
          </w:rPr>
          <m:t>avgProfit</m:t>
        </m:r>
      </m:oMath>
      <w:r>
        <w:rPr>
          <w:lang w:val="pl-PL"/>
        </w:rPr>
        <w:t xml:space="preserve"> oraz </w:t>
      </w:r>
      <m:oMath>
        <m:r>
          <w:rPr>
            <w:rFonts w:ascii="Cambria Math" w:hAnsi="Cambria Math"/>
            <w:lang w:val="pl-PL"/>
          </w:rPr>
          <m:t>maxRisk</m:t>
        </m:r>
      </m:oMath>
      <w:r>
        <w:rPr>
          <w:lang w:val="pl-PL"/>
        </w:rPr>
        <w:t xml:space="preserve"> to miary odpowiednio zysku oraz ryzyka. Zmienna </w:t>
      </w:r>
      <m:oMath>
        <m:r>
          <w:rPr>
            <w:rFonts w:ascii="Cambria Math" w:hAnsi="Cambria Math"/>
            <w:lang w:val="pl-PL"/>
          </w:rPr>
          <m:t>avgProfit</m:t>
        </m:r>
      </m:oMath>
      <w:r>
        <w:rPr>
          <w:lang w:val="pl-PL"/>
        </w:rPr>
        <w:t xml:space="preserve"> definiowana jest jako średni zysk wszystkich scenariuszy, natomiast </w:t>
      </w:r>
      <m:oMath>
        <m:r>
          <w:rPr>
            <w:rFonts w:ascii="Cambria Math" w:hAnsi="Cambria Math"/>
            <w:lang w:val="pl-PL"/>
          </w:rPr>
          <m:t>maxRisk</m:t>
        </m:r>
      </m:oMath>
      <w:r>
        <w:rPr>
          <w:lang w:val="pl-PL"/>
        </w:rPr>
        <w:t xml:space="preserve"> jako odchylenie </w:t>
      </w:r>
      <w:r>
        <w:rPr>
          <w:lang w:val="pl-PL"/>
        </w:rPr>
        <w:lastRenderedPageBreak/>
        <w:t>maksymalne dla wszystkich scenariuszy od średniego zysku. Założono, że zaistnienie każdego scenariusza jest jednakowo prawdopodobne, tak więc, kryteria można określić następująco:</w:t>
      </w:r>
    </w:p>
    <w:p w14:paraId="64834DE5" w14:textId="330CE78F" w:rsidR="00BA1AEB" w:rsidRPr="00BA1AEB" w:rsidRDefault="00BA1AEB" w:rsidP="00BA1AEB">
      <w:pPr>
        <w:pStyle w:val="ListParagraph"/>
        <w:numPr>
          <w:ilvl w:val="0"/>
          <w:numId w:val="10"/>
        </w:numPr>
        <w:rPr>
          <w:lang w:val="pl-PL"/>
        </w:rPr>
      </w:pPr>
      <w:r>
        <w:rPr>
          <w:lang w:val="pl-PL"/>
        </w:rPr>
        <w:t>Określenie całościowego dochodu ze sprzedaży dla każdego scenariusza</w:t>
      </w:r>
    </w:p>
    <w:p w14:paraId="0723332A" w14:textId="65EF4CD1" w:rsidR="005D4776" w:rsidRPr="00BA1AEB" w:rsidRDefault="00561045" w:rsidP="003E7614">
      <w:pPr>
        <w:rPr>
          <w:lang w:val="pl-PL"/>
        </w:rPr>
      </w:pPr>
      <m:oMathPara>
        <m:oMath>
          <m:nary>
            <m:naryPr>
              <m:chr m:val="⋀"/>
              <m:limLoc m:val="undOvr"/>
              <m:supHide m:val="1"/>
              <m:ctrlPr>
                <w:rPr>
                  <w:rFonts w:ascii="Cambria Math" w:hAnsi="Cambria Math"/>
                  <w:i/>
                  <w:lang w:val="pl-PL"/>
                </w:rPr>
              </m:ctrlPr>
            </m:naryPr>
            <m:sub>
              <m:r>
                <w:rPr>
                  <w:rFonts w:ascii="Cambria Math" w:hAnsi="Cambria Math"/>
                  <w:lang w:val="pl-PL"/>
                </w:rPr>
                <m:t>i ∈ distrRow</m:t>
              </m:r>
            </m:sub>
            <m:sup/>
            <m:e>
              <m:r>
                <w:rPr>
                  <w:rFonts w:ascii="Cambria Math" w:hAnsi="Cambria Math"/>
                  <w:lang w:val="pl-PL"/>
                </w:rPr>
                <m:t>profit</m:t>
              </m:r>
              <m:d>
                <m:dPr>
                  <m:begChr m:val="["/>
                  <m:endChr m:val="]"/>
                  <m:ctrlPr>
                    <w:rPr>
                      <w:rFonts w:ascii="Cambria Math" w:hAnsi="Cambria Math"/>
                      <w:i/>
                      <w:lang w:val="pl-PL"/>
                    </w:rPr>
                  </m:ctrlPr>
                </m:dPr>
                <m:e>
                  <m:r>
                    <w:rPr>
                      <w:rFonts w:ascii="Cambria Math" w:hAnsi="Cambria Math"/>
                      <w:lang w:val="pl-PL"/>
                    </w:rPr>
                    <m:t>i</m:t>
                  </m:r>
                </m:e>
              </m:d>
            </m:e>
          </m:nary>
          <m:r>
            <w:rPr>
              <w:rFonts w:ascii="Cambria Math" w:hAnsi="Cambria Math"/>
              <w:lang w:val="pl-PL"/>
            </w:rPr>
            <m:t>=</m:t>
          </m:r>
        </m:oMath>
      </m:oMathPara>
    </w:p>
    <w:p w14:paraId="2862D7CD" w14:textId="300D45D9" w:rsidR="00BA1AEB" w:rsidRPr="00BA1AEB" w:rsidRDefault="00BA1AEB" w:rsidP="003E7614">
      <w:pPr>
        <w:rPr>
          <w:sz w:val="21"/>
          <w:szCs w:val="21"/>
          <w:lang w:val="pl-PL"/>
        </w:rPr>
      </w:pPr>
      <m:oMathPara>
        <m:oMath>
          <m:r>
            <w:rPr>
              <w:rFonts w:ascii="Cambria Math" w:hAnsi="Cambria Math"/>
              <w:sz w:val="21"/>
              <w:szCs w:val="21"/>
              <w:lang w:val="pl-PL"/>
            </w:rPr>
            <m:t>=</m:t>
          </m:r>
          <m:nary>
            <m:naryPr>
              <m:chr m:val="∑"/>
              <m:limLoc m:val="undOvr"/>
              <m:supHide m:val="1"/>
              <m:ctrlPr>
                <w:rPr>
                  <w:rFonts w:ascii="Cambria Math" w:hAnsi="Cambria Math"/>
                  <w:i/>
                  <w:sz w:val="21"/>
                  <w:szCs w:val="21"/>
                  <w:lang w:val="pl-PL"/>
                </w:rPr>
              </m:ctrlPr>
            </m:naryPr>
            <m:sub>
              <m:r>
                <w:rPr>
                  <w:rFonts w:ascii="Cambria Math" w:hAnsi="Cambria Math"/>
                  <w:sz w:val="21"/>
                  <w:szCs w:val="21"/>
                  <w:lang w:val="pl-PL"/>
                </w:rPr>
                <m:t>m ∈ months</m:t>
              </m:r>
            </m:sub>
            <m:sup/>
            <m:e>
              <m:nary>
                <m:naryPr>
                  <m:chr m:val="∑"/>
                  <m:limLoc m:val="undOvr"/>
                  <m:supHide m:val="1"/>
                  <m:ctrlPr>
                    <w:rPr>
                      <w:rFonts w:ascii="Cambria Math" w:hAnsi="Cambria Math"/>
                      <w:i/>
                      <w:sz w:val="21"/>
                      <w:szCs w:val="21"/>
                      <w:lang w:val="pl-PL"/>
                    </w:rPr>
                  </m:ctrlPr>
                </m:naryPr>
                <m:sub>
                  <m:r>
                    <w:rPr>
                      <w:rFonts w:ascii="Cambria Math" w:hAnsi="Cambria Math"/>
                      <w:sz w:val="21"/>
                      <w:szCs w:val="21"/>
                      <w:lang w:val="pl-PL"/>
                    </w:rPr>
                    <m:t>p ∈ products</m:t>
                  </m:r>
                </m:sub>
                <m:sup/>
                <m:e>
                  <m:r>
                    <w:rPr>
                      <w:rFonts w:ascii="Cambria Math" w:hAnsi="Cambria Math"/>
                      <w:sz w:val="21"/>
                      <w:szCs w:val="21"/>
                      <w:lang w:val="pl-PL"/>
                    </w:rPr>
                    <m:t>(soldQuant</m:t>
                  </m:r>
                  <m:d>
                    <m:dPr>
                      <m:begChr m:val="["/>
                      <m:endChr m:val="]"/>
                      <m:ctrlPr>
                        <w:rPr>
                          <w:rFonts w:ascii="Cambria Math" w:hAnsi="Cambria Math"/>
                          <w:i/>
                          <w:sz w:val="21"/>
                          <w:szCs w:val="21"/>
                          <w:lang w:val="pl-PL"/>
                        </w:rPr>
                      </m:ctrlPr>
                    </m:dPr>
                    <m:e>
                      <m:r>
                        <w:rPr>
                          <w:rFonts w:ascii="Cambria Math" w:hAnsi="Cambria Math"/>
                          <w:sz w:val="21"/>
                          <w:szCs w:val="21"/>
                          <w:lang w:val="pl-PL"/>
                        </w:rPr>
                        <m:t>m</m:t>
                      </m:r>
                    </m:e>
                  </m:d>
                  <m:d>
                    <m:dPr>
                      <m:begChr m:val="["/>
                      <m:endChr m:val="]"/>
                      <m:ctrlPr>
                        <w:rPr>
                          <w:rFonts w:ascii="Cambria Math" w:hAnsi="Cambria Math"/>
                          <w:i/>
                          <w:sz w:val="21"/>
                          <w:szCs w:val="21"/>
                          <w:lang w:val="pl-PL"/>
                        </w:rPr>
                      </m:ctrlPr>
                    </m:dPr>
                    <m:e>
                      <m:r>
                        <w:rPr>
                          <w:rFonts w:ascii="Cambria Math" w:hAnsi="Cambria Math"/>
                          <w:sz w:val="21"/>
                          <w:szCs w:val="21"/>
                          <w:lang w:val="pl-PL"/>
                        </w:rPr>
                        <m:t>p</m:t>
                      </m:r>
                    </m:e>
                  </m:d>
                  <m:r>
                    <w:rPr>
                      <w:rFonts w:ascii="Cambria Math" w:hAnsi="Cambria Math"/>
                      <w:sz w:val="21"/>
                      <w:szCs w:val="21"/>
                      <w:lang w:val="pl-PL"/>
                    </w:rPr>
                    <m:t>*sellProfitR</m:t>
                  </m:r>
                  <m:d>
                    <m:dPr>
                      <m:begChr m:val="["/>
                      <m:endChr m:val="]"/>
                      <m:ctrlPr>
                        <w:rPr>
                          <w:rFonts w:ascii="Cambria Math" w:hAnsi="Cambria Math"/>
                          <w:i/>
                          <w:sz w:val="21"/>
                          <w:szCs w:val="21"/>
                          <w:lang w:val="pl-PL"/>
                        </w:rPr>
                      </m:ctrlPr>
                    </m:dPr>
                    <m:e>
                      <m:r>
                        <w:rPr>
                          <w:rFonts w:ascii="Cambria Math" w:hAnsi="Cambria Math"/>
                          <w:sz w:val="21"/>
                          <w:szCs w:val="21"/>
                          <w:lang w:val="pl-PL"/>
                        </w:rPr>
                        <m:t>i</m:t>
                      </m:r>
                    </m:e>
                  </m:d>
                  <m:d>
                    <m:dPr>
                      <m:begChr m:val="["/>
                      <m:endChr m:val="]"/>
                      <m:ctrlPr>
                        <w:rPr>
                          <w:rFonts w:ascii="Cambria Math" w:hAnsi="Cambria Math"/>
                          <w:i/>
                          <w:sz w:val="21"/>
                          <w:szCs w:val="21"/>
                          <w:lang w:val="pl-PL"/>
                        </w:rPr>
                      </m:ctrlPr>
                    </m:dPr>
                    <m:e>
                      <m:r>
                        <w:rPr>
                          <w:rFonts w:ascii="Cambria Math" w:hAnsi="Cambria Math"/>
                          <w:sz w:val="21"/>
                          <w:szCs w:val="21"/>
                          <w:lang w:val="pl-PL"/>
                        </w:rPr>
                        <m:t>p</m:t>
                      </m:r>
                    </m:e>
                  </m:d>
                  <m:r>
                    <w:rPr>
                      <w:rFonts w:ascii="Cambria Math" w:hAnsi="Cambria Math"/>
                      <w:sz w:val="21"/>
                      <w:szCs w:val="21"/>
                      <w:lang w:val="pl-PL"/>
                    </w:rPr>
                    <m:t>-stockQuant</m:t>
                  </m:r>
                  <m:d>
                    <m:dPr>
                      <m:begChr m:val="["/>
                      <m:endChr m:val="]"/>
                      <m:ctrlPr>
                        <w:rPr>
                          <w:rFonts w:ascii="Cambria Math" w:hAnsi="Cambria Math"/>
                          <w:i/>
                          <w:sz w:val="21"/>
                          <w:szCs w:val="21"/>
                          <w:lang w:val="pl-PL"/>
                        </w:rPr>
                      </m:ctrlPr>
                    </m:dPr>
                    <m:e>
                      <m:r>
                        <w:rPr>
                          <w:rFonts w:ascii="Cambria Math" w:hAnsi="Cambria Math"/>
                          <w:sz w:val="21"/>
                          <w:szCs w:val="21"/>
                          <w:lang w:val="pl-PL"/>
                        </w:rPr>
                        <m:t>m</m:t>
                      </m:r>
                    </m:e>
                  </m:d>
                  <m:d>
                    <m:dPr>
                      <m:begChr m:val="["/>
                      <m:endChr m:val="]"/>
                      <m:ctrlPr>
                        <w:rPr>
                          <w:rFonts w:ascii="Cambria Math" w:hAnsi="Cambria Math"/>
                          <w:i/>
                          <w:sz w:val="21"/>
                          <w:szCs w:val="21"/>
                          <w:lang w:val="pl-PL"/>
                        </w:rPr>
                      </m:ctrlPr>
                    </m:dPr>
                    <m:e>
                      <m:r>
                        <w:rPr>
                          <w:rFonts w:ascii="Cambria Math" w:hAnsi="Cambria Math"/>
                          <w:sz w:val="21"/>
                          <w:szCs w:val="21"/>
                          <w:lang w:val="pl-PL"/>
                        </w:rPr>
                        <m:t>p</m:t>
                      </m:r>
                    </m:e>
                  </m:d>
                  <m:r>
                    <w:rPr>
                      <w:rFonts w:ascii="Cambria Math" w:hAnsi="Cambria Math"/>
                      <w:sz w:val="21"/>
                      <w:szCs w:val="21"/>
                      <w:lang w:val="pl-PL"/>
                    </w:rPr>
                    <m:t>*storageCost)</m:t>
                  </m:r>
                </m:e>
              </m:nary>
            </m:e>
          </m:nary>
        </m:oMath>
      </m:oMathPara>
    </w:p>
    <w:p w14:paraId="083D5E24" w14:textId="77777777" w:rsidR="00BA1AEB" w:rsidRPr="00BA1AEB" w:rsidRDefault="00BA1AEB" w:rsidP="003E7614">
      <w:pPr>
        <w:rPr>
          <w:sz w:val="21"/>
          <w:szCs w:val="21"/>
          <w:lang w:val="pl-PL"/>
        </w:rPr>
      </w:pPr>
    </w:p>
    <w:p w14:paraId="096BA5F0" w14:textId="548EDADB" w:rsidR="005D4776" w:rsidRDefault="00BA1AEB" w:rsidP="00BA1AEB">
      <w:pPr>
        <w:pStyle w:val="ListParagraph"/>
        <w:numPr>
          <w:ilvl w:val="0"/>
          <w:numId w:val="10"/>
        </w:numPr>
        <w:rPr>
          <w:lang w:val="pl-PL"/>
        </w:rPr>
      </w:pPr>
      <w:r>
        <w:rPr>
          <w:lang w:val="pl-PL"/>
        </w:rPr>
        <w:t xml:space="preserve">Określenie </w:t>
      </w:r>
      <w:r>
        <w:rPr>
          <w:b/>
          <w:lang w:val="pl-PL"/>
        </w:rPr>
        <w:t>miary zysku</w:t>
      </w:r>
      <w:r>
        <w:rPr>
          <w:lang w:val="pl-PL"/>
        </w:rPr>
        <w:t xml:space="preserve"> jako średniej:</w:t>
      </w:r>
    </w:p>
    <w:p w14:paraId="076EEAE3" w14:textId="3D59C415" w:rsidR="00D7512A" w:rsidRPr="00D7512A" w:rsidRDefault="00D7512A" w:rsidP="00D7512A">
      <w:pPr>
        <w:rPr>
          <w:sz w:val="21"/>
          <w:szCs w:val="21"/>
          <w:lang w:val="pl-PL"/>
        </w:rPr>
      </w:pPr>
      <m:oMathPara>
        <m:oMath>
          <m:r>
            <w:rPr>
              <w:rFonts w:ascii="Cambria Math" w:hAnsi="Cambria Math"/>
              <w:sz w:val="21"/>
              <w:szCs w:val="21"/>
              <w:lang w:val="pl-PL"/>
            </w:rPr>
            <m:t>avgProfit=</m:t>
          </m:r>
          <m:f>
            <m:fPr>
              <m:type m:val="skw"/>
              <m:ctrlPr>
                <w:rPr>
                  <w:rFonts w:ascii="Cambria Math" w:hAnsi="Cambria Math"/>
                  <w:i/>
                  <w:sz w:val="21"/>
                  <w:szCs w:val="21"/>
                  <w:lang w:val="pl-PL"/>
                </w:rPr>
              </m:ctrlPr>
            </m:fPr>
            <m:num>
              <m:nary>
                <m:naryPr>
                  <m:chr m:val="∑"/>
                  <m:limLoc m:val="undOvr"/>
                  <m:supHide m:val="1"/>
                  <m:ctrlPr>
                    <w:rPr>
                      <w:rFonts w:ascii="Cambria Math" w:hAnsi="Cambria Math"/>
                      <w:i/>
                      <w:sz w:val="21"/>
                      <w:szCs w:val="21"/>
                      <w:lang w:val="pl-PL"/>
                    </w:rPr>
                  </m:ctrlPr>
                </m:naryPr>
                <m:sub>
                  <m:r>
                    <w:rPr>
                      <w:rFonts w:ascii="Cambria Math" w:hAnsi="Cambria Math"/>
                      <w:sz w:val="21"/>
                      <w:szCs w:val="21"/>
                      <w:lang w:val="pl-PL"/>
                    </w:rPr>
                    <m:t>i ∈ distrRow</m:t>
                  </m:r>
                </m:sub>
                <m:sup/>
                <m:e>
                  <m:r>
                    <w:rPr>
                      <w:rFonts w:ascii="Cambria Math" w:hAnsi="Cambria Math"/>
                      <w:sz w:val="21"/>
                      <w:szCs w:val="21"/>
                      <w:lang w:val="pl-PL"/>
                    </w:rPr>
                    <m:t>profit[i]</m:t>
                  </m:r>
                </m:e>
              </m:nary>
            </m:num>
            <m:den>
              <m:r>
                <w:rPr>
                  <w:rFonts w:ascii="Cambria Math" w:hAnsi="Cambria Math"/>
                  <w:sz w:val="21"/>
                  <w:szCs w:val="21"/>
                  <w:lang w:val="pl-PL"/>
                </w:rPr>
                <m:t>distrRowNb</m:t>
              </m:r>
            </m:den>
          </m:f>
        </m:oMath>
      </m:oMathPara>
    </w:p>
    <w:p w14:paraId="37C439B0" w14:textId="77777777" w:rsidR="00D7512A" w:rsidRPr="00D7512A" w:rsidRDefault="00D7512A" w:rsidP="00D7512A">
      <w:pPr>
        <w:rPr>
          <w:lang w:val="pl-PL"/>
        </w:rPr>
      </w:pPr>
    </w:p>
    <w:p w14:paraId="7CDD5F7F" w14:textId="7DE5E987" w:rsidR="00BA1AEB" w:rsidRDefault="00BA1AEB" w:rsidP="00BA1AEB">
      <w:pPr>
        <w:pStyle w:val="ListParagraph"/>
        <w:numPr>
          <w:ilvl w:val="0"/>
          <w:numId w:val="10"/>
        </w:numPr>
        <w:rPr>
          <w:lang w:val="pl-PL"/>
        </w:rPr>
      </w:pPr>
      <w:r>
        <w:rPr>
          <w:lang w:val="pl-PL"/>
        </w:rPr>
        <w:t>Określenie ryzyka dla każdego ze scenariuszy jako jego odchylenie od średniego zysku:</w:t>
      </w:r>
    </w:p>
    <w:p w14:paraId="783CE304" w14:textId="4E40F719" w:rsidR="00D7512A" w:rsidRPr="00D7512A" w:rsidRDefault="00561045" w:rsidP="00D7512A">
      <w:pPr>
        <w:rPr>
          <w:lang w:val="pl-PL"/>
        </w:rPr>
      </w:pPr>
      <m:oMathPara>
        <m:oMath>
          <m:nary>
            <m:naryPr>
              <m:chr m:val="⋀"/>
              <m:limLoc m:val="undOvr"/>
              <m:supHide m:val="1"/>
              <m:ctrlPr>
                <w:rPr>
                  <w:rFonts w:ascii="Cambria Math" w:hAnsi="Cambria Math"/>
                  <w:i/>
                  <w:lang w:val="pl-PL"/>
                </w:rPr>
              </m:ctrlPr>
            </m:naryPr>
            <m:sub>
              <m:r>
                <w:rPr>
                  <w:rFonts w:ascii="Cambria Math" w:hAnsi="Cambria Math"/>
                  <w:lang w:val="pl-PL"/>
                </w:rPr>
                <m:t>i ∈ distrRow</m:t>
              </m:r>
            </m:sub>
            <m:sup/>
            <m:e>
              <m:r>
                <w:rPr>
                  <w:rFonts w:ascii="Cambria Math" w:hAnsi="Cambria Math"/>
                  <w:lang w:val="pl-PL"/>
                </w:rPr>
                <m:t>risk</m:t>
              </m:r>
              <m:d>
                <m:dPr>
                  <m:begChr m:val="["/>
                  <m:endChr m:val="]"/>
                  <m:ctrlPr>
                    <w:rPr>
                      <w:rFonts w:ascii="Cambria Math" w:hAnsi="Cambria Math"/>
                      <w:i/>
                      <w:lang w:val="pl-PL"/>
                    </w:rPr>
                  </m:ctrlPr>
                </m:dPr>
                <m:e>
                  <m:r>
                    <w:rPr>
                      <w:rFonts w:ascii="Cambria Math" w:hAnsi="Cambria Math"/>
                      <w:lang w:val="pl-PL"/>
                    </w:rPr>
                    <m:t>i</m:t>
                  </m:r>
                </m:e>
              </m:d>
            </m:e>
          </m:nary>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avgProfit-profit[i]</m:t>
              </m:r>
            </m:e>
          </m:d>
        </m:oMath>
      </m:oMathPara>
    </w:p>
    <w:p w14:paraId="2EC7C0CA" w14:textId="27286A9D" w:rsidR="00BA1AEB" w:rsidRPr="00BA1AEB" w:rsidRDefault="00BA1AEB" w:rsidP="00BA1AEB">
      <w:pPr>
        <w:pStyle w:val="ListParagraph"/>
        <w:numPr>
          <w:ilvl w:val="0"/>
          <w:numId w:val="10"/>
        </w:numPr>
        <w:rPr>
          <w:lang w:val="pl-PL"/>
        </w:rPr>
      </w:pPr>
      <w:r>
        <w:rPr>
          <w:lang w:val="pl-PL"/>
        </w:rPr>
        <w:t xml:space="preserve">Określenie </w:t>
      </w:r>
      <w:r>
        <w:rPr>
          <w:b/>
          <w:lang w:val="pl-PL"/>
        </w:rPr>
        <w:t>miary ryzyka</w:t>
      </w:r>
      <w:r>
        <w:rPr>
          <w:lang w:val="pl-PL"/>
        </w:rPr>
        <w:t xml:space="preserve"> jako maksymalnego </w:t>
      </w:r>
      <w:r w:rsidR="00D7512A">
        <w:rPr>
          <w:lang w:val="pl-PL"/>
        </w:rPr>
        <w:t>ryzyka spośród wszystkich obliczonych:</w:t>
      </w:r>
    </w:p>
    <w:p w14:paraId="1C83E324" w14:textId="10D2DB2D" w:rsidR="005D4776" w:rsidRPr="005D4776" w:rsidRDefault="00561045" w:rsidP="003E7614">
      <w:pPr>
        <w:rPr>
          <w:lang w:val="pl-PL"/>
        </w:rPr>
      </w:pPr>
      <m:oMathPara>
        <m:oMath>
          <m:nary>
            <m:naryPr>
              <m:chr m:val="⋀"/>
              <m:limLoc m:val="undOvr"/>
              <m:supHide m:val="1"/>
              <m:ctrlPr>
                <w:rPr>
                  <w:rFonts w:ascii="Cambria Math" w:hAnsi="Cambria Math"/>
                  <w:i/>
                  <w:lang w:val="pl-PL"/>
                </w:rPr>
              </m:ctrlPr>
            </m:naryPr>
            <m:sub>
              <m:r>
                <w:rPr>
                  <w:rFonts w:ascii="Cambria Math" w:hAnsi="Cambria Math"/>
                  <w:lang w:val="pl-PL"/>
                </w:rPr>
                <m:t>i ∈ distrRow</m:t>
              </m:r>
            </m:sub>
            <m:sup/>
            <m:e>
              <m:r>
                <w:rPr>
                  <w:rFonts w:ascii="Cambria Math" w:hAnsi="Cambria Math"/>
                  <w:lang w:val="pl-PL"/>
                </w:rPr>
                <m:t>maxRisk</m:t>
              </m:r>
            </m:e>
          </m:nary>
          <m:r>
            <w:rPr>
              <w:rFonts w:ascii="Cambria Math" w:hAnsi="Cambria Math"/>
              <w:lang w:val="pl-PL"/>
            </w:rPr>
            <m:t>=max</m:t>
          </m:r>
          <m:d>
            <m:dPr>
              <m:ctrlPr>
                <w:rPr>
                  <w:rFonts w:ascii="Cambria Math" w:hAnsi="Cambria Math"/>
                  <w:i/>
                  <w:lang w:val="pl-PL"/>
                </w:rPr>
              </m:ctrlPr>
            </m:dPr>
            <m:e>
              <m:r>
                <w:rPr>
                  <w:rFonts w:ascii="Cambria Math" w:hAnsi="Cambria Math"/>
                  <w:lang w:val="pl-PL"/>
                </w:rPr>
                <m:t>risk[i]</m:t>
              </m:r>
            </m:e>
          </m:d>
        </m:oMath>
      </m:oMathPara>
    </w:p>
    <w:p w14:paraId="4A481B5F" w14:textId="77777777" w:rsidR="001F7581" w:rsidRDefault="001F7581" w:rsidP="003E7614">
      <w:pPr>
        <w:rPr>
          <w:lang w:val="pl-PL"/>
        </w:rPr>
      </w:pPr>
    </w:p>
    <w:p w14:paraId="67641C69" w14:textId="7ACDB968" w:rsidR="001F7581" w:rsidRDefault="001F7581" w:rsidP="003E7614">
      <w:pPr>
        <w:rPr>
          <w:lang w:val="pl-PL"/>
        </w:rPr>
      </w:pPr>
      <w:r>
        <w:rPr>
          <w:lang w:val="pl-PL"/>
        </w:rPr>
        <w:t xml:space="preserve">Zadanie rozwiązano przy użyciu </w:t>
      </w:r>
      <w:r>
        <w:rPr>
          <w:u w:val="single"/>
          <w:lang w:val="pl-PL"/>
        </w:rPr>
        <w:t>Metody Punktu Odniesienia (MPO)</w:t>
      </w:r>
      <w:r>
        <w:rPr>
          <w:lang w:val="pl-PL"/>
        </w:rPr>
        <w:t>, zlinearyzowanej z uwzględnieniem indywidualnych celów. Metoda ta jest stosunkowo prosta w implementacji, w porównaniu do bardziej zaawansowanych sposobów, stosowana przy rozwiązywaniu problemów minimalizacji/maksymalizacji wielokryterialnej, a także zapewnia wystarczającą dokładność oraz uwzględnia wypukłości funkcji celu (w przeciwieństwie do metody wagowej).</w:t>
      </w:r>
    </w:p>
    <w:p w14:paraId="3835CA77" w14:textId="7063E1F8" w:rsidR="005D4776" w:rsidRDefault="001F7581" w:rsidP="003E7614">
      <w:pPr>
        <w:rPr>
          <w:lang w:val="pl-PL"/>
        </w:rPr>
      </w:pPr>
      <w:r>
        <w:rPr>
          <w:lang w:val="pl-PL"/>
        </w:rPr>
        <w:t xml:space="preserve">Ogólna metoda </w:t>
      </w:r>
      <w:r w:rsidR="00A77761">
        <w:rPr>
          <w:lang w:val="pl-PL"/>
        </w:rPr>
        <w:t>MPO, dla problemu dwukryterialnego zakłada maksymalizację funkcji skalaryzującej:</w:t>
      </w:r>
    </w:p>
    <w:p w14:paraId="235788E1" w14:textId="678EFDB6" w:rsidR="00A77761" w:rsidRPr="00A77761" w:rsidRDefault="00A77761" w:rsidP="003E7614">
      <w:pPr>
        <w:rPr>
          <w:lang w:val="pl-PL"/>
        </w:rPr>
      </w:pPr>
      <m:oMathPara>
        <m:oMath>
          <m:r>
            <w:rPr>
              <w:rFonts w:ascii="Cambria Math" w:hAnsi="Cambria Math"/>
              <w:lang w:val="pl-PL"/>
            </w:rPr>
            <m:t>S</m:t>
          </m:r>
          <m:d>
            <m:dPr>
              <m:ctrlPr>
                <w:rPr>
                  <w:rFonts w:ascii="Cambria Math" w:hAnsi="Cambria Math"/>
                  <w:i/>
                  <w:lang w:val="pl-PL"/>
                </w:rPr>
              </m:ctrlPr>
            </m:dPr>
            <m:e>
              <m:r>
                <w:rPr>
                  <w:rFonts w:ascii="Cambria Math" w:hAnsi="Cambria Math"/>
                  <w:lang w:val="pl-PL"/>
                </w:rPr>
                <m:t>y</m:t>
              </m:r>
            </m:e>
          </m:d>
          <m:r>
            <w:rPr>
              <w:rFonts w:ascii="Cambria Math" w:hAnsi="Cambria Math"/>
              <w:lang w:val="pl-PL"/>
            </w:rPr>
            <m:t>=</m:t>
          </m:r>
          <m:func>
            <m:funcPr>
              <m:ctrlPr>
                <w:rPr>
                  <w:rFonts w:ascii="Cambria Math" w:hAnsi="Cambria Math"/>
                  <w:i/>
                  <w:lang w:val="pl-PL"/>
                </w:rPr>
              </m:ctrlPr>
            </m:funcPr>
            <m:fName>
              <m:limLow>
                <m:limLowPr>
                  <m:ctrlPr>
                    <w:rPr>
                      <w:rFonts w:ascii="Cambria Math" w:hAnsi="Cambria Math"/>
                      <w:i/>
                      <w:lang w:val="pl-PL"/>
                    </w:rPr>
                  </m:ctrlPr>
                </m:limLowPr>
                <m:e>
                  <m:r>
                    <m:rPr>
                      <m:sty m:val="p"/>
                    </m:rPr>
                    <w:rPr>
                      <w:rFonts w:ascii="Cambria Math" w:hAnsi="Cambria Math"/>
                    </w:rPr>
                    <m:t>min</m:t>
                  </m:r>
                </m:e>
                <m:lim>
                  <m:r>
                    <w:rPr>
                      <w:rFonts w:ascii="Cambria Math" w:hAnsi="Cambria Math"/>
                      <w:lang w:val="pl-PL"/>
                    </w:rPr>
                    <m:t>i=1,2</m:t>
                  </m:r>
                </m:lim>
              </m:limLow>
            </m:fName>
            <m:e>
              <m:d>
                <m:dPr>
                  <m:begChr m:val="{"/>
                  <m:endChr m:val="}"/>
                  <m:ctrlPr>
                    <w:rPr>
                      <w:rFonts w:ascii="Cambria Math" w:hAnsi="Cambria Math"/>
                      <w:lang w:val="pl-PL"/>
                    </w:rPr>
                  </m:ctrlPr>
                </m:dPr>
                <m:e>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e>
              </m:d>
            </m:e>
          </m:func>
          <m:r>
            <w:rPr>
              <w:rFonts w:ascii="Cambria Math" w:hAnsi="Cambria Math"/>
              <w:lang w:val="pl-PL"/>
            </w:rPr>
            <m:t>+ε</m:t>
          </m:r>
          <m:nary>
            <m:naryPr>
              <m:chr m:val="∑"/>
              <m:limLoc m:val="undOvr"/>
              <m:ctrlPr>
                <w:rPr>
                  <w:rFonts w:ascii="Cambria Math" w:hAnsi="Cambria Math"/>
                  <w:i/>
                  <w:lang w:val="pl-PL"/>
                </w:rPr>
              </m:ctrlPr>
            </m:naryPr>
            <m:sub>
              <m:r>
                <w:rPr>
                  <w:rFonts w:ascii="Cambria Math" w:hAnsi="Cambria Math"/>
                  <w:lang w:val="pl-PL"/>
                </w:rPr>
                <m:t>i=1</m:t>
              </m:r>
            </m:sub>
            <m:sup>
              <m:r>
                <w:rPr>
                  <w:rFonts w:ascii="Cambria Math" w:hAnsi="Cambria Math"/>
                  <w:lang w:val="pl-PL"/>
                </w:rPr>
                <m:t>2</m:t>
              </m:r>
            </m:sup>
            <m:e>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e>
          </m:nary>
        </m:oMath>
      </m:oMathPara>
    </w:p>
    <w:p w14:paraId="73A81637" w14:textId="2E47ED5E" w:rsidR="00A77761" w:rsidRDefault="00A77761" w:rsidP="003E7614">
      <w:pPr>
        <w:rPr>
          <w:lang w:val="pl-PL"/>
        </w:rPr>
      </w:pPr>
      <w:r>
        <w:rPr>
          <w:lang w:val="pl-PL"/>
        </w:rPr>
        <w:t>Z indywidualnymi  funkcjami osiągnięcia dla każdego z kryterium</w:t>
      </w:r>
      <w:r w:rsidR="003426A1">
        <w:rPr>
          <w:lang w:val="pl-PL"/>
        </w:rPr>
        <w:t xml:space="preserve"> maksymalizacji</w:t>
      </w:r>
      <w:r w:rsidR="00880E9D">
        <w:rPr>
          <w:lang w:val="pl-PL"/>
        </w:rPr>
        <w:t xml:space="preserve"> </w:t>
      </w:r>
      <w:r w:rsidR="00880E9D">
        <w:rPr>
          <w:b/>
          <w:lang w:val="pl-PL"/>
        </w:rPr>
        <w:t>(1)</w:t>
      </w:r>
      <w:r w:rsidR="003426A1">
        <w:rPr>
          <w:lang w:val="pl-PL"/>
        </w:rPr>
        <w:t>:</w:t>
      </w:r>
    </w:p>
    <w:p w14:paraId="7A7B201A" w14:textId="6282A4FC" w:rsidR="00A77761" w:rsidRPr="003426A1" w:rsidRDefault="00561045" w:rsidP="003E7614">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m:t>
          </m:r>
          <m:d>
            <m:dPr>
              <m:begChr m:val="{"/>
              <m:endChr m:val=""/>
              <m:ctrlPr>
                <w:rPr>
                  <w:rFonts w:ascii="Cambria Math" w:hAnsi="Cambria Math"/>
                  <w:i/>
                  <w:lang w:val="pl-PL"/>
                </w:rPr>
              </m:ctrlPr>
            </m:dPr>
            <m:e>
              <m:eqArr>
                <m:eqArrPr>
                  <m:ctrlPr>
                    <w:rPr>
                      <w:rFonts w:ascii="Cambria Math" w:hAnsi="Cambria Math"/>
                      <w:i/>
                      <w:lang w:val="pl-PL"/>
                    </w:rPr>
                  </m:ctrlPr>
                </m:eqArrPr>
                <m:e>
                  <m:r>
                    <w:rPr>
                      <w:rFonts w:ascii="Cambria Math" w:hAnsi="Cambria Math"/>
                      <w:lang w:val="pl-PL"/>
                    </w:rPr>
                    <m:t>β</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 xml:space="preserve"> dla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e>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 xml:space="preserve"> dla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&lt;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eqArr>
            </m:e>
          </m:d>
        </m:oMath>
      </m:oMathPara>
    </w:p>
    <w:p w14:paraId="4A0136B5" w14:textId="080298E2" w:rsidR="003426A1" w:rsidRPr="00880E9D" w:rsidRDefault="003426A1" w:rsidP="003E7614">
      <w:pPr>
        <w:rPr>
          <w:b/>
          <w:lang w:val="pl-PL"/>
        </w:rPr>
      </w:pPr>
      <w:r>
        <w:rPr>
          <w:lang w:val="pl-PL"/>
        </w:rPr>
        <w:t>Oraz minimalizacji</w:t>
      </w:r>
      <w:r w:rsidR="00880E9D">
        <w:rPr>
          <w:lang w:val="pl-PL"/>
        </w:rPr>
        <w:t xml:space="preserve"> </w:t>
      </w:r>
      <w:r w:rsidR="00880E9D">
        <w:rPr>
          <w:b/>
          <w:lang w:val="pl-PL"/>
        </w:rPr>
        <w:t>(2):</w:t>
      </w:r>
    </w:p>
    <w:p w14:paraId="12F17E90" w14:textId="1ECC2073" w:rsidR="00A77761" w:rsidRPr="003426A1" w:rsidRDefault="00561045" w:rsidP="003E7614">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m:t>
          </m:r>
          <m:d>
            <m:dPr>
              <m:begChr m:val="{"/>
              <m:endChr m:val=""/>
              <m:ctrlPr>
                <w:rPr>
                  <w:rFonts w:ascii="Cambria Math" w:hAnsi="Cambria Math"/>
                  <w:i/>
                  <w:lang w:val="pl-PL"/>
                </w:rPr>
              </m:ctrlPr>
            </m:dPr>
            <m:e>
              <m:eqArr>
                <m:eqArrPr>
                  <m:ctrlPr>
                    <w:rPr>
                      <w:rFonts w:ascii="Cambria Math" w:hAnsi="Cambria Math"/>
                      <w:i/>
                      <w:lang w:val="pl-PL"/>
                    </w:rPr>
                  </m:ctrlPr>
                </m:eqArrPr>
                <m:e>
                  <m:r>
                    <w:rPr>
                      <w:rFonts w:ascii="Cambria Math" w:hAnsi="Cambria Math"/>
                      <w:lang w:val="pl-PL"/>
                    </w:rPr>
                    <m:t>β</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e>
                  </m:d>
                  <m:r>
                    <w:rPr>
                      <w:rFonts w:ascii="Cambria Math" w:hAnsi="Cambria Math"/>
                      <w:lang w:val="pl-PL"/>
                    </w:rPr>
                    <m:t xml:space="preserve"> dla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e>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e>
                  </m:d>
                  <m:r>
                    <w:rPr>
                      <w:rFonts w:ascii="Cambria Math" w:hAnsi="Cambria Math"/>
                      <w:lang w:val="pl-PL"/>
                    </w:rPr>
                    <m:t xml:space="preserve"> dla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&gt;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eqArr>
            </m:e>
          </m:d>
        </m:oMath>
      </m:oMathPara>
    </w:p>
    <w:p w14:paraId="1805A7FB" w14:textId="6CBA93C7" w:rsidR="003426A1" w:rsidRDefault="003426A1" w:rsidP="003E7614">
      <w:pPr>
        <w:rPr>
          <w:lang w:val="pl-PL"/>
        </w:rPr>
      </w:pPr>
      <w:r>
        <w:rPr>
          <w:lang w:val="pl-PL"/>
        </w:rPr>
        <w:t>Metoda MPO zakłada dążenie każdej indywidualnej funkcji osiągnięcia do poziomu aspiracji opisywanego przez nią kryterium. Oba powyższe równania, spełniają to założenie. W przypadku maksymalizacji</w:t>
      </w:r>
      <w:r w:rsidR="00880E9D">
        <w:rPr>
          <w:lang w:val="pl-PL"/>
        </w:rPr>
        <w:t>, wartość lepsza jest wyższa lub równa poziomowi aspiracji, więc funkcja przyjmuje znak dodatni, natomiast w gorszym przypadku – ujemny.</w:t>
      </w:r>
    </w:p>
    <w:p w14:paraId="4CC422A4" w14:textId="4FCBCF20" w:rsidR="00880E9D" w:rsidRDefault="00880E9D" w:rsidP="003E7614">
      <w:pPr>
        <w:rPr>
          <w:lang w:val="pl-PL"/>
        </w:rPr>
      </w:pPr>
      <w:r>
        <w:rPr>
          <w:lang w:val="pl-PL"/>
        </w:rPr>
        <w:lastRenderedPageBreak/>
        <w:t xml:space="preserve">W przypadku minimalizacji, lepsza wartość jest niższa od poziomu aspiracji. Należy więc zmodyfikować pierwszy zestaw równań tak, aby spełniał powyższe kryterium, co </w:t>
      </w:r>
      <w:r w:rsidR="000B2212">
        <w:rPr>
          <w:lang w:val="pl-PL"/>
        </w:rPr>
        <w:t>przedstawiono na drugim zestawie</w:t>
      </w:r>
      <w:r>
        <w:rPr>
          <w:lang w:val="pl-PL"/>
        </w:rPr>
        <w:t>.</w:t>
      </w:r>
    </w:p>
    <w:p w14:paraId="58D5E8DF" w14:textId="72293740" w:rsidR="000B2212" w:rsidRDefault="000B2212" w:rsidP="003E7614">
      <w:pPr>
        <w:rPr>
          <w:lang w:val="pl-PL"/>
        </w:rPr>
      </w:pPr>
      <w:r>
        <w:rPr>
          <w:lang w:val="pl-PL"/>
        </w:rPr>
        <w:t xml:space="preserve">W obu przypadkach, w sytuacji, gdy ocena scenariusza jest lepsza od poziomu aspiracji (indywidualna funkcja osiągnięcia ma wartość dodatnią), na jej wartość ma wpływ dodatni parametr </w:t>
      </w:r>
      <m:oMath>
        <m:r>
          <w:rPr>
            <w:rFonts w:ascii="Cambria Math" w:hAnsi="Cambria Math"/>
            <w:lang w:val="pl-PL"/>
          </w:rPr>
          <m:t>β</m:t>
        </m:r>
      </m:oMath>
      <w:r>
        <w:rPr>
          <w:lang w:val="pl-PL"/>
        </w:rPr>
        <w:t xml:space="preserve"> symbolizujący dodatkowe zwiększenie zadowolenia użytkownika ponad poziom aspiracji – jego wartość jest z reguły dużo niższa od 1.</w:t>
      </w:r>
    </w:p>
    <w:p w14:paraId="323980EC" w14:textId="3B675FB7" w:rsidR="000B2212" w:rsidRDefault="000B2212" w:rsidP="003E7614">
      <w:pPr>
        <w:rPr>
          <w:lang w:val="pl-PL"/>
        </w:rPr>
      </w:pPr>
      <w:r>
        <w:rPr>
          <w:lang w:val="pl-PL"/>
        </w:rPr>
        <w:t xml:space="preserve">Celem zapewnienia takiego samego wpływu każdej z indywidualnej funkcji osiągnięcia, wprowadzany jest również dla każdej z nich dodatni czynnik skalujący </w:t>
      </w:r>
      <m:oMath>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oMath>
      <w:r>
        <w:rPr>
          <w:lang w:val="pl-PL"/>
        </w:rPr>
        <w:t>. Zapewnienie podobnego rzędu wartości można osiągnąć poprzez skalowanie względem zakresu wartości – od najlepszej wartości poziomu funkcji (utopii</w:t>
      </w:r>
      <w:r w:rsidR="00A731B3">
        <w:rPr>
          <w:lang w:val="pl-PL"/>
        </w:rPr>
        <w:t xml:space="preserve"> </w:t>
      </w:r>
      <m:oMath>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i</m:t>
            </m:r>
          </m:sub>
        </m:sSub>
      </m:oMath>
      <w:r>
        <w:rPr>
          <w:lang w:val="pl-PL"/>
        </w:rPr>
        <w:t>) do najgorszej (nadiru</w:t>
      </w:r>
      <w:r w:rsidR="00A731B3">
        <w:rPr>
          <w:lang w:val="pl-PL"/>
        </w:rPr>
        <w:t xml:space="preserv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i</m:t>
            </m:r>
          </m:sub>
        </m:sSub>
      </m:oMath>
      <w:r>
        <w:rPr>
          <w:lang w:val="pl-PL"/>
        </w:rPr>
        <w:t>). Wartość czynnika jest więc równa:</w:t>
      </w:r>
    </w:p>
    <w:p w14:paraId="5B71C881" w14:textId="6735DF9D" w:rsidR="000B2212" w:rsidRPr="00A731B3" w:rsidRDefault="00561045" w:rsidP="003E7614">
      <w:pPr>
        <w:rPr>
          <w:lang w:val="pl-PL"/>
        </w:rPr>
      </w:pPr>
      <m:oMathPara>
        <m:oMath>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1</m:t>
              </m:r>
            </m:num>
            <m:den>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i</m:t>
                      </m:r>
                    </m:sub>
                  </m:sSub>
                </m:e>
              </m:d>
            </m:den>
          </m:f>
        </m:oMath>
      </m:oMathPara>
    </w:p>
    <w:p w14:paraId="18D089A4" w14:textId="4E2C523A" w:rsidR="00A731B3" w:rsidRDefault="00A731B3" w:rsidP="003E7614">
      <w:pPr>
        <w:rPr>
          <w:lang w:val="pl-PL"/>
        </w:rPr>
      </w:pPr>
      <w:r>
        <w:rPr>
          <w:lang w:val="pl-PL"/>
        </w:rPr>
        <w:t>Tak określona indywidualna funkcja osiągnięcia może zostać zaimplementowana (w przypadku dwukryterialnym) w postaci następującego zadania programowania liniowego (PL):</w:t>
      </w:r>
    </w:p>
    <w:p w14:paraId="66A3F8F1" w14:textId="0FDEEE40" w:rsidR="00A731B3" w:rsidRPr="00A731B3" w:rsidRDefault="00A731B3" w:rsidP="003E7614">
      <w:pPr>
        <w:rPr>
          <w:lang w:val="pl-PL"/>
        </w:rPr>
      </w:pPr>
      <m:oMathPara>
        <m:oMath>
          <m:r>
            <w:rPr>
              <w:rFonts w:ascii="Cambria Math" w:hAnsi="Cambria Math"/>
              <w:lang w:val="pl-PL"/>
            </w:rPr>
            <m:t>max</m:t>
          </m:r>
          <m:d>
            <m:dPr>
              <m:begChr m:val="{"/>
              <m:endChr m:val="}"/>
              <m:ctrlPr>
                <w:rPr>
                  <w:rFonts w:ascii="Cambria Math" w:hAnsi="Cambria Math"/>
                  <w:i/>
                  <w:lang w:val="pl-PL"/>
                </w:rPr>
              </m:ctrlPr>
            </m:dPr>
            <m:e>
              <m:r>
                <w:rPr>
                  <w:rFonts w:ascii="Cambria Math" w:hAnsi="Cambria Math"/>
                  <w:lang w:val="pl-PL"/>
                </w:rPr>
                <m:t>z+ε</m:t>
              </m:r>
              <m:nary>
                <m:naryPr>
                  <m:chr m:val="∑"/>
                  <m:limLoc m:val="undOvr"/>
                  <m:ctrlPr>
                    <w:rPr>
                      <w:rFonts w:ascii="Cambria Math" w:hAnsi="Cambria Math"/>
                      <w:i/>
                      <w:lang w:val="pl-PL"/>
                    </w:rPr>
                  </m:ctrlPr>
                </m:naryPr>
                <m:sub>
                  <m:r>
                    <w:rPr>
                      <w:rFonts w:ascii="Cambria Math" w:hAnsi="Cambria Math"/>
                      <w:lang w:val="pl-PL"/>
                    </w:rPr>
                    <m:t>i=1</m:t>
                  </m:r>
                </m:sub>
                <m:sup>
                  <m:r>
                    <w:rPr>
                      <w:rFonts w:ascii="Cambria Math" w:hAnsi="Cambria Math"/>
                      <w:lang w:val="pl-PL"/>
                    </w:rPr>
                    <m:t>2</m:t>
                  </m:r>
                </m:sup>
                <m:e>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e>
              </m:nary>
            </m:e>
          </m:d>
        </m:oMath>
      </m:oMathPara>
    </w:p>
    <w:p w14:paraId="56271B8F" w14:textId="63351906" w:rsidR="00A731B3" w:rsidRDefault="00A731B3" w:rsidP="003E7614">
      <w:pPr>
        <w:rPr>
          <w:lang w:val="pl-PL"/>
        </w:rPr>
      </w:pPr>
      <w:r>
        <w:rPr>
          <w:lang w:val="pl-PL"/>
        </w:rPr>
        <w:t>Przy następujących ograniczeniach:</w:t>
      </w:r>
    </w:p>
    <w:p w14:paraId="070DDA0B" w14:textId="71435440" w:rsidR="00A731B3" w:rsidRPr="00A731B3" w:rsidRDefault="00A731B3" w:rsidP="003E7614">
      <w:pPr>
        <w:rPr>
          <w:lang w:val="pl-PL"/>
        </w:rPr>
      </w:pPr>
      <m:oMathPara>
        <m:oMath>
          <m:r>
            <w:rPr>
              <w:rFonts w:ascii="Cambria Math" w:hAnsi="Cambria Math"/>
              <w:lang w:val="pl-PL"/>
            </w:rPr>
            <m:t>z≤</m:t>
          </m:r>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oMath>
      </m:oMathPara>
    </w:p>
    <w:p w14:paraId="3F041FE0" w14:textId="17EE7A71" w:rsidR="00A731B3" w:rsidRPr="00A731B3" w:rsidRDefault="00A731B3" w:rsidP="003E7614">
      <w:pPr>
        <w:rPr>
          <w:lang w:val="pl-PL"/>
        </w:rPr>
      </w:pPr>
      <w:r>
        <w:rPr>
          <w:lang w:val="pl-PL"/>
        </w:rPr>
        <w:t>Dla kryteriów maksymalizowanych:</w:t>
      </w:r>
    </w:p>
    <w:p w14:paraId="3996B40D" w14:textId="135464B1" w:rsidR="00A731B3" w:rsidRPr="00A731B3" w:rsidRDefault="00561045" w:rsidP="003E7614">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≤β</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oMath>
      </m:oMathPara>
    </w:p>
    <w:p w14:paraId="27A792E0" w14:textId="327A582B" w:rsidR="00A731B3" w:rsidRPr="00A731B3" w:rsidRDefault="00561045" w:rsidP="003E7614">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oMath>
      </m:oMathPara>
    </w:p>
    <w:p w14:paraId="3DAD94C8" w14:textId="306DED49" w:rsidR="00A731B3" w:rsidRDefault="00A731B3" w:rsidP="003E7614">
      <w:pPr>
        <w:rPr>
          <w:lang w:val="pl-PL"/>
        </w:rPr>
      </w:pPr>
      <w:r>
        <w:rPr>
          <w:lang w:val="pl-PL"/>
        </w:rPr>
        <w:t>oraz dla kryteriów minimalizowanych:</w:t>
      </w:r>
    </w:p>
    <w:p w14:paraId="7A0EE898" w14:textId="6F387341" w:rsidR="00A731B3" w:rsidRPr="00A731B3" w:rsidRDefault="00561045" w:rsidP="00A731B3">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≤β</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r>
                    <w:rPr>
                      <w:rFonts w:ascii="Cambria Math" w:hAnsi="Cambria Math"/>
                      <w:lang w:val="pl-PL"/>
                    </w:rPr>
                    <m:t>-y</m:t>
                  </m:r>
                </m:e>
                <m:sub>
                  <m:r>
                    <w:rPr>
                      <w:rFonts w:ascii="Cambria Math" w:hAnsi="Cambria Math"/>
                      <w:lang w:val="pl-PL"/>
                    </w:rPr>
                    <m:t>i</m:t>
                  </m:r>
                </m:sub>
              </m:sSub>
            </m:e>
          </m:d>
        </m:oMath>
      </m:oMathPara>
    </w:p>
    <w:p w14:paraId="28FE0322" w14:textId="0D9369FA" w:rsidR="00A731B3" w:rsidRPr="00A731B3" w:rsidRDefault="00561045" w:rsidP="00A731B3">
      <w:pPr>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i</m:t>
              </m:r>
            </m:sub>
          </m:sSub>
          <m:r>
            <m:rPr>
              <m:sty m:val="p"/>
            </m:rPr>
            <w:rPr>
              <w:rFonts w:ascii="Cambria Math" w:hAnsi="Cambria Math"/>
              <w:lang w:val="pl-PL"/>
            </w:rPr>
            <w:softHyphen/>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e>
          </m:d>
          <m:r>
            <w:rPr>
              <w:rFonts w:ascii="Cambria Math" w:hAnsi="Cambria Math"/>
              <w:lang w:val="pl-PL"/>
            </w:rPr>
            <m:t>≤</m:t>
          </m:r>
          <m:sSub>
            <m:sSubPr>
              <m:ctrlPr>
                <w:rPr>
                  <w:rFonts w:ascii="Cambria Math" w:hAnsi="Cambria Math"/>
                  <w:i/>
                  <w:lang w:val="pl-PL"/>
                </w:rPr>
              </m:ctrlPr>
            </m:sSubPr>
            <m:e>
              <m:r>
                <w:rPr>
                  <w:rFonts w:ascii="Cambria Math" w:hAnsi="Cambria Math"/>
                  <w:lang w:val="pl-PL"/>
                </w:rPr>
                <m:t>λ</m:t>
              </m:r>
            </m:e>
            <m:sub>
              <m:r>
                <w:rPr>
                  <w:rFonts w:ascii="Cambria Math" w:hAnsi="Cambria Math"/>
                  <w:lang w:val="pl-PL"/>
                </w:rPr>
                <m:t>i</m:t>
              </m:r>
            </m:sub>
          </m:sSub>
          <m:d>
            <m:dPr>
              <m:ctrlPr>
                <w:rPr>
                  <w:rFonts w:ascii="Cambria Math" w:hAnsi="Cambria Math"/>
                  <w:i/>
                  <w:lang w:val="pl-PL"/>
                </w:rPr>
              </m:ctrlPr>
            </m:dPr>
            <m:e>
              <m:sSub>
                <m:sSubPr>
                  <m:ctrlPr>
                    <w:rPr>
                      <w:rFonts w:ascii="Cambria Math" w:hAnsi="Cambria Math"/>
                      <w:i/>
                      <w:lang w:val="pl-PL"/>
                    </w:rPr>
                  </m:ctrlPr>
                </m:sSubP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r>
                    <w:rPr>
                      <w:rFonts w:ascii="Cambria Math" w:hAnsi="Cambria Math"/>
                      <w:lang w:val="pl-PL"/>
                    </w:rPr>
                    <m:t>-y</m:t>
                  </m:r>
                </m:e>
                <m:sub>
                  <m:r>
                    <w:rPr>
                      <w:rFonts w:ascii="Cambria Math" w:hAnsi="Cambria Math"/>
                      <w:lang w:val="pl-PL"/>
                    </w:rPr>
                    <m:t>i</m:t>
                  </m:r>
                </m:sub>
              </m:sSub>
            </m:e>
          </m:d>
        </m:oMath>
      </m:oMathPara>
    </w:p>
    <w:p w14:paraId="79FA3117" w14:textId="77777777" w:rsidR="006E48C8" w:rsidRDefault="006E48C8" w:rsidP="003E7614">
      <w:pPr>
        <w:rPr>
          <w:lang w:val="pl-PL"/>
        </w:rPr>
      </w:pPr>
      <w:r>
        <w:rPr>
          <w:lang w:val="pl-PL"/>
        </w:rPr>
        <w:t xml:space="preserve">Gdzie </w:t>
      </w:r>
      <m:oMath>
        <m:r>
          <w:rPr>
            <w:rFonts w:ascii="Cambria Math" w:hAnsi="Cambria Math"/>
            <w:lang w:val="pl-PL"/>
          </w:rPr>
          <m:t>ε</m:t>
        </m:r>
      </m:oMath>
      <w:r>
        <w:rPr>
          <w:lang w:val="pl-PL"/>
        </w:rPr>
        <w:t xml:space="preserve"> stanowi arbitralnie mały, dodatni parametr regularyzacyjny. </w:t>
      </w:r>
    </w:p>
    <w:p w14:paraId="6E3157D1" w14:textId="50983370" w:rsidR="00A731B3" w:rsidRPr="001F7581" w:rsidRDefault="00A731B3" w:rsidP="003E7614">
      <w:pPr>
        <w:rPr>
          <w:lang w:val="pl-PL"/>
        </w:rPr>
      </w:pPr>
      <w:r>
        <w:rPr>
          <w:lang w:val="pl-PL"/>
        </w:rPr>
        <w:t>Powyższa implementacja została zastosowana w modelu na potrzeby projektu.</w:t>
      </w:r>
    </w:p>
    <w:p w14:paraId="1953B9ED" w14:textId="33B57954" w:rsidR="00C91F0D" w:rsidRDefault="00C91F0D" w:rsidP="00EA3917">
      <w:pPr>
        <w:pStyle w:val="Heading3"/>
        <w:rPr>
          <w:lang w:val="pl-PL"/>
        </w:rPr>
      </w:pPr>
      <w:r>
        <w:rPr>
          <w:lang w:val="pl-PL"/>
        </w:rPr>
        <w:t>Parametry MPO</w:t>
      </w:r>
    </w:p>
    <w:p w14:paraId="53FC498E" w14:textId="7C5F8D5D" w:rsidR="00C91F0D" w:rsidRDefault="00C91F0D" w:rsidP="00C91F0D">
      <w:pPr>
        <w:rPr>
          <w:lang w:val="pl-PL"/>
        </w:rPr>
      </w:pPr>
      <w:r>
        <w:rPr>
          <w:lang w:val="pl-PL"/>
        </w:rPr>
        <w:t xml:space="preserve">Parametry wykorzystane w modelu na </w:t>
      </w:r>
      <w:commentRangeStart w:id="5"/>
      <w:r>
        <w:rPr>
          <w:lang w:val="pl-PL"/>
        </w:rPr>
        <w:t>potrzeby MPO</w:t>
      </w:r>
      <w:commentRangeEnd w:id="5"/>
      <w:r>
        <w:rPr>
          <w:rStyle w:val="CommentReference"/>
        </w:rPr>
        <w:commentReference w:id="5"/>
      </w:r>
      <w:r>
        <w:rPr>
          <w:lang w:val="pl-PL"/>
        </w:rPr>
        <w:t>:</w:t>
      </w:r>
    </w:p>
    <w:tbl>
      <w:tblPr>
        <w:tblStyle w:val="GridTable2-Accent6"/>
        <w:tblW w:w="0" w:type="auto"/>
        <w:tblLook w:val="04A0" w:firstRow="1" w:lastRow="0" w:firstColumn="1" w:lastColumn="0" w:noHBand="0" w:noVBand="1"/>
      </w:tblPr>
      <w:tblGrid>
        <w:gridCol w:w="2296"/>
        <w:gridCol w:w="6730"/>
      </w:tblGrid>
      <w:tr w:rsidR="00C91F0D" w14:paraId="4FA7DFBD" w14:textId="77777777" w:rsidTr="00EA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7A96556" w14:textId="1A6B9F7D" w:rsidR="00C91F0D" w:rsidRDefault="00C91F0D" w:rsidP="00EA3917">
            <w:pPr>
              <w:spacing w:line="276" w:lineRule="auto"/>
              <w:jc w:val="center"/>
              <w:rPr>
                <w:lang w:val="pl-PL"/>
              </w:rPr>
            </w:pPr>
            <w:r>
              <w:rPr>
                <w:lang w:val="pl-PL"/>
              </w:rPr>
              <w:t>Parametr</w:t>
            </w:r>
          </w:p>
        </w:tc>
        <w:tc>
          <w:tcPr>
            <w:tcW w:w="6730" w:type="dxa"/>
            <w:vAlign w:val="center"/>
          </w:tcPr>
          <w:p w14:paraId="28A150DC" w14:textId="77777777" w:rsidR="00C91F0D" w:rsidRDefault="00C91F0D" w:rsidP="00EA3917">
            <w:pPr>
              <w:spacing w:line="276" w:lineRule="auto"/>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C91F0D" w:rsidRPr="00561045" w14:paraId="6B818715"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763F2B00" w14:textId="6A61F9AD" w:rsidR="00C91F0D" w:rsidRDefault="00C91F0D" w:rsidP="00EA3917">
            <w:pPr>
              <w:spacing w:line="276" w:lineRule="auto"/>
              <w:jc w:val="left"/>
              <w:rPr>
                <w:b w:val="0"/>
                <w:i/>
                <w:lang w:val="pl-PL"/>
              </w:rPr>
            </w:pPr>
            <w:r>
              <w:rPr>
                <w:b w:val="0"/>
                <w:i/>
                <w:lang w:val="pl-PL"/>
              </w:rPr>
              <w:t>asAvgProfit</w:t>
            </w:r>
          </w:p>
        </w:tc>
        <w:tc>
          <w:tcPr>
            <w:tcW w:w="6730" w:type="dxa"/>
            <w:vAlign w:val="center"/>
          </w:tcPr>
          <w:p w14:paraId="70619AEE" w14:textId="49415D35" w:rsidR="00C91F0D" w:rsidRPr="00C91F0D" w:rsidRDefault="00C91F0D" w:rsidP="00EA3917">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Poziom aspiracji dla średniego zysku, zawarty między poziomami utopii, a nadiru dla średniego zysku.</w:t>
            </w:r>
          </w:p>
        </w:tc>
      </w:tr>
      <w:tr w:rsidR="00C91F0D" w:rsidRPr="00561045" w14:paraId="02A72A4A"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63281CC0" w14:textId="5099F257" w:rsidR="00C91F0D" w:rsidRDefault="00C91F0D" w:rsidP="00EA3917">
            <w:pPr>
              <w:spacing w:line="276" w:lineRule="auto"/>
              <w:jc w:val="left"/>
              <w:rPr>
                <w:b w:val="0"/>
                <w:i/>
                <w:lang w:val="pl-PL"/>
              </w:rPr>
            </w:pPr>
            <w:r>
              <w:rPr>
                <w:b w:val="0"/>
                <w:i/>
                <w:lang w:val="pl-PL"/>
              </w:rPr>
              <w:t>utAvgProfit</w:t>
            </w:r>
          </w:p>
        </w:tc>
        <w:tc>
          <w:tcPr>
            <w:tcW w:w="6730" w:type="dxa"/>
            <w:vAlign w:val="center"/>
          </w:tcPr>
          <w:p w14:paraId="14E3CFCA" w14:textId="6EC22ACD" w:rsidR="00C91F0D" w:rsidRPr="00C91F0D" w:rsidRDefault="00C91F0D" w:rsidP="001035BC">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Utopia średniego zysku, </w:t>
            </w:r>
            <w:r w:rsidR="001035BC">
              <w:rPr>
                <w:lang w:val="pl-PL"/>
              </w:rPr>
              <w:t>wyznaczona</w:t>
            </w:r>
            <w:r>
              <w:rPr>
                <w:lang w:val="pl-PL"/>
              </w:rPr>
              <w:t xml:space="preserve"> w skutek </w:t>
            </w:r>
            <w:r w:rsidR="008066B7">
              <w:rPr>
                <w:lang w:val="pl-PL"/>
              </w:rPr>
              <w:t>obliczania wartości</w:t>
            </w:r>
            <w:r w:rsidR="001035BC">
              <w:rPr>
                <w:lang w:val="pl-PL"/>
              </w:rPr>
              <w:t xml:space="preserve"> </w:t>
            </w:r>
            <w:r>
              <w:rPr>
                <w:lang w:val="pl-PL"/>
              </w:rPr>
              <w:t>kryterium</w:t>
            </w:r>
            <w:r w:rsidR="001035BC">
              <w:rPr>
                <w:lang w:val="pl-PL"/>
              </w:rPr>
              <w:t xml:space="preserve"> maksymalizacji zysku</w:t>
            </w:r>
          </w:p>
        </w:tc>
      </w:tr>
      <w:tr w:rsidR="00C91F0D" w:rsidRPr="00561045" w14:paraId="2EC679A5"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620E0B4F" w14:textId="1D5ADDCB" w:rsidR="00C91F0D" w:rsidRDefault="00C91F0D" w:rsidP="00EA3917">
            <w:pPr>
              <w:spacing w:line="276" w:lineRule="auto"/>
              <w:jc w:val="left"/>
              <w:rPr>
                <w:b w:val="0"/>
                <w:i/>
                <w:lang w:val="pl-PL"/>
              </w:rPr>
            </w:pPr>
            <w:r>
              <w:rPr>
                <w:b w:val="0"/>
                <w:i/>
                <w:lang w:val="pl-PL"/>
              </w:rPr>
              <w:t>ndAvgProfit</w:t>
            </w:r>
          </w:p>
        </w:tc>
        <w:tc>
          <w:tcPr>
            <w:tcW w:w="6730" w:type="dxa"/>
            <w:vAlign w:val="center"/>
          </w:tcPr>
          <w:p w14:paraId="4FD4B8E8" w14:textId="6EEB0DD3" w:rsidR="00C91F0D" w:rsidRPr="00C91F0D" w:rsidRDefault="00C91F0D" w:rsidP="00C91F0D">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Nadir średniego zysku, wyznaczony podczas obliczania</w:t>
            </w:r>
            <w:r w:rsidR="008066B7">
              <w:rPr>
                <w:lang w:val="pl-PL"/>
              </w:rPr>
              <w:t xml:space="preserve"> wartości</w:t>
            </w:r>
            <w:r>
              <w:rPr>
                <w:lang w:val="pl-PL"/>
              </w:rPr>
              <w:t xml:space="preserve"> kryterium minimalizacji ryzyka</w:t>
            </w:r>
          </w:p>
        </w:tc>
      </w:tr>
      <w:tr w:rsidR="0094641B" w:rsidRPr="00561045" w14:paraId="1251F274"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55721059" w14:textId="72BD5803" w:rsidR="0094641B" w:rsidRDefault="0094641B" w:rsidP="00EA3917">
            <w:pPr>
              <w:spacing w:line="276" w:lineRule="auto"/>
              <w:jc w:val="left"/>
              <w:rPr>
                <w:b w:val="0"/>
                <w:i/>
                <w:lang w:val="pl-PL"/>
              </w:rPr>
            </w:pPr>
            <w:r>
              <w:rPr>
                <w:b w:val="0"/>
                <w:i/>
                <w:lang w:val="pl-PL"/>
              </w:rPr>
              <w:lastRenderedPageBreak/>
              <w:t>lmbAvgProfit</w:t>
            </w:r>
          </w:p>
        </w:tc>
        <w:tc>
          <w:tcPr>
            <w:tcW w:w="6730" w:type="dxa"/>
            <w:vAlign w:val="center"/>
          </w:tcPr>
          <w:p w14:paraId="13E9FB14" w14:textId="6970241C" w:rsidR="0094641B" w:rsidRDefault="0094641B" w:rsidP="0094641B">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Dodatni współczynnik skalujący </w:t>
            </w:r>
            <m:oMath>
              <m:r>
                <w:rPr>
                  <w:rFonts w:ascii="Cambria Math" w:hAnsi="Cambria Math"/>
                  <w:lang w:val="pl-PL"/>
                </w:rPr>
                <m:t>λ</m:t>
              </m:r>
            </m:oMath>
            <w:r>
              <w:rPr>
                <w:lang w:val="pl-PL"/>
              </w:rPr>
              <w:t xml:space="preserve"> dla kryterium maksymalnego zysku, obliczony jako odwrotność różnicy między utopią, a nadirem tego kryterium</w:t>
            </w:r>
          </w:p>
        </w:tc>
      </w:tr>
      <w:tr w:rsidR="00C91F0D" w:rsidRPr="00561045" w14:paraId="36E57BBD"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0F356EDC" w14:textId="14DCB262" w:rsidR="00C91F0D" w:rsidRDefault="00C91F0D" w:rsidP="00EA3917">
            <w:pPr>
              <w:spacing w:line="276" w:lineRule="auto"/>
              <w:jc w:val="left"/>
              <w:rPr>
                <w:b w:val="0"/>
                <w:i/>
                <w:lang w:val="pl-PL"/>
              </w:rPr>
            </w:pPr>
            <w:r>
              <w:rPr>
                <w:b w:val="0"/>
                <w:i/>
                <w:lang w:val="pl-PL"/>
              </w:rPr>
              <w:t>asMaxRisk</w:t>
            </w:r>
          </w:p>
        </w:tc>
        <w:tc>
          <w:tcPr>
            <w:tcW w:w="6730" w:type="dxa"/>
            <w:vAlign w:val="center"/>
          </w:tcPr>
          <w:p w14:paraId="0FEA9F14" w14:textId="250AC070" w:rsidR="00C91F0D" w:rsidRPr="00C91F0D" w:rsidRDefault="00C91F0D" w:rsidP="00C91F0D">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Poziom aspiracji dla ryzyka, zawarty między poziomami utopii, a nadiru dla ryzyka.</w:t>
            </w:r>
          </w:p>
        </w:tc>
      </w:tr>
      <w:tr w:rsidR="00C91F0D" w:rsidRPr="00561045" w14:paraId="07FEEBA1"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495FCF98" w14:textId="46C6AF07" w:rsidR="00C91F0D" w:rsidRDefault="00C91F0D" w:rsidP="00EA3917">
            <w:pPr>
              <w:spacing w:line="276" w:lineRule="auto"/>
              <w:jc w:val="left"/>
              <w:rPr>
                <w:b w:val="0"/>
                <w:i/>
                <w:lang w:val="pl-PL"/>
              </w:rPr>
            </w:pPr>
            <w:r>
              <w:rPr>
                <w:b w:val="0"/>
                <w:i/>
                <w:lang w:val="pl-PL"/>
              </w:rPr>
              <w:t>utMaxRisk</w:t>
            </w:r>
          </w:p>
        </w:tc>
        <w:tc>
          <w:tcPr>
            <w:tcW w:w="6730" w:type="dxa"/>
            <w:vAlign w:val="center"/>
          </w:tcPr>
          <w:p w14:paraId="7BABC704" w14:textId="6A28B34F" w:rsidR="00C91F0D" w:rsidRPr="00C91F0D" w:rsidRDefault="001035BC" w:rsidP="001035BC">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Utopia ryzyka, wyznaczona w skutek obliczania</w:t>
            </w:r>
            <w:r w:rsidR="008066B7">
              <w:rPr>
                <w:lang w:val="pl-PL"/>
              </w:rPr>
              <w:t xml:space="preserve"> wartości</w:t>
            </w:r>
            <w:r>
              <w:rPr>
                <w:lang w:val="pl-PL"/>
              </w:rPr>
              <w:t xml:space="preserve"> kryterium minimalizacji ryzyka</w:t>
            </w:r>
          </w:p>
        </w:tc>
      </w:tr>
      <w:tr w:rsidR="00C91F0D" w:rsidRPr="00561045" w14:paraId="3964A5E5"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666E01B" w14:textId="7FB7D9F0" w:rsidR="00C91F0D" w:rsidRDefault="00C91F0D" w:rsidP="00EA3917">
            <w:pPr>
              <w:spacing w:line="276" w:lineRule="auto"/>
              <w:jc w:val="left"/>
              <w:rPr>
                <w:b w:val="0"/>
                <w:i/>
                <w:lang w:val="pl-PL"/>
              </w:rPr>
            </w:pPr>
            <w:r>
              <w:rPr>
                <w:b w:val="0"/>
                <w:i/>
                <w:lang w:val="pl-PL"/>
              </w:rPr>
              <w:t>ndMaxRisk</w:t>
            </w:r>
          </w:p>
        </w:tc>
        <w:tc>
          <w:tcPr>
            <w:tcW w:w="6730" w:type="dxa"/>
            <w:vAlign w:val="center"/>
          </w:tcPr>
          <w:p w14:paraId="23B0316B" w14:textId="5425B641" w:rsidR="00C91F0D" w:rsidRPr="00C91F0D" w:rsidRDefault="00C91F0D" w:rsidP="00C91F0D">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Nadir maksymalnego ryzyka, przybliżony wartością ryzyka obliczoną dla utopii średniego zysku</w:t>
            </w:r>
          </w:p>
        </w:tc>
      </w:tr>
      <w:tr w:rsidR="0094641B" w:rsidRPr="00561045" w14:paraId="3329C20B"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0136F188" w14:textId="42DC4714" w:rsidR="0094641B" w:rsidRDefault="0094641B" w:rsidP="00EA3917">
            <w:pPr>
              <w:spacing w:line="276" w:lineRule="auto"/>
              <w:jc w:val="left"/>
              <w:rPr>
                <w:b w:val="0"/>
                <w:i/>
                <w:lang w:val="pl-PL"/>
              </w:rPr>
            </w:pPr>
            <w:r>
              <w:rPr>
                <w:b w:val="0"/>
                <w:i/>
                <w:lang w:val="pl-PL"/>
              </w:rPr>
              <w:t>lmbMaxRisk</w:t>
            </w:r>
          </w:p>
        </w:tc>
        <w:tc>
          <w:tcPr>
            <w:tcW w:w="6730" w:type="dxa"/>
            <w:vAlign w:val="center"/>
          </w:tcPr>
          <w:p w14:paraId="33DCA81A" w14:textId="0E1ECAD2" w:rsidR="0094641B" w:rsidRDefault="00F52AF3" w:rsidP="00F52AF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Dodatni współczynnik skalujący </w:t>
            </w:r>
            <m:oMath>
              <m:r>
                <w:rPr>
                  <w:rFonts w:ascii="Cambria Math" w:hAnsi="Cambria Math"/>
                  <w:lang w:val="pl-PL"/>
                </w:rPr>
                <m:t>λ</m:t>
              </m:r>
            </m:oMath>
            <w:r>
              <w:rPr>
                <w:lang w:val="pl-PL"/>
              </w:rPr>
              <w:t xml:space="preserve"> dla kryterium minimalnego ryzyka, obliczony jako odwrotność różnicy między nadirem, a utopią tego kryterium</w:t>
            </w:r>
          </w:p>
        </w:tc>
      </w:tr>
      <w:tr w:rsidR="00C91F0D" w:rsidRPr="00561045" w14:paraId="7A95F6C7"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F1DF9F" w14:textId="77A902D0" w:rsidR="00C91F0D" w:rsidRDefault="0094641B" w:rsidP="00EA3917">
            <w:pPr>
              <w:spacing w:line="276" w:lineRule="auto"/>
              <w:jc w:val="left"/>
              <w:rPr>
                <w:b w:val="0"/>
                <w:i/>
                <w:lang w:val="pl-PL"/>
              </w:rPr>
            </w:pPr>
            <w:r>
              <w:rPr>
                <w:b w:val="0"/>
                <w:i/>
                <w:lang w:val="pl-PL"/>
              </w:rPr>
              <w:t>B</w:t>
            </w:r>
            <w:r w:rsidR="00C91F0D">
              <w:rPr>
                <w:b w:val="0"/>
                <w:i/>
                <w:lang w:val="pl-PL"/>
              </w:rPr>
              <w:t>eta</w:t>
            </w:r>
          </w:p>
        </w:tc>
        <w:tc>
          <w:tcPr>
            <w:tcW w:w="6730" w:type="dxa"/>
            <w:vAlign w:val="center"/>
          </w:tcPr>
          <w:p w14:paraId="2F1CAFEE" w14:textId="5EB322E1" w:rsidR="00C91F0D" w:rsidRPr="00C91F0D" w:rsidRDefault="001035BC" w:rsidP="001035BC">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Współczynnik satysfakcji z przekroczenia poziomu aspiracji o wartości ustalonej na </w:t>
            </w:r>
            <w:commentRangeStart w:id="6"/>
            <w:r>
              <w:rPr>
                <w:lang w:val="pl-PL"/>
              </w:rPr>
              <w:t>0.001</w:t>
            </w:r>
            <w:commentRangeEnd w:id="6"/>
            <w:r>
              <w:rPr>
                <w:rStyle w:val="CommentReference"/>
              </w:rPr>
              <w:commentReference w:id="6"/>
            </w:r>
          </w:p>
        </w:tc>
      </w:tr>
      <w:tr w:rsidR="00C91F0D" w:rsidRPr="00561045" w14:paraId="600A0F62"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5F9534E0" w14:textId="0BBD9064" w:rsidR="00C91F0D" w:rsidRDefault="00C91F0D" w:rsidP="00EA3917">
            <w:pPr>
              <w:spacing w:line="276" w:lineRule="auto"/>
              <w:jc w:val="left"/>
              <w:rPr>
                <w:b w:val="0"/>
                <w:i/>
                <w:lang w:val="pl-PL"/>
              </w:rPr>
            </w:pPr>
            <w:r>
              <w:rPr>
                <w:b w:val="0"/>
                <w:i/>
                <w:lang w:val="pl-PL"/>
              </w:rPr>
              <w:t>epsilon</w:t>
            </w:r>
          </w:p>
        </w:tc>
        <w:tc>
          <w:tcPr>
            <w:tcW w:w="6730" w:type="dxa"/>
            <w:vAlign w:val="center"/>
          </w:tcPr>
          <w:p w14:paraId="7A1A5A60" w14:textId="2554E2CD" w:rsidR="00C91F0D" w:rsidRPr="00C91F0D" w:rsidRDefault="006E48C8" w:rsidP="00EA3917">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arbitralnie mały, dodatni parametr regularyzacyjny MPO</w:t>
            </w:r>
            <w:r w:rsidR="001035BC">
              <w:rPr>
                <w:lang w:val="pl-PL"/>
              </w:rPr>
              <w:t>, o wartości ustalonej na 0.00005</w:t>
            </w:r>
          </w:p>
        </w:tc>
      </w:tr>
    </w:tbl>
    <w:p w14:paraId="78BF33B3" w14:textId="77777777" w:rsidR="00C91F0D" w:rsidRPr="00C91F0D" w:rsidRDefault="00C91F0D" w:rsidP="00C91F0D">
      <w:pPr>
        <w:rPr>
          <w:lang w:val="pl-PL"/>
        </w:rPr>
      </w:pPr>
    </w:p>
    <w:p w14:paraId="33529B0B" w14:textId="3861C1C7" w:rsidR="001E3D90" w:rsidRDefault="001E3D90" w:rsidP="00EA3917">
      <w:pPr>
        <w:pStyle w:val="Heading3"/>
        <w:rPr>
          <w:lang w:val="pl-PL"/>
        </w:rPr>
      </w:pPr>
      <w:r>
        <w:rPr>
          <w:lang w:val="pl-PL"/>
        </w:rPr>
        <w:t>Zmienne decyzyjne MPO</w:t>
      </w:r>
    </w:p>
    <w:p w14:paraId="0F74E871" w14:textId="136773D2" w:rsidR="00C91F0D" w:rsidRDefault="00C91F0D" w:rsidP="00C91F0D">
      <w:pPr>
        <w:rPr>
          <w:lang w:val="pl-PL"/>
        </w:rPr>
      </w:pPr>
      <w:r>
        <w:rPr>
          <w:lang w:val="pl-PL"/>
        </w:rPr>
        <w:t>Zmienne decyzyjne zaimplementowane w modelu na potrzeby MPO:</w:t>
      </w:r>
    </w:p>
    <w:tbl>
      <w:tblPr>
        <w:tblStyle w:val="GridTable2-Accent6"/>
        <w:tblW w:w="0" w:type="auto"/>
        <w:tblLook w:val="04A0" w:firstRow="1" w:lastRow="0" w:firstColumn="1" w:lastColumn="0" w:noHBand="0" w:noVBand="1"/>
      </w:tblPr>
      <w:tblGrid>
        <w:gridCol w:w="2296"/>
        <w:gridCol w:w="6730"/>
      </w:tblGrid>
      <w:tr w:rsidR="00C91F0D" w14:paraId="79DAAEAB" w14:textId="77777777" w:rsidTr="00EA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4E383361" w14:textId="77777777" w:rsidR="00C91F0D" w:rsidRDefault="00C91F0D" w:rsidP="00EA3917">
            <w:pPr>
              <w:spacing w:line="276" w:lineRule="auto"/>
              <w:jc w:val="center"/>
              <w:rPr>
                <w:lang w:val="pl-PL"/>
              </w:rPr>
            </w:pPr>
            <w:r>
              <w:rPr>
                <w:lang w:val="pl-PL"/>
              </w:rPr>
              <w:t>Zmienna</w:t>
            </w:r>
          </w:p>
        </w:tc>
        <w:tc>
          <w:tcPr>
            <w:tcW w:w="6730" w:type="dxa"/>
            <w:vAlign w:val="center"/>
          </w:tcPr>
          <w:p w14:paraId="5D17EC8C" w14:textId="77777777" w:rsidR="00C91F0D" w:rsidRDefault="00C91F0D" w:rsidP="00EA3917">
            <w:pPr>
              <w:spacing w:line="276" w:lineRule="auto"/>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Opis</w:t>
            </w:r>
          </w:p>
        </w:tc>
      </w:tr>
      <w:tr w:rsidR="00C91F0D" w14:paraId="4749F7F2"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56BC0F8" w14:textId="5CE3E5FF" w:rsidR="00C91F0D" w:rsidRDefault="0094641B" w:rsidP="00EA3917">
            <w:pPr>
              <w:spacing w:line="276" w:lineRule="auto"/>
              <w:jc w:val="left"/>
              <w:rPr>
                <w:b w:val="0"/>
                <w:i/>
                <w:lang w:val="pl-PL"/>
              </w:rPr>
            </w:pPr>
            <w:r>
              <w:rPr>
                <w:b w:val="0"/>
                <w:i/>
                <w:lang w:val="pl-PL"/>
              </w:rPr>
              <w:t>z</w:t>
            </w:r>
          </w:p>
        </w:tc>
        <w:tc>
          <w:tcPr>
            <w:tcW w:w="6730" w:type="dxa"/>
            <w:vAlign w:val="center"/>
          </w:tcPr>
          <w:p w14:paraId="21D6C4D6" w14:textId="28DD9AFC" w:rsidR="00C91F0D" w:rsidRPr="00BC1DAB" w:rsidRDefault="0094641B" w:rsidP="00EA3917">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Zmienna decyzyjna MPO</w:t>
            </w:r>
          </w:p>
        </w:tc>
      </w:tr>
      <w:tr w:rsidR="00C91F0D" w:rsidRPr="00561045" w14:paraId="5669863F" w14:textId="77777777" w:rsidTr="00EA3917">
        <w:tc>
          <w:tcPr>
            <w:cnfStyle w:val="001000000000" w:firstRow="0" w:lastRow="0" w:firstColumn="1" w:lastColumn="0" w:oddVBand="0" w:evenVBand="0" w:oddHBand="0" w:evenHBand="0" w:firstRowFirstColumn="0" w:firstRowLastColumn="0" w:lastRowFirstColumn="0" w:lastRowLastColumn="0"/>
            <w:tcW w:w="2296" w:type="dxa"/>
            <w:vAlign w:val="center"/>
          </w:tcPr>
          <w:p w14:paraId="7BB9CD36" w14:textId="5C3E5860" w:rsidR="00C91F0D" w:rsidRDefault="001126B3" w:rsidP="00EA3917">
            <w:pPr>
              <w:spacing w:line="276" w:lineRule="auto"/>
              <w:jc w:val="left"/>
              <w:rPr>
                <w:b w:val="0"/>
                <w:i/>
                <w:lang w:val="pl-PL"/>
              </w:rPr>
            </w:pPr>
            <w:r>
              <w:rPr>
                <w:b w:val="0"/>
                <w:i/>
                <w:lang w:val="pl-PL"/>
              </w:rPr>
              <w:t>mpoAvgProfit</w:t>
            </w:r>
          </w:p>
        </w:tc>
        <w:tc>
          <w:tcPr>
            <w:tcW w:w="6730" w:type="dxa"/>
            <w:vAlign w:val="center"/>
          </w:tcPr>
          <w:p w14:paraId="220289B4" w14:textId="30A65EBE" w:rsidR="00C91F0D" w:rsidRPr="001126B3" w:rsidRDefault="001126B3" w:rsidP="001126B3">
            <w:pPr>
              <w:spacing w:line="276" w:lineRule="auto"/>
              <w:jc w:val="left"/>
              <w:cnfStyle w:val="000000000000" w:firstRow="0" w:lastRow="0" w:firstColumn="0" w:lastColumn="0" w:oddVBand="0" w:evenVBand="0" w:oddHBand="0" w:evenHBand="0" w:firstRowFirstColumn="0" w:firstRowLastColumn="0" w:lastRowFirstColumn="0" w:lastRowLastColumn="0"/>
              <w:rPr>
                <w:lang w:val="pl-PL"/>
              </w:rPr>
            </w:pPr>
            <w:r>
              <w:rPr>
                <w:lang w:val="pl-PL"/>
              </w:rPr>
              <w:t>Wartość indywidualnej funkcji osiągnięcia dla zysku</w:t>
            </w:r>
          </w:p>
        </w:tc>
      </w:tr>
      <w:tr w:rsidR="00C91F0D" w:rsidRPr="00561045" w14:paraId="2A411C17" w14:textId="77777777"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9500025" w14:textId="4F19098A" w:rsidR="00C91F0D" w:rsidRDefault="001126B3" w:rsidP="00EA3917">
            <w:pPr>
              <w:spacing w:line="276" w:lineRule="auto"/>
              <w:jc w:val="left"/>
              <w:rPr>
                <w:b w:val="0"/>
                <w:i/>
                <w:lang w:val="pl-PL"/>
              </w:rPr>
            </w:pPr>
            <w:r>
              <w:rPr>
                <w:b w:val="0"/>
                <w:i/>
                <w:lang w:val="pl-PL"/>
              </w:rPr>
              <w:t>mpoMaxRisk</w:t>
            </w:r>
          </w:p>
        </w:tc>
        <w:tc>
          <w:tcPr>
            <w:tcW w:w="6730" w:type="dxa"/>
            <w:vAlign w:val="center"/>
          </w:tcPr>
          <w:p w14:paraId="7D225C6F" w14:textId="6EAAE8F6" w:rsidR="00C91F0D" w:rsidRPr="001126B3" w:rsidRDefault="001126B3" w:rsidP="001126B3">
            <w:pPr>
              <w:spacing w:line="276" w:lineRule="auto"/>
              <w:jc w:val="left"/>
              <w:cnfStyle w:val="000000100000" w:firstRow="0" w:lastRow="0" w:firstColumn="0" w:lastColumn="0" w:oddVBand="0" w:evenVBand="0" w:oddHBand="1" w:evenHBand="0" w:firstRowFirstColumn="0" w:firstRowLastColumn="0" w:lastRowFirstColumn="0" w:lastRowLastColumn="0"/>
              <w:rPr>
                <w:lang w:val="pl-PL"/>
              </w:rPr>
            </w:pPr>
            <w:r>
              <w:rPr>
                <w:lang w:val="pl-PL"/>
              </w:rPr>
              <w:t>Wartość indywidualnej funkcji osiągnięcia dla ryzyka</w:t>
            </w:r>
          </w:p>
        </w:tc>
      </w:tr>
    </w:tbl>
    <w:p w14:paraId="2092D47F" w14:textId="77777777" w:rsidR="001126B3" w:rsidRPr="00C91F0D" w:rsidRDefault="001126B3" w:rsidP="00C91F0D">
      <w:pPr>
        <w:rPr>
          <w:lang w:val="pl-PL"/>
        </w:rPr>
      </w:pPr>
    </w:p>
    <w:p w14:paraId="0312C180" w14:textId="77777777" w:rsidR="001E3D90" w:rsidRDefault="001E3D90" w:rsidP="00EA3917">
      <w:pPr>
        <w:pStyle w:val="Heading3"/>
        <w:rPr>
          <w:lang w:val="pl-PL"/>
        </w:rPr>
      </w:pPr>
      <w:r>
        <w:rPr>
          <w:lang w:val="pl-PL"/>
        </w:rPr>
        <w:t>Ograniczenia parametrów MPO</w:t>
      </w:r>
    </w:p>
    <w:p w14:paraId="01961070" w14:textId="304E78A9" w:rsidR="001E3D90" w:rsidRDefault="003E7614" w:rsidP="00931493">
      <w:pPr>
        <w:spacing w:line="276" w:lineRule="auto"/>
        <w:rPr>
          <w:lang w:val="pl-PL"/>
        </w:rPr>
      </w:pPr>
      <w:r>
        <w:rPr>
          <w:lang w:val="pl-PL"/>
        </w:rPr>
        <w:t xml:space="preserve">Ograniczenia parametrów zaimplementowano zgodnie z opisem zamieszczonym w rozdziale </w:t>
      </w:r>
      <w:hyperlink w:anchor="_Analiza_preferencji_–" w:history="1">
        <w:r w:rsidRPr="003E7614">
          <w:rPr>
            <w:rStyle w:val="Hyperlink"/>
            <w:lang w:val="pl-PL"/>
          </w:rPr>
          <w:t>Analiza preferencji – definicja funkcji celu</w:t>
        </w:r>
      </w:hyperlink>
      <w:r>
        <w:rPr>
          <w:lang w:val="pl-PL"/>
        </w:rPr>
        <w:t>:</w:t>
      </w:r>
    </w:p>
    <w:p w14:paraId="64FCB702" w14:textId="0F7D1EEC" w:rsidR="003E7614" w:rsidRPr="00B055F7" w:rsidRDefault="003E7614" w:rsidP="003E7614">
      <w:pPr>
        <w:pStyle w:val="ListParagraph"/>
        <w:numPr>
          <w:ilvl w:val="0"/>
          <w:numId w:val="9"/>
        </w:numPr>
        <w:spacing w:line="276" w:lineRule="auto"/>
        <w:rPr>
          <w:b/>
          <w:lang w:val="pl-PL"/>
        </w:rPr>
      </w:pPr>
      <w:r>
        <w:rPr>
          <w:lang w:val="pl-PL"/>
        </w:rPr>
        <w:t>Ograniczenia na wartość zmiennej decyzyjnej:</w:t>
      </w:r>
    </w:p>
    <w:p w14:paraId="4E180A05" w14:textId="7EA430AB" w:rsidR="00B055F7" w:rsidRPr="00B055F7" w:rsidRDefault="00B055F7" w:rsidP="00B055F7">
      <w:pPr>
        <w:spacing w:line="276" w:lineRule="auto"/>
        <w:rPr>
          <w:lang w:val="pl-PL"/>
        </w:rPr>
      </w:pPr>
      <m:oMathPara>
        <m:oMath>
          <m:r>
            <w:rPr>
              <w:rFonts w:ascii="Cambria Math" w:hAnsi="Cambria Math"/>
              <w:lang w:val="pl-PL"/>
            </w:rPr>
            <m:t>z≤mpoAvgProfit</m:t>
          </m:r>
        </m:oMath>
      </m:oMathPara>
    </w:p>
    <w:p w14:paraId="057CED89" w14:textId="7779BF16" w:rsidR="00B055F7" w:rsidRPr="00B055F7" w:rsidRDefault="00B055F7" w:rsidP="00B055F7">
      <w:pPr>
        <w:spacing w:line="276" w:lineRule="auto"/>
        <w:rPr>
          <w:lang w:val="pl-PL"/>
        </w:rPr>
      </w:pPr>
      <m:oMathPara>
        <m:oMath>
          <m:r>
            <w:rPr>
              <w:rFonts w:ascii="Cambria Math" w:hAnsi="Cambria Math"/>
              <w:lang w:val="pl-PL"/>
            </w:rPr>
            <m:t>z≤mpoMaxRisk</m:t>
          </m:r>
        </m:oMath>
      </m:oMathPara>
    </w:p>
    <w:p w14:paraId="6F38E921" w14:textId="77777777" w:rsidR="00B055F7" w:rsidRPr="003E7614" w:rsidRDefault="00B055F7" w:rsidP="003E7614">
      <w:pPr>
        <w:pStyle w:val="ListParagraph"/>
        <w:spacing w:line="276" w:lineRule="auto"/>
        <w:rPr>
          <w:b/>
          <w:lang w:val="pl-PL"/>
        </w:rPr>
      </w:pPr>
    </w:p>
    <w:p w14:paraId="3C076536" w14:textId="14A49DF7" w:rsidR="003E7614" w:rsidRPr="00B055F7" w:rsidRDefault="00B055F7" w:rsidP="003E7614">
      <w:pPr>
        <w:pStyle w:val="ListParagraph"/>
        <w:numPr>
          <w:ilvl w:val="0"/>
          <w:numId w:val="9"/>
        </w:numPr>
        <w:spacing w:line="276" w:lineRule="auto"/>
        <w:rPr>
          <w:b/>
          <w:lang w:val="pl-PL"/>
        </w:rPr>
      </w:pPr>
      <w:r>
        <w:rPr>
          <w:lang w:val="pl-PL"/>
        </w:rPr>
        <w:t>Ograniczenia na wartość funkcji osiągnięcia dla zysku</w:t>
      </w:r>
    </w:p>
    <w:p w14:paraId="0A4CC0A9" w14:textId="75F812EA" w:rsidR="00B055F7" w:rsidRPr="00B055F7" w:rsidRDefault="00B055F7" w:rsidP="00B055F7">
      <w:pPr>
        <w:spacing w:line="276" w:lineRule="auto"/>
        <w:rPr>
          <w:lang w:val="pl-PL"/>
        </w:rPr>
      </w:pPr>
      <m:oMathPara>
        <m:oMath>
          <m:r>
            <w:rPr>
              <w:rFonts w:ascii="Cambria Math" w:hAnsi="Cambria Math"/>
              <w:lang w:val="pl-PL"/>
            </w:rPr>
            <m:t>mpoAvgProfit≤Beta*lmbAvgProfit*(avgProfit-asAvgProfit)</m:t>
          </m:r>
        </m:oMath>
      </m:oMathPara>
    </w:p>
    <w:p w14:paraId="48FA8BB3" w14:textId="3C4C3DB7" w:rsidR="00B055F7" w:rsidRPr="00B055F7" w:rsidRDefault="00B055F7" w:rsidP="00B055F7">
      <w:pPr>
        <w:spacing w:line="276" w:lineRule="auto"/>
        <w:rPr>
          <w:b/>
          <w:lang w:val="pl-PL"/>
        </w:rPr>
      </w:pPr>
      <m:oMathPara>
        <m:oMath>
          <m:r>
            <w:rPr>
              <w:rFonts w:ascii="Cambria Math" w:hAnsi="Cambria Math"/>
              <w:lang w:val="pl-PL"/>
            </w:rPr>
            <m:t>mpoAvgProfit≤lmbAvgProfit*(avgProfit-asAvgProfit)</m:t>
          </m:r>
        </m:oMath>
      </m:oMathPara>
    </w:p>
    <w:p w14:paraId="7FFD6D4E" w14:textId="53E8637B" w:rsidR="00B055F7" w:rsidRPr="00B055F7" w:rsidRDefault="00B055F7" w:rsidP="00B055F7">
      <w:pPr>
        <w:spacing w:line="276" w:lineRule="auto"/>
        <w:rPr>
          <w:b/>
          <w:lang w:val="pl-PL"/>
        </w:rPr>
      </w:pPr>
    </w:p>
    <w:p w14:paraId="3FE29377" w14:textId="153D42E6" w:rsidR="00B055F7" w:rsidRPr="00B055F7" w:rsidRDefault="00B055F7" w:rsidP="00B055F7">
      <w:pPr>
        <w:pStyle w:val="ListParagraph"/>
        <w:numPr>
          <w:ilvl w:val="0"/>
          <w:numId w:val="9"/>
        </w:numPr>
        <w:spacing w:line="276" w:lineRule="auto"/>
        <w:rPr>
          <w:b/>
          <w:lang w:val="pl-PL"/>
        </w:rPr>
      </w:pPr>
      <w:r>
        <w:rPr>
          <w:lang w:val="pl-PL"/>
        </w:rPr>
        <w:t>Ograniczenia na wartość funkcji osiągnięcia dla ryzyka</w:t>
      </w:r>
    </w:p>
    <w:p w14:paraId="6A3C2388" w14:textId="6FF5348E" w:rsidR="00B055F7" w:rsidRPr="00B055F7" w:rsidRDefault="00B055F7" w:rsidP="00B055F7">
      <w:pPr>
        <w:spacing w:line="276" w:lineRule="auto"/>
        <w:rPr>
          <w:lang w:val="pl-PL"/>
        </w:rPr>
      </w:pPr>
      <m:oMathPara>
        <m:oMath>
          <m:r>
            <w:rPr>
              <w:rFonts w:ascii="Cambria Math" w:hAnsi="Cambria Math"/>
              <w:lang w:val="pl-PL"/>
            </w:rPr>
            <m:t>mpoMaxRisk≤Beta*lmbMaxRisk*(asMaxRisk-maxRisk)</m:t>
          </m:r>
        </m:oMath>
      </m:oMathPara>
    </w:p>
    <w:p w14:paraId="6AB7A2AB" w14:textId="4683A896" w:rsidR="00ED1CE7" w:rsidRPr="002E33EA" w:rsidRDefault="00B055F7" w:rsidP="00B055F7">
      <w:pPr>
        <w:spacing w:line="276" w:lineRule="auto"/>
        <w:rPr>
          <w:lang w:val="pl-PL"/>
        </w:rPr>
      </w:pPr>
      <m:oMathPara>
        <m:oMath>
          <m:r>
            <w:rPr>
              <w:rFonts w:ascii="Cambria Math" w:hAnsi="Cambria Math"/>
              <w:lang w:val="pl-PL"/>
            </w:rPr>
            <m:t>mpoMaxRisk≤lmbMaxRisk*(asMaxRisk-maxRisk)</m:t>
          </m:r>
        </m:oMath>
      </m:oMathPara>
    </w:p>
    <w:p w14:paraId="43E76506" w14:textId="77777777" w:rsidR="002E33EA" w:rsidRPr="00B055F7" w:rsidRDefault="002E33EA" w:rsidP="00B055F7">
      <w:pPr>
        <w:spacing w:line="276" w:lineRule="auto"/>
        <w:rPr>
          <w:b/>
          <w:lang w:val="pl-PL"/>
        </w:rPr>
      </w:pPr>
    </w:p>
    <w:p w14:paraId="21E85829" w14:textId="332E32B0" w:rsidR="00FB1A62" w:rsidRPr="00FB1A62" w:rsidRDefault="00EA3917" w:rsidP="00931493">
      <w:pPr>
        <w:pStyle w:val="Heading1"/>
        <w:spacing w:line="276" w:lineRule="auto"/>
        <w:rPr>
          <w:lang w:val="pl-PL"/>
        </w:rPr>
      </w:pPr>
      <w:commentRangeStart w:id="7"/>
      <w:r>
        <w:rPr>
          <w:lang w:val="pl-PL"/>
        </w:rPr>
        <w:t>Implementacja rozwiązania</w:t>
      </w:r>
      <w:commentRangeEnd w:id="7"/>
      <w:r w:rsidR="00EE44E8">
        <w:rPr>
          <w:rStyle w:val="CommentReference"/>
          <w:rFonts w:asciiTheme="minorHAnsi" w:eastAsiaTheme="minorEastAsia" w:hAnsiTheme="minorHAnsi" w:cstheme="minorBidi"/>
          <w:b w:val="0"/>
        </w:rPr>
        <w:commentReference w:id="7"/>
      </w:r>
    </w:p>
    <w:p w14:paraId="698ACECB" w14:textId="494ED467" w:rsidR="00FB1A62" w:rsidRDefault="00EA3917" w:rsidP="00EA3917">
      <w:pPr>
        <w:pStyle w:val="Heading2"/>
        <w:rPr>
          <w:lang w:val="pl-PL"/>
        </w:rPr>
      </w:pPr>
      <w:r>
        <w:rPr>
          <w:lang w:val="pl-PL"/>
        </w:rPr>
        <w:t>Propozycja modelu dwukryterialnego</w:t>
      </w:r>
    </w:p>
    <w:p w14:paraId="70373DF8" w14:textId="298F709E" w:rsidR="00EA3917" w:rsidRPr="00EA3917" w:rsidRDefault="007920C6" w:rsidP="00EA3917">
      <w:pPr>
        <w:rPr>
          <w:lang w:val="pl-PL"/>
        </w:rPr>
      </w:pPr>
      <w:r>
        <w:rPr>
          <w:lang w:val="pl-PL"/>
        </w:rPr>
        <w:t xml:space="preserve">Opis zaproponowanego modelu, wraz z odpowiednim uzasadnieniem przedstawiono w rozdziale drugim </w:t>
      </w:r>
      <w:hyperlink w:anchor="_Zaproponowany_model" w:history="1">
        <w:r w:rsidRPr="007920C6">
          <w:rPr>
            <w:rStyle w:val="Hyperlink"/>
            <w:lang w:val="pl-PL"/>
          </w:rPr>
          <w:t>Zaproponowany model</w:t>
        </w:r>
      </w:hyperlink>
      <w:r>
        <w:rPr>
          <w:lang w:val="pl-PL"/>
        </w:rPr>
        <w:t>.</w:t>
      </w:r>
    </w:p>
    <w:p w14:paraId="08F88098" w14:textId="26C470B6" w:rsidR="00EA3917" w:rsidRDefault="00EA3917" w:rsidP="00EA3917">
      <w:pPr>
        <w:pStyle w:val="Heading2"/>
        <w:rPr>
          <w:lang w:val="pl-PL"/>
        </w:rPr>
      </w:pPr>
      <w:r>
        <w:rPr>
          <w:lang w:val="pl-PL"/>
        </w:rPr>
        <w:t>Przestrzeń ryzyko – zysk. Rozwiązania efektywne minimalnego ryzyka i maksymalnego zysku.</w:t>
      </w:r>
    </w:p>
    <w:p w14:paraId="5924C8E9" w14:textId="52741CD0" w:rsidR="00561045" w:rsidRPr="00F33DCD" w:rsidRDefault="00561045" w:rsidP="00561045">
      <w:pPr>
        <w:rPr>
          <w:lang w:val="pl-PL"/>
        </w:rPr>
      </w:pPr>
      <w:r>
        <w:rPr>
          <w:lang w:val="pl-PL"/>
        </w:rPr>
        <w:t>W celu wygenerowania odpowiednio dużego zbioru rozwiązań efektywnych, napisany został skrypt, który generował rozwiązania dla odpowiednio modyfikowanych poziomów aspiracji indywidualnych funkcji osiągnięcia. Zakres wyznaczały punkty nadiru oraz utopii poszczególnych funkcji. Wartość kroku dodawana w każdej iteracji do poszczególnych poziomów aspiracji została dobra tak, żeby otrzymać 121 rozwiązań efektywnych – po 11 poziomów aspiracji dla każdej z indywidualnych funkcji osiągnięcia.</w:t>
      </w:r>
      <w:r w:rsidR="00F33DCD">
        <w:rPr>
          <w:lang w:val="pl-PL"/>
        </w:rPr>
        <w:t xml:space="preserve"> Dokładne wartości rozwiązań znajdują się w wygenerowanym z modelu pliku </w:t>
      </w:r>
      <w:r w:rsidR="00F33DCD">
        <w:rPr>
          <w:i/>
          <w:lang w:val="pl-PL"/>
        </w:rPr>
        <w:t>wyniki.txt</w:t>
      </w:r>
      <w:r w:rsidR="00F33DCD">
        <w:rPr>
          <w:lang w:val="pl-PL"/>
        </w:rPr>
        <w:t xml:space="preserve"> załączonym do sprawozdania.</w:t>
      </w:r>
    </w:p>
    <w:p w14:paraId="3387EC86" w14:textId="72444E98" w:rsidR="00561045" w:rsidRPr="00561045" w:rsidRDefault="00561045" w:rsidP="00561045">
      <w:pPr>
        <w:rPr>
          <w:lang w:val="pl-PL"/>
        </w:rPr>
      </w:pPr>
      <w:r>
        <w:rPr>
          <w:lang w:val="pl-PL"/>
        </w:rPr>
        <w:t>Zebrane rozwią</w:t>
      </w:r>
      <w:r w:rsidR="00AB1DB0">
        <w:rPr>
          <w:lang w:val="pl-PL"/>
        </w:rPr>
        <w:t>zania pozwalają wyznaczyć wykres stanowiący obraz tych rozwiązań w przestrzeni ryzyko – zysk.</w:t>
      </w:r>
    </w:p>
    <w:p w14:paraId="7520FE95" w14:textId="488872D7" w:rsidR="00EA3917" w:rsidRDefault="00561045" w:rsidP="00EA3917">
      <w:pPr>
        <w:rPr>
          <w:lang w:val="pl-PL"/>
        </w:rPr>
      </w:pPr>
      <w:r>
        <w:rPr>
          <w:noProof/>
          <w:lang w:val="pl-PL"/>
        </w:rPr>
        <w:drawing>
          <wp:inline distT="0" distB="0" distL="0" distR="0" wp14:anchorId="581A3F34" wp14:editId="019C7345">
            <wp:extent cx="5731510" cy="3745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5865"/>
                    </a:xfrm>
                    <a:prstGeom prst="rect">
                      <a:avLst/>
                    </a:prstGeom>
                  </pic:spPr>
                </pic:pic>
              </a:graphicData>
            </a:graphic>
          </wp:inline>
        </w:drawing>
      </w:r>
    </w:p>
    <w:p w14:paraId="1DDE59D9" w14:textId="7CC02E54" w:rsidR="006206E0" w:rsidRDefault="00AB1DB0" w:rsidP="00EA3917">
      <w:pPr>
        <w:rPr>
          <w:lang w:val="pl-PL"/>
        </w:rPr>
      </w:pPr>
      <w:r>
        <w:rPr>
          <w:lang w:val="pl-PL"/>
        </w:rPr>
        <w:t xml:space="preserve">Rozwiązania maksymalnego zysku oraz minimalnego ryzyka oznaczono na wykresie odpowiednio jako </w:t>
      </w:r>
      <w:r>
        <w:rPr>
          <w:b/>
          <w:lang w:val="pl-PL"/>
        </w:rPr>
        <w:t>utAvgProfit</w:t>
      </w:r>
      <w:r>
        <w:rPr>
          <w:lang w:val="pl-PL"/>
        </w:rPr>
        <w:t xml:space="preserve"> (utopia średniego zysku) i </w:t>
      </w:r>
      <w:r>
        <w:rPr>
          <w:b/>
          <w:lang w:val="pl-PL"/>
        </w:rPr>
        <w:t>utMaxRisk</w:t>
      </w:r>
      <w:r w:rsidR="006206E0">
        <w:rPr>
          <w:lang w:val="pl-PL"/>
        </w:rPr>
        <w:t xml:space="preserve"> (utopia ryzyka</w:t>
      </w:r>
      <w:r>
        <w:rPr>
          <w:lang w:val="pl-PL"/>
        </w:rPr>
        <w:t>).</w:t>
      </w:r>
      <w:r w:rsidR="006206E0">
        <w:rPr>
          <w:lang w:val="pl-PL"/>
        </w:rPr>
        <w:t xml:space="preserve"> Wartości w tych punktach są następujące:</w:t>
      </w:r>
    </w:p>
    <w:tbl>
      <w:tblPr>
        <w:tblStyle w:val="GridTable4-Accent1"/>
        <w:tblW w:w="0" w:type="auto"/>
        <w:tblLook w:val="04A0" w:firstRow="1" w:lastRow="0" w:firstColumn="1" w:lastColumn="0" w:noHBand="0" w:noVBand="1"/>
      </w:tblPr>
      <w:tblGrid>
        <w:gridCol w:w="3005"/>
        <w:gridCol w:w="3005"/>
        <w:gridCol w:w="3006"/>
      </w:tblGrid>
      <w:tr w:rsidR="006206E0" w14:paraId="659BC52B" w14:textId="77777777" w:rsidTr="0062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1CC0010" w14:textId="77777777" w:rsidR="006206E0" w:rsidRDefault="006206E0" w:rsidP="006206E0">
            <w:pPr>
              <w:jc w:val="center"/>
              <w:rPr>
                <w:lang w:val="pl-PL"/>
              </w:rPr>
            </w:pPr>
          </w:p>
        </w:tc>
        <w:tc>
          <w:tcPr>
            <w:tcW w:w="3005" w:type="dxa"/>
            <w:vAlign w:val="center"/>
          </w:tcPr>
          <w:p w14:paraId="4A2B4712" w14:textId="3B1898A6" w:rsidR="006206E0" w:rsidRDefault="006206E0" w:rsidP="006206E0">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utAvgProfit</w:t>
            </w:r>
          </w:p>
        </w:tc>
        <w:tc>
          <w:tcPr>
            <w:tcW w:w="3006" w:type="dxa"/>
            <w:vAlign w:val="center"/>
          </w:tcPr>
          <w:p w14:paraId="79524E89" w14:textId="184317C3" w:rsidR="006206E0" w:rsidRDefault="006206E0" w:rsidP="006206E0">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utMaxRisk</w:t>
            </w:r>
          </w:p>
        </w:tc>
      </w:tr>
      <w:tr w:rsidR="006206E0" w14:paraId="4C8D3ED8" w14:textId="77777777" w:rsidTr="0062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3E7F5F0" w14:textId="18EF37A7" w:rsidR="006206E0" w:rsidRDefault="006206E0" w:rsidP="006206E0">
            <w:pPr>
              <w:jc w:val="center"/>
              <w:rPr>
                <w:lang w:val="pl-PL"/>
              </w:rPr>
            </w:pPr>
            <w:r>
              <w:rPr>
                <w:lang w:val="pl-PL"/>
              </w:rPr>
              <w:t>Średni zysk</w:t>
            </w:r>
          </w:p>
        </w:tc>
        <w:tc>
          <w:tcPr>
            <w:tcW w:w="3005" w:type="dxa"/>
            <w:vAlign w:val="center"/>
          </w:tcPr>
          <w:p w14:paraId="14D2C092" w14:textId="51809CC5" w:rsidR="006206E0" w:rsidRDefault="006206E0" w:rsidP="006206E0">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19399,4</w:t>
            </w:r>
          </w:p>
        </w:tc>
        <w:tc>
          <w:tcPr>
            <w:tcW w:w="3006" w:type="dxa"/>
            <w:vAlign w:val="center"/>
          </w:tcPr>
          <w:p w14:paraId="74326658" w14:textId="40D0ACD4" w:rsidR="006206E0" w:rsidRDefault="006206E0" w:rsidP="006206E0">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-200</w:t>
            </w:r>
          </w:p>
        </w:tc>
      </w:tr>
      <w:tr w:rsidR="006206E0" w14:paraId="2ACF56F1" w14:textId="77777777" w:rsidTr="006206E0">
        <w:tc>
          <w:tcPr>
            <w:cnfStyle w:val="001000000000" w:firstRow="0" w:lastRow="0" w:firstColumn="1" w:lastColumn="0" w:oddVBand="0" w:evenVBand="0" w:oddHBand="0" w:evenHBand="0" w:firstRowFirstColumn="0" w:firstRowLastColumn="0" w:lastRowFirstColumn="0" w:lastRowLastColumn="0"/>
            <w:tcW w:w="3005" w:type="dxa"/>
            <w:vAlign w:val="center"/>
          </w:tcPr>
          <w:p w14:paraId="61B0CE7E" w14:textId="28C737C2" w:rsidR="006206E0" w:rsidRDefault="006206E0" w:rsidP="006206E0">
            <w:pPr>
              <w:jc w:val="center"/>
              <w:rPr>
                <w:lang w:val="pl-PL"/>
              </w:rPr>
            </w:pPr>
            <w:r>
              <w:rPr>
                <w:lang w:val="pl-PL"/>
              </w:rPr>
              <w:t>Odchylenie maksymalne</w:t>
            </w:r>
          </w:p>
        </w:tc>
        <w:tc>
          <w:tcPr>
            <w:tcW w:w="3005" w:type="dxa"/>
            <w:vAlign w:val="center"/>
          </w:tcPr>
          <w:p w14:paraId="56EE9270" w14:textId="77CE7118" w:rsidR="006206E0" w:rsidRDefault="006206E0" w:rsidP="006206E0">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6365,8</w:t>
            </w:r>
          </w:p>
        </w:tc>
        <w:tc>
          <w:tcPr>
            <w:tcW w:w="3006" w:type="dxa"/>
            <w:vAlign w:val="center"/>
          </w:tcPr>
          <w:p w14:paraId="1974A449" w14:textId="4BF2EF96" w:rsidR="006206E0" w:rsidRPr="006206E0" w:rsidRDefault="006206E0" w:rsidP="006206E0">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2,814</w:t>
            </w:r>
            <w:r>
              <w:rPr>
                <w:vertAlign w:val="superscript"/>
                <w:lang w:val="pl-PL"/>
              </w:rPr>
              <w:t>-10</w:t>
            </w:r>
            <w:r>
              <w:rPr>
                <w:lang w:val="pl-PL"/>
              </w:rPr>
              <w:t xml:space="preserve"> </w:t>
            </w:r>
            <m:oMath>
              <m:r>
                <w:rPr>
                  <w:rFonts w:ascii="Cambria Math" w:hAnsi="Cambria Math"/>
                  <w:lang w:val="pl-PL"/>
                </w:rPr>
                <m:t>≈0</m:t>
              </m:r>
            </m:oMath>
          </w:p>
        </w:tc>
      </w:tr>
    </w:tbl>
    <w:p w14:paraId="14526436" w14:textId="4CB71AD1" w:rsidR="0093496A" w:rsidRPr="00AB1DB0" w:rsidRDefault="00871A7E" w:rsidP="00EA3917">
      <w:pPr>
        <w:rPr>
          <w:lang w:val="pl-PL"/>
        </w:rPr>
      </w:pPr>
      <w:r>
        <w:rPr>
          <w:lang w:val="pl-PL"/>
        </w:rPr>
        <w:lastRenderedPageBreak/>
        <w:t>Na wykresie można zauważyć, że w wię</w:t>
      </w:r>
      <w:r w:rsidR="00F33DCD">
        <w:rPr>
          <w:lang w:val="pl-PL"/>
        </w:rPr>
        <w:t xml:space="preserve">kszości, wyniki układają się na linii, którą można przybliżyć funkcją liniową, jednak część wyników znacząco odbiega od tej linii. </w:t>
      </w:r>
      <w:r w:rsidR="0093496A">
        <w:rPr>
          <w:lang w:val="pl-PL"/>
        </w:rPr>
        <w:t>Po analizie punktów zauważono, że nieregularności występują w sytuacjach, gdy wartości poziomów aspiracji dla indywidualnych funkcji osiągnięcia, mają zbliżoną wartość. Jest to zachowanie niepoprawne, wynikające prawdopodobnie z błędów w ograniczeniach modelu, których nie udało się zidentyfikować i poprawić.</w:t>
      </w:r>
    </w:p>
    <w:p w14:paraId="66A6FF46" w14:textId="0CA35034" w:rsidR="00EA3917" w:rsidRDefault="007920C6" w:rsidP="00EA3917">
      <w:pPr>
        <w:pStyle w:val="Heading2"/>
        <w:rPr>
          <w:lang w:val="pl-PL"/>
        </w:rPr>
      </w:pPr>
      <w:r>
        <w:rPr>
          <w:lang w:val="pl-PL"/>
        </w:rPr>
        <w:t>Relacja dominacji stochastycznej między wybranymi rozwiązaniami efektywnymi</w:t>
      </w:r>
    </w:p>
    <w:p w14:paraId="7048976E" w14:textId="211F9DF4" w:rsidR="007920C6" w:rsidRDefault="0093496A" w:rsidP="007920C6">
      <w:pPr>
        <w:rPr>
          <w:lang w:val="pl-PL"/>
        </w:rPr>
      </w:pPr>
      <w:r>
        <w:rPr>
          <w:lang w:val="pl-PL"/>
        </w:rPr>
        <w:t>W celu sprawdzenia dominacji stochastycznej pierwszego rzędu, wybrano trzy rozwiązania efektywne:</w:t>
      </w:r>
    </w:p>
    <w:p w14:paraId="135F5585" w14:textId="77777777" w:rsidR="0093496A" w:rsidRPr="007920C6" w:rsidRDefault="0093496A" w:rsidP="007920C6">
      <w:pPr>
        <w:rPr>
          <w:lang w:val="pl-PL"/>
        </w:rPr>
      </w:pPr>
    </w:p>
    <w:p w14:paraId="0D2C40E7" w14:textId="46533D69" w:rsidR="00FB1A62" w:rsidRPr="00FB1A62" w:rsidRDefault="00EA3917" w:rsidP="00931493">
      <w:pPr>
        <w:pStyle w:val="Heading1"/>
        <w:spacing w:line="276" w:lineRule="auto"/>
        <w:rPr>
          <w:lang w:val="pl-PL"/>
        </w:rPr>
      </w:pPr>
      <w:r>
        <w:rPr>
          <w:lang w:val="pl-PL"/>
        </w:rPr>
        <w:t>Załączniki</w:t>
      </w:r>
    </w:p>
    <w:p w14:paraId="531603CA" w14:textId="42CB95B8" w:rsidR="00FB1A62" w:rsidRDefault="007920C6" w:rsidP="00931493">
      <w:pPr>
        <w:spacing w:line="276" w:lineRule="auto"/>
        <w:rPr>
          <w:lang w:val="pl-PL"/>
        </w:rPr>
      </w:pPr>
      <w:r>
        <w:rPr>
          <w:lang w:val="pl-PL"/>
        </w:rPr>
        <w:t>Listę załączników do projektu zawiera poniższa tabela:</w:t>
      </w:r>
    </w:p>
    <w:tbl>
      <w:tblPr>
        <w:tblStyle w:val="TableGrid"/>
        <w:tblW w:w="0" w:type="auto"/>
        <w:tblLook w:val="04A0" w:firstRow="1" w:lastRow="0" w:firstColumn="1" w:lastColumn="0" w:noHBand="0" w:noVBand="1"/>
      </w:tblPr>
      <w:tblGrid>
        <w:gridCol w:w="830"/>
        <w:gridCol w:w="2048"/>
        <w:gridCol w:w="6138"/>
      </w:tblGrid>
      <w:tr w:rsidR="007920C6" w:rsidRPr="007920C6" w14:paraId="3F524EAC" w14:textId="77777777" w:rsidTr="007920C6">
        <w:tc>
          <w:tcPr>
            <w:tcW w:w="846" w:type="dxa"/>
            <w:shd w:val="clear" w:color="auto" w:fill="D5DCE4" w:themeFill="text2" w:themeFillTint="33"/>
            <w:vAlign w:val="center"/>
          </w:tcPr>
          <w:p w14:paraId="737E8F63" w14:textId="601A7C9C" w:rsidR="007920C6" w:rsidRPr="007920C6" w:rsidRDefault="007920C6" w:rsidP="007920C6">
            <w:pPr>
              <w:spacing w:line="276" w:lineRule="auto"/>
              <w:jc w:val="center"/>
              <w:rPr>
                <w:b/>
                <w:lang w:val="pl-PL"/>
              </w:rPr>
            </w:pPr>
            <w:r>
              <w:rPr>
                <w:b/>
                <w:lang w:val="pl-PL"/>
              </w:rPr>
              <w:t>Lp.</w:t>
            </w:r>
          </w:p>
        </w:tc>
        <w:tc>
          <w:tcPr>
            <w:tcW w:w="1843" w:type="dxa"/>
            <w:shd w:val="clear" w:color="auto" w:fill="D5DCE4" w:themeFill="text2" w:themeFillTint="33"/>
            <w:vAlign w:val="center"/>
          </w:tcPr>
          <w:p w14:paraId="594FC798" w14:textId="01749A96" w:rsidR="007920C6" w:rsidRPr="007920C6" w:rsidRDefault="007920C6" w:rsidP="007920C6">
            <w:pPr>
              <w:spacing w:line="276" w:lineRule="auto"/>
              <w:jc w:val="center"/>
              <w:rPr>
                <w:b/>
                <w:lang w:val="pl-PL"/>
              </w:rPr>
            </w:pPr>
            <w:r>
              <w:rPr>
                <w:b/>
                <w:lang w:val="pl-PL"/>
              </w:rPr>
              <w:t>Nazwa</w:t>
            </w:r>
          </w:p>
        </w:tc>
        <w:tc>
          <w:tcPr>
            <w:tcW w:w="6327" w:type="dxa"/>
            <w:shd w:val="clear" w:color="auto" w:fill="D5DCE4" w:themeFill="text2" w:themeFillTint="33"/>
            <w:vAlign w:val="center"/>
          </w:tcPr>
          <w:p w14:paraId="64A8EB28" w14:textId="68175B27" w:rsidR="007920C6" w:rsidRPr="007920C6" w:rsidRDefault="007920C6" w:rsidP="007920C6">
            <w:pPr>
              <w:spacing w:line="276" w:lineRule="auto"/>
              <w:jc w:val="center"/>
              <w:rPr>
                <w:b/>
                <w:lang w:val="pl-PL"/>
              </w:rPr>
            </w:pPr>
            <w:r>
              <w:rPr>
                <w:b/>
                <w:lang w:val="pl-PL"/>
              </w:rPr>
              <w:t>Opis zawartości</w:t>
            </w:r>
          </w:p>
        </w:tc>
      </w:tr>
      <w:tr w:rsidR="007920C6" w:rsidRPr="00561045" w14:paraId="77806003" w14:textId="77777777" w:rsidTr="007920C6">
        <w:tc>
          <w:tcPr>
            <w:tcW w:w="846" w:type="dxa"/>
            <w:vAlign w:val="center"/>
          </w:tcPr>
          <w:p w14:paraId="53A100F6" w14:textId="4A27AB15" w:rsidR="007920C6" w:rsidRDefault="007920C6" w:rsidP="007920C6">
            <w:pPr>
              <w:spacing w:line="276" w:lineRule="auto"/>
              <w:jc w:val="center"/>
              <w:rPr>
                <w:lang w:val="pl-PL"/>
              </w:rPr>
            </w:pPr>
            <w:r>
              <w:rPr>
                <w:lang w:val="pl-PL"/>
              </w:rPr>
              <w:t>1</w:t>
            </w:r>
          </w:p>
        </w:tc>
        <w:tc>
          <w:tcPr>
            <w:tcW w:w="1843" w:type="dxa"/>
            <w:vAlign w:val="center"/>
          </w:tcPr>
          <w:p w14:paraId="62AECD75" w14:textId="08D46184" w:rsidR="007920C6" w:rsidRDefault="007920C6" w:rsidP="007920C6">
            <w:pPr>
              <w:spacing w:line="276" w:lineRule="auto"/>
              <w:jc w:val="center"/>
              <w:rPr>
                <w:lang w:val="pl-PL"/>
              </w:rPr>
            </w:pPr>
            <w:r>
              <w:rPr>
                <w:lang w:val="pl-PL"/>
              </w:rPr>
              <w:t>WDWR_ML_16.mod</w:t>
            </w:r>
          </w:p>
        </w:tc>
        <w:tc>
          <w:tcPr>
            <w:tcW w:w="6327" w:type="dxa"/>
            <w:vAlign w:val="center"/>
          </w:tcPr>
          <w:p w14:paraId="670CF784" w14:textId="2C7EEBB3" w:rsidR="007920C6" w:rsidRDefault="007920C6" w:rsidP="007920C6">
            <w:pPr>
              <w:spacing w:line="276" w:lineRule="auto"/>
              <w:jc w:val="left"/>
              <w:rPr>
                <w:lang w:val="pl-PL"/>
              </w:rPr>
            </w:pPr>
            <w:r>
              <w:rPr>
                <w:lang w:val="pl-PL"/>
              </w:rPr>
              <w:t>Plik zawierający opis zaimplementowanego modelu dla solvera CPLEX</w:t>
            </w:r>
          </w:p>
        </w:tc>
      </w:tr>
      <w:tr w:rsidR="007920C6" w14:paraId="67A0542F" w14:textId="77777777" w:rsidTr="007920C6">
        <w:tc>
          <w:tcPr>
            <w:tcW w:w="846" w:type="dxa"/>
            <w:vAlign w:val="center"/>
          </w:tcPr>
          <w:p w14:paraId="12F043DC" w14:textId="3E0DA8D8" w:rsidR="007920C6" w:rsidRDefault="007920C6" w:rsidP="007920C6">
            <w:pPr>
              <w:spacing w:line="276" w:lineRule="auto"/>
              <w:jc w:val="center"/>
              <w:rPr>
                <w:lang w:val="pl-PL"/>
              </w:rPr>
            </w:pPr>
            <w:r>
              <w:rPr>
                <w:lang w:val="pl-PL"/>
              </w:rPr>
              <w:t>2</w:t>
            </w:r>
          </w:p>
        </w:tc>
        <w:tc>
          <w:tcPr>
            <w:tcW w:w="1843" w:type="dxa"/>
            <w:vAlign w:val="center"/>
          </w:tcPr>
          <w:p w14:paraId="266810A3" w14:textId="2543F707" w:rsidR="007920C6" w:rsidRDefault="007920C6" w:rsidP="007920C6">
            <w:pPr>
              <w:spacing w:line="276" w:lineRule="auto"/>
              <w:jc w:val="center"/>
              <w:rPr>
                <w:lang w:val="pl-PL"/>
              </w:rPr>
            </w:pPr>
            <w:r>
              <w:rPr>
                <w:lang w:val="pl-PL"/>
              </w:rPr>
              <w:t>WDWR_ML_16.dat</w:t>
            </w:r>
          </w:p>
        </w:tc>
        <w:tc>
          <w:tcPr>
            <w:tcW w:w="6327" w:type="dxa"/>
            <w:vAlign w:val="center"/>
          </w:tcPr>
          <w:p w14:paraId="0152FC29" w14:textId="1D1B174A" w:rsidR="007920C6" w:rsidRDefault="007920C6" w:rsidP="007920C6">
            <w:pPr>
              <w:spacing w:line="276" w:lineRule="auto"/>
              <w:jc w:val="left"/>
              <w:rPr>
                <w:lang w:val="pl-PL"/>
              </w:rPr>
            </w:pPr>
            <w:r>
              <w:rPr>
                <w:lang w:val="pl-PL"/>
              </w:rPr>
              <w:t>Plik zawierający parametry modelu</w:t>
            </w:r>
          </w:p>
        </w:tc>
      </w:tr>
      <w:tr w:rsidR="007920C6" w:rsidRPr="00561045" w14:paraId="36680AD3" w14:textId="77777777" w:rsidTr="007920C6">
        <w:tc>
          <w:tcPr>
            <w:tcW w:w="846" w:type="dxa"/>
            <w:vAlign w:val="center"/>
          </w:tcPr>
          <w:p w14:paraId="0CCA7E1F" w14:textId="3179AC1F" w:rsidR="007920C6" w:rsidRDefault="007920C6" w:rsidP="007920C6">
            <w:pPr>
              <w:spacing w:line="276" w:lineRule="auto"/>
              <w:jc w:val="center"/>
              <w:rPr>
                <w:lang w:val="pl-PL"/>
              </w:rPr>
            </w:pPr>
            <w:r>
              <w:rPr>
                <w:lang w:val="pl-PL"/>
              </w:rPr>
              <w:t>3</w:t>
            </w:r>
          </w:p>
        </w:tc>
        <w:tc>
          <w:tcPr>
            <w:tcW w:w="1843" w:type="dxa"/>
            <w:vAlign w:val="center"/>
          </w:tcPr>
          <w:p w14:paraId="4F55318B" w14:textId="74985437" w:rsidR="007920C6" w:rsidRDefault="007920C6" w:rsidP="007920C6">
            <w:pPr>
              <w:spacing w:line="276" w:lineRule="auto"/>
              <w:jc w:val="center"/>
              <w:rPr>
                <w:lang w:val="pl-PL"/>
              </w:rPr>
            </w:pPr>
            <w:r>
              <w:rPr>
                <w:lang w:val="pl-PL"/>
              </w:rPr>
              <w:t>scenariusze.r</w:t>
            </w:r>
          </w:p>
        </w:tc>
        <w:tc>
          <w:tcPr>
            <w:tcW w:w="6327" w:type="dxa"/>
            <w:vAlign w:val="center"/>
          </w:tcPr>
          <w:p w14:paraId="125A89E0" w14:textId="34556404" w:rsidR="007920C6" w:rsidRPr="007920C6" w:rsidRDefault="007920C6" w:rsidP="007920C6">
            <w:pPr>
              <w:spacing w:line="276" w:lineRule="auto"/>
              <w:jc w:val="left"/>
              <w:rPr>
                <w:lang w:val="pl-PL"/>
              </w:rPr>
            </w:pPr>
            <w:r>
              <w:rPr>
                <w:lang w:val="pl-PL"/>
              </w:rPr>
              <w:t xml:space="preserve">Skrypt w języku </w:t>
            </w:r>
            <w:r>
              <w:rPr>
                <w:i/>
                <w:lang w:val="pl-PL"/>
              </w:rPr>
              <w:t>R</w:t>
            </w:r>
            <w:r>
              <w:rPr>
                <w:lang w:val="pl-PL"/>
              </w:rPr>
              <w:t xml:space="preserve"> pozwalający generować macierz wektorów losowych</w:t>
            </w:r>
          </w:p>
        </w:tc>
      </w:tr>
      <w:tr w:rsidR="007920C6" w:rsidRPr="00561045" w14:paraId="55A5FF78" w14:textId="77777777" w:rsidTr="007920C6">
        <w:tc>
          <w:tcPr>
            <w:tcW w:w="846" w:type="dxa"/>
            <w:vAlign w:val="center"/>
          </w:tcPr>
          <w:p w14:paraId="5074202F" w14:textId="0557B150" w:rsidR="007920C6" w:rsidRDefault="007920C6" w:rsidP="007920C6">
            <w:pPr>
              <w:spacing w:line="276" w:lineRule="auto"/>
              <w:jc w:val="center"/>
              <w:rPr>
                <w:lang w:val="pl-PL"/>
              </w:rPr>
            </w:pPr>
            <w:r>
              <w:rPr>
                <w:lang w:val="pl-PL"/>
              </w:rPr>
              <w:t>4</w:t>
            </w:r>
          </w:p>
        </w:tc>
        <w:tc>
          <w:tcPr>
            <w:tcW w:w="1843" w:type="dxa"/>
            <w:vAlign w:val="center"/>
          </w:tcPr>
          <w:p w14:paraId="12039B9F" w14:textId="23A56DC9" w:rsidR="007920C6" w:rsidRDefault="007920C6" w:rsidP="007920C6">
            <w:pPr>
              <w:spacing w:line="276" w:lineRule="auto"/>
              <w:jc w:val="center"/>
              <w:rPr>
                <w:lang w:val="pl-PL"/>
              </w:rPr>
            </w:pPr>
            <w:r>
              <w:rPr>
                <w:lang w:val="pl-PL"/>
              </w:rPr>
              <w:t>wyniki.txt</w:t>
            </w:r>
          </w:p>
        </w:tc>
        <w:tc>
          <w:tcPr>
            <w:tcW w:w="6327" w:type="dxa"/>
            <w:vAlign w:val="center"/>
          </w:tcPr>
          <w:p w14:paraId="2F75CF7F" w14:textId="1FD92C17" w:rsidR="007920C6" w:rsidRDefault="007920C6" w:rsidP="007920C6">
            <w:pPr>
              <w:spacing w:line="276" w:lineRule="auto"/>
              <w:jc w:val="left"/>
              <w:rPr>
                <w:lang w:val="pl-PL"/>
              </w:rPr>
            </w:pPr>
            <w:r>
              <w:rPr>
                <w:lang w:val="pl-PL"/>
              </w:rPr>
              <w:t>Plik zawierający otrzymane rozwiązania efektywne</w:t>
            </w:r>
          </w:p>
        </w:tc>
      </w:tr>
      <w:tr w:rsidR="007920C6" w14:paraId="7D4A91E5" w14:textId="77777777" w:rsidTr="007920C6">
        <w:tc>
          <w:tcPr>
            <w:tcW w:w="846" w:type="dxa"/>
            <w:vAlign w:val="center"/>
          </w:tcPr>
          <w:p w14:paraId="5C46919B" w14:textId="24495D33" w:rsidR="007920C6" w:rsidRDefault="007920C6" w:rsidP="007920C6">
            <w:pPr>
              <w:spacing w:line="276" w:lineRule="auto"/>
              <w:jc w:val="center"/>
              <w:rPr>
                <w:lang w:val="pl-PL"/>
              </w:rPr>
            </w:pPr>
            <w:r>
              <w:rPr>
                <w:lang w:val="pl-PL"/>
              </w:rPr>
              <w:t>5</w:t>
            </w:r>
          </w:p>
        </w:tc>
        <w:tc>
          <w:tcPr>
            <w:tcW w:w="1843" w:type="dxa"/>
            <w:vAlign w:val="center"/>
          </w:tcPr>
          <w:p w14:paraId="1A4CE08C" w14:textId="77777777" w:rsidR="007920C6" w:rsidRDefault="007920C6" w:rsidP="007920C6">
            <w:pPr>
              <w:spacing w:line="276" w:lineRule="auto"/>
              <w:jc w:val="center"/>
              <w:rPr>
                <w:lang w:val="pl-PL"/>
              </w:rPr>
            </w:pPr>
          </w:p>
        </w:tc>
        <w:tc>
          <w:tcPr>
            <w:tcW w:w="6327" w:type="dxa"/>
            <w:vAlign w:val="center"/>
          </w:tcPr>
          <w:p w14:paraId="124F0A4B" w14:textId="77777777" w:rsidR="007920C6" w:rsidRDefault="007920C6" w:rsidP="007920C6">
            <w:pPr>
              <w:spacing w:line="276" w:lineRule="auto"/>
              <w:jc w:val="left"/>
              <w:rPr>
                <w:lang w:val="pl-PL"/>
              </w:rPr>
            </w:pPr>
          </w:p>
        </w:tc>
      </w:tr>
      <w:tr w:rsidR="007920C6" w14:paraId="1C3BAF91" w14:textId="77777777" w:rsidTr="007920C6">
        <w:tc>
          <w:tcPr>
            <w:tcW w:w="846" w:type="dxa"/>
            <w:vAlign w:val="center"/>
          </w:tcPr>
          <w:p w14:paraId="30CBF64D" w14:textId="5D35C2A1" w:rsidR="007920C6" w:rsidRDefault="007920C6" w:rsidP="007920C6">
            <w:pPr>
              <w:spacing w:line="276" w:lineRule="auto"/>
              <w:jc w:val="center"/>
              <w:rPr>
                <w:lang w:val="pl-PL"/>
              </w:rPr>
            </w:pPr>
            <w:r>
              <w:rPr>
                <w:lang w:val="pl-PL"/>
              </w:rPr>
              <w:t>6</w:t>
            </w:r>
          </w:p>
        </w:tc>
        <w:tc>
          <w:tcPr>
            <w:tcW w:w="1843" w:type="dxa"/>
            <w:vAlign w:val="center"/>
          </w:tcPr>
          <w:p w14:paraId="1BB4C868" w14:textId="77777777" w:rsidR="007920C6" w:rsidRDefault="007920C6" w:rsidP="007920C6">
            <w:pPr>
              <w:spacing w:line="276" w:lineRule="auto"/>
              <w:jc w:val="center"/>
              <w:rPr>
                <w:lang w:val="pl-PL"/>
              </w:rPr>
            </w:pPr>
          </w:p>
        </w:tc>
        <w:tc>
          <w:tcPr>
            <w:tcW w:w="6327" w:type="dxa"/>
            <w:vAlign w:val="center"/>
          </w:tcPr>
          <w:p w14:paraId="01790EDC" w14:textId="77777777" w:rsidR="007920C6" w:rsidRDefault="007920C6" w:rsidP="007920C6">
            <w:pPr>
              <w:spacing w:line="276" w:lineRule="auto"/>
              <w:jc w:val="left"/>
              <w:rPr>
                <w:lang w:val="pl-PL"/>
              </w:rPr>
            </w:pPr>
          </w:p>
        </w:tc>
      </w:tr>
    </w:tbl>
    <w:p w14:paraId="173B9315" w14:textId="77777777" w:rsidR="007920C6" w:rsidRPr="00FB1A62" w:rsidRDefault="007920C6" w:rsidP="00931493">
      <w:pPr>
        <w:spacing w:line="276" w:lineRule="auto"/>
        <w:rPr>
          <w:lang w:val="pl-PL"/>
        </w:rPr>
      </w:pPr>
    </w:p>
    <w:p w14:paraId="0E9C382C" w14:textId="77777777" w:rsidR="006D66D4" w:rsidRPr="00202708" w:rsidRDefault="006D66D4" w:rsidP="00931493">
      <w:pPr>
        <w:spacing w:line="276" w:lineRule="auto"/>
        <w:rPr>
          <w:lang w:val="pl-PL"/>
        </w:rPr>
      </w:pPr>
    </w:p>
    <w:sectPr w:rsidR="006D66D4" w:rsidRPr="00202708">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l Lutoborski" w:date="2016-06-01T00:48:00Z" w:initials="ML">
    <w:p w14:paraId="3B5B5CD8" w14:textId="77777777" w:rsidR="00561045" w:rsidRDefault="00561045">
      <w:pPr>
        <w:pStyle w:val="CommentText"/>
        <w:rPr>
          <w:lang w:val="pl-PL"/>
        </w:rPr>
      </w:pPr>
      <w:r>
        <w:rPr>
          <w:rStyle w:val="CommentReference"/>
        </w:rPr>
        <w:annotationRef/>
      </w:r>
      <w:r w:rsidRPr="0014353A">
        <w:rPr>
          <w:lang w:val="pl-PL"/>
        </w:rPr>
        <w:t>Tutaj jest coś nie tak. J</w:t>
      </w:r>
      <w:r>
        <w:rPr>
          <w:lang w:val="pl-PL"/>
        </w:rPr>
        <w:t>ak skończy się symulacja i będzie jeszcze trochę czasu, trzeba będzie rzucić okiem na to ograniczenie i je przemodelować. Błędem było wyjście od sprzedaży – powinniśmy wyjść od produkcji:</w:t>
      </w:r>
    </w:p>
    <w:p w14:paraId="3B0598EB" w14:textId="13AD4ECE" w:rsidR="00561045" w:rsidRDefault="00561045">
      <w:pPr>
        <w:pStyle w:val="CommentText"/>
        <w:rPr>
          <w:lang w:val="pl-PL"/>
        </w:rPr>
      </w:pPr>
      <w:r>
        <w:rPr>
          <w:lang w:val="pl-PL"/>
        </w:rPr>
        <w:t>Produkcja[m] &gt;= sprzedaż[m] + stock[m] – stock[m-1]</w:t>
      </w:r>
    </w:p>
    <w:p w14:paraId="7AB4FF16" w14:textId="69E1CA67" w:rsidR="00561045" w:rsidRDefault="00561045">
      <w:pPr>
        <w:pStyle w:val="CommentText"/>
        <w:rPr>
          <w:lang w:val="pl-PL"/>
        </w:rPr>
      </w:pPr>
    </w:p>
    <w:p w14:paraId="161EC197" w14:textId="1FF29F62" w:rsidR="00561045" w:rsidRDefault="00561045">
      <w:pPr>
        <w:pStyle w:val="CommentText"/>
        <w:rPr>
          <w:lang w:val="pl-PL"/>
        </w:rPr>
      </w:pPr>
      <w:r>
        <w:rPr>
          <w:lang w:val="pl-PL"/>
        </w:rPr>
        <w:t>Trzeba jeszcze inaczej. Sprawdź jak ostatecznie to zrobiłeś i wprowadź tutaj.</w:t>
      </w:r>
    </w:p>
    <w:p w14:paraId="60C85007" w14:textId="4B3A7C0A" w:rsidR="00561045" w:rsidRPr="00BA372F" w:rsidRDefault="00561045">
      <w:pPr>
        <w:pStyle w:val="CommentText"/>
        <w:rPr>
          <w:lang w:val="pl-PL"/>
        </w:rPr>
      </w:pPr>
    </w:p>
  </w:comment>
  <w:comment w:id="2" w:author="Michal Lutoborski" w:date="2016-06-01T00:58:00Z" w:initials="ML">
    <w:p w14:paraId="1AAF6B7E" w14:textId="77777777" w:rsidR="00561045" w:rsidRDefault="00561045">
      <w:pPr>
        <w:pStyle w:val="CommentText"/>
        <w:rPr>
          <w:lang w:val="pl-PL"/>
        </w:rPr>
      </w:pPr>
      <w:r>
        <w:rPr>
          <w:rStyle w:val="CommentReference"/>
        </w:rPr>
        <w:annotationRef/>
      </w:r>
      <w:r w:rsidRPr="001C1451">
        <w:rPr>
          <w:lang w:val="pl-PL"/>
        </w:rPr>
        <w:t>To ograniczenie jest prawdopodobnie złe, ale lepsze</w:t>
      </w:r>
      <w:r>
        <w:rPr>
          <w:lang w:val="pl-PL"/>
        </w:rPr>
        <w:t>go pomysłu niestety nie miałem. Nigdzie w zadaniu nie jest podane, że oba produkty mają być sprzedawane jednocześnie (tzn. w tej samej ilości per miesiąc), tylko, że jeżeli w miesiącu sprzedawany jest P1 i P2 to P4 również ma być sprzedany.</w:t>
      </w:r>
    </w:p>
    <w:p w14:paraId="5F5AB469" w14:textId="119D9AB9" w:rsidR="00561045" w:rsidRDefault="00561045">
      <w:pPr>
        <w:pStyle w:val="CommentText"/>
        <w:rPr>
          <w:lang w:val="pl-PL"/>
        </w:rPr>
      </w:pPr>
      <w:r>
        <w:rPr>
          <w:lang w:val="pl-PL"/>
        </w:rPr>
        <w:t>Lepszym rozwiązaniem jest, które mi teraz wpadło do głowy:</w:t>
      </w:r>
    </w:p>
    <w:p w14:paraId="1E3BD680" w14:textId="09CCC111" w:rsidR="00561045" w:rsidRDefault="00561045">
      <w:pPr>
        <w:pStyle w:val="CommentText"/>
        <w:rPr>
          <w:lang w:val="pl-PL"/>
        </w:rPr>
      </w:pPr>
      <w:r>
        <w:rPr>
          <w:lang w:val="pl-PL"/>
        </w:rPr>
        <w:t>sQ[m][4] &gt;= sQ[m][1] + sQ[m][2], można to rozbić na dwa oddzielne warunki</w:t>
      </w:r>
    </w:p>
    <w:p w14:paraId="0F175277" w14:textId="7EED467D" w:rsidR="00561045" w:rsidRPr="00561045" w:rsidRDefault="00561045">
      <w:pPr>
        <w:pStyle w:val="CommentText"/>
      </w:pPr>
      <w:r w:rsidRPr="00561045">
        <w:t>sQ[m][4] &gt;= sQ[m][1]</w:t>
      </w:r>
    </w:p>
    <w:p w14:paraId="6835D455" w14:textId="5E0B9F5B" w:rsidR="00561045" w:rsidRPr="00561045" w:rsidRDefault="00561045">
      <w:pPr>
        <w:pStyle w:val="CommentText"/>
      </w:pPr>
      <w:r w:rsidRPr="00561045">
        <w:t>sQ[m][4] &gt;= sQ[m][2]</w:t>
      </w:r>
    </w:p>
    <w:p w14:paraId="637A053E" w14:textId="79450F43" w:rsidR="00561045" w:rsidRPr="001C1451" w:rsidRDefault="00561045">
      <w:pPr>
        <w:pStyle w:val="CommentText"/>
        <w:rPr>
          <w:lang w:val="pl-PL"/>
        </w:rPr>
      </w:pPr>
      <w:r>
        <w:rPr>
          <w:lang w:val="pl-PL"/>
        </w:rPr>
        <w:t>chociaż wciąż nie jest to rozwiązanie idealne, ze względu na to, że dalej mówimy o sprzedaży łącznej w pewnym sensie (przy tym ograniczeniu nie może zaistnieć sytuacja sQ[m][1] + sQ[m][2] &gt; sQ[m][4] która jest możliwa przecież)</w:t>
      </w:r>
    </w:p>
  </w:comment>
  <w:comment w:id="5" w:author="Michal Lutoborski" w:date="2016-06-01T01:40:00Z" w:initials="ML">
    <w:p w14:paraId="74E24E89" w14:textId="0EC0A628" w:rsidR="00561045" w:rsidRPr="00C91F0D" w:rsidRDefault="00561045">
      <w:pPr>
        <w:pStyle w:val="CommentText"/>
        <w:rPr>
          <w:lang w:val="pl-PL"/>
        </w:rPr>
      </w:pPr>
      <w:r>
        <w:rPr>
          <w:rStyle w:val="CommentReference"/>
        </w:rPr>
        <w:annotationRef/>
      </w:r>
      <w:r w:rsidRPr="00C91F0D">
        <w:rPr>
          <w:lang w:val="pl-PL"/>
        </w:rPr>
        <w:t>Uzupełnij ostatecznymi wartościami i sposobem obliczania</w:t>
      </w:r>
    </w:p>
  </w:comment>
  <w:comment w:id="6" w:author="Michal Lutoborski" w:date="2016-06-01T01:49:00Z" w:initials="ML">
    <w:p w14:paraId="7AF62E02" w14:textId="1D517AEA" w:rsidR="00561045" w:rsidRPr="00561045" w:rsidRDefault="00561045">
      <w:pPr>
        <w:pStyle w:val="CommentText"/>
        <w:rPr>
          <w:lang w:val="pl-PL"/>
        </w:rPr>
      </w:pPr>
      <w:r>
        <w:rPr>
          <w:rStyle w:val="CommentReference"/>
        </w:rPr>
        <w:annotationRef/>
      </w:r>
      <w:r w:rsidRPr="00561045">
        <w:rPr>
          <w:lang w:val="pl-PL"/>
        </w:rPr>
        <w:t>Przy poprzednich, błędnych obliczeniach = 0.0001</w:t>
      </w:r>
    </w:p>
  </w:comment>
  <w:comment w:id="7" w:author="Michal Lutoborski" w:date="2016-06-01T03:49:00Z" w:initials="ML">
    <w:p w14:paraId="574E11DF" w14:textId="0E188508" w:rsidR="00561045" w:rsidRPr="00561045" w:rsidRDefault="00561045">
      <w:pPr>
        <w:pStyle w:val="CommentText"/>
        <w:rPr>
          <w:lang w:val="pl-PL"/>
        </w:rPr>
      </w:pPr>
      <w:r>
        <w:rPr>
          <w:rStyle w:val="CommentReference"/>
        </w:rPr>
        <w:annotationRef/>
      </w:r>
      <w:r w:rsidRPr="00561045">
        <w:rPr>
          <w:lang w:val="pl-PL"/>
        </w:rPr>
        <w:t>Do uzupełnienia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C85007" w15:done="0"/>
  <w15:commentEx w15:paraId="637A053E" w15:done="0"/>
  <w15:commentEx w15:paraId="74E24E89" w15:done="0"/>
  <w15:commentEx w15:paraId="7AF62E02" w15:done="0"/>
  <w15:commentEx w15:paraId="574E11D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17936" w14:textId="77777777" w:rsidR="009D1430" w:rsidRDefault="009D1430" w:rsidP="00173E11">
      <w:pPr>
        <w:spacing w:after="0" w:line="240" w:lineRule="auto"/>
      </w:pPr>
      <w:r>
        <w:separator/>
      </w:r>
    </w:p>
  </w:endnote>
  <w:endnote w:type="continuationSeparator" w:id="0">
    <w:p w14:paraId="41CA90FD" w14:textId="77777777" w:rsidR="009D1430" w:rsidRDefault="009D1430" w:rsidP="0017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894403"/>
      <w:docPartObj>
        <w:docPartGallery w:val="Page Numbers (Bottom of Page)"/>
        <w:docPartUnique/>
      </w:docPartObj>
    </w:sdtPr>
    <w:sdtEndPr>
      <w:rPr>
        <w:noProof/>
      </w:rPr>
    </w:sdtEndPr>
    <w:sdtContent>
      <w:p w14:paraId="45A3DE1A" w14:textId="63C786E7" w:rsidR="00561045" w:rsidRDefault="00561045">
        <w:pPr>
          <w:pStyle w:val="Footer"/>
          <w:jc w:val="right"/>
        </w:pPr>
        <w:r>
          <w:fldChar w:fldCharType="begin"/>
        </w:r>
        <w:r>
          <w:instrText xml:space="preserve"> PAGE   \* MERGEFORMAT </w:instrText>
        </w:r>
        <w:r>
          <w:fldChar w:fldCharType="separate"/>
        </w:r>
        <w:r w:rsidR="00C3684C">
          <w:rPr>
            <w:noProof/>
          </w:rPr>
          <w:t>5</w:t>
        </w:r>
        <w:r>
          <w:rPr>
            <w:noProof/>
          </w:rPr>
          <w:fldChar w:fldCharType="end"/>
        </w:r>
      </w:p>
    </w:sdtContent>
  </w:sdt>
  <w:p w14:paraId="23983252" w14:textId="77777777" w:rsidR="00561045" w:rsidRDefault="00561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40240" w14:textId="77777777" w:rsidR="009D1430" w:rsidRDefault="009D1430" w:rsidP="00173E11">
      <w:pPr>
        <w:spacing w:after="0" w:line="240" w:lineRule="auto"/>
      </w:pPr>
      <w:r>
        <w:separator/>
      </w:r>
    </w:p>
  </w:footnote>
  <w:footnote w:type="continuationSeparator" w:id="0">
    <w:p w14:paraId="74239746" w14:textId="77777777" w:rsidR="009D1430" w:rsidRDefault="009D1430" w:rsidP="00173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721E"/>
    <w:multiLevelType w:val="hybridMultilevel"/>
    <w:tmpl w:val="35DEE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E73D66"/>
    <w:multiLevelType w:val="hybridMultilevel"/>
    <w:tmpl w:val="576C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B01EA"/>
    <w:multiLevelType w:val="hybridMultilevel"/>
    <w:tmpl w:val="6BEA4948"/>
    <w:lvl w:ilvl="0" w:tplc="1E7253DA">
      <w:start w:val="1"/>
      <w:numFmt w:val="bullet"/>
      <w:lvlText w:val=""/>
      <w:lvlJc w:val="left"/>
      <w:pPr>
        <w:ind w:left="720" w:hanging="360"/>
      </w:pPr>
      <w:rPr>
        <w:rFonts w:ascii="Wingdings" w:eastAsiaTheme="minorEastAsia"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163C98"/>
    <w:multiLevelType w:val="hybridMultilevel"/>
    <w:tmpl w:val="2F960C8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EEB40F7"/>
    <w:multiLevelType w:val="hybridMultilevel"/>
    <w:tmpl w:val="12EE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095E3E"/>
    <w:multiLevelType w:val="hybridMultilevel"/>
    <w:tmpl w:val="5C3244CA"/>
    <w:lvl w:ilvl="0" w:tplc="1E7253DA">
      <w:start w:val="2"/>
      <w:numFmt w:val="bullet"/>
      <w:lvlText w:val=""/>
      <w:lvlJc w:val="left"/>
      <w:pPr>
        <w:ind w:left="720" w:hanging="360"/>
      </w:pPr>
      <w:rPr>
        <w:rFonts w:ascii="Wingdings" w:eastAsiaTheme="minorEastAsia"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4C2C3C"/>
    <w:multiLevelType w:val="hybridMultilevel"/>
    <w:tmpl w:val="F738BF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4FD11BA"/>
    <w:multiLevelType w:val="hybridMultilevel"/>
    <w:tmpl w:val="A2E6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9313F7"/>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EC0523B"/>
    <w:multiLevelType w:val="hybridMultilevel"/>
    <w:tmpl w:val="D958A108"/>
    <w:lvl w:ilvl="0" w:tplc="1E7253DA">
      <w:start w:val="2"/>
      <w:numFmt w:val="bullet"/>
      <w:lvlText w:val=""/>
      <w:lvlJc w:val="left"/>
      <w:pPr>
        <w:ind w:left="720" w:hanging="360"/>
      </w:pPr>
      <w:rPr>
        <w:rFonts w:ascii="Wingdings" w:eastAsiaTheme="minorEastAsia"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4"/>
  </w:num>
  <w:num w:numId="6">
    <w:abstractNumId w:val="5"/>
  </w:num>
  <w:num w:numId="7">
    <w:abstractNumId w:val="9"/>
  </w:num>
  <w:num w:numId="8">
    <w:abstractNumId w:val="6"/>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l Lutoborski">
    <w15:presenceInfo w15:providerId="Windows Live" w15:userId="a745cef3803a6a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07"/>
    <w:rsid w:val="00003768"/>
    <w:rsid w:val="00051225"/>
    <w:rsid w:val="000B2212"/>
    <w:rsid w:val="000B6220"/>
    <w:rsid w:val="001035BC"/>
    <w:rsid w:val="001126B3"/>
    <w:rsid w:val="00127FFA"/>
    <w:rsid w:val="0014353A"/>
    <w:rsid w:val="00173E11"/>
    <w:rsid w:val="001C1451"/>
    <w:rsid w:val="001E3D90"/>
    <w:rsid w:val="001F7581"/>
    <w:rsid w:val="00202708"/>
    <w:rsid w:val="002E33EA"/>
    <w:rsid w:val="002F0A5C"/>
    <w:rsid w:val="003426A1"/>
    <w:rsid w:val="00390BE7"/>
    <w:rsid w:val="003E7614"/>
    <w:rsid w:val="00460D64"/>
    <w:rsid w:val="00467EFA"/>
    <w:rsid w:val="004B45A9"/>
    <w:rsid w:val="00552D97"/>
    <w:rsid w:val="00561045"/>
    <w:rsid w:val="005A1BF1"/>
    <w:rsid w:val="005B2EA8"/>
    <w:rsid w:val="005D4776"/>
    <w:rsid w:val="006206E0"/>
    <w:rsid w:val="00662DC7"/>
    <w:rsid w:val="006C3B6C"/>
    <w:rsid w:val="006D66D4"/>
    <w:rsid w:val="006E48C8"/>
    <w:rsid w:val="006F6C11"/>
    <w:rsid w:val="00701952"/>
    <w:rsid w:val="007920C6"/>
    <w:rsid w:val="008066B7"/>
    <w:rsid w:val="008523FD"/>
    <w:rsid w:val="00871A7E"/>
    <w:rsid w:val="00880E9D"/>
    <w:rsid w:val="00897E19"/>
    <w:rsid w:val="008B3027"/>
    <w:rsid w:val="009135DC"/>
    <w:rsid w:val="00931493"/>
    <w:rsid w:val="0093496A"/>
    <w:rsid w:val="0094641B"/>
    <w:rsid w:val="009A333E"/>
    <w:rsid w:val="009D1430"/>
    <w:rsid w:val="00A55D5B"/>
    <w:rsid w:val="00A731B3"/>
    <w:rsid w:val="00A77761"/>
    <w:rsid w:val="00A91D79"/>
    <w:rsid w:val="00A93E80"/>
    <w:rsid w:val="00AA248A"/>
    <w:rsid w:val="00AA2C45"/>
    <w:rsid w:val="00AB1DB0"/>
    <w:rsid w:val="00AE1612"/>
    <w:rsid w:val="00B055F7"/>
    <w:rsid w:val="00B15D36"/>
    <w:rsid w:val="00B70758"/>
    <w:rsid w:val="00BA1AEB"/>
    <w:rsid w:val="00BA372F"/>
    <w:rsid w:val="00BC1DAB"/>
    <w:rsid w:val="00C3684C"/>
    <w:rsid w:val="00C8528E"/>
    <w:rsid w:val="00C91F0D"/>
    <w:rsid w:val="00D7512A"/>
    <w:rsid w:val="00D75F6F"/>
    <w:rsid w:val="00D958C1"/>
    <w:rsid w:val="00DD76F5"/>
    <w:rsid w:val="00EA3917"/>
    <w:rsid w:val="00ED1CE7"/>
    <w:rsid w:val="00ED77A5"/>
    <w:rsid w:val="00EE44E8"/>
    <w:rsid w:val="00EE5B5A"/>
    <w:rsid w:val="00F15154"/>
    <w:rsid w:val="00F33DCD"/>
    <w:rsid w:val="00F43407"/>
    <w:rsid w:val="00F52AF3"/>
    <w:rsid w:val="00FB1A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5C1B"/>
  <w15:chartTrackingRefBased/>
  <w15:docId w15:val="{A6B023C1-2D3F-4A2D-8653-44C44E2B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2708"/>
    <w:pPr>
      <w:jc w:val="both"/>
    </w:pPr>
  </w:style>
  <w:style w:type="paragraph" w:styleId="Heading1">
    <w:name w:val="heading 1"/>
    <w:basedOn w:val="Normal"/>
    <w:next w:val="Normal"/>
    <w:link w:val="Heading1Char"/>
    <w:uiPriority w:val="9"/>
    <w:qFormat/>
    <w:rsid w:val="00202708"/>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E3D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9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39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39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39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39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39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9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08"/>
    <w:rPr>
      <w:rFonts w:asciiTheme="majorHAnsi" w:eastAsiaTheme="majorEastAsia" w:hAnsiTheme="majorHAnsi" w:cstheme="majorBidi"/>
      <w:b/>
      <w:sz w:val="32"/>
      <w:szCs w:val="32"/>
    </w:rPr>
  </w:style>
  <w:style w:type="paragraph" w:styleId="ListParagraph">
    <w:name w:val="List Paragraph"/>
    <w:basedOn w:val="Normal"/>
    <w:uiPriority w:val="34"/>
    <w:qFormat/>
    <w:rsid w:val="00202708"/>
    <w:pPr>
      <w:ind w:left="720"/>
      <w:contextualSpacing/>
    </w:pPr>
  </w:style>
  <w:style w:type="character" w:styleId="PlaceholderText">
    <w:name w:val="Placeholder Text"/>
    <w:basedOn w:val="DefaultParagraphFont"/>
    <w:uiPriority w:val="99"/>
    <w:semiHidden/>
    <w:rsid w:val="00202708"/>
    <w:rPr>
      <w:color w:val="808080"/>
    </w:rPr>
  </w:style>
  <w:style w:type="table" w:styleId="TableGrid">
    <w:name w:val="Table Grid"/>
    <w:basedOn w:val="TableNormal"/>
    <w:uiPriority w:val="39"/>
    <w:rsid w:val="0070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3D90"/>
    <w:rPr>
      <w:rFonts w:asciiTheme="majorHAnsi" w:eastAsiaTheme="majorEastAsia" w:hAnsiTheme="majorHAnsi" w:cstheme="majorBidi"/>
      <w:color w:val="2E74B5" w:themeColor="accent1" w:themeShade="BF"/>
      <w:sz w:val="26"/>
      <w:szCs w:val="26"/>
    </w:rPr>
  </w:style>
  <w:style w:type="table" w:styleId="ListTable1Light-Accent6">
    <w:name w:val="List Table 1 Light Accent 6"/>
    <w:basedOn w:val="TableNormal"/>
    <w:uiPriority w:val="46"/>
    <w:rsid w:val="009A333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9A333E"/>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9A333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4353A"/>
    <w:rPr>
      <w:sz w:val="16"/>
      <w:szCs w:val="16"/>
    </w:rPr>
  </w:style>
  <w:style w:type="paragraph" w:styleId="CommentText">
    <w:name w:val="annotation text"/>
    <w:basedOn w:val="Normal"/>
    <w:link w:val="CommentTextChar"/>
    <w:uiPriority w:val="99"/>
    <w:semiHidden/>
    <w:unhideWhenUsed/>
    <w:rsid w:val="0014353A"/>
    <w:pPr>
      <w:spacing w:line="240" w:lineRule="auto"/>
    </w:pPr>
    <w:rPr>
      <w:sz w:val="20"/>
      <w:szCs w:val="20"/>
    </w:rPr>
  </w:style>
  <w:style w:type="character" w:customStyle="1" w:styleId="CommentTextChar">
    <w:name w:val="Comment Text Char"/>
    <w:basedOn w:val="DefaultParagraphFont"/>
    <w:link w:val="CommentText"/>
    <w:uiPriority w:val="99"/>
    <w:semiHidden/>
    <w:rsid w:val="0014353A"/>
    <w:rPr>
      <w:sz w:val="20"/>
      <w:szCs w:val="20"/>
    </w:rPr>
  </w:style>
  <w:style w:type="paragraph" w:styleId="CommentSubject">
    <w:name w:val="annotation subject"/>
    <w:basedOn w:val="CommentText"/>
    <w:next w:val="CommentText"/>
    <w:link w:val="CommentSubjectChar"/>
    <w:uiPriority w:val="99"/>
    <w:semiHidden/>
    <w:unhideWhenUsed/>
    <w:rsid w:val="0014353A"/>
    <w:rPr>
      <w:b/>
      <w:bCs/>
    </w:rPr>
  </w:style>
  <w:style w:type="character" w:customStyle="1" w:styleId="CommentSubjectChar">
    <w:name w:val="Comment Subject Char"/>
    <w:basedOn w:val="CommentTextChar"/>
    <w:link w:val="CommentSubject"/>
    <w:uiPriority w:val="99"/>
    <w:semiHidden/>
    <w:rsid w:val="0014353A"/>
    <w:rPr>
      <w:b/>
      <w:bCs/>
      <w:sz w:val="20"/>
      <w:szCs w:val="20"/>
    </w:rPr>
  </w:style>
  <w:style w:type="paragraph" w:styleId="BalloonText">
    <w:name w:val="Balloon Text"/>
    <w:basedOn w:val="Normal"/>
    <w:link w:val="BalloonTextChar"/>
    <w:uiPriority w:val="99"/>
    <w:semiHidden/>
    <w:unhideWhenUsed/>
    <w:rsid w:val="00143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3A"/>
    <w:rPr>
      <w:rFonts w:ascii="Segoe UI" w:hAnsi="Segoe UI" w:cs="Segoe UI"/>
      <w:sz w:val="18"/>
      <w:szCs w:val="18"/>
    </w:rPr>
  </w:style>
  <w:style w:type="character" w:styleId="Hyperlink">
    <w:name w:val="Hyperlink"/>
    <w:basedOn w:val="DefaultParagraphFont"/>
    <w:uiPriority w:val="99"/>
    <w:unhideWhenUsed/>
    <w:rsid w:val="003E7614"/>
    <w:rPr>
      <w:color w:val="0563C1" w:themeColor="hyperlink"/>
      <w:u w:val="single"/>
    </w:rPr>
  </w:style>
  <w:style w:type="paragraph" w:styleId="Header">
    <w:name w:val="header"/>
    <w:basedOn w:val="Normal"/>
    <w:link w:val="HeaderChar"/>
    <w:uiPriority w:val="99"/>
    <w:unhideWhenUsed/>
    <w:rsid w:val="00173E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E11"/>
  </w:style>
  <w:style w:type="paragraph" w:styleId="Footer">
    <w:name w:val="footer"/>
    <w:basedOn w:val="Normal"/>
    <w:link w:val="FooterChar"/>
    <w:uiPriority w:val="99"/>
    <w:unhideWhenUsed/>
    <w:rsid w:val="00173E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E11"/>
  </w:style>
  <w:style w:type="character" w:customStyle="1" w:styleId="Heading3Char">
    <w:name w:val="Heading 3 Char"/>
    <w:basedOn w:val="DefaultParagraphFont"/>
    <w:link w:val="Heading3"/>
    <w:uiPriority w:val="9"/>
    <w:rsid w:val="00EA39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A39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39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39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39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3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917"/>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6206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7E"/>
    <w:rsid w:val="0009457E"/>
    <w:rsid w:val="00266B2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B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023A-B9B8-4E9A-A808-9DC12422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8524</TotalTime>
  <Pages>10</Pages>
  <Words>2477</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Lutoborski</dc:creator>
  <cp:keywords/>
  <dc:description/>
  <cp:lastModifiedBy>Michal Lutoborski</cp:lastModifiedBy>
  <cp:revision>47</cp:revision>
  <dcterms:created xsi:type="dcterms:W3CDTF">2016-05-26T12:11:00Z</dcterms:created>
  <dcterms:modified xsi:type="dcterms:W3CDTF">2016-06-01T23:49:00Z</dcterms:modified>
</cp:coreProperties>
</file>