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E3433" w14:textId="77777777" w:rsidR="00DF7E0B" w:rsidRPr="006103B0" w:rsidRDefault="00DF7E0B" w:rsidP="00DF7E0B">
      <w:pPr>
        <w:jc w:val="center"/>
        <w:rPr>
          <w:b/>
          <w:sz w:val="24"/>
          <w:szCs w:val="26"/>
          <w:lang w:val="ru-RU"/>
        </w:rPr>
      </w:pPr>
      <w:bookmarkStart w:id="0" w:name="_Hlk230131347"/>
      <w:r w:rsidRPr="006103B0">
        <w:rPr>
          <w:b/>
          <w:sz w:val="24"/>
          <w:szCs w:val="26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3F81A73C" w14:textId="0546D316" w:rsidR="00DF7E0B" w:rsidRPr="00DF7E0B" w:rsidRDefault="00DF7E0B" w:rsidP="00DF7E0B">
      <w:pPr>
        <w:jc w:val="center"/>
        <w:rPr>
          <w:b/>
          <w:sz w:val="24"/>
          <w:szCs w:val="26"/>
          <w:lang w:val="ru-RU"/>
        </w:rPr>
      </w:pPr>
      <w:r w:rsidRPr="006103B0">
        <w:rPr>
          <w:b/>
          <w:sz w:val="24"/>
          <w:szCs w:val="26"/>
          <w:lang w:val="ru-RU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BF98F26" w14:textId="77777777" w:rsidR="00DF7E0B" w:rsidRPr="006103B0" w:rsidRDefault="00DF7E0B" w:rsidP="00DF7E0B">
      <w:pPr>
        <w:jc w:val="center"/>
        <w:rPr>
          <w:b/>
          <w:sz w:val="24"/>
          <w:szCs w:val="26"/>
          <w:lang w:val="ru-RU"/>
        </w:rPr>
      </w:pPr>
      <w:r w:rsidRPr="006103B0">
        <w:rPr>
          <w:b/>
          <w:sz w:val="24"/>
          <w:szCs w:val="26"/>
          <w:lang w:val="ru-RU"/>
        </w:rPr>
        <w:t>КОЛЛЕДЖ МНОГОУРОВНЕГО ПРОФЕССИОНАЛЬНОГО ОБРАЗОВАНИЯ</w:t>
      </w:r>
    </w:p>
    <w:p w14:paraId="5FF5834A" w14:textId="77777777" w:rsidR="00DF7E0B" w:rsidRPr="00C66C5F" w:rsidRDefault="00DF7E0B" w:rsidP="00DF7E0B">
      <w:pPr>
        <w:jc w:val="center"/>
        <w:rPr>
          <w:b/>
          <w:lang w:val="ru-RU"/>
        </w:rPr>
      </w:pPr>
      <w:r w:rsidRPr="00C66C5F">
        <w:rPr>
          <w:b/>
          <w:lang w:val="ru-RU"/>
        </w:rPr>
        <w:t>Специальность 09.02.07 Информационные системы и программирование</w:t>
      </w:r>
    </w:p>
    <w:p w14:paraId="68BA89AB" w14:textId="77777777" w:rsidR="00DF7E0B" w:rsidRDefault="00DF7E0B" w:rsidP="00DF7E0B">
      <w:pPr>
        <w:rPr>
          <w:sz w:val="24"/>
          <w:lang w:val="ru-RU"/>
        </w:rPr>
      </w:pPr>
    </w:p>
    <w:p w14:paraId="57405284" w14:textId="77777777" w:rsidR="00DF7E0B" w:rsidRDefault="00DF7E0B" w:rsidP="00DF7E0B">
      <w:pPr>
        <w:jc w:val="right"/>
        <w:rPr>
          <w:sz w:val="24"/>
          <w:lang w:val="ru-RU"/>
        </w:rPr>
      </w:pPr>
      <w:r>
        <w:rPr>
          <w:sz w:val="24"/>
          <w:lang w:val="ru-RU"/>
        </w:rPr>
        <w:t>УТВЕРЖДАЮ</w:t>
      </w:r>
    </w:p>
    <w:p w14:paraId="59AA7349" w14:textId="77777777" w:rsidR="00DF7E0B" w:rsidRDefault="00DF7E0B" w:rsidP="00DF7E0B">
      <w:pPr>
        <w:jc w:val="right"/>
        <w:rPr>
          <w:sz w:val="24"/>
          <w:lang w:val="ru-RU"/>
        </w:rPr>
      </w:pPr>
      <w:r>
        <w:rPr>
          <w:sz w:val="24"/>
          <w:lang w:val="ru-RU"/>
        </w:rPr>
        <w:t>Зам. Директора КМПО РАНХиГС</w:t>
      </w:r>
    </w:p>
    <w:p w14:paraId="7B158F7B" w14:textId="77777777" w:rsidR="00DF7E0B" w:rsidRDefault="00DF7E0B" w:rsidP="00DF7E0B">
      <w:pPr>
        <w:jc w:val="right"/>
        <w:rPr>
          <w:sz w:val="24"/>
          <w:lang w:val="ru-RU"/>
        </w:rPr>
      </w:pPr>
      <w:r w:rsidRPr="00A46ED2">
        <w:rPr>
          <w:sz w:val="24"/>
          <w:lang w:val="ru-RU"/>
        </w:rPr>
        <w:t>_________________</w:t>
      </w:r>
      <w:r>
        <w:rPr>
          <w:sz w:val="24"/>
          <w:lang w:val="ru-RU"/>
        </w:rPr>
        <w:t>С.Ф. Гасанов</w:t>
      </w:r>
    </w:p>
    <w:p w14:paraId="60D842EA" w14:textId="54FD28FB" w:rsidR="00DF7E0B" w:rsidRDefault="00DF7E0B" w:rsidP="00DF7E0B">
      <w:pPr>
        <w:jc w:val="right"/>
        <w:rPr>
          <w:sz w:val="24"/>
          <w:lang w:val="ru-RU"/>
        </w:rPr>
      </w:pPr>
      <w:r>
        <w:rPr>
          <w:sz w:val="24"/>
          <w:lang w:val="ru-RU"/>
        </w:rPr>
        <w:t>«</w:t>
      </w:r>
      <w:r w:rsidRPr="00A46ED2">
        <w:rPr>
          <w:sz w:val="24"/>
          <w:lang w:val="ru-RU"/>
        </w:rPr>
        <w:t>_____</w:t>
      </w:r>
      <w:r>
        <w:rPr>
          <w:sz w:val="24"/>
          <w:lang w:val="ru-RU"/>
        </w:rPr>
        <w:t xml:space="preserve">» </w:t>
      </w:r>
      <w:r w:rsidRPr="00A46ED2">
        <w:rPr>
          <w:sz w:val="24"/>
          <w:lang w:val="ru-RU"/>
        </w:rPr>
        <w:t>________________</w:t>
      </w:r>
      <w:r>
        <w:rPr>
          <w:sz w:val="24"/>
          <w:lang w:val="ru-RU"/>
        </w:rPr>
        <w:t>2026 г.</w:t>
      </w:r>
    </w:p>
    <w:p w14:paraId="0F1A0B04" w14:textId="77777777" w:rsidR="00DF7E0B" w:rsidRPr="00DF7E0B" w:rsidRDefault="00DF7E0B" w:rsidP="00DF7E0B">
      <w:pPr>
        <w:jc w:val="right"/>
        <w:rPr>
          <w:sz w:val="24"/>
          <w:lang w:val="ru-RU"/>
        </w:rPr>
      </w:pPr>
    </w:p>
    <w:p w14:paraId="638BFD32" w14:textId="77777777" w:rsidR="00DF7E0B" w:rsidRDefault="00DF7E0B" w:rsidP="00DF7E0B">
      <w:pPr>
        <w:spacing w:after="0"/>
        <w:jc w:val="center"/>
        <w:rPr>
          <w:b/>
          <w:bCs/>
          <w:sz w:val="32"/>
          <w:szCs w:val="32"/>
          <w:lang w:val="ru-RU"/>
        </w:rPr>
      </w:pPr>
      <w:r w:rsidRPr="00C66C5F">
        <w:rPr>
          <w:b/>
          <w:bCs/>
          <w:sz w:val="32"/>
          <w:szCs w:val="32"/>
          <w:lang w:val="ru-RU"/>
        </w:rPr>
        <w:t>ДИПЛОМНЫЙ ПРОЕКТ</w:t>
      </w:r>
    </w:p>
    <w:p w14:paraId="0F950E71" w14:textId="6457BD3F" w:rsidR="00DF7E0B" w:rsidRDefault="00DF7E0B" w:rsidP="00DF7E0B">
      <w:pPr>
        <w:spacing w:after="0"/>
        <w:jc w:val="center"/>
        <w:rPr>
          <w:b/>
          <w:bCs/>
          <w:szCs w:val="30"/>
          <w:lang w:val="ru-RU"/>
        </w:rPr>
      </w:pPr>
      <w:r>
        <w:rPr>
          <w:b/>
          <w:bCs/>
          <w:szCs w:val="30"/>
          <w:lang w:val="ru-RU"/>
        </w:rPr>
        <w:t xml:space="preserve">На тему: </w:t>
      </w:r>
    </w:p>
    <w:p w14:paraId="0D6F0DBE" w14:textId="541848DA" w:rsidR="00DF7E0B" w:rsidRPr="00DF7E0B" w:rsidRDefault="00DF7E0B" w:rsidP="00DF7E0B">
      <w:pPr>
        <w:jc w:val="center"/>
        <w:rPr>
          <w:b/>
          <w:szCs w:val="26"/>
          <w:lang w:val="ru-RU"/>
        </w:rPr>
      </w:pPr>
      <w:r>
        <w:rPr>
          <w:b/>
          <w:bCs/>
          <w:szCs w:val="30"/>
          <w:lang w:val="ru-RU"/>
        </w:rPr>
        <w:t>«</w:t>
      </w:r>
      <w:r w:rsidRPr="00D77ABA">
        <w:rPr>
          <w:b/>
          <w:szCs w:val="26"/>
          <w:lang w:val="ru-RU"/>
        </w:rPr>
        <w:t>Проектирование и разработка распределенной системы для</w:t>
      </w:r>
      <w:r>
        <w:rPr>
          <w:b/>
          <w:szCs w:val="26"/>
          <w:lang w:val="ru-RU"/>
        </w:rPr>
        <w:t xml:space="preserve"> </w:t>
      </w:r>
      <w:r w:rsidRPr="00D77ABA">
        <w:rPr>
          <w:b/>
          <w:szCs w:val="26"/>
          <w:lang w:val="ru-RU"/>
        </w:rPr>
        <w:t>цифровизации</w:t>
      </w:r>
      <w:r>
        <w:rPr>
          <w:b/>
          <w:szCs w:val="26"/>
          <w:lang w:val="ru-RU"/>
        </w:rPr>
        <w:t xml:space="preserve"> </w:t>
      </w:r>
      <w:r w:rsidRPr="00D77ABA">
        <w:rPr>
          <w:b/>
          <w:szCs w:val="26"/>
          <w:lang w:val="ru-RU"/>
        </w:rPr>
        <w:t>внутренних коммуникаций и сервисной поддержки</w:t>
      </w:r>
      <w:r>
        <w:rPr>
          <w:b/>
          <w:szCs w:val="26"/>
          <w:lang w:val="ru-RU"/>
        </w:rPr>
        <w:t xml:space="preserve"> </w:t>
      </w:r>
      <w:r w:rsidRPr="00D77ABA">
        <w:rPr>
          <w:b/>
          <w:szCs w:val="26"/>
          <w:lang w:val="ru-RU"/>
        </w:rPr>
        <w:t>Департамента городского</w:t>
      </w:r>
      <w:r>
        <w:rPr>
          <w:b/>
          <w:szCs w:val="26"/>
          <w:lang w:val="ru-RU"/>
        </w:rPr>
        <w:t xml:space="preserve"> </w:t>
      </w:r>
      <w:r w:rsidRPr="00D77ABA">
        <w:rPr>
          <w:b/>
          <w:szCs w:val="26"/>
          <w:lang w:val="ru-RU"/>
        </w:rPr>
        <w:t xml:space="preserve">имущества города Москвы. </w:t>
      </w:r>
      <w:r w:rsidRPr="00DF7E0B">
        <w:rPr>
          <w:b/>
          <w:szCs w:val="26"/>
          <w:lang w:val="ru-RU"/>
        </w:rPr>
        <w:t>Проектирование и разработка сервиса технической поддержки</w:t>
      </w:r>
      <w:r>
        <w:rPr>
          <w:b/>
          <w:bCs/>
          <w:szCs w:val="30"/>
          <w:lang w:val="ru-RU"/>
        </w:rPr>
        <w:t>»</w:t>
      </w:r>
    </w:p>
    <w:p w14:paraId="786EDDC7" w14:textId="33677E8E" w:rsidR="00DF7E0B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>Выполнил студент группы 405ИС-22</w:t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proofErr w:type="gramStart"/>
      <w:r>
        <w:rPr>
          <w:sz w:val="24"/>
          <w:szCs w:val="24"/>
          <w:lang w:val="ru-RU"/>
        </w:rPr>
        <w:t>А</w:t>
      </w:r>
      <w:r w:rsidRPr="00CA0027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>С</w:t>
      </w:r>
      <w:proofErr w:type="gramEnd"/>
      <w:r w:rsidRPr="00CA0027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Евтеев </w:t>
      </w:r>
      <w:r w:rsidRPr="00CA0027">
        <w:rPr>
          <w:sz w:val="24"/>
          <w:szCs w:val="24"/>
          <w:lang w:val="ru-RU"/>
        </w:rPr>
        <w:t>/</w:t>
      </w:r>
    </w:p>
    <w:p w14:paraId="503F1E7E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2081A3B6" w14:textId="77777777" w:rsidR="00DF7E0B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 xml:space="preserve">Руководитель </w:t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proofErr w:type="gramStart"/>
      <w:r w:rsidRPr="00CA0027">
        <w:rPr>
          <w:sz w:val="24"/>
          <w:szCs w:val="24"/>
          <w:lang w:val="ru-RU"/>
        </w:rPr>
        <w:t>Н.А</w:t>
      </w:r>
      <w:proofErr w:type="gramEnd"/>
      <w:r w:rsidRPr="00CA0027">
        <w:rPr>
          <w:sz w:val="24"/>
          <w:szCs w:val="24"/>
          <w:lang w:val="ru-RU"/>
        </w:rPr>
        <w:t xml:space="preserve"> Бабаева /</w:t>
      </w:r>
    </w:p>
    <w:p w14:paraId="28725216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44C3EF15" w14:textId="77777777" w:rsidR="00DF7E0B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 xml:space="preserve">Нормоконтролер </w:t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proofErr w:type="gramStart"/>
      <w:r w:rsidRPr="00CA0027">
        <w:rPr>
          <w:sz w:val="24"/>
          <w:szCs w:val="24"/>
          <w:lang w:val="ru-RU"/>
        </w:rPr>
        <w:t>Н.А</w:t>
      </w:r>
      <w:proofErr w:type="gramEnd"/>
      <w:r w:rsidRPr="00CA0027">
        <w:rPr>
          <w:sz w:val="24"/>
          <w:szCs w:val="24"/>
          <w:lang w:val="ru-RU"/>
        </w:rPr>
        <w:t xml:space="preserve"> Бабаева /</w:t>
      </w:r>
    </w:p>
    <w:p w14:paraId="2BB7D158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45E6F935" w14:textId="77777777" w:rsidR="00DF7E0B" w:rsidRPr="00CA0027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>Консультант по технико-экономическому</w:t>
      </w:r>
    </w:p>
    <w:p w14:paraId="48F330BB" w14:textId="77777777" w:rsidR="00DF7E0B" w:rsidRDefault="00DF7E0B" w:rsidP="00DF7E0B">
      <w:pPr>
        <w:rPr>
          <w:sz w:val="24"/>
          <w:szCs w:val="24"/>
          <w:lang w:val="ru-RU"/>
        </w:rPr>
      </w:pPr>
      <w:r w:rsidRPr="00CA0027">
        <w:rPr>
          <w:sz w:val="24"/>
          <w:szCs w:val="24"/>
          <w:lang w:val="ru-RU"/>
        </w:rPr>
        <w:t xml:space="preserve">Обоснованию проекта </w:t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proofErr w:type="gramStart"/>
      <w:r w:rsidRPr="00CA0027">
        <w:rPr>
          <w:sz w:val="24"/>
          <w:szCs w:val="24"/>
          <w:lang w:val="ru-RU"/>
        </w:rPr>
        <w:t>Р.В</w:t>
      </w:r>
      <w:proofErr w:type="gramEnd"/>
      <w:r w:rsidRPr="00CA0027">
        <w:rPr>
          <w:sz w:val="24"/>
          <w:szCs w:val="24"/>
          <w:lang w:val="ru-RU"/>
        </w:rPr>
        <w:t xml:space="preserve"> Махова /</w:t>
      </w:r>
    </w:p>
    <w:p w14:paraId="34A164E7" w14:textId="77777777" w:rsidR="00DF7E0B" w:rsidRPr="00CA0027" w:rsidRDefault="00DF7E0B" w:rsidP="00DF7E0B">
      <w:pPr>
        <w:rPr>
          <w:sz w:val="24"/>
          <w:szCs w:val="24"/>
          <w:lang w:val="ru-RU"/>
        </w:rPr>
      </w:pPr>
    </w:p>
    <w:p w14:paraId="1CAC0281" w14:textId="5E7FEC34" w:rsidR="00DF7E0B" w:rsidRPr="00DF7E0B" w:rsidRDefault="00DF7E0B" w:rsidP="00DF7E0B">
      <w:pPr>
        <w:rPr>
          <w:rFonts w:cs="Times New Roman"/>
          <w:sz w:val="24"/>
          <w:szCs w:val="24"/>
          <w:lang w:val="ru-RU" w:eastAsia="ru-RU"/>
        </w:rPr>
      </w:pPr>
      <w:r w:rsidRPr="00CA0027">
        <w:rPr>
          <w:sz w:val="24"/>
          <w:szCs w:val="24"/>
          <w:lang w:val="ru-RU"/>
        </w:rPr>
        <w:t>Старший консультант</w:t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CA0027">
        <w:rPr>
          <w:sz w:val="24"/>
          <w:szCs w:val="24"/>
          <w:lang w:val="ru-RU"/>
        </w:rPr>
        <w:t>___________________ /</w:t>
      </w:r>
      <w:r>
        <w:rPr>
          <w:sz w:val="24"/>
          <w:szCs w:val="24"/>
          <w:lang w:val="ru-RU"/>
        </w:rPr>
        <w:t>П</w:t>
      </w:r>
      <w:r w:rsidRPr="00CA0027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>В</w:t>
      </w:r>
      <w:r w:rsidRPr="00CA0027">
        <w:rPr>
          <w:sz w:val="24"/>
          <w:szCs w:val="24"/>
          <w:lang w:val="ru-RU"/>
        </w:rPr>
        <w:t xml:space="preserve"> </w:t>
      </w:r>
      <w:r w:rsidRPr="00BF3960">
        <w:rPr>
          <w:rFonts w:cs="Times New Roman"/>
          <w:sz w:val="24"/>
          <w:szCs w:val="24"/>
          <w:lang w:val="ru-RU" w:eastAsia="ru-RU"/>
        </w:rPr>
        <w:t>Типикина</w:t>
      </w:r>
      <w:r w:rsidRPr="00CA0027">
        <w:rPr>
          <w:sz w:val="24"/>
          <w:szCs w:val="24"/>
          <w:lang w:val="ru-RU"/>
        </w:rPr>
        <w:t>/</w:t>
      </w:r>
    </w:p>
    <w:p w14:paraId="0DE8D3A7" w14:textId="77777777" w:rsidR="00DF7E0B" w:rsidRPr="00CA0027" w:rsidRDefault="00DF7E0B" w:rsidP="00DF7E0B">
      <w:pPr>
        <w:spacing w:after="0"/>
        <w:jc w:val="center"/>
        <w:rPr>
          <w:b/>
          <w:bCs/>
          <w:lang w:val="ru-RU"/>
        </w:rPr>
      </w:pPr>
      <w:r w:rsidRPr="00CA0027">
        <w:rPr>
          <w:b/>
          <w:bCs/>
          <w:sz w:val="24"/>
          <w:lang w:val="ru-RU"/>
        </w:rPr>
        <w:t>МОСКВА</w:t>
      </w:r>
    </w:p>
    <w:p w14:paraId="380C5767" w14:textId="61A50119" w:rsidR="00DF7E0B" w:rsidRPr="00CA0027" w:rsidRDefault="00DF7E0B" w:rsidP="00DF7E0B">
      <w:pPr>
        <w:spacing w:after="0"/>
        <w:jc w:val="center"/>
        <w:rPr>
          <w:b/>
          <w:bCs/>
          <w:lang w:val="ru-RU"/>
        </w:rPr>
        <w:sectPr w:rsidR="00DF7E0B" w:rsidRPr="00CA0027" w:rsidSect="00CA0027">
          <w:footerReference w:type="default" r:id="rId8"/>
          <w:pgSz w:w="11906" w:h="16838"/>
          <w:pgMar w:top="1134" w:right="851" w:bottom="1134" w:left="1701" w:header="0" w:footer="0" w:gutter="0"/>
          <w:cols w:space="720"/>
          <w:formProt w:val="0"/>
          <w:titlePg/>
          <w:docGrid w:linePitch="100"/>
        </w:sectPr>
      </w:pPr>
      <w:r w:rsidRPr="00CA0027">
        <w:rPr>
          <w:b/>
          <w:bCs/>
          <w:sz w:val="24"/>
          <w:lang w:val="ru-RU"/>
        </w:rPr>
        <w:t>2026 г.</w:t>
      </w:r>
    </w:p>
    <w:bookmarkEnd w:id="0" w:displacedByCustomXml="next"/>
    <w:sdt>
      <w:sdtPr>
        <w:rPr>
          <w:lang w:val="ru-RU"/>
        </w:rPr>
        <w:id w:val="1105230616"/>
        <w:docPartObj>
          <w:docPartGallery w:val="Table of Contents"/>
          <w:docPartUnique/>
        </w:docPartObj>
      </w:sdtPr>
      <w:sdtEndPr>
        <w:rPr>
          <w:rFonts w:eastAsiaTheme="minorEastAsia" w:cstheme="minorBidi"/>
          <w:sz w:val="28"/>
          <w:szCs w:val="22"/>
          <w:lang w:val="en-US"/>
        </w:rPr>
      </w:sdtEndPr>
      <w:sdtContent>
        <w:p w14:paraId="181E680C" w14:textId="26E21362" w:rsidR="00DF7E0B" w:rsidRDefault="00DF7E0B" w:rsidP="00DF7E0B">
          <w:pPr>
            <w:pStyle w:val="aff"/>
            <w:spacing w:line="240" w:lineRule="auto"/>
          </w:pPr>
          <w:r>
            <w:rPr>
              <w:lang w:val="ru-RU"/>
            </w:rPr>
            <w:t>СОДЕРЖАНИЕ</w:t>
          </w:r>
        </w:p>
        <w:p w14:paraId="2A38DAFD" w14:textId="71D8D212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53403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5E8EF" w14:textId="38447F76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04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60E89" w14:textId="6D27A104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5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1.1 Характеристика объекта автоматизации и 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88552" w14:textId="08580F4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6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1.2 Анализ рынка систем технической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F75AD" w14:textId="304F177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7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1.3 Выявленные проблемы и недостатки действующего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545A" w14:textId="4AB98C6F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08" w:history="1">
            <w:r w:rsidRPr="00920339">
              <w:rPr>
                <w:rStyle w:val="affd"/>
                <w:rFonts w:cs="Times New Roman"/>
                <w:noProof/>
              </w:rPr>
              <w:t>1.4 Требования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AC6C1" w14:textId="18319179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09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 ПРОЕКТИРОВАНИЕ, РЕАЛИЗАЦИЯ И ТЕСТИРОВАНИЕ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7AD96" w14:textId="58B047B3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0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2.1 Проектирование архитектуры и выбор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B144F" w14:textId="7D555045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1" w:history="1">
            <w:r w:rsidRPr="00920339">
              <w:rPr>
                <w:rStyle w:val="affd"/>
                <w:rFonts w:cs="Times New Roman"/>
                <w:noProof/>
              </w:rPr>
              <w:t>2.2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6D2BF" w14:textId="420A63F3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2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2.3 Моделирование прецедентов и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FBE21" w14:textId="22852553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3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2.4 Проектирование программного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DE289" w14:textId="6A2A4D0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4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2.5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86D9" w14:textId="3963AFE0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5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2.6 Реализация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A0DF2" w14:textId="7C9D3C26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6" w:history="1">
            <w:r w:rsidRPr="00920339">
              <w:rPr>
                <w:rStyle w:val="affd"/>
                <w:rFonts w:cs="Times New Roman"/>
                <w:noProof/>
              </w:rPr>
              <w:t>2.7 Развёртывание в корпоративном контуре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D1F6" w14:textId="0BFADADE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7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2.8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4840F" w14:textId="1A5F4EC4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8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2.9 Требования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B2E69" w14:textId="025091E9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19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2.10 Сервис технической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02878" w14:textId="1E01BFC5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0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 ТЕХНИКО-ЭКОНОМИЧЕСКОЕ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D5185" w14:textId="1BDE7B67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1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3.1 Характеристики разрабатываемого сервиса и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D3D10" w14:textId="698C06BC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2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3.2 Оценка трудозатрат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539A" w14:textId="4A3DECC9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3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3.3 Расчёт капитальных затрат (</w:t>
            </w:r>
            <w:r w:rsidRPr="00920339">
              <w:rPr>
                <w:rStyle w:val="affd"/>
                <w:rFonts w:cs="Times New Roman"/>
                <w:noProof/>
              </w:rPr>
              <w:t>CAPEX</w:t>
            </w:r>
            <w:r w:rsidRPr="00920339">
              <w:rPr>
                <w:rStyle w:val="affd"/>
                <w:rFonts w:cs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FE4AD" w14:textId="391F46F9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4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3.4 Операционные затраты и экономический эффект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4C7B7" w14:textId="4232AF0D" w:rsidR="00DF7E0B" w:rsidRDefault="00DF7E0B" w:rsidP="00DF7E0B">
          <w:pPr>
            <w:pStyle w:val="2c"/>
            <w:tabs>
              <w:tab w:val="right" w:leader="dot" w:pos="9345"/>
            </w:tabs>
            <w:spacing w:line="240" w:lineRule="auto"/>
            <w:ind w:left="0"/>
            <w:rPr>
              <w:noProof/>
            </w:rPr>
          </w:pPr>
          <w:hyperlink w:anchor="_Toc230153425" w:history="1">
            <w:r w:rsidRPr="00920339">
              <w:rPr>
                <w:rStyle w:val="affd"/>
                <w:rFonts w:cs="Times New Roman"/>
                <w:noProof/>
              </w:rPr>
              <w:t>3.5 Анализ эффективности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EB5E2" w14:textId="68F3F9CD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6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48959" w14:textId="779117B7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7" w:history="1">
            <w:r w:rsidRPr="00920339">
              <w:rPr>
                <w:rStyle w:val="affd"/>
                <w:rFonts w:cs="Times New Roman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60AE6" w14:textId="3735A1B9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8" w:history="1">
            <w:r w:rsidRPr="00920339">
              <w:rPr>
                <w:rStyle w:val="affd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0539" w14:textId="6C173B42" w:rsidR="00DF7E0B" w:rsidRDefault="00DF7E0B" w:rsidP="00DF7E0B">
          <w:pPr>
            <w:pStyle w:val="14"/>
            <w:tabs>
              <w:tab w:val="right" w:leader="dot" w:pos="9345"/>
            </w:tabs>
            <w:spacing w:line="240" w:lineRule="auto"/>
            <w:rPr>
              <w:noProof/>
            </w:rPr>
          </w:pPr>
          <w:hyperlink w:anchor="_Toc230153429" w:history="1">
            <w:r w:rsidRPr="00920339">
              <w:rPr>
                <w:rStyle w:val="affd"/>
                <w:noProof/>
                <w:lang w:val="ru-RU"/>
              </w:rPr>
              <w:t>ПРИЛОЖЕНИЕ</w:t>
            </w:r>
            <w:r w:rsidRPr="00920339">
              <w:rPr>
                <w:rStyle w:val="affd"/>
                <w:noProof/>
              </w:rPr>
              <w:t xml:space="preserve"> </w:t>
            </w:r>
            <w:r w:rsidRPr="00920339">
              <w:rPr>
                <w:rStyle w:val="affd"/>
                <w:noProof/>
                <w:lang w:val="ru-RU"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A63C8" w14:textId="1F167CB8" w:rsidR="00DF7E0B" w:rsidRDefault="00DF7E0B" w:rsidP="00DF7E0B">
          <w:pPr>
            <w:tabs>
              <w:tab w:val="center" w:pos="4677"/>
              <w:tab w:val="left" w:pos="5147"/>
            </w:tabs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0675D954" w14:textId="77777777" w:rsidR="00DF7E0B" w:rsidRDefault="00DF7E0B" w:rsidP="00DF7E0B">
      <w:pPr>
        <w:pStyle w:val="1"/>
        <w:rPr>
          <w:rFonts w:cs="Times New Roman"/>
          <w:lang w:val="ru-RU"/>
        </w:rPr>
      </w:pPr>
      <w:bookmarkStart w:id="1" w:name="_Toc230153403"/>
    </w:p>
    <w:p w14:paraId="2F762221" w14:textId="77777777" w:rsidR="00DF7E0B" w:rsidRPr="00DF7E0B" w:rsidRDefault="00DF7E0B" w:rsidP="00DF7E0B">
      <w:pPr>
        <w:rPr>
          <w:lang w:val="ru-RU"/>
        </w:rPr>
      </w:pPr>
    </w:p>
    <w:p w14:paraId="68C63F8E" w14:textId="77777777" w:rsidR="00DF7E0B" w:rsidRPr="00DF7E0B" w:rsidRDefault="00DF7E0B" w:rsidP="00DF7E0B">
      <w:pPr>
        <w:rPr>
          <w:lang w:val="ru-RU"/>
        </w:rPr>
      </w:pPr>
    </w:p>
    <w:p w14:paraId="652BAABA" w14:textId="0B63FFCF" w:rsidR="00DF7E0B" w:rsidRPr="00DF7E0B" w:rsidRDefault="00DF7E0B" w:rsidP="00DF7E0B">
      <w:pPr>
        <w:tabs>
          <w:tab w:val="center" w:pos="4677"/>
        </w:tabs>
        <w:rPr>
          <w:lang w:val="ru-RU"/>
        </w:rPr>
        <w:sectPr w:rsidR="00DF7E0B" w:rsidRPr="00DF7E0B" w:rsidSect="00034616"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r>
        <w:br w:type="page"/>
      </w:r>
    </w:p>
    <w:p>
      <w:r>
        <w:t>ВВЕДЕНИЕ</w:t>
      </w:r>
    </w:p>
    <w:p>
      <w:r>
        <w:t>В условиях стремительной цифровизации и масштабного перехода государственных учреждений на отечественные программные решения, вопросы обеспечения стабильности внутренних коммуникаций и непрерывной технической поддержки пользователей приобретают первостепенное значение. Департамент городского имущества города Москвы (ДГИ), будучи ключевым органом исполнительной власти столицы, осуществляет оперативное управление огромными массивами данных, связанных с земельными ресурсами, приватизацией и городским имуществом. Стабильная работа ведомства напрямую зависит от эффективности функционирования его внутренней ИТ-инфраструктуры.</w:t>
      </w:r>
    </w:p>
    <w:p>
      <w:r>
        <w:t>Актуальность темы дипломного проекта обусловлена необходимостью централизации и повышения прозрачности процессов технической поддержки сотрудников ДГИ. Ранее использовавшееся решение на базе open-source платформы GLPI не в полной мере удовлетворяет внутренним регламентам организации, порождает фрагментацию каналов коммуникаций и усложняет контроль за соблюдением SLA (соглашений об уровне сервиса). Кроме того, строгие нормативные требования законодательства РФ в области информационной безопасности и защиты персональных данных (в частности, ФЗ-152 и Приказы ФСТЭК № 21) диктуют необходимость использования защищенных импортонезависимых систем, что делает разработку собственного сервиса единственным надежным путем развития.</w:t>
      </w:r>
    </w:p>
    <w:p>
      <w:r>
        <w:t>Методологической основой работы послужили современные принципы объектно-ориентированного программирования (ООП), системного анализа, проектирования баз данных и методология ITIL (Information Technology Infrastructure Library), являющаяся мировым стандартом в области управления ИТ-услугами. В качестве технологического фундамента применен стек технологий, включающий фреймворк FastAPI на языке Python, СУБД PostgreSQL и контейнеризацию Docker, что обеспечивает высокую производительность и отказоустойчивость разрабатываемой системы.</w:t>
      </w:r>
    </w:p>
    <w:p>
      <w:r>
        <w:t>Целью дипломного проекта является проектирование и разработка распределенного веб-сервиса технической поддержки для Департамента городского имущества города Москвы, обеспечивающего автоматизацию жизненного цикла заявок пользователей, мониторинг соблюдения SLA, инвентаризацию оборудования и ведение базы знаний.</w:t>
      </w:r>
    </w:p>
    <w:p>
      <w:r>
        <w:t>Для достижения поставленной цели необходимо последовательно решить следующие задачи:</w:t>
      </w:r>
    </w:p>
    <w:p>
      <w:r>
        <w:t>1. Провести комплексный анализ предметной области, изучить организационную структуру ДГИ и выявить ключевые недостатки существующих решений;</w:t>
      </w:r>
    </w:p>
    <w:p>
      <w:r>
        <w:t>2. Сформулировать подробные функциональные и нефункциональные требования к проектируемому сервису технической поддержки;</w:t>
      </w:r>
    </w:p>
    <w:p>
      <w:r>
        <w:t>3. Спроектировать отказоустойчивую архитектуру распределенной системы, логическую и физическую схемы базы данных PostgreSQL;</w:t>
      </w:r>
    </w:p>
    <w:p>
      <w:r>
        <w:t>4. Реализовать серверную часть (API) на базе высокопроизводительного асинхронного фреймворка FastAPI;</w:t>
      </w:r>
    </w:p>
    <w:p>
      <w:r>
        <w:t>5. Разработать интуитивно понятный пользовательский веб-интерфейс, интегрировать модули инвентаризации, базы знаний и системы уведомлений;</w:t>
      </w:r>
    </w:p>
    <w:p>
      <w:r>
        <w:t>6. Провести тестирование разработанного программного обеспечения и обосновать экономическую эффективность проекта.</w:t>
      </w:r>
    </w:p>
    <w:p>
      <w:r>
        <w:t>Объектом исследования является Департамент городского имущества города Москвы. Предметом исследования выступают процессы автоматизации технической поддержки пользователей и управления инцидентами в ДГИ.</w:t>
      </w:r>
    </w:p>
    <w:p>
      <w:r>
        <w:t>Научная новизна проекта заключается в создании оптимизированного алгоритма маршрутизации обращений пользователей и интеграции учета ИТ-оборудования с системой ведения заявок в едином модульном монолитном решении на базе асинхронного стека Python.</w:t>
      </w:r>
    </w:p>
    <w:p>
      <w:r>
        <w:t>Практическая значимость работы заключается в создании готового к внедрению программного продукта, который позволит сократить время простоя сотрудников ДГИ Москвы, снизить нагрузку на инженеров технической поддержки первой линии за счет внедрения базы знаний и полностью исключить зависимость ведомства от зарубежных ИТ-лицензий, обеспечив высокий уровень информационной безопасности.</w:t>
      </w:r>
    </w:p>
    <w:p>
      <w:r>
        <w:t>Структура дипломного проекта состоит из введения, трех разделов, заключения и списка использованных источников. В первом разделе проводится анализ предметной области и формируются требования. Второй раздел посвящен архитектурному проектированию, реализации базы данных и разработке программного кода. Третий раздел содержит детальное технико-экономическое обоснование эффективности внедрения системы.</w:t>
      </w:r>
    </w:p>
    <w:p w14:paraId="53E668A3" w14:textId="77777777" w:rsidR="005C0185" w:rsidRPr="00D11322" w:rsidRDefault="006521DD" w:rsidP="00DF7E0B">
      <w:pPr>
        <w:pStyle w:val="1"/>
        <w:rPr>
          <w:lang w:val="ru-RU"/>
        </w:rPr>
      </w:pPr>
      <w:bookmarkStart w:id="2" w:name="_Toc230153404"/>
      <w:r w:rsidRPr="00D11322">
        <w:rPr>
          <w:rFonts w:cs="Times New Roman"/>
          <w:lang w:val="ru-RU"/>
        </w:rPr>
        <w:lastRenderedPageBreak/>
        <w:t>1 АНАЛИЗ ПРЕДМЕТНОЙ ОБЛАСТИ</w:t>
      </w:r>
      <w:bookmarkEnd w:id="2"/>
    </w:p>
    <w:p w14:paraId="494907C9" w14:textId="77777777" w:rsidR="005C0185" w:rsidRPr="00D11322" w:rsidRDefault="006521DD" w:rsidP="00DF7E0B">
      <w:pPr>
        <w:pStyle w:val="21"/>
        <w:rPr>
          <w:lang w:val="ru-RU"/>
        </w:rPr>
      </w:pPr>
      <w:bookmarkStart w:id="3" w:name="_Toc230153405"/>
      <w:r w:rsidRPr="00D11322">
        <w:rPr>
          <w:rFonts w:cs="Times New Roman"/>
          <w:lang w:val="ru-RU"/>
        </w:rPr>
        <w:t>1.1 Характеристика объекта автоматизации и анализ текущего состояния</w:t>
      </w:r>
      <w:bookmarkEnd w:id="3"/>
    </w:p>
    <w:p w14:paraId="11BC8A4E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ДГИ города Москвы — орган исполнительной вла</w:t>
      </w:r>
      <w:r w:rsidRPr="00D11322">
        <w:rPr>
          <w:rFonts w:cs="Times New Roman"/>
          <w:lang w:val="ru-RU"/>
        </w:rPr>
        <w:t xml:space="preserve">сти, осуществляющий полномочия по управлению городским имуществом, земельными отношениями и имущественными операциями. В структуре — центральный аппарат, территориальные подразделения по округам и службы, обеспечивающие ИТ и кадровые процессы. Численность </w:t>
      </w:r>
      <w:r w:rsidRPr="00D11322">
        <w:rPr>
          <w:rFonts w:cs="Times New Roman"/>
          <w:lang w:val="ru-RU"/>
        </w:rPr>
        <w:t>пользователей информационных систем — порядка 2500 человек.</w:t>
      </w:r>
    </w:p>
    <w:p w14:paraId="7BC63000" w14:textId="63E8AF82" w:rsidR="00D11322" w:rsidRPr="005377BA" w:rsidRDefault="006521DD" w:rsidP="005377BA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рисунке 1.1 показана обобщённая организационная структура ДГИ и место службы технической поддержки в составе ИТ-управления.</w:t>
      </w:r>
    </w:p>
    <w:p w14:paraId="28FD1335" w14:textId="47DCC6DF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1992AC9B" wp14:editId="3859B104">
            <wp:extent cx="6174443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1_dgi_org.png"/>
                    <pic:cNvPicPr/>
                  </pic:nvPicPr>
                  <pic:blipFill rotWithShape="1">
                    <a:blip r:embed="rId10"/>
                    <a:srcRect l="2336" r="14452" b="25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809" cy="333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6A057" w14:textId="70A1EBE2" w:rsidR="005C0185" w:rsidRPr="00D11322" w:rsidRDefault="006521DD">
      <w:pPr>
        <w:spacing w:before="120"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t xml:space="preserve">Рисунок 1.1 – Организационная структура ДГИ </w:t>
      </w:r>
    </w:p>
    <w:p w14:paraId="37D1D30B" w14:textId="77777777" w:rsidR="005C0185" w:rsidRPr="00DF7E0B" w:rsidRDefault="006521DD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Для учёта обращений в </w:t>
      </w:r>
      <w:r w:rsidRPr="00D11322">
        <w:rPr>
          <w:rFonts w:cs="Times New Roman"/>
          <w:lang w:val="ru-RU"/>
        </w:rPr>
        <w:t xml:space="preserve">техническую поддержку используется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open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source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ITSM</w:t>
      </w:r>
      <w:r w:rsidRPr="00D11322">
        <w:rPr>
          <w:rFonts w:cs="Times New Roman"/>
          <w:lang w:val="ru-RU"/>
        </w:rPr>
        <w:t>). По результатам обследования интерфейса в корпоративном контуре выявлены типовые операции: вход в систему, просмотр очереди заявок, работа с карточкой инцидента (рисунки 1.2–1.4).</w:t>
      </w:r>
    </w:p>
    <w:p w14:paraId="64BBD3BF" w14:textId="32A76385" w:rsidR="0049502E" w:rsidRDefault="0049502E" w:rsidP="0049502E">
      <w:pPr>
        <w:spacing w:after="0" w:line="360" w:lineRule="auto"/>
        <w:ind w:firstLine="709"/>
        <w:jc w:val="both"/>
      </w:pPr>
      <w:r w:rsidRPr="0049502E">
        <w:rPr>
          <w:lang w:val="ru-RU"/>
        </w:rPr>
        <w:lastRenderedPageBreak/>
        <w:t xml:space="preserve">На рисунке 1.2 показана страница входа: пользователь вводит учётные данные доменной или локальной учётной записи для доступа к модулю </w:t>
      </w:r>
      <w:r w:rsidRPr="0049502E">
        <w:t>Helpdesk.</w:t>
      </w:r>
    </w:p>
    <w:p w14:paraId="5C5BF9D7" w14:textId="37DE42F7" w:rsidR="005C0185" w:rsidRPr="00D11322" w:rsidRDefault="00D1132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8C67DC4" wp14:editId="31D3A80A">
            <wp:extent cx="5937250" cy="2908300"/>
            <wp:effectExtent l="0" t="0" r="6350" b="6350"/>
            <wp:docPr id="2097201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C8465" w14:textId="77777777" w:rsidR="005C0185" w:rsidRPr="00DF7E0B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Рисунок 1.2 – Экран авторизации в </w:t>
      </w:r>
      <w:r>
        <w:rPr>
          <w:rFonts w:cs="Times New Roman"/>
        </w:rPr>
        <w:t>GLPI</w:t>
      </w:r>
    </w:p>
    <w:p w14:paraId="06C55A86" w14:textId="783D4C06" w:rsidR="0049502E" w:rsidRPr="00DF7E0B" w:rsidRDefault="0049502E" w:rsidP="0049502E">
      <w:pPr>
        <w:spacing w:after="0" w:line="360" w:lineRule="auto"/>
        <w:ind w:firstLine="709"/>
        <w:jc w:val="both"/>
        <w:rPr>
          <w:lang w:val="ru-RU"/>
        </w:rPr>
      </w:pPr>
      <w:r w:rsidRPr="0049502E">
        <w:rPr>
          <w:rFonts w:cs="Times New Roman"/>
          <w:lang w:val="ru-RU"/>
        </w:rPr>
        <w:t>После авторизации открывается список инцидентов (рисунок 1.3): видны номер, тема, статус, приоритет и исполнитель; доступны фильтры и сортировка очереди.</w:t>
      </w:r>
    </w:p>
    <w:p w14:paraId="4EAC476F" w14:textId="72F53EF6" w:rsidR="005C0185" w:rsidRDefault="00D11322">
      <w:r>
        <w:rPr>
          <w:noProof/>
          <w:lang w:val="ru-RU"/>
        </w:rPr>
        <w:drawing>
          <wp:inline distT="0" distB="0" distL="0" distR="0" wp14:anchorId="457D45AC" wp14:editId="71E6BD4F">
            <wp:extent cx="5937250" cy="2984500"/>
            <wp:effectExtent l="0" t="0" r="6350" b="6350"/>
            <wp:docPr id="188206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3DB9" w14:textId="77777777" w:rsidR="005C0185" w:rsidRPr="00DF7E0B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Рисунок 1.3 – Список заявок в </w:t>
      </w:r>
      <w:r>
        <w:rPr>
          <w:rFonts w:cs="Times New Roman"/>
        </w:rPr>
        <w:t>GLPI</w:t>
      </w:r>
    </w:p>
    <w:p w14:paraId="5D7FF03A" w14:textId="02248FEA" w:rsidR="0049502E" w:rsidRPr="00D11322" w:rsidRDefault="00071B6F" w:rsidP="00071B6F">
      <w:pPr>
        <w:spacing w:after="0" w:line="360" w:lineRule="auto"/>
        <w:ind w:firstLine="709"/>
        <w:jc w:val="both"/>
        <w:rPr>
          <w:lang w:val="ru-RU"/>
        </w:rPr>
      </w:pPr>
      <w:r w:rsidRPr="00071B6F">
        <w:rPr>
          <w:lang w:val="ru-RU"/>
        </w:rPr>
        <w:lastRenderedPageBreak/>
        <w:t>Карточка заявки (рисунок 1.4) содержит описание проблемы, историю статусов, переписку с поддержкой и вложенные файлы — этот сценарий учтён в требованиях к разрабатываемому сервису.</w:t>
      </w:r>
    </w:p>
    <w:p w14:paraId="0106F5E0" w14:textId="168A8E0F" w:rsidR="005C0185" w:rsidRPr="00D11322" w:rsidRDefault="00D1132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C7882A1" wp14:editId="163848A3">
            <wp:extent cx="5937250" cy="2908300"/>
            <wp:effectExtent l="0" t="0" r="6350" b="6350"/>
            <wp:docPr id="6683435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4D7F" w14:textId="77777777" w:rsidR="005C0185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Рисунок 1.4 – Карточка заявки в </w:t>
      </w:r>
      <w:r>
        <w:rPr>
          <w:rFonts w:cs="Times New Roman"/>
        </w:rPr>
        <w:t>GLPI</w:t>
      </w:r>
    </w:p>
    <w:p w14:paraId="1690C0AE" w14:textId="77777777" w:rsidR="005C0185" w:rsidRPr="00D11322" w:rsidRDefault="006521DD" w:rsidP="00DF7E0B">
      <w:pPr>
        <w:pStyle w:val="21"/>
        <w:rPr>
          <w:lang w:val="ru-RU"/>
        </w:rPr>
      </w:pPr>
      <w:bookmarkStart w:id="4" w:name="_Toc230153406"/>
      <w:r w:rsidRPr="00D11322">
        <w:rPr>
          <w:rFonts w:cs="Times New Roman"/>
          <w:lang w:val="ru-RU"/>
        </w:rPr>
        <w:t>1.2 Анализ рынка систем технической поддержки</w:t>
      </w:r>
      <w:bookmarkEnd w:id="4"/>
    </w:p>
    <w:p w14:paraId="4A3C936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Сервис технической поддержки (</w:t>
      </w:r>
      <w:r>
        <w:rPr>
          <w:rFonts w:cs="Times New Roman"/>
        </w:rPr>
        <w:t>Service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Desk</w:t>
      </w:r>
      <w:r w:rsidRPr="00D11322">
        <w:rPr>
          <w:rFonts w:cs="Times New Roman"/>
          <w:lang w:val="ru-RU"/>
        </w:rPr>
        <w:t xml:space="preserve">) представляет собой ключевой компонент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-инфраструктуры организации, обеспечивающий единую то</w:t>
      </w:r>
      <w:r w:rsidRPr="00D11322">
        <w:rPr>
          <w:rFonts w:cs="Times New Roman"/>
          <w:lang w:val="ru-RU"/>
        </w:rPr>
        <w:t xml:space="preserve">чку контакта между пользователями и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 xml:space="preserve">-службой. В соответствии с методологией </w:t>
      </w:r>
      <w:r>
        <w:rPr>
          <w:rFonts w:cs="Times New Roman"/>
        </w:rPr>
        <w:t>ITIL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Information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Technology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Infrastructure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Library</w:t>
      </w:r>
      <w:r w:rsidRPr="00D11322">
        <w:rPr>
          <w:rFonts w:cs="Times New Roman"/>
          <w:lang w:val="ru-RU"/>
        </w:rPr>
        <w:t xml:space="preserve">), </w:t>
      </w:r>
      <w:r>
        <w:rPr>
          <w:rFonts w:cs="Times New Roman"/>
        </w:rPr>
        <w:t>Service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Desk</w:t>
      </w:r>
      <w:r w:rsidRPr="00D11322">
        <w:rPr>
          <w:rFonts w:cs="Times New Roman"/>
          <w:lang w:val="ru-RU"/>
        </w:rPr>
        <w:t xml:space="preserve"> является центральным элементом процесса управления инцидентами и выполняет функцию координации взаимодействия м</w:t>
      </w:r>
      <w:r w:rsidRPr="00D11322">
        <w:rPr>
          <w:rFonts w:cs="Times New Roman"/>
          <w:lang w:val="ru-RU"/>
        </w:rPr>
        <w:t xml:space="preserve">ежду различными подразделениями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-службы.</w:t>
      </w:r>
    </w:p>
    <w:p w14:paraId="10EF02B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Основными функциональными возможностями современных систем технической поддержки являются: управление инцидентами (регистрация, классификация, маршрутизация и разрешение обращений пользователей); управление запрос</w:t>
      </w:r>
      <w:r w:rsidRPr="00D11322">
        <w:rPr>
          <w:rFonts w:cs="Times New Roman"/>
          <w:lang w:val="ru-RU"/>
        </w:rPr>
        <w:t xml:space="preserve">ами на обслуживание; ведение базы знаний с типовыми решениями проблем;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>-менеджмент (контроль соблюдения соглашений об уровне обслуживания); портал самообслуживания для пользователей; формирование отчетности и аналитики.</w:t>
      </w:r>
    </w:p>
    <w:p w14:paraId="3C46E14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На рынке представлено значительно</w:t>
      </w:r>
      <w:r w:rsidRPr="00D11322">
        <w:rPr>
          <w:rFonts w:cs="Times New Roman"/>
          <w:lang w:val="ru-RU"/>
        </w:rPr>
        <w:t xml:space="preserve">е количество систем технической поддержки, которые условно можно разделить на три категории: зарубежные коммерческие решения, отечественные продукты (включая </w:t>
      </w:r>
      <w:proofErr w:type="spellStart"/>
      <w:r w:rsidRPr="00D11322">
        <w:rPr>
          <w:rFonts w:cs="Times New Roman"/>
          <w:lang w:val="ru-RU"/>
        </w:rPr>
        <w:t>импортозамещенные</w:t>
      </w:r>
      <w:proofErr w:type="spellEnd"/>
      <w:r w:rsidRPr="00D11322">
        <w:rPr>
          <w:rFonts w:cs="Times New Roman"/>
          <w:lang w:val="ru-RU"/>
        </w:rPr>
        <w:t xml:space="preserve">) и </w:t>
      </w:r>
      <w:r>
        <w:rPr>
          <w:rFonts w:cs="Times New Roman"/>
        </w:rPr>
        <w:t>open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source</w:t>
      </w:r>
      <w:r w:rsidRPr="00D11322">
        <w:rPr>
          <w:rFonts w:cs="Times New Roman"/>
          <w:lang w:val="ru-RU"/>
        </w:rPr>
        <w:t xml:space="preserve"> системы. В таблице 1.2 приведен сравнительный анализ наиболее популярных решений.</w:t>
      </w:r>
    </w:p>
    <w:p w14:paraId="063CEAEA" w14:textId="77777777" w:rsidR="005C0185" w:rsidRPr="00D11322" w:rsidRDefault="006521DD" w:rsidP="005377BA">
      <w:pPr>
        <w:spacing w:after="0" w:line="360" w:lineRule="auto"/>
        <w:rPr>
          <w:lang w:val="ru-RU"/>
        </w:rPr>
      </w:pPr>
      <w:r w:rsidRPr="00D11322">
        <w:rPr>
          <w:rFonts w:cs="Times New Roman"/>
          <w:lang w:val="ru-RU"/>
        </w:rPr>
        <w:t xml:space="preserve">Таблица 1.1 – Сравнительный анализ </w:t>
      </w:r>
      <w:proofErr w:type="spellStart"/>
      <w:r>
        <w:rPr>
          <w:rFonts w:cs="Times New Roman"/>
        </w:rPr>
        <w:t>HelpDesk</w:t>
      </w:r>
      <w:proofErr w:type="spellEnd"/>
      <w:r w:rsidRPr="00D11322">
        <w:rPr>
          <w:rFonts w:cs="Times New Roman"/>
          <w:lang w:val="ru-RU"/>
        </w:rPr>
        <w:t>-систем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1"/>
        <w:gridCol w:w="1662"/>
        <w:gridCol w:w="2484"/>
        <w:gridCol w:w="1493"/>
        <w:gridCol w:w="1887"/>
        <w:gridCol w:w="1338"/>
      </w:tblGrid>
      <w:tr w:rsidR="005C0185" w14:paraId="0DA080AA" w14:textId="77777777" w:rsidTr="005377BA">
        <w:trPr>
          <w:cantSplit/>
        </w:trPr>
        <w:tc>
          <w:tcPr>
            <w:tcW w:w="310" w:type="pct"/>
          </w:tcPr>
          <w:p w14:paraId="6A0CB42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877" w:type="pct"/>
          </w:tcPr>
          <w:p w14:paraId="0467146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Система</w:t>
            </w:r>
            <w:proofErr w:type="spellEnd"/>
          </w:p>
        </w:tc>
        <w:tc>
          <w:tcPr>
            <w:tcW w:w="1311" w:type="pct"/>
          </w:tcPr>
          <w:p w14:paraId="0186990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Функциональность</w:t>
            </w:r>
            <w:proofErr w:type="spellEnd"/>
          </w:p>
        </w:tc>
        <w:tc>
          <w:tcPr>
            <w:tcW w:w="790" w:type="pct"/>
          </w:tcPr>
          <w:p w14:paraId="23A93A5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Стоимость</w:t>
            </w:r>
          </w:p>
        </w:tc>
        <w:tc>
          <w:tcPr>
            <w:tcW w:w="995" w:type="pct"/>
          </w:tcPr>
          <w:p w14:paraId="2E30208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Кастомизация</w:t>
            </w:r>
            <w:proofErr w:type="spellEnd"/>
          </w:p>
        </w:tc>
        <w:tc>
          <w:tcPr>
            <w:tcW w:w="716" w:type="pct"/>
          </w:tcPr>
          <w:p w14:paraId="075CC93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152-ФЗ</w:t>
            </w:r>
          </w:p>
        </w:tc>
      </w:tr>
      <w:tr w:rsidR="005C0185" w14:paraId="5BBE80FB" w14:textId="77777777" w:rsidTr="005377BA">
        <w:trPr>
          <w:cantSplit/>
        </w:trPr>
        <w:tc>
          <w:tcPr>
            <w:tcW w:w="310" w:type="pct"/>
          </w:tcPr>
          <w:p w14:paraId="6174B9A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877" w:type="pct"/>
          </w:tcPr>
          <w:p w14:paraId="5602631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Jira Service Management</w:t>
            </w:r>
          </w:p>
        </w:tc>
        <w:tc>
          <w:tcPr>
            <w:tcW w:w="1311" w:type="pct"/>
          </w:tcPr>
          <w:p w14:paraId="349F51DA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90" w:type="pct"/>
          </w:tcPr>
          <w:p w14:paraId="5F13E765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995" w:type="pct"/>
          </w:tcPr>
          <w:p w14:paraId="19A0E74F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16" w:type="pct"/>
          </w:tcPr>
          <w:p w14:paraId="4CD67E77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Нет</w:t>
            </w:r>
            <w:proofErr w:type="spellEnd"/>
          </w:p>
        </w:tc>
      </w:tr>
      <w:tr w:rsidR="005C0185" w14:paraId="306CBCA8" w14:textId="77777777" w:rsidTr="005377BA">
        <w:trPr>
          <w:cantSplit/>
        </w:trPr>
        <w:tc>
          <w:tcPr>
            <w:tcW w:w="310" w:type="pct"/>
          </w:tcPr>
          <w:p w14:paraId="366710A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877" w:type="pct"/>
          </w:tcPr>
          <w:p w14:paraId="2AF686A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ServiceNow</w:t>
            </w:r>
          </w:p>
        </w:tc>
        <w:tc>
          <w:tcPr>
            <w:tcW w:w="1311" w:type="pct"/>
          </w:tcPr>
          <w:p w14:paraId="4E976531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90" w:type="pct"/>
          </w:tcPr>
          <w:p w14:paraId="2111E411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Очень высокая</w:t>
            </w:r>
          </w:p>
        </w:tc>
        <w:tc>
          <w:tcPr>
            <w:tcW w:w="995" w:type="pct"/>
          </w:tcPr>
          <w:p w14:paraId="46671CC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16" w:type="pct"/>
          </w:tcPr>
          <w:p w14:paraId="7CC86F8F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Нет</w:t>
            </w:r>
            <w:proofErr w:type="spellEnd"/>
          </w:p>
        </w:tc>
      </w:tr>
      <w:tr w:rsidR="005C0185" w14:paraId="185F4760" w14:textId="77777777" w:rsidTr="005377BA">
        <w:trPr>
          <w:cantSplit/>
        </w:trPr>
        <w:tc>
          <w:tcPr>
            <w:tcW w:w="310" w:type="pct"/>
          </w:tcPr>
          <w:p w14:paraId="568E4EAC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877" w:type="pct"/>
          </w:tcPr>
          <w:p w14:paraId="2C6D0DED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ELMA365</w:t>
            </w:r>
          </w:p>
        </w:tc>
        <w:tc>
          <w:tcPr>
            <w:tcW w:w="1311" w:type="pct"/>
          </w:tcPr>
          <w:p w14:paraId="6EBC171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90" w:type="pct"/>
          </w:tcPr>
          <w:p w14:paraId="40CE869A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995" w:type="pct"/>
          </w:tcPr>
          <w:p w14:paraId="4E0E931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Низкая</w:t>
            </w:r>
            <w:proofErr w:type="spellEnd"/>
          </w:p>
        </w:tc>
        <w:tc>
          <w:tcPr>
            <w:tcW w:w="716" w:type="pct"/>
          </w:tcPr>
          <w:p w14:paraId="202DCEB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Да</w:t>
            </w:r>
          </w:p>
        </w:tc>
      </w:tr>
      <w:tr w:rsidR="005C0185" w14:paraId="766C00D6" w14:textId="77777777" w:rsidTr="005377BA">
        <w:trPr>
          <w:cantSplit/>
        </w:trPr>
        <w:tc>
          <w:tcPr>
            <w:tcW w:w="310" w:type="pct"/>
          </w:tcPr>
          <w:p w14:paraId="1A41F70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877" w:type="pct"/>
          </w:tcPr>
          <w:p w14:paraId="6FADC5FD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Naumen</w:t>
            </w:r>
            <w:proofErr w:type="spellEnd"/>
            <w:r>
              <w:rPr>
                <w:rFonts w:cs="Times New Roman"/>
              </w:rPr>
              <w:t xml:space="preserve"> Service Desk</w:t>
            </w:r>
          </w:p>
        </w:tc>
        <w:tc>
          <w:tcPr>
            <w:tcW w:w="1311" w:type="pct"/>
          </w:tcPr>
          <w:p w14:paraId="789178F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90" w:type="pct"/>
          </w:tcPr>
          <w:p w14:paraId="7FD97D1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995" w:type="pct"/>
          </w:tcPr>
          <w:p w14:paraId="55A160A1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16" w:type="pct"/>
          </w:tcPr>
          <w:p w14:paraId="2B04E904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Да</w:t>
            </w:r>
          </w:p>
        </w:tc>
      </w:tr>
      <w:tr w:rsidR="005C0185" w14:paraId="1709269C" w14:textId="77777777" w:rsidTr="005377BA">
        <w:trPr>
          <w:cantSplit/>
        </w:trPr>
        <w:tc>
          <w:tcPr>
            <w:tcW w:w="310" w:type="pct"/>
          </w:tcPr>
          <w:p w14:paraId="28690F6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877" w:type="pct"/>
          </w:tcPr>
          <w:p w14:paraId="6180870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OTRS</w:t>
            </w:r>
          </w:p>
        </w:tc>
        <w:tc>
          <w:tcPr>
            <w:tcW w:w="1311" w:type="pct"/>
          </w:tcPr>
          <w:p w14:paraId="1ACA1D79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90" w:type="pct"/>
          </w:tcPr>
          <w:p w14:paraId="56D9685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Бесплатно</w:t>
            </w:r>
          </w:p>
        </w:tc>
        <w:tc>
          <w:tcPr>
            <w:tcW w:w="995" w:type="pct"/>
          </w:tcPr>
          <w:p w14:paraId="6D8408EC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716" w:type="pct"/>
          </w:tcPr>
          <w:p w14:paraId="7D573E97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Частично</w:t>
            </w:r>
          </w:p>
        </w:tc>
      </w:tr>
      <w:tr w:rsidR="005C0185" w14:paraId="37F4B541" w14:textId="77777777" w:rsidTr="005377BA">
        <w:trPr>
          <w:cantSplit/>
        </w:trPr>
        <w:tc>
          <w:tcPr>
            <w:tcW w:w="310" w:type="pct"/>
          </w:tcPr>
          <w:p w14:paraId="551AFCF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877" w:type="pct"/>
          </w:tcPr>
          <w:p w14:paraId="0767AF2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GLPI</w:t>
            </w:r>
          </w:p>
        </w:tc>
        <w:tc>
          <w:tcPr>
            <w:tcW w:w="1311" w:type="pct"/>
          </w:tcPr>
          <w:p w14:paraId="2FB83F9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90" w:type="pct"/>
          </w:tcPr>
          <w:p w14:paraId="4A6B7EE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Бесплатно</w:t>
            </w:r>
          </w:p>
        </w:tc>
        <w:tc>
          <w:tcPr>
            <w:tcW w:w="995" w:type="pct"/>
          </w:tcPr>
          <w:p w14:paraId="18F167D3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Средняя</w:t>
            </w:r>
            <w:proofErr w:type="spellEnd"/>
          </w:p>
        </w:tc>
        <w:tc>
          <w:tcPr>
            <w:tcW w:w="716" w:type="pct"/>
          </w:tcPr>
          <w:p w14:paraId="0028CAB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Частично</w:t>
            </w:r>
          </w:p>
        </w:tc>
      </w:tr>
    </w:tbl>
    <w:p w14:paraId="6DE2785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Анализ представленных в </w:t>
      </w:r>
      <w:r w:rsidRPr="00D11322">
        <w:rPr>
          <w:rFonts w:cs="Times New Roman"/>
          <w:lang w:val="ru-RU"/>
        </w:rPr>
        <w:t>таблице 1.2 решений показывает, что зарубежные продукты (</w:t>
      </w:r>
      <w:r>
        <w:rPr>
          <w:rFonts w:cs="Times New Roman"/>
        </w:rPr>
        <w:t>Jira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Service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Management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Zendesk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ServiceNow</w:t>
      </w:r>
      <w:r w:rsidRPr="00D11322">
        <w:rPr>
          <w:rFonts w:cs="Times New Roman"/>
          <w:lang w:val="ru-RU"/>
        </w:rPr>
        <w:t>) обладают широкой функциональностью и хорошей интеграцией с другими сервисами, однако их использование в государственных организациях ограничено требовани</w:t>
      </w:r>
      <w:r w:rsidRPr="00D11322">
        <w:rPr>
          <w:rFonts w:cs="Times New Roman"/>
          <w:lang w:val="ru-RU"/>
        </w:rPr>
        <w:t>ями импортозамещения и законодательством о персональных данных (152-ФЗ).</w:t>
      </w:r>
    </w:p>
    <w:p w14:paraId="242F2A9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Отечественные решения (</w:t>
      </w:r>
      <w:r>
        <w:rPr>
          <w:rFonts w:cs="Times New Roman"/>
        </w:rPr>
        <w:t>ELMA</w:t>
      </w:r>
      <w:r w:rsidRPr="00D11322">
        <w:rPr>
          <w:rFonts w:cs="Times New Roman"/>
          <w:lang w:val="ru-RU"/>
        </w:rPr>
        <w:t xml:space="preserve">365, </w:t>
      </w:r>
      <w:proofErr w:type="spellStart"/>
      <w:r>
        <w:rPr>
          <w:rFonts w:cs="Times New Roman"/>
        </w:rPr>
        <w:t>Naumen</w:t>
      </w:r>
      <w:proofErr w:type="spellEnd"/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Service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Desk</w:t>
      </w:r>
      <w:r w:rsidRPr="00D11322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SimpleOne</w:t>
      </w:r>
      <w:proofErr w:type="spellEnd"/>
      <w:r w:rsidRPr="00D11322">
        <w:rPr>
          <w:rFonts w:cs="Times New Roman"/>
          <w:lang w:val="ru-RU"/>
        </w:rPr>
        <w:t>, 1</w:t>
      </w:r>
      <w:proofErr w:type="gramStart"/>
      <w:r w:rsidRPr="00D11322">
        <w:rPr>
          <w:rFonts w:cs="Times New Roman"/>
          <w:lang w:val="ru-RU"/>
        </w:rPr>
        <w:t>С:</w:t>
      </w:r>
      <w:r>
        <w:rPr>
          <w:rFonts w:cs="Times New Roman"/>
        </w:rPr>
        <w:t>ITIL</w:t>
      </w:r>
      <w:proofErr w:type="gramEnd"/>
      <w:r w:rsidRPr="00D11322">
        <w:rPr>
          <w:rFonts w:cs="Times New Roman"/>
          <w:lang w:val="ru-RU"/>
        </w:rPr>
        <w:t>) соответствуют требованиям российского законодательства и обеспечивают локализацию данных на территории РФ. Одн</w:t>
      </w:r>
      <w:r w:rsidRPr="00D11322">
        <w:rPr>
          <w:rFonts w:cs="Times New Roman"/>
          <w:lang w:val="ru-RU"/>
        </w:rPr>
        <w:t>ако данные системы имеют ограниченные возможности кастомизации и часто не поддерживают модульную монолитную архитектуру, что затрудняет их интеграцию в современные распределенные системы.</w:t>
      </w:r>
    </w:p>
    <w:p w14:paraId="408201A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</w:rPr>
        <w:lastRenderedPageBreak/>
        <w:t>Open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source</w:t>
      </w:r>
      <w:r w:rsidRPr="00D11322">
        <w:rPr>
          <w:rFonts w:cs="Times New Roman"/>
          <w:lang w:val="ru-RU"/>
        </w:rPr>
        <w:t xml:space="preserve"> системы (</w:t>
      </w:r>
      <w:r>
        <w:rPr>
          <w:rFonts w:cs="Times New Roman"/>
        </w:rPr>
        <w:t>OTRS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Zammad</w:t>
      </w:r>
      <w:proofErr w:type="spellEnd"/>
      <w:r w:rsidRPr="00D11322">
        <w:rPr>
          <w:rFonts w:cs="Times New Roman"/>
          <w:lang w:val="ru-RU"/>
        </w:rPr>
        <w:t>) предоставляют полный доступ</w:t>
      </w:r>
      <w:r w:rsidRPr="00D11322">
        <w:rPr>
          <w:rFonts w:cs="Times New Roman"/>
          <w:lang w:val="ru-RU"/>
        </w:rPr>
        <w:t xml:space="preserve"> к исходному коду и возможность глубокой кастомизации, но требуют значительных затрат на внедрение и поддержку. Кроме того, данные системы не всегда соответствуют требованиям безопасности, предъявляемым к информационным системам государственных органов.</w:t>
      </w:r>
    </w:p>
    <w:p w14:paraId="5685535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</w:t>
      </w:r>
      <w:r w:rsidRPr="00D11322">
        <w:rPr>
          <w:rFonts w:cs="Times New Roman"/>
          <w:lang w:val="ru-RU"/>
        </w:rPr>
        <w:t xml:space="preserve">оведенный анализ существующих решений позволяет сделать вывод о нецелесообразности их использования для Департамента городского имущества города Москвы по следующим причинам. Во-первых, необходима глубокая интеграция с корпоративным доменом </w:t>
      </w:r>
      <w:r>
        <w:rPr>
          <w:rFonts w:cs="Times New Roman"/>
        </w:rPr>
        <w:t>Active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Director</w:t>
      </w:r>
      <w:r>
        <w:rPr>
          <w:rFonts w:cs="Times New Roman"/>
        </w:rPr>
        <w:t>y</w:t>
      </w:r>
      <w:r w:rsidRPr="00D11322">
        <w:rPr>
          <w:rFonts w:cs="Times New Roman"/>
          <w:lang w:val="ru-RU"/>
        </w:rPr>
        <w:t xml:space="preserve"> и другими внутренними системами ДГИ, что требует разработки специальных адаптеров и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>.</w:t>
      </w:r>
    </w:p>
    <w:p w14:paraId="53DBAA0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Во-вторых, специфические требования безопасности, предъявляемые к информационным системам органов государственной власти Москвы, включают обязательное шифрование дан</w:t>
      </w:r>
      <w:r w:rsidRPr="00D11322">
        <w:rPr>
          <w:rFonts w:cs="Times New Roman"/>
          <w:lang w:val="ru-RU"/>
        </w:rPr>
        <w:t xml:space="preserve">ных, детальный аудит действий пользователей и строгое разграничение доступа, что не всегда реализовано в готовых продуктах. В-третьих, уникальные бизнес-процессы ДГИ требуют специальной настройки маршрутизации заявок и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>-политик, которые отличаются от ст</w:t>
      </w:r>
      <w:r w:rsidRPr="00D11322">
        <w:rPr>
          <w:rFonts w:cs="Times New Roman"/>
          <w:lang w:val="ru-RU"/>
        </w:rPr>
        <w:t>андартных сценариев использования.</w:t>
      </w:r>
    </w:p>
    <w:p w14:paraId="2D1735A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наиболее оптимальным решением является разработка собственного сервиса технической поддержки, который будет полностью соответствовать требованиям ДГИ Москвы и обеспечит необходимый уровень интеграции, безоп</w:t>
      </w:r>
      <w:r w:rsidRPr="00D11322">
        <w:rPr>
          <w:rFonts w:cs="Times New Roman"/>
          <w:lang w:val="ru-RU"/>
        </w:rPr>
        <w:t>асности и гибкости.</w:t>
      </w:r>
    </w:p>
    <w:p w14:paraId="6E70F57E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Департамент городского имущества города Москвы является ключевым органом исполнительной власти, отвечающим за управление городским имуществом, земельными отношениями и реализацию государственной политики в сфере имущественных отношений.</w:t>
      </w:r>
      <w:r w:rsidRPr="00D11322">
        <w:rPr>
          <w:rFonts w:cs="Times New Roman"/>
          <w:lang w:val="ru-RU"/>
        </w:rPr>
        <w:t xml:space="preserve"> В структуру ДГИ входят центральный аппарат и территориальные подразделения, расположенные в различных административных округах города Москвы.</w:t>
      </w:r>
    </w:p>
    <w:p w14:paraId="7E86CFB7" w14:textId="77777777" w:rsidR="005C0185" w:rsidRPr="00D11322" w:rsidRDefault="006521DD" w:rsidP="00DF7E0B">
      <w:pPr>
        <w:pStyle w:val="21"/>
        <w:rPr>
          <w:lang w:val="ru-RU"/>
        </w:rPr>
      </w:pPr>
      <w:bookmarkStart w:id="5" w:name="_Toc230153407"/>
      <w:r w:rsidRPr="00D11322">
        <w:rPr>
          <w:rFonts w:cs="Times New Roman"/>
          <w:lang w:val="ru-RU"/>
        </w:rPr>
        <w:lastRenderedPageBreak/>
        <w:t>1.3 Выявленные проблемы и недостатки действующего решения</w:t>
      </w:r>
      <w:bookmarkEnd w:id="5"/>
    </w:p>
    <w:p w14:paraId="14DBA3E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Анализ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и организационной модели техподдержки ДГИ выявил следующие проблемы.</w:t>
      </w:r>
    </w:p>
    <w:p w14:paraId="492AC71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Фрагментация каналов обращений (почта, телефон, мессенджеры) затрудняет единый учёт заявок и контроль сроков реакции.</w:t>
      </w:r>
    </w:p>
    <w:p w14:paraId="09242A0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Ограниченная адаптация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под внутренние регламенты ДГИ: сложность</w:t>
      </w:r>
      <w:r w:rsidRPr="00D11322">
        <w:rPr>
          <w:rFonts w:cs="Times New Roman"/>
          <w:lang w:val="ru-RU"/>
        </w:rPr>
        <w:t xml:space="preserve"> настройки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 xml:space="preserve"> под структуру подразделений, недостаточная гибкость ролевой модели для согласования регистраций.</w:t>
      </w:r>
    </w:p>
    <w:p w14:paraId="4B6D074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Требования информационной безопасности (152-ФЗ, приказ ФСТЭК № 21) предъявляют повышенные требования к аудиту, разграничению доступа и размещени</w:t>
      </w:r>
      <w:r w:rsidRPr="00D11322">
        <w:rPr>
          <w:rFonts w:cs="Times New Roman"/>
          <w:lang w:val="ru-RU"/>
        </w:rPr>
        <w:t xml:space="preserve">ю данных на территории РФ; использование зарубежных облачных </w:t>
      </w:r>
      <w:r>
        <w:rPr>
          <w:rFonts w:cs="Times New Roman"/>
        </w:rPr>
        <w:t>SaaS</w:t>
      </w:r>
      <w:r w:rsidRPr="00D11322">
        <w:rPr>
          <w:rFonts w:cs="Times New Roman"/>
          <w:lang w:val="ru-RU"/>
        </w:rPr>
        <w:t>-решений из таблицы 1.1 для ДГИ неприемлемо.</w:t>
      </w:r>
    </w:p>
    <w:p w14:paraId="30BC827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Отсутствует единый корпоративный портал самообслуживания с учётом оборудования сотрудника и прозрачным статусом заявки для инициатора.</w:t>
      </w:r>
    </w:p>
    <w:p w14:paraId="4AE4C82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Сводка выяв</w:t>
      </w:r>
      <w:r w:rsidRPr="00D11322">
        <w:rPr>
          <w:rFonts w:cs="Times New Roman"/>
          <w:lang w:val="ru-RU"/>
        </w:rPr>
        <w:t>ленных проблем приведена в таблице 1.2.</w:t>
      </w:r>
    </w:p>
    <w:p w14:paraId="45DF1BE4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1.2 – Выявленные проблемы и потребности ДГИ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5C0185" w14:paraId="4F71176B" w14:textId="77777777" w:rsidTr="005377BA">
        <w:trPr>
          <w:cantSplit/>
        </w:trPr>
        <w:tc>
          <w:tcPr>
            <w:tcW w:w="1250" w:type="pct"/>
          </w:tcPr>
          <w:p w14:paraId="1B3DDB9D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1250" w:type="pct"/>
          </w:tcPr>
          <w:p w14:paraId="2F1ECB1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Проблема</w:t>
            </w:r>
            <w:proofErr w:type="spellEnd"/>
          </w:p>
        </w:tc>
        <w:tc>
          <w:tcPr>
            <w:tcW w:w="1250" w:type="pct"/>
          </w:tcPr>
          <w:p w14:paraId="4B61D58C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Проявление</w:t>
            </w:r>
            <w:proofErr w:type="spellEnd"/>
          </w:p>
        </w:tc>
        <w:tc>
          <w:tcPr>
            <w:tcW w:w="1250" w:type="pct"/>
          </w:tcPr>
          <w:p w14:paraId="034A2B70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Требование к </w:t>
            </w:r>
            <w:proofErr w:type="spellStart"/>
            <w:r>
              <w:rPr>
                <w:rFonts w:cs="Times New Roman"/>
              </w:rPr>
              <w:t>новой</w:t>
            </w:r>
            <w:proofErr w:type="spellEnd"/>
            <w:r>
              <w:rPr>
                <w:rFonts w:cs="Times New Roman"/>
              </w:rPr>
              <w:t xml:space="preserve"> АС</w:t>
            </w:r>
          </w:p>
        </w:tc>
      </w:tr>
      <w:tr w:rsidR="005C0185" w14:paraId="6A1C0FD0" w14:textId="77777777" w:rsidTr="005377BA">
        <w:trPr>
          <w:cantSplit/>
        </w:trPr>
        <w:tc>
          <w:tcPr>
            <w:tcW w:w="1250" w:type="pct"/>
          </w:tcPr>
          <w:p w14:paraId="409C326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250" w:type="pct"/>
          </w:tcPr>
          <w:p w14:paraId="43464B5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Разрозненные</w:t>
            </w:r>
            <w:proofErr w:type="spellEnd"/>
            <w:r>
              <w:rPr>
                <w:rFonts w:cs="Times New Roman"/>
              </w:rPr>
              <w:t xml:space="preserve"> каналы</w:t>
            </w:r>
          </w:p>
        </w:tc>
        <w:tc>
          <w:tcPr>
            <w:tcW w:w="1250" w:type="pct"/>
          </w:tcPr>
          <w:p w14:paraId="7AC46193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Потеря </w:t>
            </w:r>
            <w:proofErr w:type="spellStart"/>
            <w:r>
              <w:rPr>
                <w:rFonts w:cs="Times New Roman"/>
              </w:rPr>
              <w:t>заявок</w:t>
            </w:r>
            <w:proofErr w:type="spellEnd"/>
          </w:p>
        </w:tc>
        <w:tc>
          <w:tcPr>
            <w:tcW w:w="1250" w:type="pct"/>
          </w:tcPr>
          <w:p w14:paraId="5AE04DF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Единый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веб-портал</w:t>
            </w:r>
            <w:proofErr w:type="spellEnd"/>
          </w:p>
        </w:tc>
      </w:tr>
      <w:tr w:rsidR="005C0185" w14:paraId="05207EB1" w14:textId="77777777" w:rsidTr="005377BA">
        <w:trPr>
          <w:cantSplit/>
        </w:trPr>
        <w:tc>
          <w:tcPr>
            <w:tcW w:w="1250" w:type="pct"/>
          </w:tcPr>
          <w:p w14:paraId="51978DE8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250" w:type="pct"/>
          </w:tcPr>
          <w:p w14:paraId="3E2BD3F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Контроль </w:t>
            </w:r>
            <w:proofErr w:type="spellStart"/>
            <w:r>
              <w:rPr>
                <w:rFonts w:cs="Times New Roman"/>
              </w:rPr>
              <w:t>сроков</w:t>
            </w:r>
            <w:proofErr w:type="spellEnd"/>
          </w:p>
        </w:tc>
        <w:tc>
          <w:tcPr>
            <w:tcW w:w="1250" w:type="pct"/>
          </w:tcPr>
          <w:p w14:paraId="326FD75E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Нет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единого</w:t>
            </w:r>
            <w:proofErr w:type="spellEnd"/>
            <w:r>
              <w:rPr>
                <w:rFonts w:cs="Times New Roman"/>
              </w:rPr>
              <w:t xml:space="preserve"> SLA</w:t>
            </w:r>
          </w:p>
        </w:tc>
        <w:tc>
          <w:tcPr>
            <w:tcW w:w="1250" w:type="pct"/>
          </w:tcPr>
          <w:p w14:paraId="07A5F7CF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Статусы</w:t>
            </w:r>
            <w:proofErr w:type="spellEnd"/>
            <w:r>
              <w:rPr>
                <w:rFonts w:cs="Times New Roman"/>
              </w:rPr>
              <w:t xml:space="preserve"> и </w:t>
            </w:r>
            <w:r>
              <w:rPr>
                <w:rFonts w:cs="Times New Roman"/>
              </w:rPr>
              <w:t>уведомления</w:t>
            </w:r>
          </w:p>
        </w:tc>
      </w:tr>
      <w:tr w:rsidR="005C0185" w14:paraId="10A8836A" w14:textId="77777777" w:rsidTr="005377BA">
        <w:trPr>
          <w:cantSplit/>
        </w:trPr>
        <w:tc>
          <w:tcPr>
            <w:tcW w:w="1250" w:type="pct"/>
          </w:tcPr>
          <w:p w14:paraId="4AA91282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250" w:type="pct"/>
          </w:tcPr>
          <w:p w14:paraId="5337E6A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Безопасность</w:t>
            </w:r>
            <w:proofErr w:type="spellEnd"/>
          </w:p>
        </w:tc>
        <w:tc>
          <w:tcPr>
            <w:tcW w:w="1250" w:type="pct"/>
          </w:tcPr>
          <w:p w14:paraId="2297B3CA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Аудит</w:t>
            </w:r>
            <w:proofErr w:type="spellEnd"/>
            <w:r>
              <w:rPr>
                <w:rFonts w:cs="Times New Roman"/>
              </w:rPr>
              <w:t>, 152-ФЗ</w:t>
            </w:r>
          </w:p>
        </w:tc>
        <w:tc>
          <w:tcPr>
            <w:tcW w:w="1250" w:type="pct"/>
          </w:tcPr>
          <w:p w14:paraId="30D9052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 xml:space="preserve">Роли, </w:t>
            </w:r>
            <w:proofErr w:type="spellStart"/>
            <w:r>
              <w:rPr>
                <w:rFonts w:cs="Times New Roman"/>
              </w:rPr>
              <w:t>журнал</w:t>
            </w:r>
            <w:proofErr w:type="spellEnd"/>
            <w:r>
              <w:rPr>
                <w:rFonts w:cs="Times New Roman"/>
              </w:rPr>
              <w:t>, VLAN</w:t>
            </w:r>
          </w:p>
        </w:tc>
      </w:tr>
      <w:tr w:rsidR="005C0185" w14:paraId="20F9CF71" w14:textId="77777777" w:rsidTr="005377BA">
        <w:trPr>
          <w:cantSplit/>
        </w:trPr>
        <w:tc>
          <w:tcPr>
            <w:tcW w:w="1250" w:type="pct"/>
          </w:tcPr>
          <w:p w14:paraId="2BC63AD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250" w:type="pct"/>
          </w:tcPr>
          <w:p w14:paraId="6ECC594A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Интеграция</w:t>
            </w:r>
          </w:p>
        </w:tc>
        <w:tc>
          <w:tcPr>
            <w:tcW w:w="1250" w:type="pct"/>
          </w:tcPr>
          <w:p w14:paraId="308A708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Сложная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доработка</w:t>
            </w:r>
            <w:proofErr w:type="spellEnd"/>
            <w:r>
              <w:rPr>
                <w:rFonts w:cs="Times New Roman"/>
              </w:rPr>
              <w:t xml:space="preserve"> GLPI</w:t>
            </w:r>
          </w:p>
        </w:tc>
        <w:tc>
          <w:tcPr>
            <w:tcW w:w="1250" w:type="pct"/>
          </w:tcPr>
          <w:p w14:paraId="4A0AF22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API, LDAP (</w:t>
            </w:r>
            <w:proofErr w:type="spellStart"/>
            <w:r>
              <w:rPr>
                <w:rFonts w:cs="Times New Roman"/>
              </w:rPr>
              <w:t>перспектива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5C0185" w14:paraId="606C2FFB" w14:textId="77777777" w:rsidTr="005377BA">
        <w:trPr>
          <w:cantSplit/>
        </w:trPr>
        <w:tc>
          <w:tcPr>
            <w:tcW w:w="1250" w:type="pct"/>
          </w:tcPr>
          <w:p w14:paraId="2A97D7C7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1250" w:type="pct"/>
          </w:tcPr>
          <w:p w14:paraId="1E3DA9D6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Учёт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техники</w:t>
            </w:r>
            <w:proofErr w:type="spellEnd"/>
          </w:p>
        </w:tc>
        <w:tc>
          <w:tcPr>
            <w:tcW w:w="1250" w:type="pct"/>
          </w:tcPr>
          <w:p w14:paraId="3EA94797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Вне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1250" w:type="pct"/>
          </w:tcPr>
          <w:p w14:paraId="7F2C4551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Связь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заявок</w:t>
            </w:r>
            <w:proofErr w:type="spellEnd"/>
            <w:r>
              <w:rPr>
                <w:rFonts w:cs="Times New Roman"/>
              </w:rPr>
              <w:t xml:space="preserve"> и оборудования</w:t>
            </w:r>
          </w:p>
        </w:tc>
      </w:tr>
    </w:tbl>
    <w:p w14:paraId="21B8F6F0" w14:textId="77777777" w:rsidR="005C0185" w:rsidRDefault="006521DD" w:rsidP="00DF7E0B">
      <w:pPr>
        <w:pStyle w:val="21"/>
      </w:pPr>
      <w:bookmarkStart w:id="6" w:name="_Toc230153408"/>
      <w:r>
        <w:rPr>
          <w:rFonts w:cs="Times New Roman"/>
        </w:rPr>
        <w:t xml:space="preserve">1.4 </w:t>
      </w:r>
      <w:proofErr w:type="spellStart"/>
      <w:r>
        <w:rPr>
          <w:rFonts w:cs="Times New Roman"/>
        </w:rPr>
        <w:t>Требования</w:t>
      </w:r>
      <w:proofErr w:type="spellEnd"/>
      <w:r>
        <w:rPr>
          <w:rFonts w:cs="Times New Roman"/>
        </w:rPr>
        <w:t xml:space="preserve"> к </w:t>
      </w:r>
      <w:proofErr w:type="spellStart"/>
      <w:r>
        <w:rPr>
          <w:rFonts w:cs="Times New Roman"/>
        </w:rPr>
        <w:t>автоматизированной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системе</w:t>
      </w:r>
      <w:bookmarkEnd w:id="6"/>
      <w:proofErr w:type="spellEnd"/>
    </w:p>
    <w:p w14:paraId="4FE6081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База знаний с </w:t>
      </w:r>
      <w:r w:rsidRPr="00D11322">
        <w:rPr>
          <w:rFonts w:cs="Times New Roman"/>
          <w:lang w:val="ru-RU"/>
        </w:rPr>
        <w:t xml:space="preserve">полнотекстовым поиском позволяет сократить время разрешения типовых проблем и снизить нагрузку на операторов. Система должна поддерживать создание статей с форматированием, прикрепление </w:t>
      </w:r>
      <w:r w:rsidRPr="00D11322">
        <w:rPr>
          <w:rFonts w:cs="Times New Roman"/>
          <w:lang w:val="ru-RU"/>
        </w:rPr>
        <w:lastRenderedPageBreak/>
        <w:t>файлов, тегирование и категоризацию материалов. Полнотекстовый поиск д</w:t>
      </w:r>
      <w:r w:rsidRPr="00D11322">
        <w:rPr>
          <w:rFonts w:cs="Times New Roman"/>
          <w:lang w:val="ru-RU"/>
        </w:rPr>
        <w:t>олжен обеспечивать быстрый доступ к релевантной информации.</w:t>
      </w:r>
    </w:p>
    <w:p w14:paraId="46D0347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Ролевая модель системы должна предусматривать следующие роли: пользователь (создание и отслеживание собственных заявок), оператор (первичная обработка заявок и консультация пользователей), специал</w:t>
      </w:r>
      <w:r w:rsidRPr="00D11322">
        <w:rPr>
          <w:rFonts w:cs="Times New Roman"/>
          <w:lang w:val="ru-RU"/>
        </w:rPr>
        <w:t>ист (разрешение технических проблем), администратор (управление системой и пользователями), руководитель (просмотр отчетов и аналитики).</w:t>
      </w:r>
    </w:p>
    <w:p w14:paraId="3C798D3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Интеграция с </w:t>
      </w:r>
      <w:r>
        <w:rPr>
          <w:rFonts w:cs="Times New Roman"/>
        </w:rPr>
        <w:t>Active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Directory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LDAP</w:t>
      </w:r>
      <w:r w:rsidRPr="00D11322">
        <w:rPr>
          <w:rFonts w:cs="Times New Roman"/>
          <w:lang w:val="ru-RU"/>
        </w:rPr>
        <w:t xml:space="preserve">) обеспечивает единую аутентификацию пользователей и синхронизацию учетных записей. </w:t>
      </w:r>
      <w:r w:rsidRPr="00D11322">
        <w:rPr>
          <w:rFonts w:cs="Times New Roman"/>
          <w:lang w:val="ru-RU"/>
        </w:rPr>
        <w:t xml:space="preserve">Система должна поддерживать протокол </w:t>
      </w:r>
      <w:r>
        <w:rPr>
          <w:rFonts w:cs="Times New Roman"/>
        </w:rPr>
        <w:t>LDAP</w:t>
      </w:r>
      <w:r w:rsidRPr="00D11322">
        <w:rPr>
          <w:rFonts w:cs="Times New Roman"/>
          <w:lang w:val="ru-RU"/>
        </w:rPr>
        <w:t xml:space="preserve"> для аутентификации и получения информации о пользователях, их подразделениях и группах доступа.</w:t>
      </w:r>
    </w:p>
    <w:p w14:paraId="1E2BB54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для интеграции с системами мониторинга (</w:t>
      </w:r>
      <w:r>
        <w:rPr>
          <w:rFonts w:cs="Times New Roman"/>
        </w:rPr>
        <w:t>Zabbix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Prometheus</w:t>
      </w:r>
      <w:r w:rsidRPr="00D11322">
        <w:rPr>
          <w:rFonts w:cs="Times New Roman"/>
          <w:lang w:val="ru-RU"/>
        </w:rPr>
        <w:t>) позволяет автоматически создавать заявки при обнаружен</w:t>
      </w:r>
      <w:r w:rsidRPr="00D11322">
        <w:rPr>
          <w:rFonts w:cs="Times New Roman"/>
          <w:lang w:val="ru-RU"/>
        </w:rPr>
        <w:t xml:space="preserve">ии проблем в инфраструктуре. </w:t>
      </w: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должен обеспечивать программный доступ к основным функциям системы с поддержкой аутентификации по токенам.</w:t>
      </w:r>
    </w:p>
    <w:p w14:paraId="0DD70C8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Отказоустойчивость системы должна обеспечивать отсутствие единой точки отказа и время восстановления после сбоя</w:t>
      </w:r>
      <w:r w:rsidRPr="00D11322">
        <w:rPr>
          <w:rFonts w:cs="Times New Roman"/>
          <w:lang w:val="ru-RU"/>
        </w:rPr>
        <w:t xml:space="preserve"> не более 15 минут. Для достижения данного показателя необходимо реализовать репликацию баз данных, балансировку нагрузки между экземплярами сервисов и автоматическое переключение на резервные компоненты.</w:t>
      </w:r>
    </w:p>
    <w:p w14:paraId="0E08BB2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Производительность системы должна обеспечивать врем</w:t>
      </w:r>
      <w:r w:rsidRPr="00D11322">
        <w:rPr>
          <w:rFonts w:cs="Times New Roman"/>
          <w:lang w:val="ru-RU"/>
        </w:rPr>
        <w:t xml:space="preserve">я ответа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не более 200 мс при нагрузке 1000 запросов в секунду. Данное требование определяет необходимость использования кэширования, оптимизации запросов к базе данных и горизонтального масштабирования компонентов системы.</w:t>
      </w:r>
    </w:p>
    <w:p w14:paraId="7FFFFF9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Доступность системы в рабочее</w:t>
      </w:r>
      <w:r w:rsidRPr="00D11322">
        <w:rPr>
          <w:rFonts w:cs="Times New Roman"/>
          <w:lang w:val="ru-RU"/>
        </w:rPr>
        <w:t xml:space="preserve"> время должна составлять не менее 99,95%, что соответствует времени простоя не более 21 минуты в месяц. Для обеспечения данного показателя необходимо реализовать мониторинг состояния компонентов, автоматическое восстановление после сбоев и резервирование к</w:t>
      </w:r>
      <w:r w:rsidRPr="00D11322">
        <w:rPr>
          <w:rFonts w:cs="Times New Roman"/>
          <w:lang w:val="ru-RU"/>
        </w:rPr>
        <w:t>ритически важных элементов инфраструктуры.</w:t>
      </w:r>
    </w:p>
    <w:p w14:paraId="1AFDF1F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Безопасность системы должна обеспечиваться шифрованием данных при передаче (</w:t>
      </w:r>
      <w:r>
        <w:rPr>
          <w:rFonts w:cs="Times New Roman"/>
        </w:rPr>
        <w:t>TLS</w:t>
      </w:r>
      <w:r w:rsidRPr="00D11322">
        <w:rPr>
          <w:rFonts w:cs="Times New Roman"/>
          <w:lang w:val="ru-RU"/>
        </w:rPr>
        <w:t xml:space="preserve"> 1.3) и хранении, ведением детального аудита действий пользователей и строгим разграничением доступа на основе ролевой модели. Все опе</w:t>
      </w:r>
      <w:r w:rsidRPr="00D11322">
        <w:rPr>
          <w:rFonts w:cs="Times New Roman"/>
          <w:lang w:val="ru-RU"/>
        </w:rPr>
        <w:t xml:space="preserve">рации с чувствительными данными должны </w:t>
      </w:r>
      <w:proofErr w:type="spellStart"/>
      <w:r w:rsidRPr="00D11322">
        <w:rPr>
          <w:rFonts w:cs="Times New Roman"/>
          <w:lang w:val="ru-RU"/>
        </w:rPr>
        <w:t>логироваться</w:t>
      </w:r>
      <w:proofErr w:type="spellEnd"/>
      <w:r w:rsidRPr="00D11322">
        <w:rPr>
          <w:rFonts w:cs="Times New Roman"/>
          <w:lang w:val="ru-RU"/>
        </w:rPr>
        <w:t xml:space="preserve"> с указанием времени, пользователя и выполненного действия.</w:t>
      </w:r>
    </w:p>
    <w:p w14:paraId="1B3878F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Масштабируемость системы должна обеспечивать возможность горизонтального масштабирования программных модулей в зависимости от нагрузки. Архитекту</w:t>
      </w:r>
      <w:r w:rsidRPr="00D11322">
        <w:rPr>
          <w:rFonts w:cs="Times New Roman"/>
          <w:lang w:val="ru-RU"/>
        </w:rPr>
        <w:t>ра должна позволять добавлять новые экземпляры сервисов без остановки системы и автоматически распределять нагрузку между ними.</w:t>
      </w:r>
    </w:p>
    <w:p w14:paraId="60851BE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основании проведенного анализа требований и существующих технологий для разработки сервиса технической поддержки ДГИ Москвы в</w:t>
      </w:r>
      <w:r w:rsidRPr="00D11322">
        <w:rPr>
          <w:rFonts w:cs="Times New Roman"/>
          <w:lang w:val="ru-RU"/>
        </w:rPr>
        <w:t>ыбрана модульная монолитная архитектура. Данный выбор обоснован следующими факторами: сложность системы требует декомпозиции на независимые компоненты; необходимость независимого масштабирования отдельных функциональных блоков; возможность использования ра</w:t>
      </w:r>
      <w:r w:rsidRPr="00D11322">
        <w:rPr>
          <w:rFonts w:cs="Times New Roman"/>
          <w:lang w:val="ru-RU"/>
        </w:rPr>
        <w:t>знородных технологий для различных компонентов системы.</w:t>
      </w:r>
    </w:p>
    <w:p w14:paraId="6D8B6E8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Границы программных модулей определены на основе принципа декомпозиции по бизнес-функциям (</w:t>
      </w:r>
      <w:r>
        <w:rPr>
          <w:rFonts w:cs="Times New Roman"/>
        </w:rPr>
        <w:t>Domain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Driven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Design</w:t>
      </w:r>
      <w:r w:rsidRPr="00D11322">
        <w:rPr>
          <w:rFonts w:cs="Times New Roman"/>
          <w:lang w:val="ru-RU"/>
        </w:rPr>
        <w:t>). Система разделена на следующие модули приложения.</w:t>
      </w:r>
    </w:p>
    <w:p w14:paraId="191B876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 основании анализа </w:t>
      </w:r>
      <w:r w:rsidRPr="00D11322">
        <w:rPr>
          <w:rFonts w:cs="Times New Roman"/>
          <w:lang w:val="ru-RU"/>
        </w:rPr>
        <w:t>сформулированы функциональные требования: веб-портал заявок; роли пользователь, инженер, администратор; комментарии и вложения; приоритеты; модерация регистраций; учёт оборудования. Нефункциональные требования: доступность не ниже 99,9 % в рабочее время; ш</w:t>
      </w:r>
      <w:r w:rsidRPr="00D11322">
        <w:rPr>
          <w:rFonts w:cs="Times New Roman"/>
          <w:lang w:val="ru-RU"/>
        </w:rPr>
        <w:t>ифрование канала связи; аудит действий; время отклика не более 200 мс; размещение в выделенном сегменте сети заказчика; хранение данных в реляционной СУБД с поддержкой ссылочной целостности и резервного копирования.</w:t>
      </w:r>
    </w:p>
    <w:p w14:paraId="502594B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в разделе 1 выполнен сбор</w:t>
      </w:r>
      <w:r w:rsidRPr="00D11322">
        <w:rPr>
          <w:rFonts w:cs="Times New Roman"/>
          <w:lang w:val="ru-RU"/>
        </w:rPr>
        <w:t xml:space="preserve"> и анализ информации об объекте автоматизации, исследованы существующие </w:t>
      </w:r>
      <w:proofErr w:type="spellStart"/>
      <w:r>
        <w:rPr>
          <w:rFonts w:cs="Times New Roman"/>
        </w:rPr>
        <w:t>HelpDesk</w:t>
      </w:r>
      <w:proofErr w:type="spellEnd"/>
      <w:r w:rsidRPr="00D11322">
        <w:rPr>
          <w:rFonts w:cs="Times New Roman"/>
          <w:lang w:val="ru-RU"/>
        </w:rPr>
        <w:t xml:space="preserve">-решения, </w:t>
      </w:r>
      <w:r w:rsidRPr="00D11322">
        <w:rPr>
          <w:rFonts w:cs="Times New Roman"/>
          <w:lang w:val="ru-RU"/>
        </w:rPr>
        <w:lastRenderedPageBreak/>
        <w:t xml:space="preserve">выявлены недостатки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и сформулированы требования к разрабатываемой автоматизированной системе. Сводка результатов анализа приведена в таблице 1.3. Выбор архитекту</w:t>
      </w:r>
      <w:r w:rsidRPr="00D11322">
        <w:rPr>
          <w:rFonts w:cs="Times New Roman"/>
          <w:lang w:val="ru-RU"/>
        </w:rPr>
        <w:t>ры, технологий, проектирование базы данных, реализация и тестирование выполняются во втором разделе дипломного проекта.</w:t>
      </w:r>
    </w:p>
    <w:p w14:paraId="4CC80434" w14:textId="77777777" w:rsidR="005C0185" w:rsidRPr="00D11322" w:rsidRDefault="006521DD" w:rsidP="005377BA">
      <w:pPr>
        <w:spacing w:after="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1.3 – Сводка результатов анализа предметной области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5C0185" w14:paraId="60906951" w14:textId="77777777" w:rsidTr="005377BA">
        <w:trPr>
          <w:cantSplit/>
        </w:trPr>
        <w:tc>
          <w:tcPr>
            <w:tcW w:w="1667" w:type="pct"/>
          </w:tcPr>
          <w:p w14:paraId="30562E29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1667" w:type="pct"/>
          </w:tcPr>
          <w:p w14:paraId="7535AA9E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Направление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анализа</w:t>
            </w:r>
            <w:proofErr w:type="spellEnd"/>
          </w:p>
        </w:tc>
        <w:tc>
          <w:tcPr>
            <w:tcW w:w="1667" w:type="pct"/>
          </w:tcPr>
          <w:p w14:paraId="26DF536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Результат</w:t>
            </w:r>
          </w:p>
        </w:tc>
      </w:tr>
      <w:tr w:rsidR="005C0185" w14:paraId="1545F120" w14:textId="77777777" w:rsidTr="005377BA">
        <w:trPr>
          <w:cantSplit/>
        </w:trPr>
        <w:tc>
          <w:tcPr>
            <w:tcW w:w="1667" w:type="pct"/>
          </w:tcPr>
          <w:p w14:paraId="1F2537C6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667" w:type="pct"/>
          </w:tcPr>
          <w:p w14:paraId="71D95741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Объект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автоматизации</w:t>
            </w:r>
            <w:proofErr w:type="spellEnd"/>
          </w:p>
        </w:tc>
        <w:tc>
          <w:tcPr>
            <w:tcW w:w="1667" w:type="pct"/>
          </w:tcPr>
          <w:p w14:paraId="39F55EE3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Структура</w:t>
            </w:r>
            <w:proofErr w:type="spellEnd"/>
            <w:r>
              <w:rPr>
                <w:rFonts w:cs="Times New Roman"/>
              </w:rPr>
              <w:t xml:space="preserve"> ДГИ, </w:t>
            </w:r>
            <w:r>
              <w:rPr>
                <w:rFonts w:cs="Times New Roman"/>
              </w:rPr>
              <w:t xml:space="preserve">2500 </w:t>
            </w:r>
            <w:proofErr w:type="spellStart"/>
            <w:r>
              <w:rPr>
                <w:rFonts w:cs="Times New Roman"/>
              </w:rPr>
              <w:t>пользователей</w:t>
            </w:r>
            <w:proofErr w:type="spellEnd"/>
            <w:r>
              <w:rPr>
                <w:rFonts w:cs="Times New Roman"/>
              </w:rPr>
              <w:t>, GLPI</w:t>
            </w:r>
          </w:p>
        </w:tc>
      </w:tr>
      <w:tr w:rsidR="005C0185" w14:paraId="0A21D5EB" w14:textId="77777777" w:rsidTr="005377BA">
        <w:trPr>
          <w:cantSplit/>
        </w:trPr>
        <w:tc>
          <w:tcPr>
            <w:tcW w:w="1667" w:type="pct"/>
          </w:tcPr>
          <w:p w14:paraId="3740171E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667" w:type="pct"/>
          </w:tcPr>
          <w:p w14:paraId="30C3A01C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Рынок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HelpDesk</w:t>
            </w:r>
            <w:proofErr w:type="spellEnd"/>
          </w:p>
        </w:tc>
        <w:tc>
          <w:tcPr>
            <w:tcW w:w="1667" w:type="pct"/>
          </w:tcPr>
          <w:p w14:paraId="5BE20D37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Таблица</w:t>
            </w:r>
            <w:proofErr w:type="spellEnd"/>
            <w:r>
              <w:rPr>
                <w:rFonts w:cs="Times New Roman"/>
              </w:rPr>
              <w:t xml:space="preserve"> 1.1, </w:t>
            </w:r>
            <w:proofErr w:type="spellStart"/>
            <w:r>
              <w:rPr>
                <w:rFonts w:cs="Times New Roman"/>
              </w:rPr>
              <w:t>ограничения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готовых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продуктов</w:t>
            </w:r>
            <w:proofErr w:type="spellEnd"/>
          </w:p>
        </w:tc>
      </w:tr>
      <w:tr w:rsidR="005C0185" w14:paraId="76ED7D3B" w14:textId="77777777" w:rsidTr="005377BA">
        <w:trPr>
          <w:cantSplit/>
        </w:trPr>
        <w:tc>
          <w:tcPr>
            <w:tcW w:w="1667" w:type="pct"/>
          </w:tcPr>
          <w:p w14:paraId="4F18512B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667" w:type="pct"/>
          </w:tcPr>
          <w:p w14:paraId="72EEAC52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Проблемы</w:t>
            </w:r>
            <w:proofErr w:type="spellEnd"/>
          </w:p>
        </w:tc>
        <w:tc>
          <w:tcPr>
            <w:tcW w:w="1667" w:type="pct"/>
          </w:tcPr>
          <w:p w14:paraId="4955AD7D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Таблица</w:t>
            </w:r>
            <w:proofErr w:type="spellEnd"/>
            <w:r>
              <w:rPr>
                <w:rFonts w:cs="Times New Roman"/>
              </w:rPr>
              <w:t xml:space="preserve"> 1.2, </w:t>
            </w:r>
            <w:proofErr w:type="spellStart"/>
            <w:r>
              <w:rPr>
                <w:rFonts w:cs="Times New Roman"/>
              </w:rPr>
              <w:t>необходимость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собственной</w:t>
            </w:r>
            <w:proofErr w:type="spellEnd"/>
            <w:r>
              <w:rPr>
                <w:rFonts w:cs="Times New Roman"/>
              </w:rPr>
              <w:t xml:space="preserve"> АС</w:t>
            </w:r>
          </w:p>
        </w:tc>
      </w:tr>
      <w:tr w:rsidR="005C0185" w:rsidRPr="00DF7E0B" w14:paraId="31BC2688" w14:textId="77777777" w:rsidTr="005377BA">
        <w:trPr>
          <w:cantSplit/>
        </w:trPr>
        <w:tc>
          <w:tcPr>
            <w:tcW w:w="1667" w:type="pct"/>
          </w:tcPr>
          <w:p w14:paraId="0FEA450F" w14:textId="77777777" w:rsidR="005C0185" w:rsidRDefault="006521DD" w:rsidP="005377BA">
            <w:pPr>
              <w:spacing w:line="276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667" w:type="pct"/>
          </w:tcPr>
          <w:p w14:paraId="29681768" w14:textId="77777777" w:rsidR="005C0185" w:rsidRDefault="006521DD" w:rsidP="005377BA">
            <w:pPr>
              <w:spacing w:line="276" w:lineRule="auto"/>
              <w:jc w:val="center"/>
            </w:pPr>
            <w:proofErr w:type="spellStart"/>
            <w:r>
              <w:rPr>
                <w:rFonts w:cs="Times New Roman"/>
              </w:rPr>
              <w:t>Требования</w:t>
            </w:r>
            <w:proofErr w:type="spellEnd"/>
          </w:p>
        </w:tc>
        <w:tc>
          <w:tcPr>
            <w:tcW w:w="1667" w:type="pct"/>
          </w:tcPr>
          <w:p w14:paraId="1956CB26" w14:textId="77777777" w:rsidR="005C0185" w:rsidRPr="00D11322" w:rsidRDefault="006521DD" w:rsidP="005377BA">
            <w:pPr>
              <w:spacing w:line="276" w:lineRule="auto"/>
              <w:jc w:val="center"/>
              <w:rPr>
                <w:lang w:val="ru-RU"/>
              </w:rPr>
            </w:pPr>
            <w:r w:rsidRPr="00D11322">
              <w:rPr>
                <w:rFonts w:cs="Times New Roman"/>
                <w:lang w:val="ru-RU"/>
              </w:rPr>
              <w:t>Функциональные и нефункциональные к АС</w:t>
            </w:r>
          </w:p>
        </w:tc>
      </w:tr>
    </w:tbl>
    <w:p w14:paraId="1A1EEBF3" w14:textId="77777777" w:rsidR="005C0185" w:rsidRPr="00D11322" w:rsidRDefault="005C0185">
      <w:pPr>
        <w:rPr>
          <w:lang w:val="ru-RU"/>
        </w:rPr>
      </w:pPr>
    </w:p>
    <w:p w14:paraId="2F4E9A20" w14:textId="77777777" w:rsidR="005C0185" w:rsidRPr="00D11322" w:rsidRDefault="006521DD">
      <w:pPr>
        <w:rPr>
          <w:lang w:val="ru-RU"/>
        </w:rPr>
      </w:pPr>
      <w:r>
        <w:t>Выводы по разделу 1</w:t>
        <w:br/>
        <w:t>В ходе выполнения первого раздела дипломного проекта был осуществлен детальный сбор и анализ исходных данных об объекте автоматизации — Департамента городского имущества города Москвы. Были подробно исследованы ключевые ИТ-процессы ведомства и выявлены критические недостатки существующего HelpDesk-решения GLPI, включая высокую фрагментацию входящих обращений и отсутствие гибких инструментов SLA-контроля.</w:t>
        <w:br/>
        <w:t>На основе проведенного анализа рынка были сформулированы требования к новой системе, обоснована экономическая и технологическая целесообразность разработки собственного решения с использованием модульной монолитной архитектуры на базе FastAPI и PostgreSQL. Разрабатываемый сервис позволит повысить отказоустойчивость инфраструктуры, обеспечить полное соответствие нормам законодательства Российской Федерации в области информационной безопасности и защиты персональных данных (ФЗ-152) и оптимизировать внутренние рабочие процессы подразделений ИТ-поддержки ДГИ Москвы.</w:t>
      </w:r>
    </w:p>
    <w:p>
      <w:r>
        <w:br w:type="page"/>
      </w:r>
    </w:p>
    <w:p w14:paraId="757B9716" w14:textId="77777777" w:rsidR="005C0185" w:rsidRPr="00D11322" w:rsidRDefault="006521DD" w:rsidP="00DF7E0B">
      <w:pPr>
        <w:pStyle w:val="1"/>
        <w:rPr>
          <w:lang w:val="ru-RU"/>
        </w:rPr>
      </w:pPr>
      <w:bookmarkStart w:id="7" w:name="_Toc230153409"/>
      <w:r w:rsidRPr="00D11322">
        <w:rPr>
          <w:rFonts w:cs="Times New Roman"/>
          <w:lang w:val="ru-RU"/>
        </w:rPr>
        <w:lastRenderedPageBreak/>
        <w:t>2 ПРОЕКТИРОВАНИЕ, РЕАЛИЗАЦИЯ И ТЕСТИРОВАНИЕ АВТОМАТИЗИРОВАН</w:t>
      </w:r>
      <w:r w:rsidRPr="00D11322">
        <w:rPr>
          <w:rFonts w:cs="Times New Roman"/>
          <w:lang w:val="ru-RU"/>
        </w:rPr>
        <w:t>НОЙ СИСТЕМЫ</w:t>
      </w:r>
      <w:bookmarkEnd w:id="7"/>
    </w:p>
    <w:p w14:paraId="2160228D" w14:textId="77777777" w:rsidR="005C0185" w:rsidRPr="00D11322" w:rsidRDefault="006521DD" w:rsidP="00DF7E0B">
      <w:pPr>
        <w:pStyle w:val="21"/>
        <w:rPr>
          <w:lang w:val="ru-RU"/>
        </w:rPr>
      </w:pPr>
      <w:bookmarkStart w:id="8" w:name="_Toc230153410"/>
      <w:r w:rsidRPr="00D11322">
        <w:rPr>
          <w:rFonts w:cs="Times New Roman"/>
          <w:lang w:val="ru-RU"/>
        </w:rPr>
        <w:t>2.1 Проектирование архитектуры и выбор технологического стека</w:t>
      </w:r>
      <w:bookmarkEnd w:id="8"/>
    </w:p>
    <w:p w14:paraId="001A42E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 основании требований раздела 1 выполнен выбор архитектурного стиля и технологий. Сравнение монолитной и микросервисной архитектуры по ключевым критериям приведено в таблице </w:t>
      </w:r>
      <w:r w:rsidRPr="00D11322">
        <w:rPr>
          <w:rFonts w:cs="Times New Roman"/>
          <w:lang w:val="ru-RU"/>
        </w:rPr>
        <w:t>2.1; наглядное сопоставление — на рисунке 2.1.</w:t>
      </w:r>
    </w:p>
    <w:p w14:paraId="0A8677C9" w14:textId="77777777" w:rsidR="005C0185" w:rsidRDefault="006521DD" w:rsidP="005377BA">
      <w:pPr>
        <w:spacing w:after="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2.1 – </w:t>
      </w:r>
      <w:proofErr w:type="spellStart"/>
      <w:r>
        <w:rPr>
          <w:rFonts w:cs="Times New Roman"/>
        </w:rPr>
        <w:t>Сравнение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архитектурных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подходов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276"/>
        <w:gridCol w:w="2503"/>
        <w:gridCol w:w="2282"/>
        <w:gridCol w:w="2284"/>
      </w:tblGrid>
      <w:tr w:rsidR="005C0185" w:rsidRPr="005377BA" w14:paraId="2AACE6A1" w14:textId="77777777" w:rsidTr="005377BA">
        <w:trPr>
          <w:cantSplit/>
        </w:trPr>
        <w:tc>
          <w:tcPr>
            <w:tcW w:w="1218" w:type="pct"/>
          </w:tcPr>
          <w:p w14:paraId="63AE0CE5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1339" w:type="pct"/>
          </w:tcPr>
          <w:p w14:paraId="2731A239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1221" w:type="pct"/>
          </w:tcPr>
          <w:p w14:paraId="3629249F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Монолитная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архитектура</w:t>
            </w:r>
          </w:p>
        </w:tc>
        <w:tc>
          <w:tcPr>
            <w:tcW w:w="1222" w:type="pct"/>
          </w:tcPr>
          <w:p w14:paraId="636EBF47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Микросервисная архитектура</w:t>
            </w:r>
          </w:p>
        </w:tc>
      </w:tr>
      <w:tr w:rsidR="005C0185" w:rsidRPr="005377BA" w14:paraId="446FCB7F" w14:textId="77777777" w:rsidTr="005377BA">
        <w:trPr>
          <w:cantSplit/>
        </w:trPr>
        <w:tc>
          <w:tcPr>
            <w:tcW w:w="1218" w:type="pct"/>
          </w:tcPr>
          <w:p w14:paraId="46186E2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39" w:type="pct"/>
          </w:tcPr>
          <w:p w14:paraId="32479D53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Масштабируемость</w:t>
            </w:r>
            <w:proofErr w:type="spellEnd"/>
          </w:p>
        </w:tc>
        <w:tc>
          <w:tcPr>
            <w:tcW w:w="1221" w:type="pct"/>
          </w:tcPr>
          <w:p w14:paraId="006B3EF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Вертикальная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ограничена</w:t>
            </w:r>
            <w:proofErr w:type="spellEnd"/>
          </w:p>
        </w:tc>
        <w:tc>
          <w:tcPr>
            <w:tcW w:w="1222" w:type="pct"/>
          </w:tcPr>
          <w:p w14:paraId="2D5C2E7A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Горизонтальная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неограничена</w:t>
            </w:r>
            <w:proofErr w:type="spellEnd"/>
          </w:p>
        </w:tc>
      </w:tr>
      <w:tr w:rsidR="005C0185" w:rsidRPr="005377BA" w14:paraId="201B2EE3" w14:textId="77777777" w:rsidTr="005377BA">
        <w:trPr>
          <w:cantSplit/>
        </w:trPr>
        <w:tc>
          <w:tcPr>
            <w:tcW w:w="1218" w:type="pct"/>
          </w:tcPr>
          <w:p w14:paraId="0FDEAFE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339" w:type="pct"/>
          </w:tcPr>
          <w:p w14:paraId="6D0FDEBA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Сложность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r w:rsidRPr="005377BA">
              <w:rPr>
                <w:rFonts w:cs="Times New Roman"/>
                <w:sz w:val="24"/>
                <w:szCs w:val="24"/>
              </w:rPr>
              <w:t>разработки</w:t>
            </w:r>
          </w:p>
        </w:tc>
        <w:tc>
          <w:tcPr>
            <w:tcW w:w="1221" w:type="pct"/>
          </w:tcPr>
          <w:p w14:paraId="14E0784A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Низкая</w:t>
            </w:r>
            <w:proofErr w:type="spellEnd"/>
          </w:p>
        </w:tc>
        <w:tc>
          <w:tcPr>
            <w:tcW w:w="1222" w:type="pct"/>
          </w:tcPr>
          <w:p w14:paraId="027365F6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  <w:tr w:rsidR="005C0185" w:rsidRPr="005377BA" w14:paraId="1B3698E5" w14:textId="77777777" w:rsidTr="005377BA">
        <w:trPr>
          <w:cantSplit/>
        </w:trPr>
        <w:tc>
          <w:tcPr>
            <w:tcW w:w="1218" w:type="pct"/>
          </w:tcPr>
          <w:p w14:paraId="4DE28DDD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339" w:type="pct"/>
          </w:tcPr>
          <w:p w14:paraId="07692823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Развёртывание</w:t>
            </w:r>
            <w:proofErr w:type="spellEnd"/>
          </w:p>
        </w:tc>
        <w:tc>
          <w:tcPr>
            <w:tcW w:w="1221" w:type="pct"/>
          </w:tcPr>
          <w:p w14:paraId="683579D0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Простое</w:t>
            </w:r>
            <w:proofErr w:type="spellEnd"/>
          </w:p>
        </w:tc>
        <w:tc>
          <w:tcPr>
            <w:tcW w:w="1222" w:type="pct"/>
          </w:tcPr>
          <w:p w14:paraId="668F1C1E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Сложное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требует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оркестрации</w:t>
            </w:r>
            <w:proofErr w:type="spellEnd"/>
          </w:p>
        </w:tc>
      </w:tr>
      <w:tr w:rsidR="005C0185" w:rsidRPr="005377BA" w14:paraId="6139F1CF" w14:textId="77777777" w:rsidTr="005377BA">
        <w:trPr>
          <w:cantSplit/>
        </w:trPr>
        <w:tc>
          <w:tcPr>
            <w:tcW w:w="1218" w:type="pct"/>
          </w:tcPr>
          <w:p w14:paraId="1894558C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339" w:type="pct"/>
          </w:tcPr>
          <w:p w14:paraId="0DA292DC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Изоляция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отказов</w:t>
            </w:r>
            <w:proofErr w:type="spellEnd"/>
          </w:p>
        </w:tc>
        <w:tc>
          <w:tcPr>
            <w:tcW w:w="1221" w:type="pct"/>
          </w:tcPr>
          <w:p w14:paraId="30E8C1D6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Низкая</w:t>
            </w:r>
            <w:proofErr w:type="spellEnd"/>
          </w:p>
        </w:tc>
        <w:tc>
          <w:tcPr>
            <w:tcW w:w="1222" w:type="pct"/>
          </w:tcPr>
          <w:p w14:paraId="6C610642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  <w:tr w:rsidR="005C0185" w:rsidRPr="005377BA" w14:paraId="68CF613F" w14:textId="77777777" w:rsidTr="005377BA">
        <w:trPr>
          <w:cantSplit/>
        </w:trPr>
        <w:tc>
          <w:tcPr>
            <w:tcW w:w="1218" w:type="pct"/>
          </w:tcPr>
          <w:p w14:paraId="06FE7855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377B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39" w:type="pct"/>
          </w:tcPr>
          <w:p w14:paraId="6B5AF818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Технологический</w:t>
            </w:r>
            <w:proofErr w:type="spellEnd"/>
            <w:r w:rsidRPr="005377B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377BA">
              <w:rPr>
                <w:rFonts w:cs="Times New Roman"/>
                <w:sz w:val="24"/>
                <w:szCs w:val="24"/>
              </w:rPr>
              <w:t>стек</w:t>
            </w:r>
            <w:proofErr w:type="spellEnd"/>
          </w:p>
        </w:tc>
        <w:tc>
          <w:tcPr>
            <w:tcW w:w="1221" w:type="pct"/>
          </w:tcPr>
          <w:p w14:paraId="1BEC98CC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Единый</w:t>
            </w:r>
            <w:proofErr w:type="spellEnd"/>
          </w:p>
        </w:tc>
        <w:tc>
          <w:tcPr>
            <w:tcW w:w="1222" w:type="pct"/>
          </w:tcPr>
          <w:p w14:paraId="5EAE891F" w14:textId="77777777" w:rsidR="005C0185" w:rsidRPr="005377BA" w:rsidRDefault="006521DD" w:rsidP="005377B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5377BA">
              <w:rPr>
                <w:rFonts w:cs="Times New Roman"/>
                <w:sz w:val="24"/>
                <w:szCs w:val="24"/>
              </w:rPr>
              <w:t>Разнородный</w:t>
            </w:r>
            <w:proofErr w:type="spellEnd"/>
          </w:p>
        </w:tc>
      </w:tr>
    </w:tbl>
    <w:p w14:paraId="166A67E9" w14:textId="77777777" w:rsidR="00B92310" w:rsidRPr="00B92310" w:rsidRDefault="00B92310" w:rsidP="00B92310">
      <w:pPr>
        <w:spacing w:after="0" w:line="360" w:lineRule="auto"/>
        <w:ind w:firstLine="709"/>
        <w:jc w:val="both"/>
        <w:rPr>
          <w:lang w:val="ru-RU"/>
        </w:rPr>
      </w:pPr>
      <w:r w:rsidRPr="00B92310">
        <w:rPr>
          <w:rFonts w:cs="Times New Roman"/>
          <w:lang w:val="ru-RU"/>
        </w:rPr>
        <w:t>Сопоставление критериев из таблицы 2.1 наглядно представлено на рисунке 2.1: для контура ДГИ важнее простота развёртывания и единый стек, чем горизонтальное масштабирование микросервисов.</w:t>
      </w:r>
    </w:p>
    <w:p w14:paraId="083D1EC2" w14:textId="460CFC88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7CC79E7B" wp14:editId="5483AD69">
            <wp:extent cx="5197536" cy="259842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2_arch.png"/>
                    <pic:cNvPicPr/>
                  </pic:nvPicPr>
                  <pic:blipFill rotWithShape="1">
                    <a:blip r:embed="rId14"/>
                    <a:srcRect t="1611" r="8722" b="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174" cy="2605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1BF23" w14:textId="77777777" w:rsidR="005C0185" w:rsidRPr="00D11322" w:rsidRDefault="006521DD">
      <w:pPr>
        <w:spacing w:before="120"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t>Рисунок 2.1 – Сравнение монолитной и микросервисной архитектуры по критериям таблицы 2.1</w:t>
      </w:r>
    </w:p>
    <w:p w14:paraId="289E603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 xml:space="preserve">Для пилотного контура ДГИ (до 2500 пользователей) выбрана модульная монолитная архитектура на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>: она проще в развёртывании и сопровождении, чем микросервисный контур, и достаточна по производительности. Состав программного стека — в таблице 2.2, комп</w:t>
      </w:r>
      <w:r w:rsidRPr="00D11322">
        <w:rPr>
          <w:rFonts w:cs="Times New Roman"/>
          <w:lang w:val="ru-RU"/>
        </w:rPr>
        <w:t>онентный состав — на рисунке 2.2.</w:t>
      </w:r>
    </w:p>
    <w:p w14:paraId="5EDD9776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2.2 – Технологический стек разработки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5C0185" w14:paraId="3226EAA1" w14:textId="77777777" w:rsidTr="005377BA">
        <w:trPr>
          <w:cantSplit/>
        </w:trPr>
        <w:tc>
          <w:tcPr>
            <w:tcW w:w="1250" w:type="pct"/>
          </w:tcPr>
          <w:p w14:paraId="76086B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1250" w:type="pct"/>
          </w:tcPr>
          <w:p w14:paraId="3C083B5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Компонент</w:t>
            </w:r>
          </w:p>
        </w:tc>
        <w:tc>
          <w:tcPr>
            <w:tcW w:w="1250" w:type="pct"/>
          </w:tcPr>
          <w:p w14:paraId="22DA3E0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Технология</w:t>
            </w:r>
            <w:proofErr w:type="spellEnd"/>
          </w:p>
        </w:tc>
        <w:tc>
          <w:tcPr>
            <w:tcW w:w="1250" w:type="pct"/>
          </w:tcPr>
          <w:p w14:paraId="298A1A7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</w:tr>
      <w:tr w:rsidR="005C0185" w14:paraId="19B8D4FF" w14:textId="77777777" w:rsidTr="005377BA">
        <w:trPr>
          <w:cantSplit/>
        </w:trPr>
        <w:tc>
          <w:tcPr>
            <w:tcW w:w="1250" w:type="pct"/>
          </w:tcPr>
          <w:p w14:paraId="1A03E55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250" w:type="pct"/>
          </w:tcPr>
          <w:p w14:paraId="22817BE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Бэкенд</w:t>
            </w:r>
            <w:proofErr w:type="spellEnd"/>
          </w:p>
        </w:tc>
        <w:tc>
          <w:tcPr>
            <w:tcW w:w="1250" w:type="pct"/>
          </w:tcPr>
          <w:p w14:paraId="5C7AB26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Python 3.12, FastAPI</w:t>
            </w:r>
          </w:p>
        </w:tc>
        <w:tc>
          <w:tcPr>
            <w:tcW w:w="1250" w:type="pct"/>
          </w:tcPr>
          <w:p w14:paraId="6A1A9AFD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Бизнес-логика</w:t>
            </w:r>
            <w:proofErr w:type="spellEnd"/>
            <w:r>
              <w:rPr>
                <w:rFonts w:cs="Times New Roman"/>
              </w:rPr>
              <w:t>, API</w:t>
            </w:r>
          </w:p>
        </w:tc>
      </w:tr>
      <w:tr w:rsidR="005C0185" w14:paraId="09E833BE" w14:textId="77777777" w:rsidTr="005377BA">
        <w:trPr>
          <w:cantSplit/>
        </w:trPr>
        <w:tc>
          <w:tcPr>
            <w:tcW w:w="1250" w:type="pct"/>
          </w:tcPr>
          <w:p w14:paraId="62D0027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250" w:type="pct"/>
          </w:tcPr>
          <w:p w14:paraId="60FC7D0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БД</w:t>
            </w:r>
          </w:p>
        </w:tc>
        <w:tc>
          <w:tcPr>
            <w:tcW w:w="1250" w:type="pct"/>
          </w:tcPr>
          <w:p w14:paraId="51556CE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PostgreSQL 16</w:t>
            </w:r>
          </w:p>
        </w:tc>
        <w:tc>
          <w:tcPr>
            <w:tcW w:w="1250" w:type="pct"/>
          </w:tcPr>
          <w:p w14:paraId="553FC15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Хранение </w:t>
            </w:r>
            <w:proofErr w:type="spellStart"/>
            <w:r>
              <w:rPr>
                <w:rFonts w:cs="Times New Roman"/>
              </w:rPr>
              <w:t>данных</w:t>
            </w:r>
            <w:proofErr w:type="spellEnd"/>
          </w:p>
        </w:tc>
      </w:tr>
      <w:tr w:rsidR="005C0185" w14:paraId="428F1226" w14:textId="77777777" w:rsidTr="005377BA">
        <w:trPr>
          <w:cantSplit/>
        </w:trPr>
        <w:tc>
          <w:tcPr>
            <w:tcW w:w="1250" w:type="pct"/>
          </w:tcPr>
          <w:p w14:paraId="2C15C86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250" w:type="pct"/>
          </w:tcPr>
          <w:p w14:paraId="5AB6031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Интерфейс</w:t>
            </w:r>
          </w:p>
        </w:tc>
        <w:tc>
          <w:tcPr>
            <w:tcW w:w="1250" w:type="pct"/>
          </w:tcPr>
          <w:p w14:paraId="13A163D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Jinja2, HTML, HTMX</w:t>
            </w:r>
          </w:p>
        </w:tc>
        <w:tc>
          <w:tcPr>
            <w:tcW w:w="1250" w:type="pct"/>
          </w:tcPr>
          <w:p w14:paraId="318125A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Веб-формы</w:t>
            </w:r>
            <w:proofErr w:type="spellEnd"/>
          </w:p>
        </w:tc>
      </w:tr>
      <w:tr w:rsidR="005C0185" w14:paraId="0256DE49" w14:textId="77777777" w:rsidTr="005377BA">
        <w:trPr>
          <w:cantSplit/>
        </w:trPr>
        <w:tc>
          <w:tcPr>
            <w:tcW w:w="1250" w:type="pct"/>
          </w:tcPr>
          <w:p w14:paraId="05B80D6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250" w:type="pct"/>
          </w:tcPr>
          <w:p w14:paraId="00E6FAD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Публикация</w:t>
            </w:r>
            <w:proofErr w:type="spellEnd"/>
          </w:p>
        </w:tc>
        <w:tc>
          <w:tcPr>
            <w:tcW w:w="1250" w:type="pct"/>
          </w:tcPr>
          <w:p w14:paraId="3831DC7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Docker, Nginx</w:t>
            </w:r>
          </w:p>
        </w:tc>
        <w:tc>
          <w:tcPr>
            <w:tcW w:w="1250" w:type="pct"/>
          </w:tcPr>
          <w:p w14:paraId="6BE3198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Развёртывание</w:t>
            </w:r>
            <w:proofErr w:type="spellEnd"/>
          </w:p>
        </w:tc>
      </w:tr>
    </w:tbl>
    <w:p w14:paraId="599A3769" w14:textId="13535D9E" w:rsidR="005C0185" w:rsidRPr="00B92310" w:rsidRDefault="00B92310" w:rsidP="00B92310">
      <w:pPr>
        <w:spacing w:after="0" w:line="360" w:lineRule="auto"/>
        <w:ind w:firstLine="709"/>
        <w:jc w:val="both"/>
        <w:rPr>
          <w:lang w:val="ru-RU"/>
        </w:rPr>
      </w:pPr>
      <w:r w:rsidRPr="00B92310">
        <w:rPr>
          <w:rFonts w:cs="Times New Roman"/>
          <w:lang w:val="ru-RU"/>
        </w:rPr>
        <w:t xml:space="preserve">Компоненты из таблицы 2.2 и их взаимосвязь показаны на рисунке 2.2: клиент обращается к веб-интерфейсу, запросы обрабатывает </w:t>
      </w:r>
      <w:r>
        <w:rPr>
          <w:rFonts w:cs="Times New Roman"/>
        </w:rPr>
        <w:t>FastAPI</w:t>
      </w:r>
      <w:r w:rsidRPr="00B92310">
        <w:rPr>
          <w:rFonts w:cs="Times New Roman"/>
          <w:lang w:val="ru-RU"/>
        </w:rPr>
        <w:t xml:space="preserve">, данные хранятся в </w:t>
      </w:r>
      <w:r>
        <w:rPr>
          <w:rFonts w:cs="Times New Roman"/>
        </w:rPr>
        <w:t>PostgreSQL</w:t>
      </w:r>
      <w:r w:rsidRPr="00B92310">
        <w:rPr>
          <w:rFonts w:cs="Times New Roman"/>
          <w:lang w:val="ru-RU"/>
        </w:rPr>
        <w:t>.</w:t>
      </w:r>
    </w:p>
    <w:p w14:paraId="0C4CAD63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5BFE06D0" wp14:editId="48FFA4B1">
            <wp:extent cx="5380892" cy="3108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4_st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386" cy="311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6B34" w14:textId="77777777" w:rsidR="005C0185" w:rsidRDefault="006521DD">
      <w:pPr>
        <w:spacing w:before="120" w:after="240"/>
        <w:jc w:val="center"/>
      </w:pPr>
      <w:proofErr w:type="spellStart"/>
      <w:r>
        <w:rPr>
          <w:rFonts w:cs="Times New Roman"/>
        </w:rPr>
        <w:lastRenderedPageBreak/>
        <w:t>Рисунок</w:t>
      </w:r>
      <w:proofErr w:type="spellEnd"/>
      <w:r>
        <w:rPr>
          <w:rFonts w:cs="Times New Roman"/>
        </w:rPr>
        <w:t xml:space="preserve"> 2.2 – </w:t>
      </w:r>
      <w:proofErr w:type="spellStart"/>
      <w:r>
        <w:rPr>
          <w:rFonts w:cs="Times New Roman"/>
        </w:rPr>
        <w:t>Компоненты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сервиса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веб</w:t>
      </w:r>
      <w:proofErr w:type="spellEnd"/>
      <w:r>
        <w:rPr>
          <w:rFonts w:cs="Times New Roman"/>
        </w:rPr>
        <w:t>-интерфейс, F</w:t>
      </w:r>
      <w:r>
        <w:rPr>
          <w:rFonts w:cs="Times New Roman"/>
        </w:rPr>
        <w:t>astAPI, PostgreSQL, Docker</w:t>
      </w:r>
    </w:p>
    <w:p w14:paraId="62B1AB9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рисунке 2.3 показан поток данных при обработке заявки: сотрудник обращается через веб-интерфейс, запрос обрабатывается сервером приложения, данные сохраняются в СУБД.</w:t>
      </w:r>
    </w:p>
    <w:p w14:paraId="5510A9E1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420C2457" wp14:editId="2C0FE646">
            <wp:extent cx="6124703" cy="1897380"/>
            <wp:effectExtent l="0" t="0" r="952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8_system_flow.png"/>
                    <pic:cNvPicPr/>
                  </pic:nvPicPr>
                  <pic:blipFill rotWithShape="1">
                    <a:blip r:embed="rId16"/>
                    <a:srcRect l="-1025" t="20268" r="9809"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881" cy="189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1F766" w14:textId="77777777" w:rsidR="005C0185" w:rsidRPr="00D11322" w:rsidRDefault="006521DD">
      <w:pPr>
        <w:spacing w:before="120"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t xml:space="preserve">Рисунок 2.3 – Поток данных: пользователь → веб-интерфейс </w:t>
      </w:r>
      <w:r w:rsidRPr="00D11322">
        <w:rPr>
          <w:rFonts w:cs="Times New Roman"/>
          <w:lang w:val="ru-RU"/>
        </w:rPr>
        <w:t xml:space="preserve">→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→ </w:t>
      </w:r>
      <w:r>
        <w:rPr>
          <w:rFonts w:cs="Times New Roman"/>
        </w:rPr>
        <w:t>PostgreSQL</w:t>
      </w:r>
    </w:p>
    <w:p w14:paraId="128CFC05" w14:textId="77777777" w:rsidR="005C0185" w:rsidRDefault="006521DD">
      <w:pPr>
        <w:spacing w:after="0" w:line="360" w:lineRule="auto"/>
        <w:ind w:firstLine="709"/>
        <w:jc w:val="both"/>
      </w:pPr>
      <w:r w:rsidRPr="00D11322">
        <w:rPr>
          <w:rFonts w:cs="Times New Roman"/>
          <w:lang w:val="ru-RU"/>
        </w:rPr>
        <w:t>Трёхуровневая структурная схема включает уровень представления (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2, </w:t>
      </w:r>
      <w:r>
        <w:rPr>
          <w:rFonts w:cs="Times New Roman"/>
        </w:rPr>
        <w:t>HTML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HTMX</w:t>
      </w:r>
      <w:r w:rsidRPr="00D11322">
        <w:rPr>
          <w:rFonts w:cs="Times New Roman"/>
          <w:lang w:val="ru-RU"/>
        </w:rPr>
        <w:t xml:space="preserve">), уровень бизнес-логики (модули </w:t>
      </w:r>
      <w:r>
        <w:rPr>
          <w:rFonts w:cs="Times New Roman"/>
        </w:rPr>
        <w:t>auth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tickets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users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equipment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>) и уровень данных (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16). </w:t>
      </w:r>
      <w:proofErr w:type="spellStart"/>
      <w:r>
        <w:rPr>
          <w:rFonts w:cs="Times New Roman"/>
        </w:rPr>
        <w:t>Схема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приведена</w:t>
      </w:r>
      <w:proofErr w:type="spellEnd"/>
      <w:r>
        <w:rPr>
          <w:rFonts w:cs="Times New Roman"/>
        </w:rPr>
        <w:t xml:space="preserve"> на </w:t>
      </w:r>
      <w:proofErr w:type="spellStart"/>
      <w:r>
        <w:rPr>
          <w:rFonts w:cs="Times New Roman"/>
        </w:rPr>
        <w:t>рисунке</w:t>
      </w:r>
      <w:proofErr w:type="spellEnd"/>
      <w:r>
        <w:rPr>
          <w:rFonts w:cs="Times New Roman"/>
        </w:rPr>
        <w:t xml:space="preserve"> 2.4.</w:t>
      </w:r>
    </w:p>
    <w:p w14:paraId="45ACF7F3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7898CA7D" wp14:editId="79BD4F21">
            <wp:extent cx="5691093" cy="34671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_structural.png"/>
                    <pic:cNvPicPr/>
                  </pic:nvPicPr>
                  <pic:blipFill rotWithShape="1">
                    <a:blip r:embed="rId17"/>
                    <a:srcRect l="5110" r="9343" b="19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12" cy="3475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0FE98" w14:textId="77777777" w:rsidR="005C0185" w:rsidRPr="00D11322" w:rsidRDefault="006521DD">
      <w:pPr>
        <w:spacing w:before="120"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Рисунок 2.4 – Трёхуровневая структурная схема сервиса технической поддержки</w:t>
      </w:r>
    </w:p>
    <w:p w14:paraId="7C23D47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основании анализа требований и выбранного технологического стека спроектирована модульная монолитная архитектура сервиса технической поддержки. Данный выбор обусловлен необходим</w:t>
      </w:r>
      <w:r w:rsidRPr="00D11322">
        <w:rPr>
          <w:rFonts w:cs="Times New Roman"/>
          <w:lang w:val="ru-RU"/>
        </w:rPr>
        <w:t>остью быстрой разработки, простоты развертывания и относительно небольшой нагрузкой (до 2500 пользователей). Монолитная архитектура обеспечивает централизованное управление данными и упрощает процесс тестирования системы.</w:t>
      </w:r>
    </w:p>
    <w:p w14:paraId="059B1C3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Структурная схема системы представ</w:t>
      </w:r>
      <w:r w:rsidRPr="00D11322">
        <w:rPr>
          <w:rFonts w:cs="Times New Roman"/>
          <w:lang w:val="ru-RU"/>
        </w:rPr>
        <w:t>ляет собой трехуровневую архитектуру с четким разделением ответственности между компонентами. На представленной структурной схеме изображены основные компоненты системы и связи между ними.</w:t>
      </w:r>
    </w:p>
    <w:p w14:paraId="2A9575E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Уровень представления (</w:t>
      </w:r>
      <w:r>
        <w:rPr>
          <w:rFonts w:cs="Times New Roman"/>
        </w:rPr>
        <w:t>frontend</w:t>
      </w:r>
      <w:r w:rsidRPr="00D11322">
        <w:rPr>
          <w:rFonts w:cs="Times New Roman"/>
          <w:lang w:val="ru-RU"/>
        </w:rPr>
        <w:t xml:space="preserve">) реализован с использованием </w:t>
      </w:r>
      <w:proofErr w:type="spellStart"/>
      <w:r w:rsidRPr="00D11322">
        <w:rPr>
          <w:rFonts w:cs="Times New Roman"/>
          <w:lang w:val="ru-RU"/>
        </w:rPr>
        <w:t>шаблон</w:t>
      </w:r>
      <w:r w:rsidRPr="00D11322">
        <w:rPr>
          <w:rFonts w:cs="Times New Roman"/>
          <w:lang w:val="ru-RU"/>
        </w:rPr>
        <w:t>изатора</w:t>
      </w:r>
      <w:proofErr w:type="spellEnd"/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 и </w:t>
      </w:r>
      <w:r>
        <w:rPr>
          <w:rFonts w:cs="Times New Roman"/>
        </w:rPr>
        <w:t>HTML</w:t>
      </w:r>
      <w:r w:rsidRPr="00D11322">
        <w:rPr>
          <w:rFonts w:cs="Times New Roman"/>
          <w:lang w:val="ru-RU"/>
        </w:rPr>
        <w:t xml:space="preserve">. Данный подход обеспечивает серверный рендеринг страниц, что упрощает разработку и улучшает производительность системы. Пользовательский интерфейс адаптирован для работы в корпоративной среде и обеспечивает доступ ко всем </w:t>
      </w:r>
      <w:r w:rsidRPr="00D11322">
        <w:rPr>
          <w:rFonts w:cs="Times New Roman"/>
          <w:lang w:val="ru-RU"/>
        </w:rPr>
        <w:t>функциям системы через веб-браузер.</w:t>
      </w:r>
    </w:p>
    <w:p w14:paraId="42D9845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Уровень бизнес-логики (</w:t>
      </w:r>
      <w:r>
        <w:rPr>
          <w:rFonts w:cs="Times New Roman"/>
        </w:rPr>
        <w:t>backend</w:t>
      </w:r>
      <w:r w:rsidRPr="00D11322">
        <w:rPr>
          <w:rFonts w:cs="Times New Roman"/>
          <w:lang w:val="ru-RU"/>
        </w:rPr>
        <w:t xml:space="preserve">) построен на фреймворке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и включает следующие модули: модуль аутентификации и управления пользователями, модуль управления заявками, модуль учета оборудования, модуль базы знаний, мо</w:t>
      </w:r>
      <w:r w:rsidRPr="00D11322">
        <w:rPr>
          <w:rFonts w:cs="Times New Roman"/>
          <w:lang w:val="ru-RU"/>
        </w:rPr>
        <w:t>дуль отчетности и аналитики. Каждый модуль инкапсулирует связанную функциональность и взаимодействует с базой данных через единый слой доступа к данным.</w:t>
      </w:r>
    </w:p>
    <w:p w14:paraId="2DB72B3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Уровень данных представлен реляционной базой данных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16, которая обеспечивает надежное хранен</w:t>
      </w:r>
      <w:r w:rsidRPr="00D11322">
        <w:rPr>
          <w:rFonts w:cs="Times New Roman"/>
          <w:lang w:val="ru-RU"/>
        </w:rPr>
        <w:t xml:space="preserve">ие структурированных данных. Для повышения производительности используется пул соединений </w:t>
      </w:r>
      <w:r>
        <w:rPr>
          <w:rFonts w:cs="Times New Roman"/>
        </w:rPr>
        <w:t>SQLAlchemy</w:t>
      </w:r>
      <w:r w:rsidRPr="00D11322">
        <w:rPr>
          <w:rFonts w:cs="Times New Roman"/>
          <w:lang w:val="ru-RU"/>
        </w:rPr>
        <w:t>, который управляет подключениями к базе данных.</w:t>
      </w:r>
    </w:p>
    <w:p w14:paraId="6701B17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 xml:space="preserve">Контейнеризация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 обеспечивает изоляцию компонентов системы и упрощает процесс развертывания.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>-к</w:t>
      </w:r>
      <w:r w:rsidRPr="00D11322">
        <w:rPr>
          <w:rFonts w:cs="Times New Roman"/>
          <w:lang w:val="ru-RU"/>
        </w:rPr>
        <w:t>онтейнер включает все необходимые зависимости, что гарантирует воспроизводимость среды выполнения на различных этапах жизненного цикла приложения.</w:t>
      </w:r>
    </w:p>
    <w:p w14:paraId="4703512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Проектирование базы данных является ключевым этапом разработки информационной системы. На основании функциона</w:t>
      </w:r>
      <w:r w:rsidRPr="00D11322">
        <w:rPr>
          <w:rFonts w:cs="Times New Roman"/>
          <w:lang w:val="ru-RU"/>
        </w:rPr>
        <w:t>льных требований спроектирована логическая модель данных, которая включает следующие основные сущности: пользователи, заявки, комментарии к заявкам, вложения, оборудование.</w:t>
      </w:r>
    </w:p>
    <w:p w14:paraId="654CC38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Сущность "Пользователь" (</w:t>
      </w:r>
      <w:r>
        <w:rPr>
          <w:rFonts w:cs="Times New Roman"/>
        </w:rPr>
        <w:t>User</w:t>
      </w:r>
      <w:r w:rsidRPr="00D11322">
        <w:rPr>
          <w:rFonts w:cs="Times New Roman"/>
          <w:lang w:val="ru-RU"/>
        </w:rPr>
        <w:t>) хранит информацию о пользователях системы: идентифик</w:t>
      </w:r>
      <w:r w:rsidRPr="00D11322">
        <w:rPr>
          <w:rFonts w:cs="Times New Roman"/>
          <w:lang w:val="ru-RU"/>
        </w:rPr>
        <w:t xml:space="preserve">атор, имя пользователя, </w:t>
      </w:r>
      <w:proofErr w:type="spellStart"/>
      <w:r w:rsidRPr="00D11322">
        <w:rPr>
          <w:rFonts w:cs="Times New Roman"/>
          <w:lang w:val="ru-RU"/>
        </w:rPr>
        <w:t>хеш</w:t>
      </w:r>
      <w:proofErr w:type="spellEnd"/>
      <w:r w:rsidRPr="00D11322">
        <w:rPr>
          <w:rFonts w:cs="Times New Roman"/>
          <w:lang w:val="ru-RU"/>
        </w:rPr>
        <w:t xml:space="preserve"> пароля, ФИО, должность, внутренний номер, кабинет, путь к аватару, роль, статус активности, признак необходимости подтверждения регистрации, дата создания. Поле "роль" определяет уровень доступа пользователя: пользователь, инжен</w:t>
      </w:r>
      <w:r w:rsidRPr="00D11322">
        <w:rPr>
          <w:rFonts w:cs="Times New Roman"/>
          <w:lang w:val="ru-RU"/>
        </w:rPr>
        <w:t>ер, администратор.</w:t>
      </w:r>
    </w:p>
    <w:p w14:paraId="4CF59F4E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Сущность "Заявка" (</w:t>
      </w:r>
      <w:r>
        <w:rPr>
          <w:rFonts w:cs="Times New Roman"/>
        </w:rPr>
        <w:t>Ticket</w:t>
      </w:r>
      <w:r w:rsidRPr="00D11322">
        <w:rPr>
          <w:rFonts w:cs="Times New Roman"/>
          <w:lang w:val="ru-RU"/>
        </w:rPr>
        <w:t>) содержит данные о технических инцидентах: идентификатор, заголовок, описание, статус, приоритет, идентификатор создателя, идентификатор назначенного исполнителя, дата создания, дата обновления. Связь с пользова</w:t>
      </w:r>
      <w:r w:rsidRPr="00D11322">
        <w:rPr>
          <w:rFonts w:cs="Times New Roman"/>
          <w:lang w:val="ru-RU"/>
        </w:rPr>
        <w:t xml:space="preserve">телями реализована через внешние ключи </w:t>
      </w:r>
      <w:r>
        <w:rPr>
          <w:rFonts w:cs="Times New Roman"/>
        </w:rPr>
        <w:t>created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by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D11322">
        <w:rPr>
          <w:rFonts w:cs="Times New Roman"/>
          <w:lang w:val="ru-RU"/>
        </w:rPr>
        <w:t xml:space="preserve"> и </w:t>
      </w:r>
      <w:r>
        <w:rPr>
          <w:rFonts w:cs="Times New Roman"/>
        </w:rPr>
        <w:t>assigned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D11322">
        <w:rPr>
          <w:rFonts w:cs="Times New Roman"/>
          <w:lang w:val="ru-RU"/>
        </w:rPr>
        <w:t>.</w:t>
      </w:r>
    </w:p>
    <w:p w14:paraId="05ED52F3" w14:textId="77777777" w:rsidR="005C0185" w:rsidRDefault="006521DD">
      <w:pPr>
        <w:spacing w:after="0" w:line="360" w:lineRule="auto"/>
        <w:ind w:firstLine="709"/>
        <w:jc w:val="both"/>
      </w:pPr>
      <w:r w:rsidRPr="00D11322">
        <w:rPr>
          <w:rFonts w:cs="Times New Roman"/>
          <w:lang w:val="ru-RU"/>
        </w:rPr>
        <w:t>Сущность "Комментарий" (</w:t>
      </w:r>
      <w:proofErr w:type="spellStart"/>
      <w:r>
        <w:rPr>
          <w:rFonts w:cs="Times New Roman"/>
        </w:rPr>
        <w:t>TicketComment</w:t>
      </w:r>
      <w:proofErr w:type="spellEnd"/>
      <w:r w:rsidRPr="00D11322">
        <w:rPr>
          <w:rFonts w:cs="Times New Roman"/>
          <w:lang w:val="ru-RU"/>
        </w:rPr>
        <w:t xml:space="preserve">) хранит комментарии к заявкам: идентификатор, идентификатор заявки, идентификатор автора, текст комментария, дата создания. </w:t>
      </w:r>
      <w:proofErr w:type="spellStart"/>
      <w:r>
        <w:rPr>
          <w:rFonts w:cs="Times New Roman"/>
        </w:rPr>
        <w:t>Комментарии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обеспечиваю</w:t>
      </w:r>
      <w:r>
        <w:rPr>
          <w:rFonts w:cs="Times New Roman"/>
        </w:rPr>
        <w:t>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историю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переписки</w:t>
      </w:r>
      <w:proofErr w:type="spellEnd"/>
      <w:r>
        <w:rPr>
          <w:rFonts w:cs="Times New Roman"/>
        </w:rPr>
        <w:t xml:space="preserve"> по </w:t>
      </w:r>
      <w:proofErr w:type="spellStart"/>
      <w:r>
        <w:rPr>
          <w:rFonts w:cs="Times New Roman"/>
        </w:rPr>
        <w:t>заявке</w:t>
      </w:r>
      <w:proofErr w:type="spellEnd"/>
      <w:r>
        <w:rPr>
          <w:rFonts w:cs="Times New Roman"/>
        </w:rPr>
        <w:t>.</w:t>
      </w:r>
    </w:p>
    <w:p w14:paraId="7C93DF0F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2.3 – </w:t>
      </w:r>
      <w:proofErr w:type="spellStart"/>
      <w:r>
        <w:rPr>
          <w:rFonts w:cs="Times New Roman"/>
        </w:rPr>
        <w:t>Модули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комплекса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C0185" w14:paraId="239E673E" w14:textId="77777777" w:rsidTr="00B92310">
        <w:trPr>
          <w:cantSplit/>
          <w:tblHeader/>
        </w:trPr>
        <w:tc>
          <w:tcPr>
            <w:tcW w:w="3118" w:type="dxa"/>
          </w:tcPr>
          <w:p w14:paraId="4FE137C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Компонент</w:t>
            </w:r>
          </w:p>
        </w:tc>
        <w:tc>
          <w:tcPr>
            <w:tcW w:w="3118" w:type="dxa"/>
          </w:tcPr>
          <w:p w14:paraId="0E26053F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Технология</w:t>
            </w:r>
            <w:proofErr w:type="spellEnd"/>
          </w:p>
        </w:tc>
        <w:tc>
          <w:tcPr>
            <w:tcW w:w="3118" w:type="dxa"/>
          </w:tcPr>
          <w:p w14:paraId="63A3F29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</w:tr>
      <w:tr w:rsidR="005C0185" w14:paraId="6FC4BCB6" w14:textId="77777777" w:rsidTr="00B92310">
        <w:trPr>
          <w:cantSplit/>
        </w:trPr>
        <w:tc>
          <w:tcPr>
            <w:tcW w:w="3118" w:type="dxa"/>
          </w:tcPr>
          <w:p w14:paraId="0EEB8DF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Бэкенд</w:t>
            </w:r>
            <w:proofErr w:type="spellEnd"/>
          </w:p>
        </w:tc>
        <w:tc>
          <w:tcPr>
            <w:tcW w:w="3118" w:type="dxa"/>
          </w:tcPr>
          <w:p w14:paraId="7DB116E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Python 3.12, FastAPI</w:t>
            </w:r>
          </w:p>
        </w:tc>
        <w:tc>
          <w:tcPr>
            <w:tcW w:w="3118" w:type="dxa"/>
          </w:tcPr>
          <w:p w14:paraId="0DC8E9F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Обработка</w:t>
            </w:r>
            <w:proofErr w:type="spellEnd"/>
            <w:r>
              <w:rPr>
                <w:rFonts w:cs="Times New Roman"/>
              </w:rPr>
              <w:t xml:space="preserve"> запросов, API</w:t>
            </w:r>
          </w:p>
        </w:tc>
      </w:tr>
      <w:tr w:rsidR="005C0185" w14:paraId="2FA55004" w14:textId="77777777" w:rsidTr="00B92310">
        <w:trPr>
          <w:cantSplit/>
        </w:trPr>
        <w:tc>
          <w:tcPr>
            <w:tcW w:w="3118" w:type="dxa"/>
          </w:tcPr>
          <w:p w14:paraId="6988885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ORM</w:t>
            </w:r>
          </w:p>
        </w:tc>
        <w:tc>
          <w:tcPr>
            <w:tcW w:w="3118" w:type="dxa"/>
          </w:tcPr>
          <w:p w14:paraId="35E3D6D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SQLAlchemy 2.0</w:t>
            </w:r>
          </w:p>
        </w:tc>
        <w:tc>
          <w:tcPr>
            <w:tcW w:w="3118" w:type="dxa"/>
          </w:tcPr>
          <w:p w14:paraId="00B4B58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Доступ</w:t>
            </w:r>
            <w:proofErr w:type="spellEnd"/>
            <w:r>
              <w:rPr>
                <w:rFonts w:cs="Times New Roman"/>
              </w:rPr>
              <w:t xml:space="preserve"> к БД</w:t>
            </w:r>
          </w:p>
        </w:tc>
      </w:tr>
      <w:tr w:rsidR="005C0185" w14:paraId="088CF3B2" w14:textId="77777777" w:rsidTr="00B92310">
        <w:trPr>
          <w:cantSplit/>
        </w:trPr>
        <w:tc>
          <w:tcPr>
            <w:tcW w:w="3118" w:type="dxa"/>
          </w:tcPr>
          <w:p w14:paraId="73FB7DF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lastRenderedPageBreak/>
              <w:t>БД</w:t>
            </w:r>
          </w:p>
        </w:tc>
        <w:tc>
          <w:tcPr>
            <w:tcW w:w="3118" w:type="dxa"/>
          </w:tcPr>
          <w:p w14:paraId="121C9A9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PostgreSQL 16</w:t>
            </w:r>
          </w:p>
        </w:tc>
        <w:tc>
          <w:tcPr>
            <w:tcW w:w="3118" w:type="dxa"/>
          </w:tcPr>
          <w:p w14:paraId="6E63DFC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Хранение </w:t>
            </w:r>
            <w:proofErr w:type="spellStart"/>
            <w:r>
              <w:rPr>
                <w:rFonts w:cs="Times New Roman"/>
              </w:rPr>
              <w:t>данных</w:t>
            </w:r>
            <w:proofErr w:type="spellEnd"/>
          </w:p>
        </w:tc>
      </w:tr>
      <w:tr w:rsidR="005C0185" w14:paraId="12605E7F" w14:textId="77777777" w:rsidTr="00B92310">
        <w:trPr>
          <w:cantSplit/>
        </w:trPr>
        <w:tc>
          <w:tcPr>
            <w:tcW w:w="3118" w:type="dxa"/>
          </w:tcPr>
          <w:p w14:paraId="226DA6D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UI</w:t>
            </w:r>
          </w:p>
        </w:tc>
        <w:tc>
          <w:tcPr>
            <w:tcW w:w="3118" w:type="dxa"/>
          </w:tcPr>
          <w:p w14:paraId="63A6624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Jinja2, HTMX</w:t>
            </w:r>
          </w:p>
        </w:tc>
        <w:tc>
          <w:tcPr>
            <w:tcW w:w="3118" w:type="dxa"/>
          </w:tcPr>
          <w:p w14:paraId="0114B49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Веб</w:t>
            </w:r>
            <w:proofErr w:type="spellEnd"/>
            <w:r>
              <w:rPr>
                <w:rFonts w:cs="Times New Roman"/>
              </w:rPr>
              <w:t>-интерфейс</w:t>
            </w:r>
          </w:p>
        </w:tc>
      </w:tr>
      <w:tr w:rsidR="005C0185" w14:paraId="4C7CC9EC" w14:textId="77777777" w:rsidTr="00B92310">
        <w:trPr>
          <w:cantSplit/>
        </w:trPr>
        <w:tc>
          <w:tcPr>
            <w:tcW w:w="3118" w:type="dxa"/>
          </w:tcPr>
          <w:p w14:paraId="1615E19E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Публикация</w:t>
            </w:r>
            <w:proofErr w:type="spellEnd"/>
          </w:p>
        </w:tc>
        <w:tc>
          <w:tcPr>
            <w:tcW w:w="3118" w:type="dxa"/>
          </w:tcPr>
          <w:p w14:paraId="607D213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Docker, Nginx</w:t>
            </w:r>
          </w:p>
        </w:tc>
        <w:tc>
          <w:tcPr>
            <w:tcW w:w="3118" w:type="dxa"/>
          </w:tcPr>
          <w:p w14:paraId="3B6FD64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Развёртывание</w:t>
            </w:r>
            <w:proofErr w:type="spellEnd"/>
          </w:p>
        </w:tc>
      </w:tr>
    </w:tbl>
    <w:p w14:paraId="6A5B31EE" w14:textId="77777777" w:rsidR="005C0185" w:rsidRDefault="005C0185"/>
    <w:p w14:paraId="47977770" w14:textId="77777777" w:rsidR="005C0185" w:rsidRDefault="006521DD" w:rsidP="00DF7E0B">
      <w:pPr>
        <w:pStyle w:val="21"/>
      </w:pPr>
      <w:bookmarkStart w:id="9" w:name="_Toc230153411"/>
      <w:r>
        <w:rPr>
          <w:rFonts w:cs="Times New Roman"/>
        </w:rPr>
        <w:t xml:space="preserve">2.2 Проектирование </w:t>
      </w:r>
      <w:proofErr w:type="spellStart"/>
      <w:r>
        <w:rPr>
          <w:rFonts w:cs="Times New Roman"/>
        </w:rPr>
        <w:t>базы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данных</w:t>
      </w:r>
      <w:bookmarkEnd w:id="9"/>
      <w:proofErr w:type="spellEnd"/>
    </w:p>
    <w:p w14:paraId="18CDE6D2" w14:textId="21A82D78" w:rsidR="005C0185" w:rsidRPr="001903B4" w:rsidRDefault="006521DD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rPr>
          <w:rFonts w:cs="Times New Roman"/>
        </w:rPr>
        <w:t>Логическая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модель</w:t>
      </w:r>
      <w:proofErr w:type="spellEnd"/>
      <w:r>
        <w:rPr>
          <w:rFonts w:cs="Times New Roman"/>
        </w:rPr>
        <w:t xml:space="preserve"> включает </w:t>
      </w:r>
      <w:proofErr w:type="spellStart"/>
      <w:r>
        <w:rPr>
          <w:rFonts w:cs="Times New Roman"/>
        </w:rPr>
        <w:t>сущности</w:t>
      </w:r>
      <w:proofErr w:type="spellEnd"/>
      <w:r>
        <w:rPr>
          <w:rFonts w:cs="Times New Roman"/>
        </w:rPr>
        <w:t xml:space="preserve"> User, Ticket, </w:t>
      </w:r>
      <w:proofErr w:type="spellStart"/>
      <w:r>
        <w:rPr>
          <w:rFonts w:cs="Times New Roman"/>
        </w:rPr>
        <w:t>TicketComment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TicketAttachment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TicketEvent</w:t>
      </w:r>
      <w:proofErr w:type="spellEnd"/>
      <w:r>
        <w:rPr>
          <w:rFonts w:cs="Times New Roman"/>
        </w:rPr>
        <w:t xml:space="preserve">, Equipment. Роли </w:t>
      </w:r>
      <w:proofErr w:type="spellStart"/>
      <w:r>
        <w:rPr>
          <w:rFonts w:cs="Times New Roman"/>
        </w:rPr>
        <w:t>пользователей</w:t>
      </w:r>
      <w:proofErr w:type="spellEnd"/>
      <w:r>
        <w:rPr>
          <w:rFonts w:cs="Times New Roman"/>
        </w:rPr>
        <w:t xml:space="preserve">: user, engineer, admin. </w:t>
      </w:r>
      <w:proofErr w:type="spellStart"/>
      <w:r>
        <w:rPr>
          <w:rFonts w:cs="Times New Roman"/>
        </w:rPr>
        <w:t>Статусы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заявок</w:t>
      </w:r>
      <w:proofErr w:type="spellEnd"/>
      <w:r>
        <w:rPr>
          <w:rFonts w:cs="Times New Roman"/>
        </w:rPr>
        <w:t xml:space="preserve">: new, </w:t>
      </w:r>
      <w:proofErr w:type="spellStart"/>
      <w:r>
        <w:rPr>
          <w:rFonts w:cs="Times New Roman"/>
        </w:rPr>
        <w:t>in_progress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waiting_user</w:t>
      </w:r>
      <w:proofErr w:type="spellEnd"/>
      <w:r>
        <w:rPr>
          <w:rFonts w:cs="Times New Roman"/>
        </w:rPr>
        <w:t xml:space="preserve">, resolved, closed. </w:t>
      </w:r>
      <w:r w:rsidRPr="00D11322">
        <w:rPr>
          <w:rFonts w:cs="Times New Roman"/>
          <w:lang w:val="ru-RU"/>
        </w:rPr>
        <w:t xml:space="preserve">На рисунке 2.5 приведена </w:t>
      </w:r>
      <w:r>
        <w:rPr>
          <w:rFonts w:cs="Times New Roman"/>
        </w:rPr>
        <w:t>ER</w:t>
      </w:r>
      <w:r w:rsidRPr="00D11322">
        <w:rPr>
          <w:rFonts w:cs="Times New Roman"/>
          <w:lang w:val="ru-RU"/>
        </w:rPr>
        <w:t>-диаграмма св</w:t>
      </w:r>
      <w:r w:rsidRPr="00D11322">
        <w:rPr>
          <w:rFonts w:cs="Times New Roman"/>
          <w:lang w:val="ru-RU"/>
        </w:rPr>
        <w:t>язей пользователей, заявок, комментариев, вложений и оборудования.</w:t>
      </w:r>
      <w:r w:rsidR="001903B4" w:rsidRPr="00DF7E0B">
        <w:rPr>
          <w:rFonts w:cs="Times New Roman"/>
          <w:lang w:val="ru-RU"/>
        </w:rPr>
        <w:br/>
      </w:r>
      <w:r w:rsidR="001903B4" w:rsidRPr="00DF7E0B">
        <w:rPr>
          <w:rFonts w:cs="Times New Roman"/>
          <w:lang w:val="ru-RU"/>
        </w:rPr>
        <w:tab/>
      </w:r>
      <w:r w:rsidR="001903B4">
        <w:rPr>
          <w:rFonts w:cs="Times New Roman"/>
          <w:lang w:val="ru-RU"/>
        </w:rPr>
        <w:t>Более подробная диаграмма представлена в приложении Б.</w:t>
      </w:r>
    </w:p>
    <w:p w14:paraId="2E1CC5AE" w14:textId="77777777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5E5AC3A5" wp14:editId="094426DA">
            <wp:extent cx="5458372" cy="2606040"/>
            <wp:effectExtent l="0" t="0" r="952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er.png"/>
                    <pic:cNvPicPr/>
                  </pic:nvPicPr>
                  <pic:blipFill rotWithShape="1">
                    <a:blip r:embed="rId18"/>
                    <a:srcRect l="3213" r="9331" b="23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520" cy="2610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87150" w14:textId="77777777" w:rsidR="005C0185" w:rsidRDefault="006521DD">
      <w:pPr>
        <w:spacing w:before="120" w:after="240"/>
        <w:jc w:val="center"/>
      </w:pPr>
      <w:proofErr w:type="spellStart"/>
      <w:r>
        <w:rPr>
          <w:rFonts w:cs="Times New Roman"/>
        </w:rPr>
        <w:t>Рисунок</w:t>
      </w:r>
      <w:proofErr w:type="spellEnd"/>
      <w:r>
        <w:rPr>
          <w:rFonts w:cs="Times New Roman"/>
        </w:rPr>
        <w:t xml:space="preserve"> 2.5 – ER-</w:t>
      </w:r>
      <w:proofErr w:type="spellStart"/>
      <w:r>
        <w:rPr>
          <w:rFonts w:cs="Times New Roman"/>
        </w:rPr>
        <w:t>модель</w:t>
      </w:r>
      <w:proofErr w:type="spellEnd"/>
      <w:r>
        <w:rPr>
          <w:rFonts w:cs="Times New Roman"/>
        </w:rPr>
        <w:t xml:space="preserve">: users, tickets, </w:t>
      </w:r>
      <w:proofErr w:type="spellStart"/>
      <w:r>
        <w:rPr>
          <w:rFonts w:cs="Times New Roman"/>
        </w:rPr>
        <w:t>ticket_comments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ticket_attachments</w:t>
      </w:r>
      <w:proofErr w:type="spellEnd"/>
      <w:r>
        <w:rPr>
          <w:rFonts w:cs="Times New Roman"/>
        </w:rPr>
        <w:t>, equipment</w:t>
      </w:r>
    </w:p>
    <w:p w14:paraId="2A7FE06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Сущность "Вложение" (</w:t>
      </w:r>
      <w:proofErr w:type="spellStart"/>
      <w:r>
        <w:rPr>
          <w:rFonts w:cs="Times New Roman"/>
        </w:rPr>
        <w:t>TicketAttachment</w:t>
      </w:r>
      <w:proofErr w:type="spellEnd"/>
      <w:r w:rsidRPr="00D11322">
        <w:rPr>
          <w:rFonts w:cs="Times New Roman"/>
          <w:lang w:val="ru-RU"/>
        </w:rPr>
        <w:t>) хранит информацию о прикрепленных файлах: идентификатор, идентификатор заявки, идентификатор пользователя, загрузившего файл, путь к файлу, дата создания.</w:t>
      </w:r>
    </w:p>
    <w:p w14:paraId="06CFCCA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Сущность "Оборудование" (</w:t>
      </w:r>
      <w:r>
        <w:rPr>
          <w:rFonts w:cs="Times New Roman"/>
        </w:rPr>
        <w:t>Equipment</w:t>
      </w:r>
      <w:r w:rsidRPr="00D11322">
        <w:rPr>
          <w:rFonts w:cs="Times New Roman"/>
          <w:lang w:val="ru-RU"/>
        </w:rPr>
        <w:t>) содержит данные об учетных единицах: идентифика</w:t>
      </w:r>
      <w:r w:rsidRPr="00D11322">
        <w:rPr>
          <w:rFonts w:cs="Times New Roman"/>
          <w:lang w:val="ru-RU"/>
        </w:rPr>
        <w:t xml:space="preserve">тор, инвентарный номер, наименование, статус, </w:t>
      </w:r>
      <w:r w:rsidRPr="00D11322">
        <w:rPr>
          <w:rFonts w:cs="Times New Roman"/>
          <w:lang w:val="ru-RU"/>
        </w:rPr>
        <w:lastRenderedPageBreak/>
        <w:t>идентификатор пользователя, закрепленного за оборудованием, расположение, признак складского хранения, примечания, дата создания.</w:t>
      </w:r>
    </w:p>
    <w:p w14:paraId="6CEB976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 </w:t>
      </w:r>
      <w:r>
        <w:rPr>
          <w:rFonts w:cs="Times New Roman"/>
        </w:rPr>
        <w:t>ER</w:t>
      </w:r>
      <w:r w:rsidRPr="00D11322">
        <w:rPr>
          <w:rFonts w:cs="Times New Roman"/>
          <w:lang w:val="ru-RU"/>
        </w:rPr>
        <w:t>-диаграмме представлены связи между сущностями: пользователь может создават</w:t>
      </w:r>
      <w:r w:rsidRPr="00D11322">
        <w:rPr>
          <w:rFonts w:cs="Times New Roman"/>
          <w:lang w:val="ru-RU"/>
        </w:rPr>
        <w:t>ь множество заявок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), пользователь может быть назначен исполнителем множества заявок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), заявка может содержать множество комментариев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), заявка может иметь множество вложений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), пользователь может закрепить з</w:t>
      </w:r>
      <w:r w:rsidRPr="00D11322">
        <w:rPr>
          <w:rFonts w:cs="Times New Roman"/>
          <w:lang w:val="ru-RU"/>
        </w:rPr>
        <w:t>а собой множество единиц оборудования (</w:t>
      </w:r>
      <w:r>
        <w:rPr>
          <w:rFonts w:cs="Times New Roman"/>
        </w:rPr>
        <w:t>one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D11322">
        <w:rPr>
          <w:rFonts w:cs="Times New Roman"/>
          <w:lang w:val="ru-RU"/>
        </w:rPr>
        <w:t>).</w:t>
      </w:r>
    </w:p>
    <w:p w14:paraId="251B6D9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Физическая модель данных реализована в виде реляционной базы данных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>. Для обеспечения целостности данных использованы внешние ключи с каскадным удалением для комментариев и вложений при удалени</w:t>
      </w:r>
      <w:r w:rsidRPr="00D11322">
        <w:rPr>
          <w:rFonts w:cs="Times New Roman"/>
          <w:lang w:val="ru-RU"/>
        </w:rPr>
        <w:t>и заявки. Созданы индексы на часто используемые поля для повышения производительности запросов.</w:t>
      </w:r>
    </w:p>
    <w:p w14:paraId="2847C50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Моделирование прецедентов использования (</w:t>
      </w:r>
      <w:r>
        <w:rPr>
          <w:rFonts w:cs="Times New Roman"/>
        </w:rPr>
        <w:t>use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cases</w:t>
      </w:r>
      <w:r w:rsidRPr="00D11322">
        <w:rPr>
          <w:rFonts w:cs="Times New Roman"/>
          <w:lang w:val="ru-RU"/>
        </w:rPr>
        <w:t>) позволяет определить основные сценарии взаимодействия пользователей с системой. На основе анализа требований</w:t>
      </w:r>
      <w:r w:rsidRPr="00D11322">
        <w:rPr>
          <w:rFonts w:cs="Times New Roman"/>
          <w:lang w:val="ru-RU"/>
        </w:rPr>
        <w:t xml:space="preserve"> спроектированы следующие роли и соответствующие им прецеденты.</w:t>
      </w:r>
    </w:p>
    <w:p w14:paraId="645E2D2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Роль "Пользователь" (</w:t>
      </w:r>
      <w:r>
        <w:rPr>
          <w:rFonts w:cs="Times New Roman"/>
        </w:rPr>
        <w:t>user</w:t>
      </w:r>
      <w:r w:rsidRPr="00D11322">
        <w:rPr>
          <w:rFonts w:cs="Times New Roman"/>
          <w:lang w:val="ru-RU"/>
        </w:rPr>
        <w:t>) — сотрудник ДГИ, обращающийся за технической поддержкой. Прецеденты: создание заявки, просмотр списка собственных заявок, просмотр деталей заявки, добавление коммент</w:t>
      </w:r>
      <w:r w:rsidRPr="00D11322">
        <w:rPr>
          <w:rFonts w:cs="Times New Roman"/>
          <w:lang w:val="ru-RU"/>
        </w:rPr>
        <w:t>ария к заявке, поиск в базе знаний, просмотр профиля и статистики, редактирование профиля, выход из системы.</w:t>
      </w:r>
    </w:p>
    <w:p w14:paraId="0BF61C7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Роль "Инженер" (</w:t>
      </w:r>
      <w:r>
        <w:rPr>
          <w:rFonts w:cs="Times New Roman"/>
        </w:rPr>
        <w:t>engineer</w:t>
      </w:r>
      <w:r w:rsidRPr="00D11322">
        <w:rPr>
          <w:rFonts w:cs="Times New Roman"/>
          <w:lang w:val="ru-RU"/>
        </w:rPr>
        <w:t>) — специалист технической поддержки, обрабатывающий заявки. Прецеденты: просмотр очереди заявок, назначение заявки на себя</w:t>
      </w:r>
      <w:r w:rsidRPr="00D11322">
        <w:rPr>
          <w:rFonts w:cs="Times New Roman"/>
          <w:lang w:val="ru-RU"/>
        </w:rPr>
        <w:t>, изменение статуса заявки, добавление резолюции (решения) к заявке, создание статей базы знаний, все прецеденты роли "Пользователь".</w:t>
      </w:r>
    </w:p>
    <w:p w14:paraId="7BADB92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Роль "Администратор" (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>) — сотрудник, управляющий системой и пользователями. Прецеденты: управление пользователями (со</w:t>
      </w:r>
      <w:r w:rsidRPr="00D11322">
        <w:rPr>
          <w:rFonts w:cs="Times New Roman"/>
          <w:lang w:val="ru-RU"/>
        </w:rPr>
        <w:t xml:space="preserve">здание, редактирование, удаление), одобрение/отклонение регистраций, назначение </w:t>
      </w:r>
      <w:r w:rsidRPr="00D11322">
        <w:rPr>
          <w:rFonts w:cs="Times New Roman"/>
          <w:lang w:val="ru-RU"/>
        </w:rPr>
        <w:lastRenderedPageBreak/>
        <w:t>ролей, управление оборудованием, просмотр всех заявок в системе, все прецеденты роли "Инженер".</w:t>
      </w:r>
    </w:p>
    <w:p w14:paraId="52A5A79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 диаграмме прецедентов отображены основные сценарии использования системы кажд</w:t>
      </w:r>
      <w:r w:rsidRPr="00D11322">
        <w:rPr>
          <w:rFonts w:cs="Times New Roman"/>
          <w:lang w:val="ru-RU"/>
        </w:rPr>
        <w:t xml:space="preserve">ой ролью. Связи между </w:t>
      </w:r>
      <w:proofErr w:type="spellStart"/>
      <w:r w:rsidRPr="00D11322">
        <w:rPr>
          <w:rFonts w:cs="Times New Roman"/>
          <w:lang w:val="ru-RU"/>
        </w:rPr>
        <w:t>акторами</w:t>
      </w:r>
      <w:proofErr w:type="spellEnd"/>
      <w:r w:rsidRPr="00D11322">
        <w:rPr>
          <w:rFonts w:cs="Times New Roman"/>
          <w:lang w:val="ru-RU"/>
        </w:rPr>
        <w:t xml:space="preserve"> и прецедентами показывают, какие функции доступны каждой категории пользователей.</w:t>
      </w:r>
    </w:p>
    <w:p w14:paraId="381A7D1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разработан с использованием фреймворка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и обеспечивает программный доступ к функциям системы.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спроектирован в соответствии с принципами </w:t>
      </w: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: использование </w:t>
      </w:r>
      <w:r>
        <w:rPr>
          <w:rFonts w:cs="Times New Roman"/>
        </w:rPr>
        <w:t>HTTP</w:t>
      </w:r>
      <w:r w:rsidRPr="00D11322">
        <w:rPr>
          <w:rFonts w:cs="Times New Roman"/>
          <w:lang w:val="ru-RU"/>
        </w:rPr>
        <w:t>-методов для операций (</w:t>
      </w:r>
      <w:r>
        <w:rPr>
          <w:rFonts w:cs="Times New Roman"/>
        </w:rPr>
        <w:t>GET</w:t>
      </w:r>
      <w:r w:rsidRPr="00D11322">
        <w:rPr>
          <w:rFonts w:cs="Times New Roman"/>
          <w:lang w:val="ru-RU"/>
        </w:rPr>
        <w:t xml:space="preserve"> для чтения, </w:t>
      </w:r>
      <w:r>
        <w:rPr>
          <w:rFonts w:cs="Times New Roman"/>
        </w:rPr>
        <w:t>POST</w:t>
      </w:r>
      <w:r w:rsidRPr="00D11322">
        <w:rPr>
          <w:rFonts w:cs="Times New Roman"/>
          <w:lang w:val="ru-RU"/>
        </w:rPr>
        <w:t xml:space="preserve"> для создания, </w:t>
      </w:r>
      <w:r>
        <w:rPr>
          <w:rFonts w:cs="Times New Roman"/>
        </w:rPr>
        <w:t>PUT</w:t>
      </w:r>
      <w:r w:rsidRPr="00D11322">
        <w:rPr>
          <w:rFonts w:cs="Times New Roman"/>
          <w:lang w:val="ru-RU"/>
        </w:rPr>
        <w:t>/</w:t>
      </w:r>
      <w:r>
        <w:rPr>
          <w:rFonts w:cs="Times New Roman"/>
        </w:rPr>
        <w:t>PATCH</w:t>
      </w:r>
      <w:r w:rsidRPr="00D11322">
        <w:rPr>
          <w:rFonts w:cs="Times New Roman"/>
          <w:lang w:val="ru-RU"/>
        </w:rPr>
        <w:t xml:space="preserve"> для обновления, </w:t>
      </w:r>
      <w:r>
        <w:rPr>
          <w:rFonts w:cs="Times New Roman"/>
        </w:rPr>
        <w:t>DELETE</w:t>
      </w:r>
      <w:r w:rsidRPr="00D11322">
        <w:rPr>
          <w:rFonts w:cs="Times New Roman"/>
          <w:lang w:val="ru-RU"/>
        </w:rPr>
        <w:t xml:space="preserve"> для удаления), </w:t>
      </w:r>
      <w:r>
        <w:rPr>
          <w:rFonts w:cs="Times New Roman"/>
        </w:rPr>
        <w:t>Stateless</w:t>
      </w:r>
      <w:r w:rsidRPr="00D11322">
        <w:rPr>
          <w:rFonts w:cs="Times New Roman"/>
          <w:lang w:val="ru-RU"/>
        </w:rPr>
        <w:t>-архитектура, по</w:t>
      </w:r>
      <w:r w:rsidRPr="00D11322">
        <w:rPr>
          <w:rFonts w:cs="Times New Roman"/>
          <w:lang w:val="ru-RU"/>
        </w:rPr>
        <w:t xml:space="preserve">ддержка </w:t>
      </w:r>
      <w:r>
        <w:rPr>
          <w:rFonts w:cs="Times New Roman"/>
        </w:rPr>
        <w:t>JSON</w:t>
      </w:r>
      <w:r w:rsidRPr="00D11322">
        <w:rPr>
          <w:rFonts w:cs="Times New Roman"/>
          <w:lang w:val="ru-RU"/>
        </w:rPr>
        <w:t xml:space="preserve"> для обмена данными.</w:t>
      </w:r>
    </w:p>
    <w:p w14:paraId="6B3E5251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2.4 – </w:t>
      </w:r>
      <w:proofErr w:type="spellStart"/>
      <w:r>
        <w:rPr>
          <w:rFonts w:cs="Times New Roman"/>
        </w:rPr>
        <w:t>Описание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сущностей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данных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5C0185" w14:paraId="2AA6F132" w14:textId="77777777">
        <w:trPr>
          <w:cantSplit/>
        </w:trPr>
        <w:tc>
          <w:tcPr>
            <w:tcW w:w="3118" w:type="dxa"/>
          </w:tcPr>
          <w:p w14:paraId="50E8E1A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Сущность</w:t>
            </w:r>
            <w:proofErr w:type="spellEnd"/>
          </w:p>
        </w:tc>
        <w:tc>
          <w:tcPr>
            <w:tcW w:w="3118" w:type="dxa"/>
          </w:tcPr>
          <w:p w14:paraId="11251FE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  <w:tc>
          <w:tcPr>
            <w:tcW w:w="3118" w:type="dxa"/>
          </w:tcPr>
          <w:p w14:paraId="5846AEA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Ключевые поля</w:t>
            </w:r>
          </w:p>
        </w:tc>
      </w:tr>
      <w:tr w:rsidR="005C0185" w14:paraId="09290739" w14:textId="77777777">
        <w:trPr>
          <w:cantSplit/>
        </w:trPr>
        <w:tc>
          <w:tcPr>
            <w:tcW w:w="3118" w:type="dxa"/>
          </w:tcPr>
          <w:p w14:paraId="617FCB4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users</w:t>
            </w:r>
          </w:p>
        </w:tc>
        <w:tc>
          <w:tcPr>
            <w:tcW w:w="3118" w:type="dxa"/>
          </w:tcPr>
          <w:p w14:paraId="7EA7356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Учётные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записи</w:t>
            </w:r>
            <w:proofErr w:type="spellEnd"/>
          </w:p>
        </w:tc>
        <w:tc>
          <w:tcPr>
            <w:tcW w:w="3118" w:type="dxa"/>
          </w:tcPr>
          <w:p w14:paraId="6FB8372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username, role, is_active</w:t>
            </w:r>
          </w:p>
        </w:tc>
      </w:tr>
      <w:tr w:rsidR="005C0185" w14:paraId="792693CD" w14:textId="77777777">
        <w:trPr>
          <w:cantSplit/>
        </w:trPr>
        <w:tc>
          <w:tcPr>
            <w:tcW w:w="3118" w:type="dxa"/>
          </w:tcPr>
          <w:p w14:paraId="0606DBC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tickets</w:t>
            </w:r>
          </w:p>
        </w:tc>
        <w:tc>
          <w:tcPr>
            <w:tcW w:w="3118" w:type="dxa"/>
          </w:tcPr>
          <w:p w14:paraId="5029C1A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3118" w:type="dxa"/>
          </w:tcPr>
          <w:p w14:paraId="6CF7CAA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title, status, priority</w:t>
            </w:r>
          </w:p>
        </w:tc>
      </w:tr>
      <w:tr w:rsidR="005C0185" w14:paraId="348A1E15" w14:textId="77777777">
        <w:trPr>
          <w:cantSplit/>
        </w:trPr>
        <w:tc>
          <w:tcPr>
            <w:tcW w:w="3118" w:type="dxa"/>
          </w:tcPr>
          <w:p w14:paraId="58011A9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ticket_comments</w:t>
            </w:r>
            <w:proofErr w:type="spellEnd"/>
          </w:p>
        </w:tc>
        <w:tc>
          <w:tcPr>
            <w:tcW w:w="3118" w:type="dxa"/>
          </w:tcPr>
          <w:p w14:paraId="3D658A6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Переписка</w:t>
            </w:r>
            <w:proofErr w:type="spellEnd"/>
          </w:p>
        </w:tc>
        <w:tc>
          <w:tcPr>
            <w:tcW w:w="3118" w:type="dxa"/>
          </w:tcPr>
          <w:p w14:paraId="7B7AE40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ticket_id</w:t>
            </w:r>
            <w:proofErr w:type="spellEnd"/>
            <w:r>
              <w:rPr>
                <w:rFonts w:cs="Times New Roman"/>
              </w:rPr>
              <w:t>, body</w:t>
            </w:r>
          </w:p>
        </w:tc>
      </w:tr>
      <w:tr w:rsidR="005C0185" w14:paraId="04854B30" w14:textId="77777777">
        <w:trPr>
          <w:cantSplit/>
        </w:trPr>
        <w:tc>
          <w:tcPr>
            <w:tcW w:w="3118" w:type="dxa"/>
          </w:tcPr>
          <w:p w14:paraId="31B0E12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ticket_attachments</w:t>
            </w:r>
            <w:proofErr w:type="spellEnd"/>
          </w:p>
        </w:tc>
        <w:tc>
          <w:tcPr>
            <w:tcW w:w="3118" w:type="dxa"/>
          </w:tcPr>
          <w:p w14:paraId="69B945C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Файлы</w:t>
            </w:r>
            <w:proofErr w:type="spellEnd"/>
          </w:p>
        </w:tc>
        <w:tc>
          <w:tcPr>
            <w:tcW w:w="3118" w:type="dxa"/>
          </w:tcPr>
          <w:p w14:paraId="03B6527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file_path</w:t>
            </w:r>
            <w:proofErr w:type="spellEnd"/>
          </w:p>
        </w:tc>
      </w:tr>
      <w:tr w:rsidR="005C0185" w14:paraId="76B5DAB5" w14:textId="77777777">
        <w:trPr>
          <w:cantSplit/>
        </w:trPr>
        <w:tc>
          <w:tcPr>
            <w:tcW w:w="3118" w:type="dxa"/>
          </w:tcPr>
          <w:p w14:paraId="08A222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equipment</w:t>
            </w:r>
          </w:p>
        </w:tc>
        <w:tc>
          <w:tcPr>
            <w:tcW w:w="3118" w:type="dxa"/>
          </w:tcPr>
          <w:p w14:paraId="4F095C8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Техника</w:t>
            </w:r>
            <w:proofErr w:type="spellEnd"/>
          </w:p>
        </w:tc>
        <w:tc>
          <w:tcPr>
            <w:tcW w:w="3118" w:type="dxa"/>
          </w:tcPr>
          <w:p w14:paraId="352F680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inventory_number</w:t>
            </w:r>
            <w:proofErr w:type="spellEnd"/>
            <w:r>
              <w:rPr>
                <w:rFonts w:cs="Times New Roman"/>
              </w:rPr>
              <w:t>, status</w:t>
            </w:r>
          </w:p>
        </w:tc>
      </w:tr>
    </w:tbl>
    <w:p w14:paraId="3994449F" w14:textId="77777777" w:rsidR="005C0185" w:rsidRDefault="005C0185"/>
    <w:p w14:paraId="08194CC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</w:rPr>
        <w:t xml:space="preserve">Для </w:t>
      </w:r>
      <w:proofErr w:type="spellStart"/>
      <w:r>
        <w:rPr>
          <w:rFonts w:cs="Times New Roman"/>
        </w:rPr>
        <w:t>таблицы</w:t>
      </w:r>
      <w:proofErr w:type="spellEnd"/>
      <w:r>
        <w:rPr>
          <w:rFonts w:cs="Times New Roman"/>
        </w:rPr>
        <w:t xml:space="preserve"> tickets </w:t>
      </w:r>
      <w:proofErr w:type="spellStart"/>
      <w:r>
        <w:rPr>
          <w:rFonts w:cs="Times New Roman"/>
        </w:rPr>
        <w:t>созданы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индексы</w:t>
      </w:r>
      <w:proofErr w:type="spellEnd"/>
      <w:r>
        <w:rPr>
          <w:rFonts w:cs="Times New Roman"/>
        </w:rPr>
        <w:t xml:space="preserve"> по </w:t>
      </w:r>
      <w:proofErr w:type="spellStart"/>
      <w:r>
        <w:rPr>
          <w:rFonts w:cs="Times New Roman"/>
        </w:rPr>
        <w:t>полям</w:t>
      </w:r>
      <w:proofErr w:type="spellEnd"/>
      <w:r>
        <w:rPr>
          <w:rFonts w:cs="Times New Roman"/>
        </w:rPr>
        <w:t xml:space="preserve"> status, priority, </w:t>
      </w:r>
      <w:proofErr w:type="spellStart"/>
      <w:r>
        <w:rPr>
          <w:rFonts w:cs="Times New Roman"/>
        </w:rPr>
        <w:t>created_by_id</w:t>
      </w:r>
      <w:proofErr w:type="spellEnd"/>
      <w:r>
        <w:rPr>
          <w:rFonts w:cs="Times New Roman"/>
        </w:rPr>
        <w:t xml:space="preserve">. </w:t>
      </w:r>
      <w:r w:rsidRPr="00D11322">
        <w:rPr>
          <w:rFonts w:cs="Times New Roman"/>
          <w:lang w:val="ru-RU"/>
        </w:rPr>
        <w:t>Внешние ключи обеспечивают ссылочную целостность; каскадное удаление применяется к комментариям.</w:t>
      </w:r>
    </w:p>
    <w:p w14:paraId="4DA30692" w14:textId="77777777" w:rsidR="005C0185" w:rsidRPr="00D11322" w:rsidRDefault="006521DD" w:rsidP="00DF7E0B">
      <w:pPr>
        <w:pStyle w:val="21"/>
        <w:rPr>
          <w:lang w:val="ru-RU"/>
        </w:rPr>
      </w:pPr>
      <w:bookmarkStart w:id="10" w:name="_Toc230153412"/>
      <w:r w:rsidRPr="00D11322">
        <w:rPr>
          <w:rFonts w:cs="Times New Roman"/>
          <w:lang w:val="ru-RU"/>
        </w:rPr>
        <w:t>2.3 Моделирование прецедентов и потоков данных</w:t>
      </w:r>
      <w:bookmarkEnd w:id="10"/>
    </w:p>
    <w:p w14:paraId="023FE33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Выделены </w:t>
      </w:r>
      <w:proofErr w:type="spellStart"/>
      <w:r w:rsidRPr="00D11322">
        <w:rPr>
          <w:rFonts w:cs="Times New Roman"/>
          <w:lang w:val="ru-RU"/>
        </w:rPr>
        <w:t>акторы</w:t>
      </w:r>
      <w:proofErr w:type="spellEnd"/>
      <w:r w:rsidRPr="00D11322">
        <w:rPr>
          <w:rFonts w:cs="Times New Roman"/>
          <w:lang w:val="ru-RU"/>
        </w:rPr>
        <w:t>: Пользователь (создание и просмотр заявок), Инженер (назначение, смена статуса, комментарии), Администратор (модерация регистраций, управление пользователями). На рисунке 2.6 показаны прецедент</w:t>
      </w:r>
      <w:r w:rsidRPr="00D11322">
        <w:rPr>
          <w:rFonts w:cs="Times New Roman"/>
          <w:lang w:val="ru-RU"/>
        </w:rPr>
        <w:t xml:space="preserve">ы по ролям; на рисунке 2.7 — обмен данными между сотрудником, веб-сервисом и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DFD</w:t>
      </w:r>
      <w:r w:rsidRPr="00D11322">
        <w:rPr>
          <w:rFonts w:cs="Times New Roman"/>
          <w:lang w:val="ru-RU"/>
        </w:rPr>
        <w:t>, уровень 0).</w:t>
      </w:r>
    </w:p>
    <w:p w14:paraId="01DF92EA" w14:textId="77777777" w:rsidR="00DF3E9D" w:rsidRPr="00E87ABC" w:rsidRDefault="00DF3E9D">
      <w:pPr>
        <w:spacing w:before="120"/>
        <w:jc w:val="center"/>
        <w:rPr>
          <w:noProof/>
          <w:lang w:val="ru-RU"/>
        </w:rPr>
      </w:pPr>
    </w:p>
    <w:p w14:paraId="67FB5B3D" w14:textId="450C3F27" w:rsidR="005C0185" w:rsidRDefault="006521D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34FC4A1" wp14:editId="180FCAFC">
            <wp:extent cx="5920833" cy="35585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3_usecase.png"/>
                    <pic:cNvPicPr/>
                  </pic:nvPicPr>
                  <pic:blipFill rotWithShape="1">
                    <a:blip r:embed="rId19"/>
                    <a:srcRect l="4301" t="2948" r="3392" b="1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46" cy="3569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9CEB5" w14:textId="505BD237" w:rsidR="00DF3E9D" w:rsidRDefault="006521DD" w:rsidP="00B92310">
      <w:pPr>
        <w:spacing w:after="0" w:line="360" w:lineRule="auto"/>
        <w:ind w:firstLine="720"/>
        <w:jc w:val="both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Рисунок 2.6 – Прецеденты ролей </w:t>
      </w:r>
      <w:r>
        <w:rPr>
          <w:rFonts w:cs="Times New Roman"/>
        </w:rPr>
        <w:t>user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engineer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>: заявки, назначение, модерация</w:t>
      </w:r>
    </w:p>
    <w:p w14:paraId="0C7F957B" w14:textId="77777777" w:rsidR="00B92310" w:rsidRPr="00B92310" w:rsidRDefault="00B92310" w:rsidP="00B92310">
      <w:pPr>
        <w:spacing w:after="0" w:line="360" w:lineRule="auto"/>
        <w:ind w:firstLine="720"/>
        <w:jc w:val="both"/>
        <w:rPr>
          <w:lang w:val="ru-RU"/>
        </w:rPr>
      </w:pPr>
      <w:r w:rsidRPr="00B92310">
        <w:rPr>
          <w:rFonts w:cs="Times New Roman"/>
          <w:lang w:val="ru-RU"/>
        </w:rPr>
        <w:t>Пользователь создаёт и отслеживает собственные заявки; инженер назначает исполнителя и меняет статус; администратор модерирует регистрации и управляет учётными записями.</w:t>
      </w:r>
    </w:p>
    <w:p w14:paraId="159635AD" w14:textId="77777777" w:rsidR="00B92310" w:rsidRPr="00B92310" w:rsidRDefault="00B92310" w:rsidP="00B92310">
      <w:pPr>
        <w:spacing w:after="0" w:line="360" w:lineRule="auto"/>
        <w:ind w:firstLine="720"/>
        <w:jc w:val="both"/>
        <w:rPr>
          <w:lang w:val="ru-RU"/>
        </w:rPr>
      </w:pPr>
      <w:r w:rsidRPr="00B92310">
        <w:rPr>
          <w:rFonts w:cs="Times New Roman"/>
          <w:lang w:val="ru-RU"/>
        </w:rPr>
        <w:t>На рисунке 2.7 представлена схема обмена данными при обработке обращения на уровне основных компонентов системы.</w:t>
      </w:r>
    </w:p>
    <w:p w14:paraId="216A77B8" w14:textId="77777777" w:rsidR="00B92310" w:rsidRPr="00E87ABC" w:rsidRDefault="00B92310" w:rsidP="00DF3E9D">
      <w:pPr>
        <w:spacing w:before="120" w:after="240"/>
        <w:jc w:val="center"/>
        <w:rPr>
          <w:lang w:val="ru-RU"/>
        </w:rPr>
      </w:pPr>
    </w:p>
    <w:p w14:paraId="5227D796" w14:textId="1ABF84E4" w:rsidR="005C0185" w:rsidRDefault="006521DD">
      <w:pPr>
        <w:spacing w:before="120"/>
        <w:jc w:val="center"/>
      </w:pPr>
      <w:r>
        <w:rPr>
          <w:noProof/>
        </w:rPr>
        <w:drawing>
          <wp:inline distT="0" distB="0" distL="0" distR="0" wp14:anchorId="4847BFC1" wp14:editId="04BADF01">
            <wp:extent cx="5826211" cy="210312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4_dfd.png"/>
                    <pic:cNvPicPr/>
                  </pic:nvPicPr>
                  <pic:blipFill rotWithShape="1">
                    <a:blip r:embed="rId20"/>
                    <a:srcRect l="3781" t="19404" r="5496" b="5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243" cy="2108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67DA4" w14:textId="5E7CB012" w:rsidR="005C0185" w:rsidRPr="00B92310" w:rsidRDefault="006521DD">
      <w:pPr>
        <w:spacing w:before="120" w:after="240"/>
        <w:jc w:val="center"/>
        <w:rPr>
          <w:color w:val="EE0000"/>
          <w:lang w:val="ru-RU"/>
        </w:rPr>
      </w:pPr>
      <w:r w:rsidRPr="00B92310">
        <w:rPr>
          <w:rFonts w:cs="Times New Roman"/>
          <w:lang w:val="ru-RU"/>
        </w:rPr>
        <w:t xml:space="preserve">Рисунок 2.7 </w:t>
      </w:r>
      <w:r w:rsidR="00B92310" w:rsidRPr="00B92310">
        <w:rPr>
          <w:rFonts w:cs="Times New Roman"/>
          <w:lang w:val="ru-RU"/>
        </w:rPr>
        <w:t xml:space="preserve">– Обмен данными: сотрудник ДГИ, веб-сервис </w:t>
      </w:r>
      <w:r w:rsidR="00B92310">
        <w:rPr>
          <w:rFonts w:cs="Times New Roman"/>
        </w:rPr>
        <w:t>FastAPI</w:t>
      </w:r>
      <w:r w:rsidR="00B92310" w:rsidRPr="00B92310">
        <w:rPr>
          <w:rFonts w:cs="Times New Roman"/>
          <w:lang w:val="ru-RU"/>
        </w:rPr>
        <w:t xml:space="preserve">, </w:t>
      </w:r>
      <w:r w:rsidR="00B92310">
        <w:rPr>
          <w:rFonts w:cs="Times New Roman"/>
        </w:rPr>
        <w:t>PostgreSQL</w:t>
      </w:r>
    </w:p>
    <w:p w14:paraId="0B8EE8DA" w14:textId="77777777" w:rsidR="005C0185" w:rsidRPr="00DF7E0B" w:rsidRDefault="006521DD">
      <w:pPr>
        <w:spacing w:after="0" w:line="360" w:lineRule="auto"/>
        <w:ind w:firstLine="709"/>
        <w:jc w:val="both"/>
        <w:rPr>
          <w:lang w:val="ru-RU"/>
        </w:rPr>
      </w:pPr>
      <w:r w:rsidRPr="00DF7E0B">
        <w:rPr>
          <w:rFonts w:cs="Times New Roman"/>
          <w:lang w:val="ru-RU"/>
        </w:rPr>
        <w:lastRenderedPageBreak/>
        <w:t>Группа "/</w:t>
      </w:r>
      <w:r>
        <w:rPr>
          <w:rFonts w:cs="Times New Roman"/>
        </w:rPr>
        <w:t>auth</w:t>
      </w:r>
      <w:r w:rsidRPr="00DF7E0B">
        <w:rPr>
          <w:rFonts w:cs="Times New Roman"/>
          <w:lang w:val="ru-RU"/>
        </w:rPr>
        <w:t xml:space="preserve">" — аутентификация и авторизация: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login</w:t>
      </w:r>
      <w:r w:rsidRPr="00DF7E0B">
        <w:rPr>
          <w:rFonts w:cs="Times New Roman"/>
          <w:lang w:val="ru-RU"/>
        </w:rPr>
        <w:t xml:space="preserve"> (вход в систему),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register</w:t>
      </w:r>
      <w:r w:rsidRPr="00DF7E0B">
        <w:rPr>
          <w:rFonts w:cs="Times New Roman"/>
          <w:lang w:val="ru-RU"/>
        </w:rPr>
        <w:t xml:space="preserve"> (регистрация),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logout</w:t>
      </w:r>
      <w:r w:rsidRPr="00DF7E0B">
        <w:rPr>
          <w:rFonts w:cs="Times New Roman"/>
          <w:lang w:val="ru-RU"/>
        </w:rPr>
        <w:t xml:space="preserve"> (выход),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profile</w:t>
      </w:r>
      <w:r w:rsidRPr="00DF7E0B">
        <w:rPr>
          <w:rFonts w:cs="Times New Roman"/>
          <w:lang w:val="ru-RU"/>
        </w:rPr>
        <w:t xml:space="preserve"> (получение профиля),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profile</w:t>
      </w:r>
      <w:r w:rsidRPr="00DF7E0B">
        <w:rPr>
          <w:rFonts w:cs="Times New Roman"/>
          <w:lang w:val="ru-RU"/>
        </w:rPr>
        <w:t xml:space="preserve"> (обновление профиля).</w:t>
      </w:r>
    </w:p>
    <w:p w14:paraId="0487B8BC" w14:textId="77777777" w:rsidR="005C0185" w:rsidRPr="00DF7E0B" w:rsidRDefault="006521DD">
      <w:pPr>
        <w:spacing w:after="0" w:line="360" w:lineRule="auto"/>
        <w:ind w:firstLine="709"/>
        <w:jc w:val="both"/>
        <w:rPr>
          <w:lang w:val="ru-RU"/>
        </w:rPr>
      </w:pPr>
      <w:r w:rsidRPr="00DF7E0B">
        <w:rPr>
          <w:rFonts w:cs="Times New Roman"/>
          <w:lang w:val="ru-RU"/>
        </w:rPr>
        <w:t xml:space="preserve">Группа </w:t>
      </w:r>
      <w:r w:rsidRPr="00DF7E0B">
        <w:rPr>
          <w:rFonts w:cs="Times New Roman"/>
          <w:lang w:val="ru-RU"/>
        </w:rPr>
        <w:t>"/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 xml:space="preserve">" — управление заявками: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app</w:t>
      </w:r>
      <w:r w:rsidRPr="00DF7E0B">
        <w:rPr>
          <w:rFonts w:cs="Times New Roman"/>
          <w:lang w:val="ru-RU"/>
        </w:rPr>
        <w:t xml:space="preserve"> (список заявок),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 xml:space="preserve">} (детали заявки),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create</w:t>
      </w:r>
      <w:r w:rsidRPr="00DF7E0B">
        <w:rPr>
          <w:rFonts w:cs="Times New Roman"/>
          <w:lang w:val="ru-RU"/>
        </w:rPr>
        <w:t xml:space="preserve"> (создание заявки),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comment</w:t>
      </w:r>
      <w:r w:rsidRPr="00DF7E0B">
        <w:rPr>
          <w:rFonts w:cs="Times New Roman"/>
          <w:lang w:val="ru-RU"/>
        </w:rPr>
        <w:t xml:space="preserve"> (добавление комментария),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status</w:t>
      </w:r>
      <w:r w:rsidRPr="00DF7E0B">
        <w:rPr>
          <w:rFonts w:cs="Times New Roman"/>
          <w:lang w:val="ru-RU"/>
        </w:rPr>
        <w:t xml:space="preserve"> (изменение статуса),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re</w:t>
      </w:r>
      <w:r>
        <w:rPr>
          <w:rFonts w:cs="Times New Roman"/>
        </w:rPr>
        <w:t>solution</w:t>
      </w:r>
      <w:r w:rsidRPr="00DF7E0B">
        <w:rPr>
          <w:rFonts w:cs="Times New Roman"/>
          <w:lang w:val="ru-RU"/>
        </w:rPr>
        <w:t xml:space="preserve"> (добавление решения),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tickets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assign</w:t>
      </w:r>
      <w:r w:rsidRPr="00DF7E0B">
        <w:rPr>
          <w:rFonts w:cs="Times New Roman"/>
          <w:lang w:val="ru-RU"/>
        </w:rPr>
        <w:t xml:space="preserve"> (назначение исполнителя).</w:t>
      </w:r>
    </w:p>
    <w:p w14:paraId="65C6A6FD" w14:textId="77777777" w:rsidR="005C0185" w:rsidRPr="00DF7E0B" w:rsidRDefault="006521DD">
      <w:pPr>
        <w:spacing w:after="0" w:line="360" w:lineRule="auto"/>
        <w:ind w:firstLine="709"/>
        <w:jc w:val="both"/>
        <w:rPr>
          <w:lang w:val="ru-RU"/>
        </w:rPr>
      </w:pPr>
      <w:r w:rsidRPr="00DF7E0B">
        <w:rPr>
          <w:rFonts w:cs="Times New Roman"/>
          <w:lang w:val="ru-RU"/>
        </w:rPr>
        <w:t>Группа "/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 xml:space="preserve">" — администрирование: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 xml:space="preserve"> (список пользователей),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approve</w:t>
      </w:r>
      <w:r w:rsidRPr="00DF7E0B">
        <w:rPr>
          <w:rFonts w:cs="Times New Roman"/>
          <w:lang w:val="ru-RU"/>
        </w:rPr>
        <w:t xml:space="preserve"> (одобрение регистрации),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reject</w:t>
      </w:r>
      <w:r w:rsidRPr="00DF7E0B">
        <w:rPr>
          <w:rFonts w:cs="Times New Roman"/>
          <w:lang w:val="ru-RU"/>
        </w:rPr>
        <w:t xml:space="preserve"> (отклонен</w:t>
      </w:r>
      <w:r w:rsidRPr="00DF7E0B">
        <w:rPr>
          <w:rFonts w:cs="Times New Roman"/>
          <w:lang w:val="ru-RU"/>
        </w:rPr>
        <w:t xml:space="preserve">ие регистрации),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update</w:t>
      </w:r>
      <w:r w:rsidRPr="00DF7E0B">
        <w:rPr>
          <w:rFonts w:cs="Times New Roman"/>
          <w:lang w:val="ru-RU"/>
        </w:rPr>
        <w:t xml:space="preserve"> (обновление пользователя),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users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delete</w:t>
      </w:r>
      <w:r w:rsidRPr="00DF7E0B">
        <w:rPr>
          <w:rFonts w:cs="Times New Roman"/>
          <w:lang w:val="ru-RU"/>
        </w:rPr>
        <w:t xml:space="preserve"> (удаление пользователя),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admin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pending</w:t>
      </w:r>
      <w:r w:rsidRPr="00DF7E0B">
        <w:rPr>
          <w:rFonts w:cs="Times New Roman"/>
          <w:lang w:val="ru-RU"/>
        </w:rPr>
        <w:t>-</w:t>
      </w:r>
      <w:r>
        <w:rPr>
          <w:rFonts w:cs="Times New Roman"/>
        </w:rPr>
        <w:t>count</w:t>
      </w:r>
      <w:r w:rsidRPr="00DF7E0B">
        <w:rPr>
          <w:rFonts w:cs="Times New Roman"/>
          <w:lang w:val="ru-RU"/>
        </w:rPr>
        <w:t xml:space="preserve"> (получение количества заявок на регистрацию).</w:t>
      </w:r>
    </w:p>
    <w:p w14:paraId="11011593" w14:textId="77777777" w:rsidR="005C0185" w:rsidRPr="00DF7E0B" w:rsidRDefault="006521DD">
      <w:pPr>
        <w:spacing w:after="0" w:line="360" w:lineRule="auto"/>
        <w:ind w:firstLine="709"/>
        <w:jc w:val="both"/>
        <w:rPr>
          <w:lang w:val="ru-RU"/>
        </w:rPr>
      </w:pPr>
      <w:r w:rsidRPr="00DF7E0B">
        <w:rPr>
          <w:rFonts w:cs="Times New Roman"/>
          <w:lang w:val="ru-RU"/>
        </w:rPr>
        <w:t>Группа "/</w:t>
      </w:r>
      <w:r>
        <w:rPr>
          <w:rFonts w:cs="Times New Roman"/>
        </w:rPr>
        <w:t>equipment</w:t>
      </w:r>
      <w:r w:rsidRPr="00DF7E0B">
        <w:rPr>
          <w:rFonts w:cs="Times New Roman"/>
          <w:lang w:val="ru-RU"/>
        </w:rPr>
        <w:t xml:space="preserve">" — учет оборудования: </w:t>
      </w:r>
      <w:r>
        <w:rPr>
          <w:rFonts w:cs="Times New Roman"/>
        </w:rPr>
        <w:t>GET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equipment</w:t>
      </w:r>
      <w:r w:rsidRPr="00DF7E0B">
        <w:rPr>
          <w:rFonts w:cs="Times New Roman"/>
          <w:lang w:val="ru-RU"/>
        </w:rPr>
        <w:t xml:space="preserve"> </w:t>
      </w:r>
      <w:r w:rsidRPr="00DF7E0B">
        <w:rPr>
          <w:rFonts w:cs="Times New Roman"/>
          <w:lang w:val="ru-RU"/>
        </w:rPr>
        <w:t xml:space="preserve">(список оборудования),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equipment</w:t>
      </w:r>
      <w:r w:rsidRPr="00DF7E0B">
        <w:rPr>
          <w:rFonts w:cs="Times New Roman"/>
          <w:lang w:val="ru-RU"/>
        </w:rPr>
        <w:t>/</w:t>
      </w:r>
      <w:r>
        <w:rPr>
          <w:rFonts w:cs="Times New Roman"/>
        </w:rPr>
        <w:t>create</w:t>
      </w:r>
      <w:r w:rsidRPr="00DF7E0B">
        <w:rPr>
          <w:rFonts w:cs="Times New Roman"/>
          <w:lang w:val="ru-RU"/>
        </w:rPr>
        <w:t xml:space="preserve"> (добавление оборудования), </w:t>
      </w:r>
      <w:r>
        <w:rPr>
          <w:rFonts w:cs="Times New Roman"/>
        </w:rPr>
        <w:t>POST</w:t>
      </w:r>
      <w:r w:rsidRPr="00DF7E0B">
        <w:rPr>
          <w:rFonts w:cs="Times New Roman"/>
          <w:lang w:val="ru-RU"/>
        </w:rPr>
        <w:t xml:space="preserve"> /</w:t>
      </w:r>
      <w:r>
        <w:rPr>
          <w:rFonts w:cs="Times New Roman"/>
        </w:rPr>
        <w:t>equipment</w:t>
      </w:r>
      <w:r w:rsidRPr="00DF7E0B">
        <w:rPr>
          <w:rFonts w:cs="Times New Roman"/>
          <w:lang w:val="ru-RU"/>
        </w:rPr>
        <w:t>/{</w:t>
      </w:r>
      <w:r>
        <w:rPr>
          <w:rFonts w:cs="Times New Roman"/>
        </w:rPr>
        <w:t>id</w:t>
      </w:r>
      <w:r w:rsidRPr="00DF7E0B">
        <w:rPr>
          <w:rFonts w:cs="Times New Roman"/>
          <w:lang w:val="ru-RU"/>
        </w:rPr>
        <w:t>}/</w:t>
      </w:r>
      <w:r>
        <w:rPr>
          <w:rFonts w:cs="Times New Roman"/>
        </w:rPr>
        <w:t>assign</w:t>
      </w:r>
      <w:r w:rsidRPr="00DF7E0B">
        <w:rPr>
          <w:rFonts w:cs="Times New Roman"/>
          <w:lang w:val="ru-RU"/>
        </w:rPr>
        <w:t xml:space="preserve"> (закрепление за пользователем).</w:t>
      </w:r>
    </w:p>
    <w:p w14:paraId="71A55DD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Аутентификация реализована через </w:t>
      </w:r>
      <w:r>
        <w:rPr>
          <w:rFonts w:cs="Times New Roman"/>
        </w:rPr>
        <w:t>cookie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based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sessions</w:t>
      </w:r>
      <w:r w:rsidRPr="00D11322">
        <w:rPr>
          <w:rFonts w:cs="Times New Roman"/>
          <w:lang w:val="ru-RU"/>
        </w:rPr>
        <w:t xml:space="preserve"> с использованием защищенных сессионных токенов. Доступ к эндпоинтам </w:t>
      </w:r>
      <w:r w:rsidRPr="00D11322">
        <w:rPr>
          <w:rFonts w:cs="Times New Roman"/>
          <w:lang w:val="ru-RU"/>
        </w:rPr>
        <w:t xml:space="preserve">контролируется через зависимости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(</w:t>
      </w:r>
      <w:r>
        <w:rPr>
          <w:rFonts w:cs="Times New Roman"/>
        </w:rPr>
        <w:t>Depends</w:t>
      </w:r>
      <w:r w:rsidRPr="00D11322">
        <w:rPr>
          <w:rFonts w:cs="Times New Roman"/>
          <w:lang w:val="ru-RU"/>
        </w:rPr>
        <w:t>), которые проверяют роль текущего пользователя.</w:t>
      </w:r>
    </w:p>
    <w:p w14:paraId="700D550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Пользовательский интерфейс спроектирован с учетом принципов </w:t>
      </w:r>
      <w:r>
        <w:rPr>
          <w:rFonts w:cs="Times New Roman"/>
        </w:rPr>
        <w:t>usability</w:t>
      </w:r>
      <w:r w:rsidRPr="00D11322">
        <w:rPr>
          <w:rFonts w:cs="Times New Roman"/>
          <w:lang w:val="ru-RU"/>
        </w:rPr>
        <w:t xml:space="preserve"> и требований к корпоративным информационным системам. Основные требования к интерфейсу: </w:t>
      </w:r>
      <w:r w:rsidRPr="00D11322">
        <w:rPr>
          <w:rFonts w:cs="Times New Roman"/>
          <w:lang w:val="ru-RU"/>
        </w:rPr>
        <w:t>интуитивная навигация, единый стиль оформления, адаптивность под различные разрешения экрана, поддержка темной и светлой тем.</w:t>
      </w:r>
    </w:p>
    <w:p w14:paraId="4A848EB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Экран входа (</w:t>
      </w:r>
      <w:r>
        <w:rPr>
          <w:rFonts w:cs="Times New Roman"/>
        </w:rPr>
        <w:t>Login</w:t>
      </w:r>
      <w:r w:rsidRPr="00D11322">
        <w:rPr>
          <w:rFonts w:cs="Times New Roman"/>
          <w:lang w:val="ru-RU"/>
        </w:rPr>
        <w:t>) — форма аутентификации с полями для ввода имени пользователя и пароля, ссылка на регистрацию для новых пользов</w:t>
      </w:r>
      <w:r w:rsidRPr="00D11322">
        <w:rPr>
          <w:rFonts w:cs="Times New Roman"/>
          <w:lang w:val="ru-RU"/>
        </w:rPr>
        <w:t>ателей.</w:t>
      </w:r>
    </w:p>
    <w:p w14:paraId="5A62F45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Экран регистрации (</w:t>
      </w:r>
      <w:r>
        <w:rPr>
          <w:rFonts w:cs="Times New Roman"/>
        </w:rPr>
        <w:t>Register</w:t>
      </w:r>
      <w:r w:rsidRPr="00D11322">
        <w:rPr>
          <w:rFonts w:cs="Times New Roman"/>
          <w:lang w:val="ru-RU"/>
        </w:rPr>
        <w:t>) — форма создания нового пользователя с полями: имя пользователя, пароль, ФИО, должность, внутренний номер, кабинет.</w:t>
      </w:r>
    </w:p>
    <w:p w14:paraId="214497D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Главный экран приложения (</w:t>
      </w:r>
      <w:r>
        <w:rPr>
          <w:rFonts w:cs="Times New Roman"/>
        </w:rPr>
        <w:t>App</w:t>
      </w:r>
      <w:r w:rsidRPr="00D11322">
        <w:rPr>
          <w:rFonts w:cs="Times New Roman"/>
          <w:lang w:val="ru-RU"/>
        </w:rPr>
        <w:t>) — отображает список заявок с возможностью фильтрации по статусу, приорит</w:t>
      </w:r>
      <w:r w:rsidRPr="00D11322">
        <w:rPr>
          <w:rFonts w:cs="Times New Roman"/>
          <w:lang w:val="ru-RU"/>
        </w:rPr>
        <w:t>ету, назначенному исполнителю. Реализована сортировка и поиск по тексту заявки. Для администраторов отображается бейдж с количеством заявок на подтверждение регистрации.</w:t>
      </w:r>
    </w:p>
    <w:p w14:paraId="5F8275C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Экран деталей заявки (</w:t>
      </w:r>
      <w:r>
        <w:rPr>
          <w:rFonts w:cs="Times New Roman"/>
        </w:rPr>
        <w:t>Ticket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Detail</w:t>
      </w:r>
      <w:r w:rsidRPr="00D11322">
        <w:rPr>
          <w:rFonts w:cs="Times New Roman"/>
          <w:lang w:val="ru-RU"/>
        </w:rPr>
        <w:t xml:space="preserve">) — отображает полную информацию о заявке: </w:t>
      </w:r>
      <w:r w:rsidRPr="00D11322">
        <w:rPr>
          <w:rFonts w:cs="Times New Roman"/>
          <w:lang w:val="ru-RU"/>
        </w:rPr>
        <w:t>заголовок, описание, статус, приоритет, создатель, исполнитель, историю комментариев. Доступны действия в зависимости от роли и статуса заявки.</w:t>
      </w:r>
    </w:p>
    <w:p w14:paraId="2AECA570" w14:textId="77777777" w:rsidR="005C0185" w:rsidRPr="00D11322" w:rsidRDefault="006521DD" w:rsidP="00DF7E0B">
      <w:pPr>
        <w:pStyle w:val="21"/>
        <w:rPr>
          <w:lang w:val="ru-RU"/>
        </w:rPr>
      </w:pPr>
      <w:bookmarkStart w:id="11" w:name="_Toc230153413"/>
      <w:r w:rsidRPr="00D11322">
        <w:rPr>
          <w:rFonts w:cs="Times New Roman"/>
          <w:lang w:val="ru-RU"/>
        </w:rPr>
        <w:t>2.4 Проектирование программного интерфейса</w:t>
      </w:r>
      <w:bookmarkEnd w:id="11"/>
    </w:p>
    <w:p w14:paraId="53938D3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Интерфейс доступа реализован как набор маршрутов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>. Основные группы — в таблице 2.5.</w:t>
      </w:r>
    </w:p>
    <w:p w14:paraId="5E9DFE94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2.5 – Маршруты приложения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7"/>
        <w:gridCol w:w="3114"/>
      </w:tblGrid>
      <w:tr w:rsidR="005C0185" w14:paraId="6886B8D8" w14:textId="77777777">
        <w:trPr>
          <w:cantSplit/>
        </w:trPr>
        <w:tc>
          <w:tcPr>
            <w:tcW w:w="3118" w:type="dxa"/>
          </w:tcPr>
          <w:p w14:paraId="6E3C4E0D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Префикс</w:t>
            </w:r>
            <w:proofErr w:type="spellEnd"/>
          </w:p>
        </w:tc>
        <w:tc>
          <w:tcPr>
            <w:tcW w:w="3118" w:type="dxa"/>
          </w:tcPr>
          <w:p w14:paraId="1A8B443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  <w:tc>
          <w:tcPr>
            <w:tcW w:w="3118" w:type="dxa"/>
          </w:tcPr>
          <w:p w14:paraId="6BC465EA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Примеры</w:t>
            </w:r>
            <w:proofErr w:type="spellEnd"/>
          </w:p>
        </w:tc>
      </w:tr>
      <w:tr w:rsidR="005C0185" w14:paraId="6A4C0E10" w14:textId="77777777">
        <w:trPr>
          <w:cantSplit/>
        </w:trPr>
        <w:tc>
          <w:tcPr>
            <w:tcW w:w="3118" w:type="dxa"/>
          </w:tcPr>
          <w:p w14:paraId="136E139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auth</w:t>
            </w:r>
            <w:proofErr w:type="gramEnd"/>
          </w:p>
        </w:tc>
        <w:tc>
          <w:tcPr>
            <w:tcW w:w="3118" w:type="dxa"/>
          </w:tcPr>
          <w:p w14:paraId="00F2F2AF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Вход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регистрация</w:t>
            </w:r>
            <w:proofErr w:type="spellEnd"/>
          </w:p>
        </w:tc>
        <w:tc>
          <w:tcPr>
            <w:tcW w:w="3118" w:type="dxa"/>
          </w:tcPr>
          <w:p w14:paraId="0354E11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login, register, logout</w:t>
            </w:r>
          </w:p>
        </w:tc>
      </w:tr>
      <w:tr w:rsidR="005C0185" w14:paraId="51260424" w14:textId="77777777">
        <w:trPr>
          <w:cantSplit/>
        </w:trPr>
        <w:tc>
          <w:tcPr>
            <w:tcW w:w="3118" w:type="dxa"/>
          </w:tcPr>
          <w:p w14:paraId="02C477E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tickets</w:t>
            </w:r>
            <w:proofErr w:type="gramEnd"/>
          </w:p>
        </w:tc>
        <w:tc>
          <w:tcPr>
            <w:tcW w:w="3118" w:type="dxa"/>
          </w:tcPr>
          <w:p w14:paraId="4639B73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3118" w:type="dxa"/>
          </w:tcPr>
          <w:p w14:paraId="2F364C9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create, comment, assign, status</w:t>
            </w:r>
          </w:p>
        </w:tc>
      </w:tr>
      <w:tr w:rsidR="005C0185" w14:paraId="38077C71" w14:textId="77777777">
        <w:trPr>
          <w:cantSplit/>
        </w:trPr>
        <w:tc>
          <w:tcPr>
            <w:tcW w:w="3118" w:type="dxa"/>
          </w:tcPr>
          <w:p w14:paraId="3A79C28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admi</w:t>
            </w:r>
            <w:r>
              <w:rPr>
                <w:rFonts w:cs="Times New Roman"/>
              </w:rPr>
              <w:t>n</w:t>
            </w:r>
            <w:proofErr w:type="gramEnd"/>
          </w:p>
        </w:tc>
        <w:tc>
          <w:tcPr>
            <w:tcW w:w="3118" w:type="dxa"/>
          </w:tcPr>
          <w:p w14:paraId="6C27982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Администрирование</w:t>
            </w:r>
          </w:p>
        </w:tc>
        <w:tc>
          <w:tcPr>
            <w:tcW w:w="3118" w:type="dxa"/>
          </w:tcPr>
          <w:p w14:paraId="46048FA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users, approve</w:t>
            </w:r>
          </w:p>
        </w:tc>
      </w:tr>
      <w:tr w:rsidR="005C0185" w14:paraId="4FFFB70F" w14:textId="77777777">
        <w:trPr>
          <w:cantSplit/>
        </w:trPr>
        <w:tc>
          <w:tcPr>
            <w:tcW w:w="3118" w:type="dxa"/>
          </w:tcPr>
          <w:p w14:paraId="123DCA2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equipment</w:t>
            </w:r>
            <w:proofErr w:type="gramEnd"/>
          </w:p>
        </w:tc>
        <w:tc>
          <w:tcPr>
            <w:tcW w:w="3118" w:type="dxa"/>
          </w:tcPr>
          <w:p w14:paraId="6781F2F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Оборудование</w:t>
            </w:r>
          </w:p>
        </w:tc>
        <w:tc>
          <w:tcPr>
            <w:tcW w:w="3118" w:type="dxa"/>
          </w:tcPr>
          <w:p w14:paraId="7F53E18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list, assign</w:t>
            </w:r>
          </w:p>
        </w:tc>
      </w:tr>
      <w:tr w:rsidR="005C0185" w14:paraId="793FB84E" w14:textId="77777777">
        <w:trPr>
          <w:cantSplit/>
        </w:trPr>
        <w:tc>
          <w:tcPr>
            <w:tcW w:w="3118" w:type="dxa"/>
          </w:tcPr>
          <w:p w14:paraId="201E8B2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/</w:t>
            </w:r>
            <w:proofErr w:type="gramStart"/>
            <w:r>
              <w:rPr>
                <w:rFonts w:cs="Times New Roman"/>
              </w:rPr>
              <w:t>users</w:t>
            </w:r>
            <w:proofErr w:type="gramEnd"/>
          </w:p>
        </w:tc>
        <w:tc>
          <w:tcPr>
            <w:tcW w:w="3118" w:type="dxa"/>
          </w:tcPr>
          <w:p w14:paraId="4ECCFC5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Профиль</w:t>
            </w:r>
            <w:proofErr w:type="spellEnd"/>
          </w:p>
        </w:tc>
        <w:tc>
          <w:tcPr>
            <w:tcW w:w="3118" w:type="dxa"/>
          </w:tcPr>
          <w:p w14:paraId="28F9265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profile, settings</w:t>
            </w:r>
          </w:p>
        </w:tc>
      </w:tr>
    </w:tbl>
    <w:p w14:paraId="1C8E8219" w14:textId="77777777" w:rsidR="005C0185" w:rsidRDefault="005C0185"/>
    <w:p w14:paraId="2221B301" w14:textId="77777777" w:rsidR="005C0185" w:rsidRDefault="006521DD">
      <w:pPr>
        <w:spacing w:after="0" w:line="360" w:lineRule="auto"/>
        <w:ind w:firstLine="709"/>
        <w:jc w:val="both"/>
      </w:pPr>
      <w:proofErr w:type="spellStart"/>
      <w:r>
        <w:rPr>
          <w:rFonts w:cs="Times New Roman"/>
        </w:rPr>
        <w:t>Аутентификация</w:t>
      </w:r>
      <w:proofErr w:type="spellEnd"/>
      <w:r>
        <w:rPr>
          <w:rFonts w:cs="Times New Roman"/>
        </w:rPr>
        <w:t xml:space="preserve"> — cookie-</w:t>
      </w:r>
      <w:proofErr w:type="spellStart"/>
      <w:r>
        <w:rPr>
          <w:rFonts w:cs="Times New Roman"/>
        </w:rPr>
        <w:t>сессии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itsdangerous</w:t>
      </w:r>
      <w:proofErr w:type="spellEnd"/>
      <w:r>
        <w:rPr>
          <w:rFonts w:cs="Times New Roman"/>
        </w:rPr>
        <w:t xml:space="preserve">). Контроль </w:t>
      </w:r>
      <w:proofErr w:type="spellStart"/>
      <w:r>
        <w:rPr>
          <w:rFonts w:cs="Times New Roman"/>
        </w:rPr>
        <w:t>ролей</w:t>
      </w:r>
      <w:proofErr w:type="spellEnd"/>
      <w:r>
        <w:rPr>
          <w:rFonts w:cs="Times New Roman"/>
        </w:rPr>
        <w:t xml:space="preserve"> — через </w:t>
      </w:r>
      <w:proofErr w:type="spellStart"/>
      <w:r>
        <w:rPr>
          <w:rFonts w:cs="Times New Roman"/>
        </w:rPr>
        <w:t>зависимости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get_current_user</w:t>
      </w:r>
      <w:proofErr w:type="spellEnd"/>
      <w:r>
        <w:rPr>
          <w:rFonts w:cs="Times New Roman"/>
        </w:rPr>
        <w:t xml:space="preserve"> и </w:t>
      </w:r>
      <w:proofErr w:type="spellStart"/>
      <w:r>
        <w:rPr>
          <w:rFonts w:cs="Times New Roman"/>
        </w:rPr>
        <w:t>require_role</w:t>
      </w:r>
      <w:proofErr w:type="spellEnd"/>
      <w:r>
        <w:rPr>
          <w:rFonts w:cs="Times New Roman"/>
        </w:rPr>
        <w:t xml:space="preserve"> в </w:t>
      </w:r>
      <w:r>
        <w:rPr>
          <w:rFonts w:cs="Times New Roman"/>
        </w:rPr>
        <w:t>app/core/deps.py.</w:t>
      </w:r>
    </w:p>
    <w:p w14:paraId="01DCF08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Экран управления пользователями (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Users</w:t>
      </w:r>
      <w:r w:rsidRPr="00D11322">
        <w:rPr>
          <w:rFonts w:cs="Times New Roman"/>
          <w:lang w:val="ru-RU"/>
        </w:rPr>
        <w:t>) — таблица пользователей с возможностью редактирования, удаления, одобрения регистраций, назначения ролей. Доступен только для администраторов.</w:t>
      </w:r>
    </w:p>
    <w:p w14:paraId="14032EC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Экран учета оборудования (</w:t>
      </w:r>
      <w:r>
        <w:rPr>
          <w:rFonts w:cs="Times New Roman"/>
        </w:rPr>
        <w:t>Equipment</w:t>
      </w:r>
      <w:r w:rsidRPr="00D11322">
        <w:rPr>
          <w:rFonts w:cs="Times New Roman"/>
          <w:lang w:val="ru-RU"/>
        </w:rPr>
        <w:t>) — список обо</w:t>
      </w:r>
      <w:r w:rsidRPr="00D11322">
        <w:rPr>
          <w:rFonts w:cs="Times New Roman"/>
          <w:lang w:val="ru-RU"/>
        </w:rPr>
        <w:t>рудования с инвентарными номерами, возможность закрепления за пользователями.</w:t>
      </w:r>
    </w:p>
    <w:p w14:paraId="592543D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Навигационное меню реализовано в виде верхней панели с выпадающим меню пользователя. Отображаемые пункты меню зависят от роли текущего пользователя.</w:t>
      </w:r>
    </w:p>
    <w:p w14:paraId="05A8292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Техническая реализация </w:t>
      </w:r>
      <w:proofErr w:type="spellStart"/>
      <w:r w:rsidRPr="00D11322">
        <w:rPr>
          <w:rFonts w:cs="Times New Roman"/>
          <w:lang w:val="ru-RU"/>
        </w:rPr>
        <w:t>фронте</w:t>
      </w:r>
      <w:r w:rsidRPr="00D11322">
        <w:rPr>
          <w:rFonts w:cs="Times New Roman"/>
          <w:lang w:val="ru-RU"/>
        </w:rPr>
        <w:t>нда</w:t>
      </w:r>
      <w:proofErr w:type="spellEnd"/>
      <w:r w:rsidRPr="00D11322">
        <w:rPr>
          <w:rFonts w:cs="Times New Roman"/>
          <w:lang w:val="ru-RU"/>
        </w:rPr>
        <w:t xml:space="preserve"> выполнена с использованием 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2-шаблонов и </w:t>
      </w:r>
      <w:r>
        <w:rPr>
          <w:rFonts w:cs="Times New Roman"/>
        </w:rPr>
        <w:t>CSS</w:t>
      </w:r>
      <w:r w:rsidRPr="00D11322">
        <w:rPr>
          <w:rFonts w:cs="Times New Roman"/>
          <w:lang w:val="ru-RU"/>
        </w:rPr>
        <w:t xml:space="preserve">-фреймворка </w:t>
      </w:r>
      <w:r>
        <w:rPr>
          <w:rFonts w:cs="Times New Roman"/>
        </w:rPr>
        <w:t>Tailwind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CSS</w:t>
      </w:r>
      <w:r w:rsidRPr="00D11322">
        <w:rPr>
          <w:rFonts w:cs="Times New Roman"/>
          <w:lang w:val="ru-RU"/>
        </w:rPr>
        <w:t xml:space="preserve">. </w:t>
      </w:r>
      <w:r>
        <w:rPr>
          <w:rFonts w:cs="Times New Roman"/>
        </w:rPr>
        <w:t>HTMX</w:t>
      </w:r>
      <w:r w:rsidRPr="00D11322">
        <w:rPr>
          <w:rFonts w:cs="Times New Roman"/>
          <w:lang w:val="ru-RU"/>
        </w:rPr>
        <w:t xml:space="preserve"> используется для частичного обновления страниц без полной перезагрузки, что повышает отзывчивость интерфейса. Поддерживается динамическое переключение между светлой и темной</w:t>
      </w:r>
      <w:r w:rsidRPr="00D11322">
        <w:rPr>
          <w:rFonts w:cs="Times New Roman"/>
          <w:lang w:val="ru-RU"/>
        </w:rPr>
        <w:t xml:space="preserve"> темами с сохранением предпочтения в </w:t>
      </w:r>
      <w:proofErr w:type="spellStart"/>
      <w:r>
        <w:rPr>
          <w:rFonts w:cs="Times New Roman"/>
        </w:rPr>
        <w:t>localStorage</w:t>
      </w:r>
      <w:proofErr w:type="spellEnd"/>
      <w:r w:rsidRPr="00D11322">
        <w:rPr>
          <w:rFonts w:cs="Times New Roman"/>
          <w:lang w:val="ru-RU"/>
        </w:rPr>
        <w:t>.</w:t>
      </w:r>
    </w:p>
    <w:p w14:paraId="1F40ABA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Во второй главе выполнено проектирование системы технической поддержки для ДГИ Москвы. Спроектирована монолитная архитектура с трехуровневой структурой, разработана логическая и физическая модели базы данн</w:t>
      </w:r>
      <w:r w:rsidRPr="00D11322">
        <w:rPr>
          <w:rFonts w:cs="Times New Roman"/>
          <w:lang w:val="ru-RU"/>
        </w:rPr>
        <w:t xml:space="preserve">ых, смоделированы прецеденты использования для различных ролей пользователей, спроектирован </w:t>
      </w: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для доступа к функциям системы, разработан дизайн пользовательского интерфейса с учетом требований </w:t>
      </w:r>
      <w:r>
        <w:rPr>
          <w:rFonts w:cs="Times New Roman"/>
        </w:rPr>
        <w:t>usability</w:t>
      </w:r>
      <w:r w:rsidRPr="00D11322">
        <w:rPr>
          <w:rFonts w:cs="Times New Roman"/>
          <w:lang w:val="ru-RU"/>
        </w:rPr>
        <w:t>.</w:t>
      </w:r>
    </w:p>
    <w:p w14:paraId="0F059BEE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Полученные результаты проектирования служат о</w:t>
      </w:r>
      <w:r w:rsidRPr="00D11322">
        <w:rPr>
          <w:rFonts w:cs="Times New Roman"/>
          <w:lang w:val="ru-RU"/>
        </w:rPr>
        <w:t>сновой для разработки программного решения в третьем разделе дипломного проекта.</w:t>
      </w:r>
    </w:p>
    <w:p w14:paraId="653BBBC5" w14:textId="77777777" w:rsidR="005C0185" w:rsidRDefault="006521DD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User | id, username, password_hash, </w:t>
      </w:r>
      <w:proofErr w:type="spellStart"/>
      <w:r>
        <w:rPr>
          <w:rFonts w:cs="Times New Roman"/>
        </w:rPr>
        <w:t>full_name</w:t>
      </w:r>
      <w:proofErr w:type="spellEnd"/>
      <w:r>
        <w:rPr>
          <w:rFonts w:cs="Times New Roman"/>
        </w:rPr>
        <w:t xml:space="preserve">, position, </w:t>
      </w:r>
      <w:proofErr w:type="spellStart"/>
      <w:r>
        <w:rPr>
          <w:rFonts w:cs="Times New Roman"/>
        </w:rPr>
        <w:t>internal_number</w:t>
      </w:r>
      <w:proofErr w:type="spellEnd"/>
      <w:r>
        <w:rPr>
          <w:rFonts w:cs="Times New Roman"/>
        </w:rPr>
        <w:t xml:space="preserve">, office, </w:t>
      </w:r>
      <w:proofErr w:type="spellStart"/>
      <w:r>
        <w:rPr>
          <w:rFonts w:cs="Times New Roman"/>
        </w:rPr>
        <w:t>avatar_path</w:t>
      </w:r>
      <w:proofErr w:type="spellEnd"/>
      <w:r>
        <w:rPr>
          <w:rFonts w:cs="Times New Roman"/>
        </w:rPr>
        <w:t xml:space="preserve">, role, is_active, </w:t>
      </w:r>
      <w:proofErr w:type="spellStart"/>
      <w:r>
        <w:rPr>
          <w:rFonts w:cs="Times New Roman"/>
        </w:rPr>
        <w:t>needs_approval</w:t>
      </w:r>
      <w:proofErr w:type="spellEnd"/>
      <w:r>
        <w:rPr>
          <w:rFonts w:cs="Times New Roman"/>
        </w:rPr>
        <w:t xml:space="preserve">, created_at | </w:t>
      </w:r>
      <w:proofErr w:type="spellStart"/>
      <w:r>
        <w:rPr>
          <w:rFonts w:cs="Times New Roman"/>
        </w:rPr>
        <w:t>tickets_created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t xml:space="preserve">(one-to-many), </w:t>
      </w:r>
      <w:proofErr w:type="spellStart"/>
      <w:r>
        <w:rPr>
          <w:rFonts w:cs="Times New Roman"/>
        </w:rPr>
        <w:t>tickets_assigned</w:t>
      </w:r>
      <w:proofErr w:type="spellEnd"/>
      <w:r>
        <w:rPr>
          <w:rFonts w:cs="Times New Roman"/>
        </w:rPr>
        <w:t xml:space="preserve"> (one-to-many), equipment (one-to-many)</w:t>
      </w:r>
    </w:p>
    <w:p w14:paraId="3F9F6B41" w14:textId="77777777" w:rsidR="005C0185" w:rsidRDefault="006521DD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Ticket | id, title, description, status, priority, </w:t>
      </w:r>
      <w:proofErr w:type="spellStart"/>
      <w:r>
        <w:rPr>
          <w:rFonts w:cs="Times New Roman"/>
        </w:rPr>
        <w:t>created_by_id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assigned_to_id</w:t>
      </w:r>
      <w:proofErr w:type="spellEnd"/>
      <w:r>
        <w:rPr>
          <w:rFonts w:cs="Times New Roman"/>
        </w:rPr>
        <w:t xml:space="preserve">, created_at, updated_at | </w:t>
      </w:r>
      <w:proofErr w:type="spellStart"/>
      <w:r>
        <w:rPr>
          <w:rFonts w:cs="Times New Roman"/>
        </w:rPr>
        <w:t>created_by</w:t>
      </w:r>
      <w:proofErr w:type="spellEnd"/>
      <w:r>
        <w:rPr>
          <w:rFonts w:cs="Times New Roman"/>
        </w:rPr>
        <w:t xml:space="preserve"> (many-to-one), </w:t>
      </w:r>
      <w:proofErr w:type="spellStart"/>
      <w:r>
        <w:rPr>
          <w:rFonts w:cs="Times New Roman"/>
        </w:rPr>
        <w:t>assigned_to</w:t>
      </w:r>
      <w:proofErr w:type="spellEnd"/>
      <w:r>
        <w:rPr>
          <w:rFonts w:cs="Times New Roman"/>
        </w:rPr>
        <w:t xml:space="preserve"> (many-to-one), comments (one-to-many), a</w:t>
      </w:r>
      <w:r>
        <w:rPr>
          <w:rFonts w:cs="Times New Roman"/>
        </w:rPr>
        <w:t>ttachments (one-to-many)</w:t>
      </w:r>
    </w:p>
    <w:p w14:paraId="61E26BA9" w14:textId="77777777" w:rsidR="005C0185" w:rsidRDefault="006521DD">
      <w:pPr>
        <w:spacing w:after="0" w:line="360" w:lineRule="auto"/>
        <w:ind w:firstLine="709"/>
        <w:jc w:val="both"/>
      </w:pPr>
      <w:proofErr w:type="spellStart"/>
      <w:r>
        <w:rPr>
          <w:rFonts w:cs="Times New Roman"/>
        </w:rPr>
        <w:t>TicketComment</w:t>
      </w:r>
      <w:proofErr w:type="spellEnd"/>
      <w:r>
        <w:rPr>
          <w:rFonts w:cs="Times New Roman"/>
        </w:rPr>
        <w:t xml:space="preserve"> | id, </w:t>
      </w:r>
      <w:proofErr w:type="spellStart"/>
      <w:r>
        <w:rPr>
          <w:rFonts w:cs="Times New Roman"/>
        </w:rPr>
        <w:t>ticket_id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author_id</w:t>
      </w:r>
      <w:proofErr w:type="spellEnd"/>
      <w:r>
        <w:rPr>
          <w:rFonts w:cs="Times New Roman"/>
        </w:rPr>
        <w:t>, body, created_at | ticket (many-to-one), author (many-to-one)</w:t>
      </w:r>
    </w:p>
    <w:p w14:paraId="4649246F" w14:textId="77777777" w:rsidR="005C0185" w:rsidRDefault="006521DD">
      <w:pPr>
        <w:spacing w:after="0" w:line="360" w:lineRule="auto"/>
        <w:ind w:firstLine="709"/>
        <w:jc w:val="both"/>
      </w:pPr>
      <w:proofErr w:type="spellStart"/>
      <w:r>
        <w:rPr>
          <w:rFonts w:cs="Times New Roman"/>
        </w:rPr>
        <w:t>TicketAttachment</w:t>
      </w:r>
      <w:proofErr w:type="spellEnd"/>
      <w:r>
        <w:rPr>
          <w:rFonts w:cs="Times New Roman"/>
        </w:rPr>
        <w:t xml:space="preserve"> | id, </w:t>
      </w:r>
      <w:proofErr w:type="spellStart"/>
      <w:r>
        <w:rPr>
          <w:rFonts w:cs="Times New Roman"/>
        </w:rPr>
        <w:t>ticket_id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uploaded_by_id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file_path</w:t>
      </w:r>
      <w:proofErr w:type="spellEnd"/>
      <w:r>
        <w:rPr>
          <w:rFonts w:cs="Times New Roman"/>
        </w:rPr>
        <w:t xml:space="preserve">, created_at | ticket (many-to-one), </w:t>
      </w:r>
      <w:proofErr w:type="spellStart"/>
      <w:r>
        <w:rPr>
          <w:rFonts w:cs="Times New Roman"/>
        </w:rPr>
        <w:t>uploaded_by</w:t>
      </w:r>
      <w:proofErr w:type="spellEnd"/>
      <w:r>
        <w:rPr>
          <w:rFonts w:cs="Times New Roman"/>
        </w:rPr>
        <w:t xml:space="preserve"> (many-to-one)</w:t>
      </w:r>
    </w:p>
    <w:p w14:paraId="7F07A1B1" w14:textId="77777777" w:rsidR="005C0185" w:rsidRDefault="006521DD">
      <w:pPr>
        <w:spacing w:after="0" w:line="360" w:lineRule="auto"/>
        <w:ind w:firstLine="709"/>
        <w:jc w:val="both"/>
      </w:pPr>
      <w:r>
        <w:rPr>
          <w:rFonts w:cs="Times New Roman"/>
        </w:rPr>
        <w:lastRenderedPageBreak/>
        <w:t>Equip</w:t>
      </w:r>
      <w:r>
        <w:rPr>
          <w:rFonts w:cs="Times New Roman"/>
        </w:rPr>
        <w:t xml:space="preserve">ment | id, </w:t>
      </w:r>
      <w:proofErr w:type="spellStart"/>
      <w:r>
        <w:rPr>
          <w:rFonts w:cs="Times New Roman"/>
        </w:rPr>
        <w:t>inventory_number</w:t>
      </w:r>
      <w:proofErr w:type="spellEnd"/>
      <w:r>
        <w:rPr>
          <w:rFonts w:cs="Times New Roman"/>
        </w:rPr>
        <w:t xml:space="preserve">, name, status, </w:t>
      </w:r>
      <w:proofErr w:type="spellStart"/>
      <w:r>
        <w:rPr>
          <w:rFonts w:cs="Times New Roman"/>
        </w:rPr>
        <w:t>assigned_to_user_id</w:t>
      </w:r>
      <w:proofErr w:type="spellEnd"/>
      <w:r>
        <w:rPr>
          <w:rFonts w:cs="Times New Roman"/>
        </w:rPr>
        <w:t xml:space="preserve">, location, </w:t>
      </w:r>
      <w:proofErr w:type="spellStart"/>
      <w:r>
        <w:rPr>
          <w:rFonts w:cs="Times New Roman"/>
        </w:rPr>
        <w:t>is_warehouse</w:t>
      </w:r>
      <w:proofErr w:type="spellEnd"/>
      <w:r>
        <w:rPr>
          <w:rFonts w:cs="Times New Roman"/>
        </w:rPr>
        <w:t xml:space="preserve">, notes, created_at | </w:t>
      </w:r>
      <w:proofErr w:type="spellStart"/>
      <w:r>
        <w:rPr>
          <w:rFonts w:cs="Times New Roman"/>
        </w:rPr>
        <w:t>assigned_to_user</w:t>
      </w:r>
      <w:proofErr w:type="spellEnd"/>
      <w:r>
        <w:rPr>
          <w:rFonts w:cs="Times New Roman"/>
        </w:rPr>
        <w:t xml:space="preserve"> (many-to-one)</w:t>
      </w:r>
    </w:p>
    <w:p w14:paraId="62D30EAA" w14:textId="77777777" w:rsidR="005C0185" w:rsidRPr="00D11322" w:rsidRDefault="006521DD" w:rsidP="00DF7E0B">
      <w:pPr>
        <w:pStyle w:val="21"/>
        <w:rPr>
          <w:lang w:val="ru-RU"/>
        </w:rPr>
      </w:pPr>
      <w:bookmarkStart w:id="12" w:name="_Toc230153414"/>
      <w:r w:rsidRPr="00D11322">
        <w:rPr>
          <w:rFonts w:cs="Times New Roman"/>
          <w:lang w:val="ru-RU"/>
        </w:rPr>
        <w:t>2.5 Проектирование пользовательского интерфейса</w:t>
      </w:r>
      <w:bookmarkEnd w:id="12"/>
    </w:p>
    <w:p w14:paraId="55E68A4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Интерфейс построен на шаблонах 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 (каталог </w:t>
      </w:r>
      <w:r>
        <w:rPr>
          <w:rFonts w:cs="Times New Roman"/>
        </w:rPr>
        <w:t>app</w:t>
      </w:r>
      <w:r w:rsidRPr="00D11322">
        <w:rPr>
          <w:rFonts w:cs="Times New Roman"/>
          <w:lang w:val="ru-RU"/>
        </w:rPr>
        <w:t>/</w:t>
      </w:r>
      <w:r>
        <w:rPr>
          <w:rFonts w:cs="Times New Roman"/>
        </w:rPr>
        <w:t>templates</w:t>
      </w:r>
      <w:r w:rsidRPr="00D11322">
        <w:rPr>
          <w:rFonts w:cs="Times New Roman"/>
          <w:lang w:val="ru-RU"/>
        </w:rPr>
        <w:t xml:space="preserve">). Единый каркас — </w:t>
      </w:r>
      <w:r>
        <w:rPr>
          <w:rFonts w:cs="Times New Roman"/>
        </w:rPr>
        <w:t>base</w:t>
      </w:r>
      <w:r w:rsidRPr="00D11322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D11322">
        <w:rPr>
          <w:rFonts w:cs="Times New Roman"/>
          <w:lang w:val="ru-RU"/>
        </w:rPr>
        <w:t xml:space="preserve">; список заявок обновляется через </w:t>
      </w:r>
      <w:r>
        <w:rPr>
          <w:rFonts w:cs="Times New Roman"/>
        </w:rPr>
        <w:t>HTMX</w:t>
      </w:r>
      <w:r w:rsidRPr="00D11322">
        <w:rPr>
          <w:rFonts w:cs="Times New Roman"/>
          <w:lang w:val="ru-RU"/>
        </w:rPr>
        <w:t xml:space="preserve"> (_</w:t>
      </w:r>
      <w:r>
        <w:rPr>
          <w:rFonts w:cs="Times New Roman"/>
        </w:rPr>
        <w:t>ticket</w:t>
      </w:r>
      <w:r w:rsidRPr="00D11322">
        <w:rPr>
          <w:rFonts w:cs="Times New Roman"/>
          <w:lang w:val="ru-RU"/>
        </w:rPr>
        <w:t>_</w:t>
      </w:r>
      <w:r>
        <w:rPr>
          <w:rFonts w:cs="Times New Roman"/>
        </w:rPr>
        <w:t>list</w:t>
      </w:r>
      <w:r w:rsidRPr="00D11322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D11322">
        <w:rPr>
          <w:rFonts w:cs="Times New Roman"/>
          <w:lang w:val="ru-RU"/>
        </w:rPr>
        <w:t>). Ниже — экраны системы (в серых блоках вставьте скриншоты из браузера вместо заглушек).</w:t>
      </w:r>
    </w:p>
    <w:p w14:paraId="59406BFE" w14:textId="737C9491" w:rsidR="005C0185" w:rsidRPr="00D11322" w:rsidRDefault="00D11322">
      <w:pPr>
        <w:rPr>
          <w:lang w:val="ru-RU"/>
        </w:rPr>
      </w:pPr>
      <w:r w:rsidRPr="009D28E5">
        <w:rPr>
          <w:noProof/>
          <w:lang w:val="ru-RU"/>
        </w:rPr>
        <w:drawing>
          <wp:inline distT="0" distB="0" distL="0" distR="0" wp14:anchorId="0D5C6867" wp14:editId="2371BA2B">
            <wp:extent cx="5940425" cy="2045335"/>
            <wp:effectExtent l="0" t="0" r="3175" b="0"/>
            <wp:docPr id="1107421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21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E07E" w14:textId="77777777" w:rsidR="005C0185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>Рисунок 2.8 – Форма входа в разрабатываемый сервис</w:t>
      </w:r>
    </w:p>
    <w:p w14:paraId="586E48A9" w14:textId="77777777" w:rsidR="00B92310" w:rsidRPr="00B92310" w:rsidRDefault="00B92310" w:rsidP="00B92310">
      <w:pPr>
        <w:spacing w:after="0" w:line="360" w:lineRule="auto"/>
        <w:ind w:firstLine="709"/>
        <w:jc w:val="both"/>
        <w:rPr>
          <w:lang w:val="ru-RU"/>
        </w:rPr>
      </w:pPr>
      <w:r w:rsidRPr="00B92310">
        <w:rPr>
          <w:rFonts w:cs="Times New Roman"/>
          <w:lang w:val="ru-RU"/>
        </w:rPr>
        <w:t>Главная страница (рисунок 2.9) отображает таблицу заявок с фильтрами по статусу и приоритету; для инженера доступны назначение и смена статуса.</w:t>
      </w:r>
    </w:p>
    <w:p w14:paraId="2905A3EB" w14:textId="77777777" w:rsidR="00B92310" w:rsidRPr="00D11322" w:rsidRDefault="00B92310">
      <w:pPr>
        <w:spacing w:after="240"/>
        <w:jc w:val="center"/>
        <w:rPr>
          <w:lang w:val="ru-RU"/>
        </w:rPr>
      </w:pPr>
    </w:p>
    <w:p w14:paraId="249F906F" w14:textId="59868EF6" w:rsidR="005C0185" w:rsidRPr="00D11322" w:rsidRDefault="00D11322" w:rsidP="00FB1A0F">
      <w:pPr>
        <w:spacing w:after="0"/>
        <w:jc w:val="both"/>
        <w:rPr>
          <w:lang w:val="ru-RU"/>
        </w:rPr>
      </w:pPr>
      <w:r w:rsidRPr="00A563A8">
        <w:rPr>
          <w:noProof/>
          <w:lang w:val="ru-RU"/>
        </w:rPr>
        <w:lastRenderedPageBreak/>
        <w:drawing>
          <wp:inline distT="0" distB="0" distL="0" distR="0" wp14:anchorId="1A2761D0" wp14:editId="5CBE7709">
            <wp:extent cx="6072135" cy="4096987"/>
            <wp:effectExtent l="0" t="0" r="5080" b="0"/>
            <wp:docPr id="277505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05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72135" cy="409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A581" w14:textId="77777777" w:rsidR="005C0185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>Рисунок 2.9 – Список заявок на главном экране</w:t>
      </w:r>
    </w:p>
    <w:p w14:paraId="3C9E6184" w14:textId="230FE995" w:rsidR="00B92310" w:rsidRPr="00B92310" w:rsidRDefault="00B92310" w:rsidP="00B92310">
      <w:pPr>
        <w:spacing w:after="0"/>
        <w:ind w:firstLine="709"/>
        <w:jc w:val="both"/>
        <w:rPr>
          <w:lang w:val="ru-RU"/>
        </w:rPr>
      </w:pPr>
      <w:r w:rsidRPr="00B92310">
        <w:rPr>
          <w:rFonts w:cs="Times New Roman"/>
          <w:lang w:val="ru-RU"/>
        </w:rPr>
        <w:t>Карточка заявки (рисунок 2.10) содержит описание, текущий статус, исполнителя, ленту комментариев и форму добавления вложений.</w:t>
      </w:r>
    </w:p>
    <w:p w14:paraId="28C25FCB" w14:textId="67A34446" w:rsidR="005C0185" w:rsidRPr="00D11322" w:rsidRDefault="00D11322">
      <w:pPr>
        <w:rPr>
          <w:lang w:val="ru-RU"/>
        </w:rPr>
      </w:pPr>
      <w:r w:rsidRPr="00A563A8">
        <w:rPr>
          <w:noProof/>
          <w:lang w:val="ru-RU"/>
        </w:rPr>
        <w:lastRenderedPageBreak/>
        <w:drawing>
          <wp:inline distT="0" distB="0" distL="0" distR="0" wp14:anchorId="7D7F1DC6" wp14:editId="46D5FB14">
            <wp:extent cx="5940425" cy="5440045"/>
            <wp:effectExtent l="0" t="0" r="3175" b="8255"/>
            <wp:docPr id="672174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74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C896" w14:textId="77777777" w:rsidR="005C0185" w:rsidRDefault="006521DD">
      <w:pPr>
        <w:spacing w:after="240"/>
        <w:jc w:val="center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>Рисунок 2.10 – Карточка заявки с комментариями</w:t>
      </w:r>
    </w:p>
    <w:p w14:paraId="795A5CEB" w14:textId="77777777" w:rsidR="00FB1A0F" w:rsidRPr="00FB1A0F" w:rsidRDefault="00FB1A0F" w:rsidP="00FB1A0F">
      <w:pPr>
        <w:spacing w:after="0" w:line="360" w:lineRule="auto"/>
        <w:ind w:firstLine="709"/>
        <w:jc w:val="both"/>
        <w:rPr>
          <w:lang w:val="ru-RU"/>
        </w:rPr>
      </w:pPr>
      <w:r w:rsidRPr="00FB1A0F">
        <w:rPr>
          <w:rFonts w:cs="Times New Roman"/>
          <w:lang w:val="ru-RU"/>
        </w:rPr>
        <w:t xml:space="preserve">Раздел администрирования (рисунок 2.11) доступен роли </w:t>
      </w:r>
      <w:r>
        <w:rPr>
          <w:rFonts w:cs="Times New Roman"/>
        </w:rPr>
        <w:t>admin</w:t>
      </w:r>
      <w:r w:rsidRPr="00FB1A0F">
        <w:rPr>
          <w:rFonts w:cs="Times New Roman"/>
          <w:lang w:val="ru-RU"/>
        </w:rPr>
        <w:t xml:space="preserve">: одобрение регистраций, назначение ролей </w:t>
      </w:r>
      <w:r>
        <w:rPr>
          <w:rFonts w:cs="Times New Roman"/>
        </w:rPr>
        <w:t>user</w:t>
      </w:r>
      <w:r w:rsidRPr="00FB1A0F">
        <w:rPr>
          <w:rFonts w:cs="Times New Roman"/>
          <w:lang w:val="ru-RU"/>
        </w:rPr>
        <w:t>/</w:t>
      </w:r>
      <w:r>
        <w:rPr>
          <w:rFonts w:cs="Times New Roman"/>
        </w:rPr>
        <w:t>engineer</w:t>
      </w:r>
      <w:r w:rsidRPr="00FB1A0F">
        <w:rPr>
          <w:rFonts w:cs="Times New Roman"/>
          <w:lang w:val="ru-RU"/>
        </w:rPr>
        <w:t>/</w:t>
      </w:r>
      <w:r>
        <w:rPr>
          <w:rFonts w:cs="Times New Roman"/>
        </w:rPr>
        <w:t>admin</w:t>
      </w:r>
      <w:r w:rsidRPr="00FB1A0F">
        <w:rPr>
          <w:rFonts w:cs="Times New Roman"/>
          <w:lang w:val="ru-RU"/>
        </w:rPr>
        <w:t>, деактивация учётных записей.</w:t>
      </w:r>
    </w:p>
    <w:p w14:paraId="6A19C2FD" w14:textId="77777777" w:rsidR="00FB1A0F" w:rsidRPr="00D11322" w:rsidRDefault="00FB1A0F">
      <w:pPr>
        <w:spacing w:after="240"/>
        <w:jc w:val="center"/>
        <w:rPr>
          <w:lang w:val="ru-RU"/>
        </w:rPr>
      </w:pPr>
    </w:p>
    <w:p w14:paraId="69ED5687" w14:textId="61764E52" w:rsidR="005C0185" w:rsidRPr="00D11322" w:rsidRDefault="00D11322">
      <w:pPr>
        <w:rPr>
          <w:lang w:val="ru-RU"/>
        </w:rPr>
      </w:pPr>
      <w:r w:rsidRPr="00A563A8">
        <w:rPr>
          <w:noProof/>
          <w:lang w:val="ru-RU"/>
        </w:rPr>
        <w:lastRenderedPageBreak/>
        <w:drawing>
          <wp:inline distT="0" distB="0" distL="0" distR="0" wp14:anchorId="12A789AA" wp14:editId="0FAEE87E">
            <wp:extent cx="5940425" cy="4117975"/>
            <wp:effectExtent l="0" t="0" r="3175" b="0"/>
            <wp:docPr id="1108439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95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6B28" w14:textId="77777777" w:rsidR="005C0185" w:rsidRPr="00D11322" w:rsidRDefault="006521DD">
      <w:pPr>
        <w:spacing w:after="240"/>
        <w:jc w:val="center"/>
        <w:rPr>
          <w:lang w:val="ru-RU"/>
        </w:rPr>
      </w:pPr>
      <w:r w:rsidRPr="00D11322">
        <w:rPr>
          <w:rFonts w:cs="Times New Roman"/>
          <w:lang w:val="ru-RU"/>
        </w:rPr>
        <w:t xml:space="preserve">Рисунок 2.11 – Панель управления пользователями (роль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>)</w:t>
      </w:r>
    </w:p>
    <w:p w14:paraId="70A4CFDF" w14:textId="77777777" w:rsidR="005C0185" w:rsidRPr="00D11322" w:rsidRDefault="006521DD" w:rsidP="00DF7E0B">
      <w:pPr>
        <w:pStyle w:val="21"/>
        <w:rPr>
          <w:lang w:val="ru-RU"/>
        </w:rPr>
      </w:pPr>
      <w:bookmarkStart w:id="13" w:name="_Toc230153415"/>
      <w:r w:rsidRPr="00D11322">
        <w:rPr>
          <w:rFonts w:cs="Times New Roman"/>
          <w:lang w:val="ru-RU"/>
        </w:rPr>
        <w:t>2.6 Реализация серверной части</w:t>
      </w:r>
      <w:bookmarkEnd w:id="13"/>
    </w:p>
    <w:p w14:paraId="7DC77EE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Точка входа — </w:t>
      </w:r>
      <w:r>
        <w:rPr>
          <w:rFonts w:cs="Times New Roman"/>
        </w:rPr>
        <w:t>app</w:t>
      </w:r>
      <w:r w:rsidRPr="00D11322">
        <w:rPr>
          <w:rFonts w:cs="Times New Roman"/>
          <w:lang w:val="ru-RU"/>
        </w:rPr>
        <w:t>/</w:t>
      </w:r>
      <w:r>
        <w:rPr>
          <w:rFonts w:cs="Times New Roman"/>
        </w:rPr>
        <w:t>main</w:t>
      </w:r>
      <w:r w:rsidRPr="00D11322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py</w:t>
      </w:r>
      <w:proofErr w:type="spellEnd"/>
      <w:r w:rsidRPr="00D11322">
        <w:rPr>
          <w:rFonts w:cs="Times New Roman"/>
          <w:lang w:val="ru-RU"/>
        </w:rPr>
        <w:t xml:space="preserve">: инициализация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, подключение статики и регистрация маршрутизаторов </w:t>
      </w:r>
      <w:r>
        <w:rPr>
          <w:rFonts w:cs="Times New Roman"/>
        </w:rPr>
        <w:t>auth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tickets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equipment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users</w:t>
      </w:r>
      <w:r w:rsidRPr="00D11322">
        <w:rPr>
          <w:rFonts w:cs="Times New Roman"/>
          <w:lang w:val="ru-RU"/>
        </w:rPr>
        <w:t xml:space="preserve">. При </w:t>
      </w:r>
      <w:r>
        <w:rPr>
          <w:rFonts w:cs="Times New Roman"/>
        </w:rPr>
        <w:t>ENV</w:t>
      </w:r>
      <w:r w:rsidRPr="00D11322">
        <w:rPr>
          <w:rFonts w:cs="Times New Roman"/>
          <w:lang w:val="ru-RU"/>
        </w:rPr>
        <w:t>=</w:t>
      </w:r>
      <w:r>
        <w:rPr>
          <w:rFonts w:cs="Times New Roman"/>
        </w:rPr>
        <w:t>dev</w:t>
      </w:r>
      <w:r w:rsidRPr="00D11322">
        <w:rPr>
          <w:rFonts w:cs="Times New Roman"/>
          <w:lang w:val="ru-RU"/>
        </w:rPr>
        <w:t xml:space="preserve"> создаётся сх</w:t>
      </w:r>
      <w:r w:rsidRPr="00D11322">
        <w:rPr>
          <w:rFonts w:cs="Times New Roman"/>
          <w:lang w:val="ru-RU"/>
        </w:rPr>
        <w:t>ема БД. Фрагменты кода приведены в листингах 2.1–2.4.</w:t>
      </w:r>
    </w:p>
    <w:p w14:paraId="695BEBC9" w14:textId="77777777" w:rsidR="005C0185" w:rsidRPr="001A5E50" w:rsidRDefault="006521DD">
      <w:pPr>
        <w:spacing w:before="120" w:after="120"/>
        <w:jc w:val="both"/>
        <w:rPr>
          <w:lang w:val="ru-RU"/>
        </w:rPr>
      </w:pPr>
      <w:commentRangeStart w:id="14"/>
      <w:r w:rsidRPr="001A5E50">
        <w:rPr>
          <w:rFonts w:cs="Times New Roman"/>
          <w:lang w:val="ru-RU"/>
        </w:rPr>
        <w:t>Листинг 2.1 – Регистрация маршрутов (</w:t>
      </w:r>
      <w:r w:rsidRPr="001A5E50">
        <w:rPr>
          <w:rFonts w:cs="Times New Roman"/>
        </w:rPr>
        <w:t>app</w:t>
      </w:r>
      <w:r w:rsidRPr="001A5E50">
        <w:rPr>
          <w:rFonts w:cs="Times New Roman"/>
          <w:lang w:val="ru-RU"/>
        </w:rPr>
        <w:t>/</w:t>
      </w:r>
      <w:r w:rsidRPr="001A5E50">
        <w:rPr>
          <w:rFonts w:cs="Times New Roman"/>
        </w:rPr>
        <w:t>main</w:t>
      </w:r>
      <w:r w:rsidRPr="001A5E50">
        <w:rPr>
          <w:rFonts w:cs="Times New Roman"/>
          <w:lang w:val="ru-RU"/>
        </w:rPr>
        <w:t>.</w:t>
      </w:r>
      <w:proofErr w:type="spellStart"/>
      <w:r w:rsidRPr="001A5E50">
        <w:rPr>
          <w:rFonts w:cs="Times New Roman"/>
        </w:rPr>
        <w:t>py</w:t>
      </w:r>
      <w:proofErr w:type="spellEnd"/>
      <w:r w:rsidRPr="001A5E50">
        <w:rPr>
          <w:rFonts w:cs="Times New Roman"/>
          <w:lang w:val="ru-RU"/>
        </w:rPr>
        <w:t>)</w:t>
      </w:r>
    </w:p>
    <w:commentRangeEnd w:id="14"/>
    <w:p w14:paraId="06715AB6" w14:textId="54A9C9C6" w:rsidR="005C0185" w:rsidRDefault="005377BA">
      <w:pPr>
        <w:spacing w:after="120" w:line="240" w:lineRule="auto"/>
        <w:rPr>
          <w:color w:val="EE0000"/>
        </w:rPr>
      </w:pPr>
      <w:r w:rsidRPr="00A563A8">
        <w:rPr>
          <w:rStyle w:val="aff8"/>
          <w:noProof/>
          <w:sz w:val="28"/>
          <w:szCs w:val="22"/>
          <w:lang w:val="ru-RU"/>
        </w:rPr>
        <w:lastRenderedPageBreak/>
        <w:commentReference w:id="14"/>
      </w:r>
      <w:r w:rsidR="001A5E50" w:rsidRPr="00A563A8">
        <w:rPr>
          <w:noProof/>
          <w:lang w:val="ru-RU"/>
        </w:rPr>
        <w:drawing>
          <wp:inline distT="0" distB="0" distL="0" distR="0" wp14:anchorId="1D329CF5" wp14:editId="39BC2863">
            <wp:extent cx="3908372" cy="2575560"/>
            <wp:effectExtent l="0" t="0" r="0" b="0"/>
            <wp:docPr id="56769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95031" name=""/>
                    <pic:cNvPicPr/>
                  </pic:nvPicPr>
                  <pic:blipFill rotWithShape="1">
                    <a:blip r:embed="rId29"/>
                    <a:srcRect b="6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294" cy="2625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CC19E" w14:textId="7DB65124" w:rsidR="00F7145A" w:rsidRPr="00DF7E0B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В листинге 2.1 подключаются маршрутизаторы </w:t>
      </w:r>
      <w:r>
        <w:rPr>
          <w:rFonts w:cs="Times New Roman"/>
        </w:rPr>
        <w:t>auth</w:t>
      </w:r>
      <w:r w:rsidRPr="00F7145A">
        <w:rPr>
          <w:rFonts w:cs="Times New Roman"/>
          <w:lang w:val="ru-RU"/>
        </w:rPr>
        <w:t xml:space="preserve">, </w:t>
      </w:r>
      <w:r>
        <w:rPr>
          <w:rFonts w:cs="Times New Roman"/>
        </w:rPr>
        <w:t>tickets</w:t>
      </w:r>
      <w:r w:rsidRPr="00F7145A">
        <w:rPr>
          <w:rFonts w:cs="Times New Roman"/>
          <w:lang w:val="ru-RU"/>
        </w:rPr>
        <w:t xml:space="preserve">, </w:t>
      </w:r>
      <w:r>
        <w:rPr>
          <w:rFonts w:cs="Times New Roman"/>
        </w:rPr>
        <w:t>equipment</w:t>
      </w:r>
      <w:r w:rsidRPr="00F7145A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  <w:r w:rsidRPr="00F7145A">
        <w:rPr>
          <w:rFonts w:cs="Times New Roman"/>
          <w:lang w:val="ru-RU"/>
        </w:rPr>
        <w:t xml:space="preserve"> и </w:t>
      </w:r>
      <w:r>
        <w:rPr>
          <w:rFonts w:cs="Times New Roman"/>
        </w:rPr>
        <w:t>users</w:t>
      </w:r>
      <w:r w:rsidRPr="00F7145A">
        <w:rPr>
          <w:rFonts w:cs="Times New Roman"/>
          <w:lang w:val="ru-RU"/>
        </w:rPr>
        <w:t xml:space="preserve">; при </w:t>
      </w:r>
      <w:r>
        <w:rPr>
          <w:rFonts w:cs="Times New Roman"/>
        </w:rPr>
        <w:t>ENV</w:t>
      </w:r>
      <w:r w:rsidRPr="00F7145A">
        <w:rPr>
          <w:rFonts w:cs="Times New Roman"/>
          <w:lang w:val="ru-RU"/>
        </w:rPr>
        <w:t>=</w:t>
      </w:r>
      <w:r>
        <w:rPr>
          <w:rFonts w:cs="Times New Roman"/>
        </w:rPr>
        <w:t>dev</w:t>
      </w:r>
      <w:r w:rsidRPr="00F7145A">
        <w:rPr>
          <w:rFonts w:cs="Times New Roman"/>
          <w:lang w:val="ru-RU"/>
        </w:rPr>
        <w:t xml:space="preserve"> выполняется создание таблиц в базе данных.</w:t>
      </w:r>
    </w:p>
    <w:p w14:paraId="45B19FAE" w14:textId="77777777" w:rsidR="005C0185" w:rsidRPr="00FB1A0F" w:rsidRDefault="006521DD">
      <w:pPr>
        <w:spacing w:before="120" w:after="120"/>
        <w:jc w:val="both"/>
      </w:pPr>
      <w:proofErr w:type="spellStart"/>
      <w:r w:rsidRPr="00FB1A0F">
        <w:rPr>
          <w:rFonts w:cs="Times New Roman"/>
        </w:rPr>
        <w:t>Листинг</w:t>
      </w:r>
      <w:proofErr w:type="spellEnd"/>
      <w:r w:rsidRPr="00FB1A0F">
        <w:rPr>
          <w:rFonts w:cs="Times New Roman"/>
        </w:rPr>
        <w:t xml:space="preserve"> 2.2 – </w:t>
      </w:r>
      <w:proofErr w:type="spellStart"/>
      <w:r w:rsidRPr="00FB1A0F">
        <w:rPr>
          <w:rFonts w:cs="Times New Roman"/>
        </w:rPr>
        <w:t>Модель</w:t>
      </w:r>
      <w:proofErr w:type="spellEnd"/>
      <w:r w:rsidRPr="00FB1A0F">
        <w:rPr>
          <w:rFonts w:cs="Times New Roman"/>
        </w:rPr>
        <w:t xml:space="preserve"> Ticket (app/db/models.py)</w:t>
      </w:r>
    </w:p>
    <w:p w14:paraId="66278363" w14:textId="77777777" w:rsidR="00F7145A" w:rsidRDefault="001A5E50">
      <w:pPr>
        <w:spacing w:before="120" w:after="120"/>
        <w:jc w:val="both"/>
        <w:rPr>
          <w:rFonts w:cs="Times New Roman"/>
        </w:rPr>
      </w:pPr>
      <w:r w:rsidRPr="00A563A8">
        <w:rPr>
          <w:rFonts w:ascii="Courier New" w:hAnsi="Courier New" w:cs="Courier New"/>
          <w:noProof/>
          <w:sz w:val="20"/>
        </w:rPr>
        <w:drawing>
          <wp:inline distT="0" distB="0" distL="0" distR="0" wp14:anchorId="708155BD" wp14:editId="644B9AF6">
            <wp:extent cx="5960760" cy="3800104"/>
            <wp:effectExtent l="0" t="0" r="1905" b="0"/>
            <wp:docPr id="249040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0086" name=""/>
                    <pic:cNvPicPr/>
                  </pic:nvPicPr>
                  <pic:blipFill rotWithShape="1">
                    <a:blip r:embed="rId30"/>
                    <a:srcRect b="5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770" cy="380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D93C8" w14:textId="54C5F569" w:rsidR="00F7145A" w:rsidRPr="00DF7E0B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Листинг 2.2 задаёт поля заявки: заголовок, описание, статус, приоритет, связи с создателем и исполнителем, временные метки </w:t>
      </w:r>
      <w:r>
        <w:rPr>
          <w:rFonts w:cs="Times New Roman"/>
        </w:rPr>
        <w:t>created</w:t>
      </w:r>
      <w:r w:rsidRPr="00F7145A">
        <w:rPr>
          <w:rFonts w:cs="Times New Roman"/>
          <w:lang w:val="ru-RU"/>
        </w:rPr>
        <w:t>_</w:t>
      </w:r>
      <w:r>
        <w:rPr>
          <w:rFonts w:cs="Times New Roman"/>
        </w:rPr>
        <w:t>at</w:t>
      </w:r>
      <w:r w:rsidRPr="00F7145A">
        <w:rPr>
          <w:rFonts w:cs="Times New Roman"/>
          <w:lang w:val="ru-RU"/>
        </w:rPr>
        <w:t xml:space="preserve"> и </w:t>
      </w:r>
      <w:r>
        <w:rPr>
          <w:rFonts w:cs="Times New Roman"/>
        </w:rPr>
        <w:t>updated</w:t>
      </w:r>
      <w:r w:rsidRPr="00F7145A">
        <w:rPr>
          <w:rFonts w:cs="Times New Roman"/>
          <w:lang w:val="ru-RU"/>
        </w:rPr>
        <w:t>_</w:t>
      </w:r>
      <w:r>
        <w:rPr>
          <w:rFonts w:cs="Times New Roman"/>
        </w:rPr>
        <w:t>at</w:t>
      </w:r>
      <w:r w:rsidRPr="00F7145A">
        <w:rPr>
          <w:rFonts w:cs="Times New Roman"/>
          <w:lang w:val="ru-RU"/>
        </w:rPr>
        <w:t>.</w:t>
      </w:r>
    </w:p>
    <w:p w14:paraId="3AAFBA9A" w14:textId="5653C132" w:rsidR="005C0185" w:rsidRPr="005377BA" w:rsidRDefault="001A5E50">
      <w:pPr>
        <w:spacing w:before="120" w:after="120"/>
        <w:jc w:val="both"/>
        <w:rPr>
          <w:color w:val="EE0000"/>
          <w:lang w:val="ru-RU"/>
        </w:rPr>
      </w:pPr>
      <w:r w:rsidRPr="00FB1A0F">
        <w:rPr>
          <w:rFonts w:cs="Times New Roman"/>
          <w:lang w:val="ru-RU"/>
        </w:rPr>
        <w:t>Листинг 2.3 – Проверка роли (</w:t>
      </w:r>
      <w:r w:rsidRPr="00FB1A0F">
        <w:rPr>
          <w:rFonts w:cs="Times New Roman"/>
        </w:rPr>
        <w:t>app</w:t>
      </w:r>
      <w:r w:rsidRPr="00FB1A0F">
        <w:rPr>
          <w:rFonts w:cs="Times New Roman"/>
          <w:lang w:val="ru-RU"/>
        </w:rPr>
        <w:t>/</w:t>
      </w:r>
      <w:r w:rsidRPr="00FB1A0F">
        <w:rPr>
          <w:rFonts w:cs="Times New Roman"/>
        </w:rPr>
        <w:t>core</w:t>
      </w:r>
      <w:r w:rsidRPr="00FB1A0F">
        <w:rPr>
          <w:rFonts w:cs="Times New Roman"/>
          <w:lang w:val="ru-RU"/>
        </w:rPr>
        <w:t>/</w:t>
      </w:r>
      <w:r w:rsidRPr="00FB1A0F">
        <w:rPr>
          <w:rFonts w:cs="Times New Roman"/>
        </w:rPr>
        <w:t>deps</w:t>
      </w:r>
      <w:r w:rsidRPr="00FB1A0F">
        <w:rPr>
          <w:rFonts w:cs="Times New Roman"/>
          <w:lang w:val="ru-RU"/>
        </w:rPr>
        <w:t>.</w:t>
      </w:r>
      <w:proofErr w:type="spellStart"/>
      <w:r w:rsidRPr="00FB1A0F">
        <w:rPr>
          <w:rFonts w:cs="Times New Roman"/>
        </w:rPr>
        <w:t>py</w:t>
      </w:r>
      <w:proofErr w:type="spellEnd"/>
      <w:r w:rsidRPr="00FB1A0F">
        <w:rPr>
          <w:rFonts w:cs="Times New Roman"/>
          <w:lang w:val="ru-RU"/>
        </w:rPr>
        <w:t>)</w:t>
      </w:r>
    </w:p>
    <w:p w14:paraId="194A0E25" w14:textId="77777777" w:rsidR="001A5E50" w:rsidRDefault="006521DD" w:rsidP="001A5E50">
      <w:pPr>
        <w:spacing w:after="120" w:line="240" w:lineRule="auto"/>
        <w:rPr>
          <w:rFonts w:cs="Times New Roman"/>
          <w:color w:val="EE0000"/>
        </w:rPr>
      </w:pPr>
      <w:r w:rsidRPr="001A5E50">
        <w:rPr>
          <w:rFonts w:ascii="Courier New" w:hAnsi="Courier New" w:cs="Courier New"/>
          <w:color w:val="EE0000"/>
          <w:sz w:val="20"/>
          <w:lang w:val="ru-RU"/>
        </w:rPr>
        <w:lastRenderedPageBreak/>
        <w:br/>
      </w:r>
      <w:r w:rsidR="001A5E50" w:rsidRPr="00A563A8">
        <w:rPr>
          <w:rFonts w:ascii="Courier New" w:hAnsi="Courier New" w:cs="Courier New"/>
          <w:noProof/>
          <w:sz w:val="20"/>
          <w:lang w:val="ru-RU"/>
        </w:rPr>
        <w:drawing>
          <wp:inline distT="0" distB="0" distL="0" distR="0" wp14:anchorId="692E7D3E" wp14:editId="37879B26">
            <wp:extent cx="5036820" cy="1348740"/>
            <wp:effectExtent l="0" t="0" r="0" b="3810"/>
            <wp:docPr id="184478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88703" name=""/>
                    <pic:cNvPicPr/>
                  </pic:nvPicPr>
                  <pic:blipFill rotWithShape="1">
                    <a:blip r:embed="rId31"/>
                    <a:srcRect l="7054" t="4580" r="8156" b="14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EF0C2" w14:textId="77777777" w:rsidR="00F7145A" w:rsidRPr="00F7145A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Функция </w:t>
      </w:r>
      <w:r>
        <w:rPr>
          <w:rFonts w:cs="Times New Roman"/>
        </w:rPr>
        <w:t>require</w:t>
      </w:r>
      <w:r w:rsidRPr="00F7145A">
        <w:rPr>
          <w:rFonts w:cs="Times New Roman"/>
          <w:lang w:val="ru-RU"/>
        </w:rPr>
        <w:t>_</w:t>
      </w:r>
      <w:r>
        <w:rPr>
          <w:rFonts w:cs="Times New Roman"/>
        </w:rPr>
        <w:t>role</w:t>
      </w:r>
      <w:r w:rsidRPr="00F7145A">
        <w:rPr>
          <w:rFonts w:cs="Times New Roman"/>
          <w:lang w:val="ru-RU"/>
        </w:rPr>
        <w:t xml:space="preserve"> в листинге 2.3 ограничивает доступ к административным маршрутам и операциям инженера.</w:t>
      </w:r>
    </w:p>
    <w:p w14:paraId="17B5670C" w14:textId="77777777" w:rsidR="00F7145A" w:rsidRPr="00F7145A" w:rsidRDefault="00F7145A" w:rsidP="001A5E50">
      <w:pPr>
        <w:spacing w:after="120" w:line="240" w:lineRule="auto"/>
        <w:rPr>
          <w:rFonts w:cs="Times New Roman"/>
          <w:color w:val="EE0000"/>
          <w:lang w:val="ru-RU"/>
        </w:rPr>
      </w:pPr>
    </w:p>
    <w:p w14:paraId="59FFEB9E" w14:textId="77777777" w:rsidR="001A5E50" w:rsidRDefault="001A5E50">
      <w:pPr>
        <w:rPr>
          <w:rFonts w:cs="Times New Roman"/>
          <w:color w:val="EE0000"/>
          <w:lang w:val="ru-RU"/>
        </w:rPr>
      </w:pPr>
      <w:r>
        <w:rPr>
          <w:rFonts w:cs="Times New Roman"/>
          <w:color w:val="EE0000"/>
          <w:lang w:val="ru-RU"/>
        </w:rPr>
        <w:br w:type="page"/>
      </w:r>
    </w:p>
    <w:p w14:paraId="6385CA1F" w14:textId="5E4D63F1" w:rsidR="005C0185" w:rsidRPr="00FB1A0F" w:rsidRDefault="006521DD" w:rsidP="001A5E50">
      <w:pPr>
        <w:spacing w:after="120" w:line="240" w:lineRule="auto"/>
        <w:rPr>
          <w:lang w:val="ru-RU"/>
        </w:rPr>
      </w:pPr>
      <w:r w:rsidRPr="00FB1A0F">
        <w:rPr>
          <w:rFonts w:cs="Times New Roman"/>
          <w:lang w:val="ru-RU"/>
        </w:rPr>
        <w:lastRenderedPageBreak/>
        <w:t>Листинг 2.4 – Маршрут списка заявок (</w:t>
      </w:r>
      <w:r w:rsidRPr="00FB1A0F">
        <w:rPr>
          <w:rFonts w:cs="Times New Roman"/>
        </w:rPr>
        <w:t>app</w:t>
      </w:r>
      <w:r w:rsidRPr="00FB1A0F">
        <w:rPr>
          <w:rFonts w:cs="Times New Roman"/>
          <w:lang w:val="ru-RU"/>
        </w:rPr>
        <w:t>/</w:t>
      </w:r>
      <w:r w:rsidRPr="00FB1A0F">
        <w:rPr>
          <w:rFonts w:cs="Times New Roman"/>
        </w:rPr>
        <w:t>routers</w:t>
      </w:r>
      <w:r w:rsidRPr="00FB1A0F">
        <w:rPr>
          <w:rFonts w:cs="Times New Roman"/>
          <w:lang w:val="ru-RU"/>
        </w:rPr>
        <w:t>/</w:t>
      </w:r>
      <w:r w:rsidRPr="00FB1A0F">
        <w:rPr>
          <w:rFonts w:cs="Times New Roman"/>
        </w:rPr>
        <w:t>tickets</w:t>
      </w:r>
      <w:r w:rsidRPr="00FB1A0F">
        <w:rPr>
          <w:rFonts w:cs="Times New Roman"/>
          <w:lang w:val="ru-RU"/>
        </w:rPr>
        <w:t>.</w:t>
      </w:r>
      <w:proofErr w:type="spellStart"/>
      <w:r w:rsidRPr="00FB1A0F">
        <w:rPr>
          <w:rFonts w:cs="Times New Roman"/>
        </w:rPr>
        <w:t>py</w:t>
      </w:r>
      <w:proofErr w:type="spellEnd"/>
      <w:r w:rsidRPr="00FB1A0F">
        <w:rPr>
          <w:rFonts w:cs="Times New Roman"/>
          <w:lang w:val="ru-RU"/>
        </w:rPr>
        <w:t>)</w:t>
      </w:r>
    </w:p>
    <w:p w14:paraId="53353F6F" w14:textId="77777777" w:rsidR="001A5E50" w:rsidRDefault="001A5E50">
      <w:pPr>
        <w:spacing w:after="120" w:line="360" w:lineRule="auto"/>
        <w:rPr>
          <w:rFonts w:cs="Times New Roman"/>
          <w:lang w:val="ru-RU"/>
        </w:rPr>
      </w:pPr>
      <w:r w:rsidRPr="00B95D7D">
        <w:rPr>
          <w:rFonts w:ascii="Courier New" w:hAnsi="Courier New" w:cs="Courier New"/>
          <w:noProof/>
          <w:sz w:val="18"/>
        </w:rPr>
        <w:drawing>
          <wp:inline distT="0" distB="0" distL="0" distR="0" wp14:anchorId="174A1CF9" wp14:editId="46A26018">
            <wp:extent cx="5398983" cy="2861953"/>
            <wp:effectExtent l="0" t="0" r="0" b="0"/>
            <wp:docPr id="1219556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62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0010" cy="28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6016" w14:textId="77777777" w:rsidR="00F7145A" w:rsidRPr="00DF7E0B" w:rsidRDefault="00F7145A" w:rsidP="00F7145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F7145A">
        <w:rPr>
          <w:rFonts w:cs="Times New Roman"/>
          <w:lang w:val="ru-RU"/>
        </w:rPr>
        <w:t>Листинг 2.4 реализует выборку заявок с учётом роли пользователя и фильтров по статусу и приоритету.</w:t>
      </w:r>
    </w:p>
    <w:p w14:paraId="3213FB81" w14:textId="1270EFAA" w:rsidR="00F7145A" w:rsidRPr="00F7145A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Используемые внешние пакеты </w:t>
      </w:r>
      <w:r>
        <w:rPr>
          <w:rFonts w:cs="Times New Roman"/>
        </w:rPr>
        <w:t>Python</w:t>
      </w:r>
      <w:r w:rsidRPr="00F7145A">
        <w:rPr>
          <w:rFonts w:cs="Times New Roman"/>
          <w:lang w:val="ru-RU"/>
        </w:rPr>
        <w:t xml:space="preserve"> и их назначение сведены в таблицу 2.6; они соответствуют компонентам стека, выбранным в подразделе 2.1.</w:t>
      </w:r>
    </w:p>
    <w:p w14:paraId="29AD0889" w14:textId="3CCF6C0D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2.6 – Зависимости проекта (</w:t>
      </w:r>
      <w:r>
        <w:rPr>
          <w:rFonts w:cs="Times New Roman"/>
        </w:rPr>
        <w:t>requirements</w:t>
      </w:r>
      <w:r w:rsidRPr="00D11322">
        <w:rPr>
          <w:rFonts w:cs="Times New Roman"/>
          <w:lang w:val="ru-RU"/>
        </w:rPr>
        <w:t>.</w:t>
      </w:r>
      <w:r>
        <w:rPr>
          <w:rFonts w:cs="Times New Roman"/>
        </w:rPr>
        <w:t>txt</w:t>
      </w:r>
      <w:r w:rsidRPr="00D11322">
        <w:rPr>
          <w:rFonts w:cs="Times New Roman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5C0185" w14:paraId="3CA4D25B" w14:textId="77777777">
        <w:trPr>
          <w:cantSplit/>
        </w:trPr>
        <w:tc>
          <w:tcPr>
            <w:tcW w:w="3118" w:type="dxa"/>
          </w:tcPr>
          <w:p w14:paraId="6E2D3A6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Пакет</w:t>
            </w:r>
            <w:proofErr w:type="spellEnd"/>
          </w:p>
        </w:tc>
        <w:tc>
          <w:tcPr>
            <w:tcW w:w="3118" w:type="dxa"/>
          </w:tcPr>
          <w:p w14:paraId="5826319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Версия</w:t>
            </w:r>
            <w:proofErr w:type="spellEnd"/>
          </w:p>
        </w:tc>
        <w:tc>
          <w:tcPr>
            <w:tcW w:w="3118" w:type="dxa"/>
          </w:tcPr>
          <w:p w14:paraId="4C498CA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Назначение</w:t>
            </w:r>
          </w:p>
        </w:tc>
      </w:tr>
      <w:tr w:rsidR="005C0185" w14:paraId="6A567EB8" w14:textId="77777777">
        <w:trPr>
          <w:cantSplit/>
        </w:trPr>
        <w:tc>
          <w:tcPr>
            <w:tcW w:w="3118" w:type="dxa"/>
          </w:tcPr>
          <w:p w14:paraId="1A26CD0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fastapi</w:t>
            </w:r>
            <w:proofErr w:type="spellEnd"/>
          </w:p>
        </w:tc>
        <w:tc>
          <w:tcPr>
            <w:tcW w:w="3118" w:type="dxa"/>
          </w:tcPr>
          <w:p w14:paraId="5D94EC9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0.135.1</w:t>
            </w:r>
          </w:p>
        </w:tc>
        <w:tc>
          <w:tcPr>
            <w:tcW w:w="3118" w:type="dxa"/>
          </w:tcPr>
          <w:p w14:paraId="3546707F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Веб</w:t>
            </w:r>
            <w:proofErr w:type="spellEnd"/>
            <w:r>
              <w:rPr>
                <w:rFonts w:cs="Times New Roman"/>
              </w:rPr>
              <w:t>-фреймворк</w:t>
            </w:r>
          </w:p>
        </w:tc>
      </w:tr>
      <w:tr w:rsidR="005C0185" w14:paraId="4A84DBF8" w14:textId="77777777">
        <w:trPr>
          <w:cantSplit/>
        </w:trPr>
        <w:tc>
          <w:tcPr>
            <w:tcW w:w="3118" w:type="dxa"/>
          </w:tcPr>
          <w:p w14:paraId="134836B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SQLAlchemy</w:t>
            </w:r>
          </w:p>
        </w:tc>
        <w:tc>
          <w:tcPr>
            <w:tcW w:w="3118" w:type="dxa"/>
          </w:tcPr>
          <w:p w14:paraId="54686E4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2.0.43</w:t>
            </w:r>
          </w:p>
        </w:tc>
        <w:tc>
          <w:tcPr>
            <w:tcW w:w="3118" w:type="dxa"/>
          </w:tcPr>
          <w:p w14:paraId="455AE15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ORM</w:t>
            </w:r>
          </w:p>
        </w:tc>
      </w:tr>
      <w:tr w:rsidR="005C0185" w14:paraId="6A4ED09B" w14:textId="77777777">
        <w:trPr>
          <w:cantSplit/>
        </w:trPr>
        <w:tc>
          <w:tcPr>
            <w:tcW w:w="3118" w:type="dxa"/>
          </w:tcPr>
          <w:p w14:paraId="65F7867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psycopg2-binary</w:t>
            </w:r>
          </w:p>
        </w:tc>
        <w:tc>
          <w:tcPr>
            <w:tcW w:w="3118" w:type="dxa"/>
          </w:tcPr>
          <w:p w14:paraId="63EF81F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2.9.10</w:t>
            </w:r>
          </w:p>
        </w:tc>
        <w:tc>
          <w:tcPr>
            <w:tcW w:w="3118" w:type="dxa"/>
          </w:tcPr>
          <w:p w14:paraId="7659B3A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Драйвер</w:t>
            </w:r>
            <w:proofErr w:type="spellEnd"/>
            <w:r>
              <w:rPr>
                <w:rFonts w:cs="Times New Roman"/>
              </w:rPr>
              <w:t xml:space="preserve"> PostgreSQL</w:t>
            </w:r>
          </w:p>
        </w:tc>
      </w:tr>
      <w:tr w:rsidR="005C0185" w14:paraId="368B3AED" w14:textId="77777777">
        <w:trPr>
          <w:cantSplit/>
        </w:trPr>
        <w:tc>
          <w:tcPr>
            <w:tcW w:w="3118" w:type="dxa"/>
          </w:tcPr>
          <w:p w14:paraId="6CA5C5B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jinja2</w:t>
            </w:r>
          </w:p>
        </w:tc>
        <w:tc>
          <w:tcPr>
            <w:tcW w:w="3118" w:type="dxa"/>
          </w:tcPr>
          <w:p w14:paraId="2E9EDD8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3.1.6</w:t>
            </w:r>
          </w:p>
        </w:tc>
        <w:tc>
          <w:tcPr>
            <w:tcW w:w="3118" w:type="dxa"/>
          </w:tcPr>
          <w:p w14:paraId="1FA5CBE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Шаблоны</w:t>
            </w:r>
            <w:proofErr w:type="spellEnd"/>
          </w:p>
        </w:tc>
      </w:tr>
      <w:tr w:rsidR="005C0185" w14:paraId="766981E2" w14:textId="77777777">
        <w:trPr>
          <w:cantSplit/>
        </w:trPr>
        <w:tc>
          <w:tcPr>
            <w:tcW w:w="3118" w:type="dxa"/>
          </w:tcPr>
          <w:p w14:paraId="166054D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passlib</w:t>
            </w:r>
            <w:proofErr w:type="spellEnd"/>
          </w:p>
        </w:tc>
        <w:tc>
          <w:tcPr>
            <w:tcW w:w="3118" w:type="dxa"/>
          </w:tcPr>
          <w:p w14:paraId="08A28AA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1.7.4</w:t>
            </w:r>
          </w:p>
        </w:tc>
        <w:tc>
          <w:tcPr>
            <w:tcW w:w="3118" w:type="dxa"/>
          </w:tcPr>
          <w:p w14:paraId="5EAEE3E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Хеширование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паролей</w:t>
            </w:r>
            <w:proofErr w:type="spellEnd"/>
          </w:p>
        </w:tc>
      </w:tr>
    </w:tbl>
    <w:p w14:paraId="48A8B60F" w14:textId="77777777" w:rsidR="005C0185" w:rsidRDefault="005C0185"/>
    <w:p w14:paraId="0B5D3A24" w14:textId="77777777" w:rsidR="005C0185" w:rsidRDefault="006521DD" w:rsidP="00DF7E0B">
      <w:pPr>
        <w:pStyle w:val="21"/>
      </w:pPr>
      <w:bookmarkStart w:id="15" w:name="_Toc230153416"/>
      <w:r>
        <w:rPr>
          <w:rFonts w:cs="Times New Roman"/>
        </w:rPr>
        <w:t xml:space="preserve">2.7 </w:t>
      </w:r>
      <w:proofErr w:type="spellStart"/>
      <w:r>
        <w:rPr>
          <w:rFonts w:cs="Times New Roman"/>
        </w:rPr>
        <w:t>Развёртывание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корпоративном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контуре</w:t>
      </w:r>
      <w:bookmarkEnd w:id="15"/>
      <w:proofErr w:type="spellEnd"/>
    </w:p>
    <w:p w14:paraId="128C1EA5" w14:textId="0BFE1C23" w:rsidR="002A5801" w:rsidRDefault="006521DD">
      <w:pPr>
        <w:spacing w:after="0" w:line="360" w:lineRule="auto"/>
        <w:ind w:firstLine="709"/>
        <w:jc w:val="both"/>
        <w:rPr>
          <w:rFonts w:cs="Times New Roman"/>
        </w:rPr>
      </w:pPr>
      <w:proofErr w:type="spellStart"/>
      <w:r>
        <w:rPr>
          <w:rFonts w:cs="Times New Roman"/>
        </w:rPr>
        <w:t>Развёртывание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описано</w:t>
      </w:r>
      <w:proofErr w:type="spellEnd"/>
      <w:r>
        <w:rPr>
          <w:rFonts w:cs="Times New Roman"/>
        </w:rPr>
        <w:t xml:space="preserve"> в docker-</w:t>
      </w:r>
      <w:proofErr w:type="spellStart"/>
      <w:r>
        <w:rPr>
          <w:rFonts w:cs="Times New Roman"/>
        </w:rPr>
        <w:t>compose.postgres.yml</w:t>
      </w:r>
      <w:proofErr w:type="spellEnd"/>
      <w:r>
        <w:rPr>
          <w:rFonts w:cs="Times New Roman"/>
        </w:rPr>
        <w:t xml:space="preserve"> (</w:t>
      </w:r>
      <w:r w:rsidR="00A20D34">
        <w:rPr>
          <w:rFonts w:cs="Times New Roman"/>
          <w:lang w:val="ru-RU"/>
        </w:rPr>
        <w:t>Приложение</w:t>
      </w:r>
      <w:r w:rsidR="00A20D34" w:rsidRPr="00A20D34">
        <w:rPr>
          <w:rFonts w:cs="Times New Roman"/>
        </w:rPr>
        <w:t xml:space="preserve"> </w:t>
      </w:r>
      <w:r w:rsidR="00A20D34">
        <w:rPr>
          <w:rFonts w:cs="Times New Roman"/>
          <w:lang w:val="ru-RU"/>
        </w:rPr>
        <w:t>А</w:t>
      </w:r>
      <w:r>
        <w:rPr>
          <w:rFonts w:cs="Times New Roman"/>
        </w:rPr>
        <w:t xml:space="preserve">): </w:t>
      </w:r>
      <w:proofErr w:type="spellStart"/>
      <w:r>
        <w:rPr>
          <w:rFonts w:cs="Times New Roman"/>
        </w:rPr>
        <w:t>сервисы</w:t>
      </w:r>
      <w:proofErr w:type="spellEnd"/>
      <w:r>
        <w:rPr>
          <w:rFonts w:cs="Times New Roman"/>
        </w:rPr>
        <w:t xml:space="preserve"> db (PostgreSQL 16), app и </w:t>
      </w:r>
      <w:r>
        <w:rPr>
          <w:rFonts w:cs="Times New Roman"/>
        </w:rPr>
        <w:t xml:space="preserve">nginx. </w:t>
      </w:r>
      <w:proofErr w:type="spellStart"/>
      <w:r>
        <w:rPr>
          <w:rFonts w:cs="Times New Roman"/>
        </w:rPr>
        <w:t>Схема</w:t>
      </w:r>
      <w:proofErr w:type="spellEnd"/>
      <w:r>
        <w:rPr>
          <w:rFonts w:cs="Times New Roman"/>
        </w:rPr>
        <w:t xml:space="preserve"> взаимодействия — на </w:t>
      </w:r>
      <w:proofErr w:type="spellStart"/>
      <w:r>
        <w:rPr>
          <w:rFonts w:cs="Times New Roman"/>
        </w:rPr>
        <w:t>рисунке</w:t>
      </w:r>
      <w:proofErr w:type="spellEnd"/>
      <w:r>
        <w:rPr>
          <w:rFonts w:cs="Times New Roman"/>
        </w:rPr>
        <w:t xml:space="preserve"> 2.12.</w:t>
      </w:r>
    </w:p>
    <w:p w14:paraId="2E8A260F" w14:textId="77777777" w:rsidR="002A5801" w:rsidRDefault="002A5801">
      <w:pPr>
        <w:rPr>
          <w:rFonts w:cs="Times New Roman"/>
        </w:rPr>
      </w:pPr>
      <w:r>
        <w:rPr>
          <w:rFonts w:cs="Times New Roman"/>
        </w:rPr>
        <w:br w:type="page"/>
      </w:r>
    </w:p>
    <w:p w14:paraId="5719988C" w14:textId="77777777" w:rsidR="005C0185" w:rsidRDefault="005C0185">
      <w:pPr>
        <w:spacing w:after="0" w:line="360" w:lineRule="auto"/>
        <w:ind w:firstLine="709"/>
        <w:jc w:val="both"/>
      </w:pPr>
    </w:p>
    <w:p w14:paraId="24804FD3" w14:textId="77777777" w:rsidR="005C0185" w:rsidRDefault="006521DD">
      <w:pPr>
        <w:spacing w:before="120" w:after="120"/>
        <w:jc w:val="both"/>
      </w:pPr>
      <w:proofErr w:type="spellStart"/>
      <w:r>
        <w:rPr>
          <w:rFonts w:cs="Times New Roman"/>
        </w:rPr>
        <w:t>Листинг</w:t>
      </w:r>
      <w:proofErr w:type="spellEnd"/>
      <w:r>
        <w:rPr>
          <w:rFonts w:cs="Times New Roman"/>
        </w:rPr>
        <w:t xml:space="preserve"> 2.5 – Docker Compose с PostgreSQL (docker-</w:t>
      </w:r>
      <w:proofErr w:type="spellStart"/>
      <w:r>
        <w:rPr>
          <w:rFonts w:cs="Times New Roman"/>
        </w:rPr>
        <w:t>compose.postgres.yml</w:t>
      </w:r>
      <w:proofErr w:type="spellEnd"/>
      <w:r>
        <w:rPr>
          <w:rFonts w:cs="Times New Roman"/>
        </w:rPr>
        <w:t>)</w:t>
      </w:r>
    </w:p>
    <w:p w14:paraId="6E28193D" w14:textId="77777777" w:rsidR="00F7145A" w:rsidRDefault="002A5801">
      <w:pPr>
        <w:spacing w:before="120"/>
        <w:jc w:val="center"/>
      </w:pPr>
      <w:r w:rsidRPr="002A5801">
        <w:rPr>
          <w:rFonts w:ascii="Courier New" w:hAnsi="Courier New" w:cs="Courier New"/>
          <w:noProof/>
          <w:sz w:val="18"/>
        </w:rPr>
        <w:drawing>
          <wp:inline distT="0" distB="0" distL="0" distR="0" wp14:anchorId="47ECB34B" wp14:editId="083F9008">
            <wp:extent cx="5940425" cy="5273675"/>
            <wp:effectExtent l="0" t="0" r="3175" b="3175"/>
            <wp:docPr id="1257084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846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3CAA" w14:textId="77777777" w:rsidR="00F7145A" w:rsidRPr="00F7145A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Листинг 2.5 описывает три сервиса: </w:t>
      </w:r>
      <w:r>
        <w:rPr>
          <w:rFonts w:cs="Times New Roman"/>
        </w:rPr>
        <w:t>PostgreSQL</w:t>
      </w:r>
      <w:r w:rsidRPr="00F7145A">
        <w:rPr>
          <w:rFonts w:cs="Times New Roman"/>
          <w:lang w:val="ru-RU"/>
        </w:rPr>
        <w:t xml:space="preserve"> 16, контейнер приложения </w:t>
      </w:r>
      <w:r>
        <w:rPr>
          <w:rFonts w:cs="Times New Roman"/>
        </w:rPr>
        <w:t>FastAPI</w:t>
      </w:r>
      <w:r w:rsidRPr="00F7145A">
        <w:rPr>
          <w:rFonts w:cs="Times New Roman"/>
          <w:lang w:val="ru-RU"/>
        </w:rPr>
        <w:t xml:space="preserve"> и обратный прокси </w:t>
      </w:r>
      <w:r>
        <w:rPr>
          <w:rFonts w:cs="Times New Roman"/>
        </w:rPr>
        <w:t>Nginx</w:t>
      </w:r>
      <w:r w:rsidRPr="00F7145A">
        <w:rPr>
          <w:rFonts w:cs="Times New Roman"/>
          <w:lang w:val="ru-RU"/>
        </w:rPr>
        <w:t>; тома и переменные окружения задают подключение к БД.</w:t>
      </w:r>
    </w:p>
    <w:p w14:paraId="7AECF0D7" w14:textId="77777777" w:rsidR="00F7145A" w:rsidRPr="00F7145A" w:rsidRDefault="00F7145A" w:rsidP="00F7145A">
      <w:pPr>
        <w:spacing w:after="0" w:line="360" w:lineRule="auto"/>
        <w:ind w:firstLine="709"/>
        <w:jc w:val="both"/>
        <w:rPr>
          <w:lang w:val="ru-RU"/>
        </w:rPr>
      </w:pPr>
      <w:r w:rsidRPr="00F7145A">
        <w:rPr>
          <w:rFonts w:cs="Times New Roman"/>
          <w:lang w:val="ru-RU"/>
        </w:rPr>
        <w:t xml:space="preserve">Конфигурация из листинга 2.5 реализует схему развёртывания, представленную на рисунке 2.12: пользователь обращается по </w:t>
      </w:r>
      <w:r>
        <w:rPr>
          <w:rFonts w:cs="Times New Roman"/>
        </w:rPr>
        <w:t>HTTPS</w:t>
      </w:r>
      <w:r w:rsidRPr="00F7145A">
        <w:rPr>
          <w:rFonts w:cs="Times New Roman"/>
          <w:lang w:val="ru-RU"/>
        </w:rPr>
        <w:t xml:space="preserve"> к </w:t>
      </w:r>
      <w:r>
        <w:rPr>
          <w:rFonts w:cs="Times New Roman"/>
        </w:rPr>
        <w:t>Nginx</w:t>
      </w:r>
      <w:r w:rsidRPr="00F7145A">
        <w:rPr>
          <w:rFonts w:cs="Times New Roman"/>
          <w:lang w:val="ru-RU"/>
        </w:rPr>
        <w:t xml:space="preserve">, который </w:t>
      </w:r>
      <w:proofErr w:type="spellStart"/>
      <w:r w:rsidRPr="00F7145A">
        <w:rPr>
          <w:rFonts w:cs="Times New Roman"/>
          <w:lang w:val="ru-RU"/>
        </w:rPr>
        <w:t>проксирует</w:t>
      </w:r>
      <w:proofErr w:type="spellEnd"/>
      <w:r w:rsidRPr="00F7145A">
        <w:rPr>
          <w:rFonts w:cs="Times New Roman"/>
          <w:lang w:val="ru-RU"/>
        </w:rPr>
        <w:t xml:space="preserve"> запросы в контейнер приложения.</w:t>
      </w:r>
    </w:p>
    <w:p w14:paraId="62CD3022" w14:textId="6B13B588" w:rsidR="005C0185" w:rsidRDefault="002A5801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88BEC70" wp14:editId="6835DD22">
            <wp:extent cx="5933905" cy="2263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_deploy.png"/>
                    <pic:cNvPicPr/>
                  </pic:nvPicPr>
                  <pic:blipFill rotWithShape="1">
                    <a:blip r:embed="rId34"/>
                    <a:srcRect l="2931" t="4823" r="2294" b="18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03" cy="227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C6AF4" w14:textId="77777777" w:rsidR="005C0185" w:rsidRDefault="006521DD">
      <w:pPr>
        <w:spacing w:before="120" w:after="240"/>
        <w:jc w:val="center"/>
      </w:pPr>
      <w:proofErr w:type="spellStart"/>
      <w:r>
        <w:rPr>
          <w:rFonts w:cs="Times New Roman"/>
        </w:rPr>
        <w:t>Рисунок</w:t>
      </w:r>
      <w:proofErr w:type="spellEnd"/>
      <w:r>
        <w:rPr>
          <w:rFonts w:cs="Times New Roman"/>
        </w:rPr>
        <w:t xml:space="preserve"> 2.12 – </w:t>
      </w:r>
      <w:proofErr w:type="spellStart"/>
      <w:r>
        <w:rPr>
          <w:rFonts w:cs="Times New Roman"/>
        </w:rPr>
        <w:t>Развёртывание</w:t>
      </w:r>
      <w:proofErr w:type="spellEnd"/>
      <w:r>
        <w:rPr>
          <w:rFonts w:cs="Times New Roman"/>
        </w:rPr>
        <w:t>: Ngin</w:t>
      </w:r>
      <w:r>
        <w:rPr>
          <w:rFonts w:cs="Times New Roman"/>
        </w:rPr>
        <w:t xml:space="preserve">x, </w:t>
      </w:r>
      <w:proofErr w:type="spellStart"/>
      <w:r>
        <w:rPr>
          <w:rFonts w:cs="Times New Roman"/>
        </w:rPr>
        <w:t>контейнер</w:t>
      </w:r>
      <w:proofErr w:type="spellEnd"/>
      <w:r>
        <w:rPr>
          <w:rFonts w:cs="Times New Roman"/>
        </w:rPr>
        <w:t xml:space="preserve"> FastAPI, PostgreSQL в VLAN ДГИ</w:t>
      </w:r>
    </w:p>
    <w:p w14:paraId="7B60145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Приложение доступно через </w:t>
      </w:r>
      <w:r>
        <w:rPr>
          <w:rFonts w:cs="Times New Roman"/>
        </w:rPr>
        <w:t>Nginx</w:t>
      </w:r>
      <w:r w:rsidRPr="00D11322">
        <w:rPr>
          <w:rFonts w:cs="Times New Roman"/>
          <w:lang w:val="ru-RU"/>
        </w:rPr>
        <w:t xml:space="preserve">; прямой доступ к </w:t>
      </w:r>
      <w:proofErr w:type="spellStart"/>
      <w:r>
        <w:rPr>
          <w:rFonts w:cs="Times New Roman"/>
        </w:rPr>
        <w:t>Uvicorn</w:t>
      </w:r>
      <w:proofErr w:type="spellEnd"/>
      <w:r w:rsidRPr="00D11322">
        <w:rPr>
          <w:rFonts w:cs="Times New Roman"/>
          <w:lang w:val="ru-RU"/>
        </w:rPr>
        <w:t xml:space="preserve"> ограничен </w:t>
      </w:r>
      <w:r>
        <w:rPr>
          <w:rFonts w:cs="Times New Roman"/>
        </w:rPr>
        <w:t>bind</w:t>
      </w:r>
      <w:r w:rsidRPr="00D11322">
        <w:rPr>
          <w:rFonts w:cs="Times New Roman"/>
          <w:lang w:val="ru-RU"/>
        </w:rPr>
        <w:t xml:space="preserve"> 127.0.0.1:8000.</w:t>
      </w:r>
    </w:p>
    <w:p w14:paraId="2FF937A1" w14:textId="77777777" w:rsidR="005C0185" w:rsidRPr="00D11322" w:rsidRDefault="006521DD" w:rsidP="00DF7E0B">
      <w:pPr>
        <w:pStyle w:val="21"/>
        <w:rPr>
          <w:lang w:val="ru-RU"/>
        </w:rPr>
      </w:pPr>
      <w:bookmarkStart w:id="16" w:name="_Toc230153417"/>
      <w:r w:rsidRPr="00D11322">
        <w:rPr>
          <w:rFonts w:cs="Times New Roman"/>
          <w:lang w:val="ru-RU"/>
        </w:rPr>
        <w:t>2.8 Тестирование системы</w:t>
      </w:r>
      <w:bookmarkEnd w:id="16"/>
    </w:p>
    <w:p w14:paraId="06D7F63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Тестирование выполнено по стратегии «чёрного ящика» на уровне веб-интерфейса и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>. Проверены функц</w:t>
      </w:r>
      <w:r w:rsidRPr="00D11322">
        <w:rPr>
          <w:rFonts w:cs="Times New Roman"/>
          <w:lang w:val="ru-RU"/>
        </w:rPr>
        <w:t>иональные сценарии, ролевая модель, граничные случаи и базовые показатели производительности на стенде разработчика (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, 4 ГБ </w:t>
      </w:r>
      <w:r>
        <w:rPr>
          <w:rFonts w:cs="Times New Roman"/>
        </w:rPr>
        <w:t>RAM</w:t>
      </w:r>
      <w:r w:rsidRPr="00D11322">
        <w:rPr>
          <w:rFonts w:cs="Times New Roman"/>
          <w:lang w:val="ru-RU"/>
        </w:rPr>
        <w:t>).</w:t>
      </w:r>
    </w:p>
    <w:p w14:paraId="260DE7A3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2.7 – </w:t>
      </w:r>
      <w:proofErr w:type="spellStart"/>
      <w:r>
        <w:rPr>
          <w:rFonts w:cs="Times New Roman"/>
        </w:rPr>
        <w:t>Матрица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функционального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тестирования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1"/>
        <w:gridCol w:w="2340"/>
        <w:gridCol w:w="2339"/>
        <w:gridCol w:w="2335"/>
      </w:tblGrid>
      <w:tr w:rsidR="005C0185" w14:paraId="77DE1F2B" w14:textId="77777777" w:rsidTr="00F7145A">
        <w:trPr>
          <w:cantSplit/>
          <w:tblHeader/>
        </w:trPr>
        <w:tc>
          <w:tcPr>
            <w:tcW w:w="2339" w:type="dxa"/>
          </w:tcPr>
          <w:p w14:paraId="7E7C268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7BDE68A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Сценарий</w:t>
            </w:r>
          </w:p>
        </w:tc>
        <w:tc>
          <w:tcPr>
            <w:tcW w:w="2339" w:type="dxa"/>
          </w:tcPr>
          <w:p w14:paraId="1E627CB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Ожидаемый</w:t>
            </w:r>
            <w:proofErr w:type="spellEnd"/>
            <w:r>
              <w:rPr>
                <w:rFonts w:cs="Times New Roman"/>
              </w:rPr>
              <w:t xml:space="preserve"> результат</w:t>
            </w:r>
          </w:p>
        </w:tc>
        <w:tc>
          <w:tcPr>
            <w:tcW w:w="2339" w:type="dxa"/>
          </w:tcPr>
          <w:p w14:paraId="4356E6B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Факт</w:t>
            </w:r>
            <w:proofErr w:type="spellEnd"/>
          </w:p>
        </w:tc>
      </w:tr>
      <w:tr w:rsidR="005C0185" w14:paraId="69BD24A7" w14:textId="77777777">
        <w:trPr>
          <w:cantSplit/>
        </w:trPr>
        <w:tc>
          <w:tcPr>
            <w:tcW w:w="2339" w:type="dxa"/>
          </w:tcPr>
          <w:p w14:paraId="1F5EBE4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10B6041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Регистрация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нового</w:t>
            </w:r>
            <w:proofErr w:type="spell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пользователя</w:t>
            </w:r>
          </w:p>
        </w:tc>
        <w:tc>
          <w:tcPr>
            <w:tcW w:w="2339" w:type="dxa"/>
          </w:tcPr>
          <w:p w14:paraId="31C84BA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needs_approval</w:t>
            </w:r>
            <w:proofErr w:type="spellEnd"/>
            <w:r>
              <w:rPr>
                <w:rFonts w:cs="Times New Roman"/>
              </w:rPr>
              <w:t>=1</w:t>
            </w:r>
          </w:p>
        </w:tc>
        <w:tc>
          <w:tcPr>
            <w:tcW w:w="2339" w:type="dxa"/>
          </w:tcPr>
          <w:p w14:paraId="6C0A7F2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64D82024" w14:textId="77777777">
        <w:trPr>
          <w:cantSplit/>
        </w:trPr>
        <w:tc>
          <w:tcPr>
            <w:tcW w:w="2339" w:type="dxa"/>
          </w:tcPr>
          <w:p w14:paraId="1834161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213FB6F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Вход</w:t>
            </w:r>
            <w:proofErr w:type="spellEnd"/>
            <w:r>
              <w:rPr>
                <w:rFonts w:cs="Times New Roman"/>
              </w:rPr>
              <w:t xml:space="preserve"> до </w:t>
            </w:r>
            <w:proofErr w:type="spellStart"/>
            <w:r>
              <w:rPr>
                <w:rFonts w:cs="Times New Roman"/>
              </w:rPr>
              <w:t>одобрения</w:t>
            </w:r>
            <w:proofErr w:type="spellEnd"/>
          </w:p>
        </w:tc>
        <w:tc>
          <w:tcPr>
            <w:tcW w:w="2339" w:type="dxa"/>
          </w:tcPr>
          <w:p w14:paraId="245ACFF7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Доступ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запрещён</w:t>
            </w:r>
            <w:proofErr w:type="spellEnd"/>
          </w:p>
        </w:tc>
        <w:tc>
          <w:tcPr>
            <w:tcW w:w="2339" w:type="dxa"/>
          </w:tcPr>
          <w:p w14:paraId="4AE8ECFA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6E65BD22" w14:textId="77777777">
        <w:trPr>
          <w:cantSplit/>
        </w:trPr>
        <w:tc>
          <w:tcPr>
            <w:tcW w:w="2339" w:type="dxa"/>
          </w:tcPr>
          <w:p w14:paraId="5255DF7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4369CE2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Одобрение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администратором</w:t>
            </w:r>
            <w:proofErr w:type="spellEnd"/>
          </w:p>
        </w:tc>
        <w:tc>
          <w:tcPr>
            <w:tcW w:w="2339" w:type="dxa"/>
          </w:tcPr>
          <w:p w14:paraId="4D15F79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is_active=1</w:t>
            </w:r>
          </w:p>
        </w:tc>
        <w:tc>
          <w:tcPr>
            <w:tcW w:w="2339" w:type="dxa"/>
          </w:tcPr>
          <w:p w14:paraId="5EC95F9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740F9CF3" w14:textId="77777777">
        <w:trPr>
          <w:cantSplit/>
        </w:trPr>
        <w:tc>
          <w:tcPr>
            <w:tcW w:w="2339" w:type="dxa"/>
          </w:tcPr>
          <w:p w14:paraId="5015BCE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6CFCFE5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Вход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после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одобрения</w:t>
            </w:r>
            <w:proofErr w:type="spellEnd"/>
          </w:p>
        </w:tc>
        <w:tc>
          <w:tcPr>
            <w:tcW w:w="2339" w:type="dxa"/>
          </w:tcPr>
          <w:p w14:paraId="40B6960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Редирект на /app</w:t>
            </w:r>
          </w:p>
        </w:tc>
        <w:tc>
          <w:tcPr>
            <w:tcW w:w="2339" w:type="dxa"/>
          </w:tcPr>
          <w:p w14:paraId="37A5F0B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39B1D79D" w14:textId="77777777">
        <w:trPr>
          <w:cantSplit/>
        </w:trPr>
        <w:tc>
          <w:tcPr>
            <w:tcW w:w="2339" w:type="dxa"/>
          </w:tcPr>
          <w:p w14:paraId="160510A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lastRenderedPageBreak/>
              <w:t>5</w:t>
            </w:r>
          </w:p>
        </w:tc>
        <w:tc>
          <w:tcPr>
            <w:tcW w:w="2339" w:type="dxa"/>
          </w:tcPr>
          <w:p w14:paraId="5B5C088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Создание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2339" w:type="dxa"/>
          </w:tcPr>
          <w:p w14:paraId="74BF9ED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status=new</w:t>
            </w:r>
          </w:p>
        </w:tc>
        <w:tc>
          <w:tcPr>
            <w:tcW w:w="2339" w:type="dxa"/>
          </w:tcPr>
          <w:p w14:paraId="763DBE1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0174DD83" w14:textId="77777777">
        <w:trPr>
          <w:cantSplit/>
        </w:trPr>
        <w:tc>
          <w:tcPr>
            <w:tcW w:w="2339" w:type="dxa"/>
          </w:tcPr>
          <w:p w14:paraId="76A96D7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339" w:type="dxa"/>
          </w:tcPr>
          <w:p w14:paraId="5CDA2AE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Фильтр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списка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заявок</w:t>
            </w:r>
            <w:proofErr w:type="spellEnd"/>
          </w:p>
        </w:tc>
        <w:tc>
          <w:tcPr>
            <w:tcW w:w="2339" w:type="dxa"/>
          </w:tcPr>
          <w:p w14:paraId="38ABC4E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Корректная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выборка</w:t>
            </w:r>
            <w:proofErr w:type="spellEnd"/>
          </w:p>
        </w:tc>
        <w:tc>
          <w:tcPr>
            <w:tcW w:w="2339" w:type="dxa"/>
          </w:tcPr>
          <w:p w14:paraId="30AD3FC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50F4ECAC" w14:textId="77777777">
        <w:trPr>
          <w:cantSplit/>
        </w:trPr>
        <w:tc>
          <w:tcPr>
            <w:tcW w:w="2339" w:type="dxa"/>
          </w:tcPr>
          <w:p w14:paraId="7B6295B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339" w:type="dxa"/>
          </w:tcPr>
          <w:p w14:paraId="1017B23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Назначение </w:t>
            </w:r>
            <w:proofErr w:type="spellStart"/>
            <w:r>
              <w:rPr>
                <w:rFonts w:cs="Times New Roman"/>
              </w:rPr>
              <w:t>исполнителя</w:t>
            </w:r>
            <w:proofErr w:type="spellEnd"/>
          </w:p>
        </w:tc>
        <w:tc>
          <w:tcPr>
            <w:tcW w:w="2339" w:type="dxa"/>
          </w:tcPr>
          <w:p w14:paraId="781C56F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assigned_to_id</w:t>
            </w:r>
            <w:proofErr w:type="spellEnd"/>
          </w:p>
        </w:tc>
        <w:tc>
          <w:tcPr>
            <w:tcW w:w="2339" w:type="dxa"/>
          </w:tcPr>
          <w:p w14:paraId="72415F6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086B7CA9" w14:textId="77777777">
        <w:trPr>
          <w:cantSplit/>
        </w:trPr>
        <w:tc>
          <w:tcPr>
            <w:tcW w:w="2339" w:type="dxa"/>
          </w:tcPr>
          <w:p w14:paraId="5F2853A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339" w:type="dxa"/>
          </w:tcPr>
          <w:p w14:paraId="291D3CD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Смена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статуса</w:t>
            </w:r>
            <w:proofErr w:type="spellEnd"/>
          </w:p>
        </w:tc>
        <w:tc>
          <w:tcPr>
            <w:tcW w:w="2339" w:type="dxa"/>
          </w:tcPr>
          <w:p w14:paraId="61B355B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updated_at</w:t>
            </w:r>
          </w:p>
        </w:tc>
        <w:tc>
          <w:tcPr>
            <w:tcW w:w="2339" w:type="dxa"/>
          </w:tcPr>
          <w:p w14:paraId="37EC89B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0CDD0A0F" w14:textId="77777777">
        <w:trPr>
          <w:cantSplit/>
        </w:trPr>
        <w:tc>
          <w:tcPr>
            <w:tcW w:w="2339" w:type="dxa"/>
          </w:tcPr>
          <w:p w14:paraId="1E9A10B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339" w:type="dxa"/>
          </w:tcPr>
          <w:p w14:paraId="177F6A70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Комментарий</w:t>
            </w:r>
            <w:proofErr w:type="spellEnd"/>
            <w:r>
              <w:rPr>
                <w:rFonts w:cs="Times New Roman"/>
              </w:rPr>
              <w:t xml:space="preserve"> к </w:t>
            </w:r>
            <w:proofErr w:type="spellStart"/>
            <w:r>
              <w:rPr>
                <w:rFonts w:cs="Times New Roman"/>
              </w:rPr>
              <w:t>заявке</w:t>
            </w:r>
            <w:proofErr w:type="spellEnd"/>
          </w:p>
        </w:tc>
        <w:tc>
          <w:tcPr>
            <w:tcW w:w="2339" w:type="dxa"/>
          </w:tcPr>
          <w:p w14:paraId="0E23022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Запись</w:t>
            </w:r>
            <w:proofErr w:type="spellEnd"/>
            <w:r>
              <w:rPr>
                <w:rFonts w:cs="Times New Roman"/>
              </w:rPr>
              <w:t xml:space="preserve"> в БД</w:t>
            </w:r>
          </w:p>
        </w:tc>
        <w:tc>
          <w:tcPr>
            <w:tcW w:w="2339" w:type="dxa"/>
          </w:tcPr>
          <w:p w14:paraId="7015BC1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35BE7884" w14:textId="77777777">
        <w:trPr>
          <w:cantSplit/>
        </w:trPr>
        <w:tc>
          <w:tcPr>
            <w:tcW w:w="2339" w:type="dxa"/>
          </w:tcPr>
          <w:p w14:paraId="16D79D5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339" w:type="dxa"/>
          </w:tcPr>
          <w:p w14:paraId="68BB0B4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Вложение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файла</w:t>
            </w:r>
            <w:proofErr w:type="spellEnd"/>
          </w:p>
        </w:tc>
        <w:tc>
          <w:tcPr>
            <w:tcW w:w="2339" w:type="dxa"/>
          </w:tcPr>
          <w:p w14:paraId="6AACC7B5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Файл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сохранён</w:t>
            </w:r>
            <w:proofErr w:type="spellEnd"/>
          </w:p>
        </w:tc>
        <w:tc>
          <w:tcPr>
            <w:tcW w:w="2339" w:type="dxa"/>
          </w:tcPr>
          <w:p w14:paraId="017662F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5B8328AB" w14:textId="77777777">
        <w:trPr>
          <w:cantSplit/>
        </w:trPr>
        <w:tc>
          <w:tcPr>
            <w:tcW w:w="2339" w:type="dxa"/>
          </w:tcPr>
          <w:p w14:paraId="672225E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339" w:type="dxa"/>
          </w:tcPr>
          <w:p w14:paraId="24164028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Доступ</w:t>
            </w:r>
            <w:proofErr w:type="spellEnd"/>
            <w:r>
              <w:rPr>
                <w:rFonts w:cs="Times New Roman"/>
              </w:rPr>
              <w:t xml:space="preserve"> user к /admin</w:t>
            </w:r>
          </w:p>
        </w:tc>
        <w:tc>
          <w:tcPr>
            <w:tcW w:w="2339" w:type="dxa"/>
          </w:tcPr>
          <w:p w14:paraId="04A7FB7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HTTP 403</w:t>
            </w:r>
          </w:p>
        </w:tc>
        <w:tc>
          <w:tcPr>
            <w:tcW w:w="2339" w:type="dxa"/>
          </w:tcPr>
          <w:p w14:paraId="3B66381B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  <w:tr w:rsidR="005C0185" w14:paraId="541CC1E1" w14:textId="77777777">
        <w:trPr>
          <w:cantSplit/>
        </w:trPr>
        <w:tc>
          <w:tcPr>
            <w:tcW w:w="2339" w:type="dxa"/>
          </w:tcPr>
          <w:p w14:paraId="51BBFF3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339" w:type="dxa"/>
          </w:tcPr>
          <w:p w14:paraId="3439B0D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Учёт</w:t>
            </w:r>
            <w:proofErr w:type="spell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оборудования</w:t>
            </w:r>
          </w:p>
        </w:tc>
        <w:tc>
          <w:tcPr>
            <w:tcW w:w="2339" w:type="dxa"/>
          </w:tcPr>
          <w:p w14:paraId="2441671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Привязка</w:t>
            </w:r>
            <w:proofErr w:type="spellEnd"/>
            <w:r>
              <w:rPr>
                <w:rFonts w:cs="Times New Roman"/>
              </w:rPr>
              <w:t xml:space="preserve"> к user</w:t>
            </w:r>
          </w:p>
        </w:tc>
        <w:tc>
          <w:tcPr>
            <w:tcW w:w="2339" w:type="dxa"/>
          </w:tcPr>
          <w:p w14:paraId="7C1BDDE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Пройден</w:t>
            </w:r>
            <w:proofErr w:type="spellEnd"/>
          </w:p>
        </w:tc>
      </w:tr>
    </w:tbl>
    <w:p w14:paraId="2B9B134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Нагрузочное тестирование выполнялось выборочно (50 одновременных сессий): среднее время ответа страниц — 180 мс, ошибок 5</w:t>
      </w:r>
      <w:r>
        <w:rPr>
          <w:rFonts w:cs="Times New Roman"/>
        </w:rPr>
        <w:t>xx</w:t>
      </w:r>
      <w:r w:rsidRPr="00D11322">
        <w:rPr>
          <w:rFonts w:cs="Times New Roman"/>
          <w:lang w:val="ru-RU"/>
        </w:rPr>
        <w:t xml:space="preserve"> не выявлено. Рекомендуется полноценный нагрузочный тест в контуре заказчика перед промышленной эксплуатацией.</w:t>
      </w:r>
    </w:p>
    <w:p w14:paraId="7740165C" w14:textId="77777777" w:rsidR="005C0185" w:rsidRPr="00D11322" w:rsidRDefault="006521DD" w:rsidP="00DF7E0B">
      <w:pPr>
        <w:pStyle w:val="21"/>
        <w:rPr>
          <w:lang w:val="ru-RU"/>
        </w:rPr>
      </w:pPr>
      <w:bookmarkStart w:id="17" w:name="_Toc230153418"/>
      <w:r w:rsidRPr="00D11322">
        <w:rPr>
          <w:rFonts w:cs="Times New Roman"/>
          <w:lang w:val="ru-RU"/>
        </w:rPr>
        <w:t>2.9 Требования информационной безопасности</w:t>
      </w:r>
      <w:bookmarkEnd w:id="17"/>
    </w:p>
    <w:p w14:paraId="70A6B9C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Сервис обрабатывает персональные данные сотрудников (ФИО, должность, контакты). </w:t>
      </w:r>
      <w:r w:rsidRPr="00D11322">
        <w:rPr>
          <w:rFonts w:cs="Times New Roman"/>
          <w:lang w:val="ru-RU"/>
        </w:rPr>
        <w:t>Реализованы: хеширование паролей (</w:t>
      </w:r>
      <w:proofErr w:type="spellStart"/>
      <w:r>
        <w:rPr>
          <w:rFonts w:cs="Times New Roman"/>
        </w:rPr>
        <w:t>passlib</w:t>
      </w:r>
      <w:proofErr w:type="spellEnd"/>
      <w:r w:rsidRPr="00D11322">
        <w:rPr>
          <w:rFonts w:cs="Times New Roman"/>
          <w:lang w:val="ru-RU"/>
        </w:rPr>
        <w:t xml:space="preserve">), сессии в </w:t>
      </w:r>
      <w:proofErr w:type="spellStart"/>
      <w:r>
        <w:rPr>
          <w:rFonts w:cs="Times New Roman"/>
        </w:rPr>
        <w:t>HttpOnly</w:t>
      </w:r>
      <w:proofErr w:type="spellEnd"/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cookie</w:t>
      </w:r>
      <w:r w:rsidRPr="00D11322">
        <w:rPr>
          <w:rFonts w:cs="Times New Roman"/>
          <w:lang w:val="ru-RU"/>
        </w:rPr>
        <w:t>, разграничение ролей.</w:t>
      </w:r>
    </w:p>
    <w:p w14:paraId="47314ED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Размещение в </w:t>
      </w:r>
      <w:r>
        <w:rPr>
          <w:rFonts w:cs="Times New Roman"/>
        </w:rPr>
        <w:t>VLAN</w:t>
      </w:r>
      <w:r w:rsidRPr="00D11322">
        <w:rPr>
          <w:rFonts w:cs="Times New Roman"/>
          <w:lang w:val="ru-RU"/>
        </w:rPr>
        <w:t xml:space="preserve"> заказчика, </w:t>
      </w:r>
      <w:r>
        <w:rPr>
          <w:rFonts w:cs="Times New Roman"/>
        </w:rPr>
        <w:t>TLS</w:t>
      </w:r>
      <w:r w:rsidRPr="00D11322">
        <w:rPr>
          <w:rFonts w:cs="Times New Roman"/>
          <w:lang w:val="ru-RU"/>
        </w:rPr>
        <w:t xml:space="preserve"> на уровне </w:t>
      </w:r>
      <w:r>
        <w:rPr>
          <w:rFonts w:cs="Times New Roman"/>
        </w:rPr>
        <w:t>Nginx</w:t>
      </w:r>
      <w:r w:rsidRPr="00D11322">
        <w:rPr>
          <w:rFonts w:cs="Times New Roman"/>
          <w:lang w:val="ru-RU"/>
        </w:rPr>
        <w:t xml:space="preserve">, журналирование действий администратора. При миграции на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сохраняется возможность аудита и резервного копи</w:t>
      </w:r>
      <w:r w:rsidRPr="00D11322">
        <w:rPr>
          <w:rFonts w:cs="Times New Roman"/>
          <w:lang w:val="ru-RU"/>
        </w:rPr>
        <w:t>рования средствами СУБД.</w:t>
      </w:r>
    </w:p>
    <w:p w14:paraId="49ABA38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Планируется интеграция с корпоративным </w:t>
      </w:r>
      <w:r>
        <w:rPr>
          <w:rFonts w:cs="Times New Roman"/>
        </w:rPr>
        <w:t>LDAP</w:t>
      </w:r>
      <w:r w:rsidRPr="00D11322">
        <w:rPr>
          <w:rFonts w:cs="Times New Roman"/>
          <w:lang w:val="ru-RU"/>
        </w:rPr>
        <w:t xml:space="preserve"> и централизованной </w:t>
      </w:r>
      <w:r>
        <w:rPr>
          <w:rFonts w:cs="Times New Roman"/>
        </w:rPr>
        <w:t>SIEM</w:t>
      </w:r>
      <w:r w:rsidRPr="00D11322">
        <w:rPr>
          <w:rFonts w:cs="Times New Roman"/>
          <w:lang w:val="ru-RU"/>
        </w:rPr>
        <w:t>-платформой ДГИ.</w:t>
      </w:r>
    </w:p>
    <w:p w14:paraId="58ADDFDD" w14:textId="77777777" w:rsidR="005C0185" w:rsidRDefault="006521DD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lastRenderedPageBreak/>
        <w:t xml:space="preserve">Во втором разделе выполнены проектирование архитектуры и выбор стека, разработка модели данных,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и веб-интерфейса, реализация сервиса на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, развёртывание в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 и функциональное тестирование. Полученные результаты используются при расчёте экономических показателей в разделе 3.</w:t>
      </w:r>
    </w:p>
    <w:p w14:paraId="3368EBAD" w14:textId="00D228E2" w:rsidR="005377BA" w:rsidRPr="00DF7E0B" w:rsidRDefault="00075059" w:rsidP="00DF7E0B">
      <w:pPr>
        <w:pStyle w:val="21"/>
        <w:rPr>
          <w:rFonts w:cs="Times New Roman"/>
          <w:b w:val="0"/>
          <w:bCs w:val="0"/>
          <w:lang w:val="ru-RU"/>
        </w:rPr>
      </w:pPr>
      <w:bookmarkStart w:id="18" w:name="_Toc230153419"/>
      <w:commentRangeStart w:id="19"/>
      <w:r w:rsidRPr="00F7145A">
        <w:rPr>
          <w:rFonts w:cs="Times New Roman"/>
          <w:lang w:val="ru-RU"/>
        </w:rPr>
        <w:t>2.10 Сервис технической поддержки</w:t>
      </w:r>
      <w:commentRangeEnd w:id="19"/>
      <w:r>
        <w:rPr>
          <w:rStyle w:val="aff8"/>
          <w:rFonts w:cs="Times New Roman"/>
          <w:sz w:val="28"/>
          <w:szCs w:val="22"/>
        </w:rPr>
        <w:commentReference w:id="19"/>
      </w:r>
      <w:bookmarkEnd w:id="18"/>
    </w:p>
    <w:p w14:paraId="20490659" w14:textId="77777777" w:rsidR="00FB1C4D" w:rsidRPr="00FB1C4D" w:rsidRDefault="00FB1C4D" w:rsidP="00FB1C4D">
      <w:pPr>
        <w:spacing w:after="0" w:line="360" w:lineRule="auto"/>
        <w:ind w:firstLine="709"/>
        <w:jc w:val="both"/>
        <w:rPr>
          <w:lang w:val="ru-RU"/>
        </w:rPr>
      </w:pPr>
      <w:r w:rsidRPr="00FB1C4D">
        <w:rPr>
          <w:rFonts w:cs="Times New Roman"/>
          <w:lang w:val="ru-RU"/>
        </w:rPr>
        <w:t xml:space="preserve">Сервис технической поддержки ДГИ реализует единый цикл обработки обращений сотрудников. Ядро функционала — управление заявками (создание, назначение, смена статуса, комментарии, вложения), разграничение доступа по ролям </w:t>
      </w:r>
      <w:r>
        <w:rPr>
          <w:rFonts w:cs="Times New Roman"/>
        </w:rPr>
        <w:t>user</w:t>
      </w:r>
      <w:r w:rsidRPr="00FB1C4D">
        <w:rPr>
          <w:rFonts w:cs="Times New Roman"/>
          <w:lang w:val="ru-RU"/>
        </w:rPr>
        <w:t xml:space="preserve">, </w:t>
      </w:r>
      <w:r>
        <w:rPr>
          <w:rFonts w:cs="Times New Roman"/>
        </w:rPr>
        <w:t>engineer</w:t>
      </w:r>
      <w:r w:rsidRPr="00FB1C4D">
        <w:rPr>
          <w:rFonts w:cs="Times New Roman"/>
          <w:lang w:val="ru-RU"/>
        </w:rPr>
        <w:t xml:space="preserve"> и </w:t>
      </w:r>
      <w:r>
        <w:rPr>
          <w:rFonts w:cs="Times New Roman"/>
        </w:rPr>
        <w:t>admin</w:t>
      </w:r>
      <w:r w:rsidRPr="00FB1C4D">
        <w:rPr>
          <w:rFonts w:cs="Times New Roman"/>
          <w:lang w:val="ru-RU"/>
        </w:rPr>
        <w:t xml:space="preserve">, модерация регистраций и учёт оборудования. Все данные сохраняются в </w:t>
      </w:r>
      <w:r>
        <w:rPr>
          <w:rFonts w:cs="Times New Roman"/>
        </w:rPr>
        <w:t>PostgreSQL</w:t>
      </w:r>
      <w:r w:rsidRPr="00FB1C4D">
        <w:rPr>
          <w:rFonts w:cs="Times New Roman"/>
          <w:lang w:val="ru-RU"/>
        </w:rPr>
        <w:t>.</w:t>
      </w:r>
    </w:p>
    <w:p w14:paraId="2C855269" w14:textId="6F066CEF" w:rsidR="00FB1C4D" w:rsidRDefault="00FB1C4D" w:rsidP="00FB1C4D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В приложении А</w:t>
      </w:r>
      <w:r w:rsidRPr="00FB1C4D">
        <w:rPr>
          <w:rFonts w:cs="Times New Roman"/>
          <w:lang w:val="ru-RU"/>
        </w:rPr>
        <w:t xml:space="preserve"> представлена схема основного функционала: в верхней части показан жизненный цикл заявки (статусы </w:t>
      </w:r>
      <w:r>
        <w:rPr>
          <w:rFonts w:cs="Times New Roman"/>
        </w:rPr>
        <w:t>new</w:t>
      </w:r>
      <w:r w:rsidRPr="00FB1C4D">
        <w:rPr>
          <w:rFonts w:cs="Times New Roman"/>
          <w:lang w:val="ru-RU"/>
        </w:rPr>
        <w:t xml:space="preserve"> → </w:t>
      </w:r>
      <w:r>
        <w:rPr>
          <w:rFonts w:cs="Times New Roman"/>
        </w:rPr>
        <w:t>in</w:t>
      </w:r>
      <w:r w:rsidRPr="00FB1C4D">
        <w:rPr>
          <w:rFonts w:cs="Times New Roman"/>
          <w:lang w:val="ru-RU"/>
        </w:rPr>
        <w:t>_</w:t>
      </w:r>
      <w:r>
        <w:rPr>
          <w:rFonts w:cs="Times New Roman"/>
        </w:rPr>
        <w:t>progress</w:t>
      </w:r>
      <w:r w:rsidRPr="00FB1C4D">
        <w:rPr>
          <w:rFonts w:cs="Times New Roman"/>
          <w:lang w:val="ru-RU"/>
        </w:rPr>
        <w:t xml:space="preserve"> → </w:t>
      </w:r>
      <w:r>
        <w:rPr>
          <w:rFonts w:cs="Times New Roman"/>
        </w:rPr>
        <w:t>waiting</w:t>
      </w:r>
      <w:r w:rsidRPr="00FB1C4D">
        <w:rPr>
          <w:rFonts w:cs="Times New Roman"/>
          <w:lang w:val="ru-RU"/>
        </w:rPr>
        <w:t>_</w:t>
      </w:r>
      <w:r>
        <w:rPr>
          <w:rFonts w:cs="Times New Roman"/>
        </w:rPr>
        <w:t>user</w:t>
      </w:r>
      <w:r w:rsidRPr="00FB1C4D">
        <w:rPr>
          <w:rFonts w:cs="Times New Roman"/>
          <w:lang w:val="ru-RU"/>
        </w:rPr>
        <w:t xml:space="preserve"> → </w:t>
      </w:r>
      <w:r>
        <w:rPr>
          <w:rFonts w:cs="Times New Roman"/>
        </w:rPr>
        <w:t>resolved</w:t>
      </w:r>
      <w:r w:rsidRPr="00FB1C4D">
        <w:rPr>
          <w:rFonts w:cs="Times New Roman"/>
          <w:lang w:val="ru-RU"/>
        </w:rPr>
        <w:t xml:space="preserve"> → </w:t>
      </w:r>
      <w:r>
        <w:rPr>
          <w:rFonts w:cs="Times New Roman"/>
        </w:rPr>
        <w:t>closed</w:t>
      </w:r>
      <w:r w:rsidRPr="00FB1C4D">
        <w:rPr>
          <w:rFonts w:cs="Times New Roman"/>
          <w:lang w:val="ru-RU"/>
        </w:rPr>
        <w:t>), ниже — действия каждой роли в отдельной дорожке и связи между ними.</w:t>
      </w:r>
    </w:p>
    <w:p w14:paraId="2A52779E" w14:textId="77777777" w:rsidR="001903B4" w:rsidRPr="001903B4" w:rsidRDefault="001903B4" w:rsidP="001903B4">
      <w:pPr>
        <w:spacing w:after="0" w:line="360" w:lineRule="auto"/>
        <w:ind w:firstLine="709"/>
        <w:jc w:val="both"/>
        <w:rPr>
          <w:lang w:val="ru-RU"/>
        </w:rPr>
      </w:pPr>
      <w:r w:rsidRPr="001903B4">
        <w:rPr>
          <w:rFonts w:cs="Times New Roman"/>
          <w:lang w:val="ru-RU"/>
        </w:rPr>
        <w:t>Пользователь создаёт заявку и отслеживает её статус; инженер обрабатывает очередь, назначает исполнителя и закрывает инцидент; администратор одобряет регистрации, управляет учётными записями и оборудованием. Переходы статусов синхронизированы с верхней цепочкой жизненного цикла.</w:t>
      </w:r>
    </w:p>
    <w:p w14:paraId="38C3BDE4" w14:textId="77777777" w:rsidR="001903B4" w:rsidRPr="001903B4" w:rsidRDefault="001903B4" w:rsidP="001903B4">
      <w:pPr>
        <w:spacing w:after="0" w:line="360" w:lineRule="auto"/>
        <w:ind w:firstLine="709"/>
        <w:jc w:val="both"/>
        <w:rPr>
          <w:lang w:val="ru-RU"/>
        </w:rPr>
      </w:pPr>
      <w:r w:rsidRPr="001903B4">
        <w:rPr>
          <w:rFonts w:cs="Times New Roman"/>
          <w:lang w:val="ru-RU"/>
        </w:rPr>
        <w:t>Соответствие ролей и операций в системе сведено в таблицу 2.8 для наглядного сопоставления со схемой основного функционала.</w:t>
      </w:r>
    </w:p>
    <w:p w14:paraId="4858B755" w14:textId="77777777" w:rsidR="001903B4" w:rsidRPr="001903B4" w:rsidRDefault="001903B4" w:rsidP="001903B4">
      <w:pPr>
        <w:spacing w:after="120" w:line="360" w:lineRule="auto"/>
        <w:rPr>
          <w:lang w:val="ru-RU"/>
        </w:rPr>
      </w:pPr>
      <w:r w:rsidRPr="001903B4">
        <w:rPr>
          <w:rFonts w:cs="Times New Roman"/>
          <w:lang w:val="ru-RU"/>
        </w:rPr>
        <w:t>Таблица 2.8 – Основные функции сервиса по ролям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1903B4" w14:paraId="48866AE7" w14:textId="77777777" w:rsidTr="001903B4">
        <w:trPr>
          <w:cantSplit/>
          <w:tblHeader/>
        </w:trPr>
        <w:tc>
          <w:tcPr>
            <w:tcW w:w="3118" w:type="dxa"/>
          </w:tcPr>
          <w:p w14:paraId="0E7E1A1D" w14:textId="77777777" w:rsidR="001903B4" w:rsidRDefault="001903B4" w:rsidP="006850EE">
            <w:pPr>
              <w:spacing w:line="360" w:lineRule="auto"/>
              <w:jc w:val="center"/>
            </w:pPr>
            <w:r>
              <w:rPr>
                <w:rFonts w:cs="Times New Roman"/>
              </w:rPr>
              <w:t>Роль</w:t>
            </w:r>
          </w:p>
        </w:tc>
        <w:tc>
          <w:tcPr>
            <w:tcW w:w="3118" w:type="dxa"/>
          </w:tcPr>
          <w:p w14:paraId="16BC8309" w14:textId="77777777" w:rsidR="001903B4" w:rsidRDefault="001903B4" w:rsidP="006850EE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Функция</w:t>
            </w:r>
            <w:proofErr w:type="spellEnd"/>
          </w:p>
        </w:tc>
        <w:tc>
          <w:tcPr>
            <w:tcW w:w="3118" w:type="dxa"/>
          </w:tcPr>
          <w:p w14:paraId="58FBA218" w14:textId="77777777" w:rsidR="001903B4" w:rsidRDefault="001903B4" w:rsidP="006850EE">
            <w:pPr>
              <w:spacing w:line="360" w:lineRule="auto"/>
              <w:jc w:val="center"/>
            </w:pPr>
            <w:r>
              <w:rPr>
                <w:rFonts w:cs="Times New Roman"/>
              </w:rPr>
              <w:t>Результат</w:t>
            </w:r>
          </w:p>
        </w:tc>
      </w:tr>
      <w:tr w:rsidR="001903B4" w14:paraId="1C9B10E4" w14:textId="77777777" w:rsidTr="006850EE">
        <w:trPr>
          <w:cantSplit/>
        </w:trPr>
        <w:tc>
          <w:tcPr>
            <w:tcW w:w="3118" w:type="dxa"/>
          </w:tcPr>
          <w:p w14:paraId="67C0073E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user</w:t>
            </w:r>
          </w:p>
        </w:tc>
        <w:tc>
          <w:tcPr>
            <w:tcW w:w="3118" w:type="dxa"/>
          </w:tcPr>
          <w:p w14:paraId="4CE2C1DF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Создание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заявки</w:t>
            </w:r>
            <w:proofErr w:type="spellEnd"/>
          </w:p>
        </w:tc>
        <w:tc>
          <w:tcPr>
            <w:tcW w:w="3118" w:type="dxa"/>
          </w:tcPr>
          <w:p w14:paraId="32345484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Запись</w:t>
            </w:r>
            <w:proofErr w:type="spellEnd"/>
            <w:r>
              <w:rPr>
                <w:rFonts w:cs="Times New Roman"/>
              </w:rPr>
              <w:t xml:space="preserve"> в tickets, status=new</w:t>
            </w:r>
          </w:p>
        </w:tc>
      </w:tr>
      <w:tr w:rsidR="001903B4" w14:paraId="54C81E7A" w14:textId="77777777" w:rsidTr="006850EE">
        <w:trPr>
          <w:cantSplit/>
        </w:trPr>
        <w:tc>
          <w:tcPr>
            <w:tcW w:w="3118" w:type="dxa"/>
          </w:tcPr>
          <w:p w14:paraId="03E3B281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user</w:t>
            </w:r>
          </w:p>
        </w:tc>
        <w:tc>
          <w:tcPr>
            <w:tcW w:w="3118" w:type="dxa"/>
          </w:tcPr>
          <w:p w14:paraId="5143B0C4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Комментарий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вложение</w:t>
            </w:r>
            <w:proofErr w:type="spellEnd"/>
          </w:p>
        </w:tc>
        <w:tc>
          <w:tcPr>
            <w:tcW w:w="3118" w:type="dxa"/>
          </w:tcPr>
          <w:p w14:paraId="2CE127FF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ticket_comments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ticket_attachments</w:t>
            </w:r>
            <w:proofErr w:type="spellEnd"/>
          </w:p>
        </w:tc>
      </w:tr>
      <w:tr w:rsidR="001903B4" w14:paraId="7ED55F7F" w14:textId="77777777" w:rsidTr="006850EE">
        <w:trPr>
          <w:cantSplit/>
        </w:trPr>
        <w:tc>
          <w:tcPr>
            <w:tcW w:w="3118" w:type="dxa"/>
          </w:tcPr>
          <w:p w14:paraId="1C461B0B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engineer</w:t>
            </w:r>
          </w:p>
        </w:tc>
        <w:tc>
          <w:tcPr>
            <w:tcW w:w="3118" w:type="dxa"/>
          </w:tcPr>
          <w:p w14:paraId="48883DFA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 xml:space="preserve">Назначение, </w:t>
            </w:r>
            <w:proofErr w:type="spellStart"/>
            <w:r>
              <w:rPr>
                <w:rFonts w:cs="Times New Roman"/>
              </w:rPr>
              <w:t>смена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статуса</w:t>
            </w:r>
            <w:proofErr w:type="spellEnd"/>
          </w:p>
        </w:tc>
        <w:tc>
          <w:tcPr>
            <w:tcW w:w="3118" w:type="dxa"/>
          </w:tcPr>
          <w:p w14:paraId="2DBE7684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assigned_to_id</w:t>
            </w:r>
            <w:proofErr w:type="spellEnd"/>
            <w:r>
              <w:rPr>
                <w:rFonts w:cs="Times New Roman"/>
              </w:rPr>
              <w:t>, обновление status</w:t>
            </w:r>
          </w:p>
        </w:tc>
      </w:tr>
      <w:tr w:rsidR="001903B4" w14:paraId="3F682248" w14:textId="77777777" w:rsidTr="006850EE">
        <w:trPr>
          <w:cantSplit/>
        </w:trPr>
        <w:tc>
          <w:tcPr>
            <w:tcW w:w="3118" w:type="dxa"/>
          </w:tcPr>
          <w:p w14:paraId="5ABD7828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lastRenderedPageBreak/>
              <w:t>engineer</w:t>
            </w:r>
          </w:p>
        </w:tc>
        <w:tc>
          <w:tcPr>
            <w:tcW w:w="3118" w:type="dxa"/>
          </w:tcPr>
          <w:p w14:paraId="31B77B76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Резолюция</w:t>
            </w:r>
            <w:proofErr w:type="spellEnd"/>
          </w:p>
        </w:tc>
        <w:tc>
          <w:tcPr>
            <w:tcW w:w="3118" w:type="dxa"/>
          </w:tcPr>
          <w:p w14:paraId="67082B0B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Поле</w:t>
            </w:r>
            <w:proofErr w:type="spellEnd"/>
            <w:r>
              <w:rPr>
                <w:rFonts w:cs="Times New Roman"/>
              </w:rPr>
              <w:t xml:space="preserve"> resolution, status=resolved</w:t>
            </w:r>
          </w:p>
        </w:tc>
      </w:tr>
      <w:tr w:rsidR="001903B4" w14:paraId="4F644888" w14:textId="77777777" w:rsidTr="006850EE">
        <w:trPr>
          <w:cantSplit/>
        </w:trPr>
        <w:tc>
          <w:tcPr>
            <w:tcW w:w="3118" w:type="dxa"/>
          </w:tcPr>
          <w:p w14:paraId="18F80378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admin</w:t>
            </w:r>
          </w:p>
        </w:tc>
        <w:tc>
          <w:tcPr>
            <w:tcW w:w="3118" w:type="dxa"/>
          </w:tcPr>
          <w:p w14:paraId="7DA9C7DD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Модерация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регистрации</w:t>
            </w:r>
            <w:proofErr w:type="spellEnd"/>
          </w:p>
        </w:tc>
        <w:tc>
          <w:tcPr>
            <w:tcW w:w="3118" w:type="dxa"/>
          </w:tcPr>
          <w:p w14:paraId="75656F1B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 xml:space="preserve">is_active=1, </w:t>
            </w:r>
            <w:proofErr w:type="spellStart"/>
            <w:r>
              <w:rPr>
                <w:rFonts w:cs="Times New Roman"/>
              </w:rPr>
              <w:t>needs_approval</w:t>
            </w:r>
            <w:proofErr w:type="spellEnd"/>
            <w:r>
              <w:rPr>
                <w:rFonts w:cs="Times New Roman"/>
              </w:rPr>
              <w:t>=0</w:t>
            </w:r>
          </w:p>
        </w:tc>
      </w:tr>
      <w:tr w:rsidR="001903B4" w14:paraId="3C3002BA" w14:textId="77777777" w:rsidTr="006850EE">
        <w:trPr>
          <w:cantSplit/>
        </w:trPr>
        <w:tc>
          <w:tcPr>
            <w:tcW w:w="3118" w:type="dxa"/>
          </w:tcPr>
          <w:p w14:paraId="553F6EA2" w14:textId="77777777" w:rsidR="001903B4" w:rsidRDefault="001903B4" w:rsidP="001903B4">
            <w:pPr>
              <w:spacing w:line="288" w:lineRule="auto"/>
              <w:jc w:val="center"/>
            </w:pPr>
            <w:r>
              <w:rPr>
                <w:rFonts w:cs="Times New Roman"/>
              </w:rPr>
              <w:t>admin</w:t>
            </w:r>
          </w:p>
        </w:tc>
        <w:tc>
          <w:tcPr>
            <w:tcW w:w="3118" w:type="dxa"/>
          </w:tcPr>
          <w:p w14:paraId="7D8425E6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Учёт</w:t>
            </w:r>
            <w:proofErr w:type="spellEnd"/>
            <w:r>
              <w:rPr>
                <w:rFonts w:cs="Times New Roman"/>
              </w:rPr>
              <w:t xml:space="preserve"> оборудования</w:t>
            </w:r>
          </w:p>
        </w:tc>
        <w:tc>
          <w:tcPr>
            <w:tcW w:w="3118" w:type="dxa"/>
          </w:tcPr>
          <w:p w14:paraId="51AEDBB8" w14:textId="77777777" w:rsidR="001903B4" w:rsidRDefault="001903B4" w:rsidP="001903B4">
            <w:pPr>
              <w:spacing w:line="288" w:lineRule="auto"/>
              <w:jc w:val="center"/>
            </w:pPr>
            <w:proofErr w:type="spellStart"/>
            <w:r>
              <w:rPr>
                <w:rFonts w:cs="Times New Roman"/>
              </w:rPr>
              <w:t>Привязка</w:t>
            </w:r>
            <w:proofErr w:type="spellEnd"/>
            <w:r>
              <w:rPr>
                <w:rFonts w:cs="Times New Roman"/>
              </w:rPr>
              <w:t xml:space="preserve"> equipment к </w:t>
            </w:r>
            <w:proofErr w:type="spellStart"/>
            <w:r>
              <w:rPr>
                <w:rFonts w:cs="Times New Roman"/>
              </w:rPr>
              <w:t>пользователю</w:t>
            </w:r>
            <w:proofErr w:type="spellEnd"/>
          </w:p>
        </w:tc>
      </w:tr>
    </w:tbl>
    <w:p w14:paraId="34BD3E00" w14:textId="77777777" w:rsidR="001903B4" w:rsidRPr="001903B4" w:rsidRDefault="001903B4" w:rsidP="001903B4">
      <w:pPr>
        <w:spacing w:after="0" w:line="360" w:lineRule="auto"/>
        <w:ind w:firstLine="709"/>
        <w:jc w:val="both"/>
        <w:rPr>
          <w:lang w:val="ru-RU"/>
        </w:rPr>
      </w:pPr>
      <w:r w:rsidRPr="001903B4">
        <w:rPr>
          <w:rFonts w:cs="Times New Roman"/>
          <w:lang w:val="ru-RU"/>
        </w:rPr>
        <w:t xml:space="preserve">Таблица 2.8 суммирует ключевые функции, отражённые на рисунке 2.13; полный перечень маршрутов </w:t>
      </w:r>
      <w:r>
        <w:rPr>
          <w:rFonts w:cs="Times New Roman"/>
        </w:rPr>
        <w:t>API</w:t>
      </w:r>
      <w:r w:rsidRPr="001903B4">
        <w:rPr>
          <w:rFonts w:cs="Times New Roman"/>
          <w:lang w:val="ru-RU"/>
        </w:rPr>
        <w:t xml:space="preserve"> приведён в таблице 2.5.</w:t>
      </w:r>
    </w:p>
    <w:p w14:paraId="21720F5B" w14:textId="1D127447" w:rsidR="005C0185" w:rsidRPr="001903B4" w:rsidRDefault="001903B4" w:rsidP="001903B4">
      <w:pPr>
        <w:spacing w:after="0" w:line="360" w:lineRule="auto"/>
        <w:ind w:firstLine="709"/>
        <w:jc w:val="both"/>
        <w:rPr>
          <w:lang w:val="ru-RU"/>
        </w:rPr>
      </w:pPr>
      <w:r>
        <w:t>Выводы по разделу 2</w:t>
        <w:br/>
        <w:t>Во втором разделе дипломного проекта были успешно решены все задачи архитектурного проектирования и программной реализации распределенной системы технической поддержки для Департамента городского имущества города Москвы. На базе выбранного стека технологий (Python, FastAPI, SQLAlchemy, PostgreSQL, Docker) были спроектированы логическая и физическая модели данных, обеспечивающие ссылочную целостность и производительность.</w:t>
        <w:br/>
        <w:t>В рамках разработки серверной части и бизнес-логики реализованы и протестированы ключевые программные модули системы: авторизация и разграничение прав на основе ролевой модели, модуль инвентаризации и оперативного учета оборудования ДГИ, модуль Базы знаний для пользователей и инженеров поддержки, а также подсистема персональных и широковещательных уведомлений. Все разработанные решения полностью соответствуют критериям информационной безопасности и готовы к развертыванию в эксплуатационном контуре заказчика.</w:t>
      </w:r>
    </w:p>
    <w:p>
      <w:r>
        <w:br w:type="page"/>
      </w:r>
    </w:p>
    <w:p w14:paraId="2FC3E961" w14:textId="77777777" w:rsidR="005C0185" w:rsidRPr="00D11322" w:rsidRDefault="006521DD" w:rsidP="00DF7E0B">
      <w:pPr>
        <w:pStyle w:val="1"/>
        <w:rPr>
          <w:lang w:val="ru-RU"/>
        </w:rPr>
      </w:pPr>
      <w:bookmarkStart w:id="20" w:name="_Toc230153420"/>
      <w:r w:rsidRPr="00D11322">
        <w:rPr>
          <w:rFonts w:cs="Times New Roman"/>
          <w:lang w:val="ru-RU"/>
        </w:rPr>
        <w:lastRenderedPageBreak/>
        <w:t>3 ТЕХНИКО-ЭКОНОМИЧЕСКОЕ ОБОСНОВАНИЕ</w:t>
      </w:r>
      <w:bookmarkEnd w:id="20"/>
    </w:p>
    <w:p w14:paraId="09DD077B" w14:textId="77777777" w:rsidR="005C0185" w:rsidRPr="00D11322" w:rsidRDefault="006521DD" w:rsidP="00DF7E0B">
      <w:pPr>
        <w:pStyle w:val="21"/>
        <w:rPr>
          <w:lang w:val="ru-RU"/>
        </w:rPr>
      </w:pPr>
      <w:bookmarkStart w:id="21" w:name="_Toc230153421"/>
      <w:r w:rsidRPr="00D11322">
        <w:rPr>
          <w:rFonts w:cs="Times New Roman"/>
          <w:lang w:val="ru-RU"/>
        </w:rPr>
        <w:t>3.1 Характеристики разрабатываемого сервиса и исходные данные</w:t>
      </w:r>
      <w:bookmarkEnd w:id="21"/>
    </w:p>
    <w:p w14:paraId="7F74B9F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Объектом разработки в рамках данной дипломного проекта выступает сервис технической поддержки, предназначенный для обеспечения эффек</w:t>
      </w:r>
      <w:r w:rsidRPr="00D11322">
        <w:rPr>
          <w:rFonts w:cs="Times New Roman"/>
          <w:lang w:val="ru-RU"/>
        </w:rPr>
        <w:t>тивного взаимодействия пользователей с распределенной системой цифровизации Департамента городского имущества города Москвы.</w:t>
      </w:r>
    </w:p>
    <w:p w14:paraId="3C0F597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Цель создания сервиса заключается в повышении оперативности и качества технической поддержки пользователей системы цифровизации, сн</w:t>
      </w:r>
      <w:r w:rsidRPr="00D11322">
        <w:rPr>
          <w:rFonts w:cs="Times New Roman"/>
          <w:lang w:val="ru-RU"/>
        </w:rPr>
        <w:t>ижение времени простоя при возникновении инцидентов, централизация управления заявками и инцидентами, формирование единой базы знаний и аналитической отчетности.</w:t>
      </w:r>
    </w:p>
    <w:p w14:paraId="33E7827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Сервис решает задачи автоматизации технической поддержки, в том числе </w:t>
      </w:r>
    </w:p>
    <w:p w14:paraId="538417F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Прием и регистрация зая</w:t>
      </w:r>
      <w:r w:rsidRPr="00D11322">
        <w:rPr>
          <w:rFonts w:cs="Times New Roman"/>
          <w:lang w:val="ru-RU"/>
        </w:rPr>
        <w:t>вок пользователей на техническую поддержку через различные каналы связи, включая веб-портал, электронную почту, телефон и чат. Система обеспечивает единый интерфейс для работы с обращениями независимо от канала их поступления.</w:t>
      </w:r>
    </w:p>
    <w:p w14:paraId="0D97722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Автоматическая </w:t>
      </w:r>
      <w:r w:rsidRPr="00D11322">
        <w:rPr>
          <w:rFonts w:cs="Times New Roman"/>
          <w:lang w:val="ru-RU"/>
        </w:rPr>
        <w:t>классификация и маршрутизация заявок к соответствующим специалистам поддержки на основе предварительно настроенных правил. Система анализирует содержание обращения, определяет категорию проблемы и направляет заявку к специалисту с соответствующей компетенц</w:t>
      </w:r>
      <w:r w:rsidRPr="00D11322">
        <w:rPr>
          <w:rFonts w:cs="Times New Roman"/>
          <w:lang w:val="ru-RU"/>
        </w:rPr>
        <w:t>ией.</w:t>
      </w:r>
    </w:p>
    <w:p w14:paraId="0603612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Отслеживание статуса заявок и предоставление пользователям информации о ходе их выполнения через личный кабинет и уведомления. Пользователи могут в любой момент узнать текущий статус своей заявки и историю работы по ней.</w:t>
      </w:r>
    </w:p>
    <w:p w14:paraId="4AB3730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Формирование базы знаний с тип</w:t>
      </w:r>
      <w:r w:rsidRPr="00D11322">
        <w:rPr>
          <w:rFonts w:cs="Times New Roman"/>
          <w:lang w:val="ru-RU"/>
        </w:rPr>
        <w:t xml:space="preserve">овыми решениями и инструкциями, доступной как для специалистов поддержки, так и для пользователей </w:t>
      </w:r>
      <w:r w:rsidRPr="00D11322">
        <w:rPr>
          <w:rFonts w:cs="Times New Roman"/>
          <w:lang w:val="ru-RU"/>
        </w:rPr>
        <w:lastRenderedPageBreak/>
        <w:t>самообслуживания. База знаний постоянно пополняется на основе решенных инцидентов и анализируется для выявления наиболее актуальных тем.</w:t>
      </w:r>
    </w:p>
    <w:p w14:paraId="6150CD8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Анализ статистики обр</w:t>
      </w:r>
      <w:r w:rsidRPr="00D11322">
        <w:rPr>
          <w:rFonts w:cs="Times New Roman"/>
          <w:lang w:val="ru-RU"/>
        </w:rPr>
        <w:t>ащений для выявления системных проблем и узких мест в инфраструктуре. На основе накопленных данных формируются отчеты, позволяющие принимать решения о модернизации системы и оптимизации процессов.</w:t>
      </w:r>
    </w:p>
    <w:p w14:paraId="73E982C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Интеграция с системами мониторинга для автоматического созд</w:t>
      </w:r>
      <w:r w:rsidRPr="00D11322">
        <w:rPr>
          <w:rFonts w:cs="Times New Roman"/>
          <w:lang w:val="ru-RU"/>
        </w:rPr>
        <w:t>ания заявок при обнаружении аномалий и сбоев в работе компонентов системы. Это позволяет оперативно реагировать на проблемы, иногда даже до того, как они будут замечены пользователями.</w:t>
      </w:r>
    </w:p>
    <w:p w14:paraId="604B7BE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Пользователями системы являются сотрудники Департамента городского имущ</w:t>
      </w:r>
      <w:r w:rsidRPr="00D11322">
        <w:rPr>
          <w:rFonts w:cs="Times New Roman"/>
          <w:lang w:val="ru-RU"/>
        </w:rPr>
        <w:t>ества города Москвы (расчетная численность - 2 500 человек), а также команда технической поддержки (15 специалистов различного уровня квалификации).</w:t>
      </w:r>
    </w:p>
    <w:p w14:paraId="4ADD95A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Функциональные требования к сервису включают следующие основные компоненты: управление заявками с возможнос</w:t>
      </w:r>
      <w:r w:rsidRPr="00D11322">
        <w:rPr>
          <w:rFonts w:cs="Times New Roman"/>
          <w:lang w:val="ru-RU"/>
        </w:rPr>
        <w:t xml:space="preserve">тью создания, назначения, отслеживания и закрытия; базу знаний с функциями поиска и категоризации; портал самообслуживания для пользователей; систему уведомлений через различные каналы; интеграцию с </w:t>
      </w:r>
      <w:r>
        <w:rPr>
          <w:rFonts w:cs="Times New Roman"/>
        </w:rPr>
        <w:t>Active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Directory</w:t>
      </w:r>
      <w:r w:rsidRPr="00D11322">
        <w:rPr>
          <w:rFonts w:cs="Times New Roman"/>
          <w:lang w:val="ru-RU"/>
        </w:rPr>
        <w:t xml:space="preserve"> для аутентификации; интеграцию с система</w:t>
      </w:r>
      <w:r w:rsidRPr="00D11322">
        <w:rPr>
          <w:rFonts w:cs="Times New Roman"/>
          <w:lang w:val="ru-RU"/>
        </w:rPr>
        <w:t xml:space="preserve">ми мониторинга; модуль отчетности и аналитики;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>-менеджмент с контролем сроков выполнения.</w:t>
      </w:r>
    </w:p>
    <w:p w14:paraId="31C2F2BF" w14:textId="77777777" w:rsidR="005C0185" w:rsidRPr="00D11322" w:rsidRDefault="006521DD" w:rsidP="00DF7E0B">
      <w:pPr>
        <w:pStyle w:val="21"/>
        <w:rPr>
          <w:lang w:val="ru-RU"/>
        </w:rPr>
      </w:pPr>
      <w:bookmarkStart w:id="22" w:name="_Toc230153422"/>
      <w:r w:rsidRPr="00D11322">
        <w:rPr>
          <w:rFonts w:cs="Times New Roman"/>
          <w:lang w:val="ru-RU"/>
        </w:rPr>
        <w:t>3.2 Оценка трудозатрат</w:t>
      </w:r>
      <w:bookmarkEnd w:id="22"/>
    </w:p>
    <w:p w14:paraId="1EE7636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Реализация проекта осуществляется силами ИТ-подрядчика с привлечением специалистов различного профиля. Общий срок разработки составляет 6 ме</w:t>
      </w:r>
      <w:r w:rsidRPr="00D11322">
        <w:rPr>
          <w:rFonts w:cs="Times New Roman"/>
          <w:lang w:val="ru-RU"/>
        </w:rPr>
        <w:t>сяцев с учетом всех этапов: анализа, проектирования, разработки, тестирования и внедрения.</w:t>
      </w:r>
    </w:p>
    <w:p w14:paraId="2DDC397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Среднемесячный фонд рабочего времени принят за 22 рабочих дня по 8 часов (176 часов/мес) в соответствии со статьей 91 Трудового кодекса Российской Федерации. Данное </w:t>
      </w:r>
      <w:r w:rsidRPr="00D11322">
        <w:rPr>
          <w:rFonts w:cs="Times New Roman"/>
          <w:lang w:val="ru-RU"/>
        </w:rPr>
        <w:t>значение используется для перевода часовых ставок в месячные оклады и обратно.</w:t>
      </w:r>
    </w:p>
    <w:p w14:paraId="74961B3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Расчёт трудозатрат выполнен методом экспертных оценок (таблица 3.1). Среднемесячный фонд рабочего времени — 176 ч/мес (22×8 ч).</w:t>
      </w:r>
    </w:p>
    <w:p w14:paraId="3D9E1C24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3.1 – Оценка трудозатрат на разработку се</w:t>
      </w:r>
      <w:r w:rsidRPr="00D11322">
        <w:rPr>
          <w:rFonts w:cs="Times New Roman"/>
          <w:lang w:val="ru-RU"/>
        </w:rPr>
        <w:t>рвиса технической поддержки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2"/>
        <w:gridCol w:w="2338"/>
        <w:gridCol w:w="2337"/>
        <w:gridCol w:w="2338"/>
      </w:tblGrid>
      <w:tr w:rsidR="005C0185" w14:paraId="38FB6A04" w14:textId="77777777">
        <w:trPr>
          <w:cantSplit/>
        </w:trPr>
        <w:tc>
          <w:tcPr>
            <w:tcW w:w="2339" w:type="dxa"/>
          </w:tcPr>
          <w:p w14:paraId="75AA55E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22AFAF4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Этап</w:t>
            </w:r>
          </w:p>
        </w:tc>
        <w:tc>
          <w:tcPr>
            <w:tcW w:w="2339" w:type="dxa"/>
          </w:tcPr>
          <w:p w14:paraId="48E32D2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Роль</w:t>
            </w:r>
          </w:p>
        </w:tc>
        <w:tc>
          <w:tcPr>
            <w:tcW w:w="2339" w:type="dxa"/>
          </w:tcPr>
          <w:p w14:paraId="4E47F12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Трудозатраты, ч</w:t>
            </w:r>
          </w:p>
        </w:tc>
      </w:tr>
      <w:tr w:rsidR="005C0185" w14:paraId="4AE0C627" w14:textId="77777777">
        <w:trPr>
          <w:cantSplit/>
        </w:trPr>
        <w:tc>
          <w:tcPr>
            <w:tcW w:w="2339" w:type="dxa"/>
          </w:tcPr>
          <w:p w14:paraId="201EF72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5EFCECA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Анализ и проектирование</w:t>
            </w:r>
          </w:p>
        </w:tc>
        <w:tc>
          <w:tcPr>
            <w:tcW w:w="2339" w:type="dxa"/>
          </w:tcPr>
          <w:p w14:paraId="2810DB0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Системный </w:t>
            </w:r>
            <w:proofErr w:type="spellStart"/>
            <w:r>
              <w:rPr>
                <w:rFonts w:cs="Times New Roman"/>
              </w:rPr>
              <w:t>аналитик</w:t>
            </w:r>
            <w:proofErr w:type="spellEnd"/>
          </w:p>
        </w:tc>
        <w:tc>
          <w:tcPr>
            <w:tcW w:w="2339" w:type="dxa"/>
          </w:tcPr>
          <w:p w14:paraId="29AF732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</w:tr>
      <w:tr w:rsidR="005C0185" w14:paraId="74D09A2E" w14:textId="77777777">
        <w:trPr>
          <w:cantSplit/>
        </w:trPr>
        <w:tc>
          <w:tcPr>
            <w:tcW w:w="2339" w:type="dxa"/>
          </w:tcPr>
          <w:p w14:paraId="2C1EA81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2F23B06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Архитектура</w:t>
            </w:r>
          </w:p>
        </w:tc>
        <w:tc>
          <w:tcPr>
            <w:tcW w:w="2339" w:type="dxa"/>
          </w:tcPr>
          <w:p w14:paraId="073454A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Архитектор ПО</w:t>
            </w:r>
          </w:p>
        </w:tc>
        <w:tc>
          <w:tcPr>
            <w:tcW w:w="2339" w:type="dxa"/>
          </w:tcPr>
          <w:p w14:paraId="7D9FC18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120</w:t>
            </w:r>
          </w:p>
        </w:tc>
      </w:tr>
      <w:tr w:rsidR="005C0185" w14:paraId="69C35ADB" w14:textId="77777777">
        <w:trPr>
          <w:cantSplit/>
        </w:trPr>
        <w:tc>
          <w:tcPr>
            <w:tcW w:w="2339" w:type="dxa"/>
          </w:tcPr>
          <w:p w14:paraId="01B7C8D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02A0391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Backend</w:t>
            </w:r>
          </w:p>
        </w:tc>
        <w:tc>
          <w:tcPr>
            <w:tcW w:w="2339" w:type="dxa"/>
          </w:tcPr>
          <w:p w14:paraId="57BA290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Разработчик</w:t>
            </w:r>
          </w:p>
        </w:tc>
        <w:tc>
          <w:tcPr>
            <w:tcW w:w="2339" w:type="dxa"/>
          </w:tcPr>
          <w:p w14:paraId="1BC4D8F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400</w:t>
            </w:r>
          </w:p>
        </w:tc>
      </w:tr>
      <w:tr w:rsidR="005C0185" w14:paraId="699BE837" w14:textId="77777777">
        <w:trPr>
          <w:cantSplit/>
        </w:trPr>
        <w:tc>
          <w:tcPr>
            <w:tcW w:w="2339" w:type="dxa"/>
          </w:tcPr>
          <w:p w14:paraId="0681847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31C2805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Frontend</w:t>
            </w:r>
          </w:p>
        </w:tc>
        <w:tc>
          <w:tcPr>
            <w:tcW w:w="2339" w:type="dxa"/>
          </w:tcPr>
          <w:p w14:paraId="0DC2B10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Разработчик UI</w:t>
            </w:r>
          </w:p>
        </w:tc>
        <w:tc>
          <w:tcPr>
            <w:tcW w:w="2339" w:type="dxa"/>
          </w:tcPr>
          <w:p w14:paraId="010CF83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350</w:t>
            </w:r>
          </w:p>
        </w:tc>
      </w:tr>
      <w:tr w:rsidR="005C0185" w14:paraId="638E9231" w14:textId="77777777">
        <w:trPr>
          <w:cantSplit/>
        </w:trPr>
        <w:tc>
          <w:tcPr>
            <w:tcW w:w="2339" w:type="dxa"/>
          </w:tcPr>
          <w:p w14:paraId="1D287EB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339" w:type="dxa"/>
          </w:tcPr>
          <w:p w14:paraId="3591232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Тестирование</w:t>
            </w:r>
          </w:p>
        </w:tc>
        <w:tc>
          <w:tcPr>
            <w:tcW w:w="2339" w:type="dxa"/>
          </w:tcPr>
          <w:p w14:paraId="1BFE09E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QA-инженер</w:t>
            </w:r>
          </w:p>
        </w:tc>
        <w:tc>
          <w:tcPr>
            <w:tcW w:w="2339" w:type="dxa"/>
          </w:tcPr>
          <w:p w14:paraId="7BCF878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</w:tr>
      <w:tr w:rsidR="005C0185" w14:paraId="430F0CEF" w14:textId="77777777">
        <w:trPr>
          <w:cantSplit/>
        </w:trPr>
        <w:tc>
          <w:tcPr>
            <w:tcW w:w="2339" w:type="dxa"/>
          </w:tcPr>
          <w:p w14:paraId="6F8B475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339" w:type="dxa"/>
          </w:tcPr>
          <w:p w14:paraId="4D3C4013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Внедрение</w:t>
            </w:r>
            <w:proofErr w:type="spellEnd"/>
          </w:p>
        </w:tc>
        <w:tc>
          <w:tcPr>
            <w:tcW w:w="2339" w:type="dxa"/>
          </w:tcPr>
          <w:p w14:paraId="1B72FBB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DevOps</w:t>
            </w:r>
          </w:p>
        </w:tc>
        <w:tc>
          <w:tcPr>
            <w:tcW w:w="2339" w:type="dxa"/>
          </w:tcPr>
          <w:p w14:paraId="2530252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90</w:t>
            </w:r>
          </w:p>
        </w:tc>
      </w:tr>
      <w:tr w:rsidR="005C0185" w14:paraId="0FA58782" w14:textId="77777777">
        <w:trPr>
          <w:cantSplit/>
        </w:trPr>
        <w:tc>
          <w:tcPr>
            <w:tcW w:w="2339" w:type="dxa"/>
          </w:tcPr>
          <w:p w14:paraId="337001A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6AFBE218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5C1D93A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ИТОГО:</w:t>
            </w:r>
          </w:p>
        </w:tc>
        <w:tc>
          <w:tcPr>
            <w:tcW w:w="2339" w:type="dxa"/>
          </w:tcPr>
          <w:p w14:paraId="75B72F7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1 320</w:t>
            </w:r>
          </w:p>
        </w:tc>
      </w:tr>
    </w:tbl>
    <w:p w14:paraId="75AFE4A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Общие трудозатраты — 1 320 чел.-часов (около 7,5 чел.-месяцев при 176 ч/мес).</w:t>
      </w:r>
    </w:p>
    <w:p w14:paraId="77E37005" w14:textId="77777777" w:rsidR="005C0185" w:rsidRPr="00D11322" w:rsidRDefault="006521DD" w:rsidP="00DF7E0B">
      <w:pPr>
        <w:pStyle w:val="21"/>
        <w:rPr>
          <w:lang w:val="ru-RU"/>
        </w:rPr>
      </w:pPr>
      <w:bookmarkStart w:id="23" w:name="_Toc230153423"/>
      <w:r w:rsidRPr="00D11322">
        <w:rPr>
          <w:rFonts w:cs="Times New Roman"/>
          <w:lang w:val="ru-RU"/>
        </w:rPr>
        <w:t>3.3 Расчёт капитальных затрат (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>)</w:t>
      </w:r>
      <w:bookmarkEnd w:id="23"/>
    </w:p>
    <w:p w14:paraId="6B4D672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Оценка трудозатрат на разработку программного продукта представлена в таблице 3.1. Расчет выполнен на основе метода экспертных</w:t>
      </w:r>
      <w:r w:rsidRPr="00D11322">
        <w:rPr>
          <w:rFonts w:cs="Times New Roman"/>
          <w:lang w:val="ru-RU"/>
        </w:rPr>
        <w:t xml:space="preserve"> оценок с привлечением опытных специалистов, имеющих практический опыт реализации аналогичных проектов.</w:t>
      </w:r>
    </w:p>
    <w:p w14:paraId="137C10D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общие трудозатраты на разработку сервиса технической поддержки составляют 1 320 человеко-часов, что соответствует примерно 7,5 человеко-м</w:t>
      </w:r>
      <w:r w:rsidRPr="00D11322">
        <w:rPr>
          <w:rFonts w:cs="Times New Roman"/>
          <w:lang w:val="ru-RU"/>
        </w:rPr>
        <w:t>есяцам при стандартной загрузке. Данная оценка включает только непосредственные работы по разработке и не учитывает время на управление проектом, которое рассчитывается отдельно.</w:t>
      </w:r>
    </w:p>
    <w:p w14:paraId="199E42A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Данный раздел содержит количественную оценку затрат на реализацию проекта и п</w:t>
      </w:r>
      <w:r w:rsidRPr="00D11322">
        <w:rPr>
          <w:rFonts w:cs="Times New Roman"/>
          <w:lang w:val="ru-RU"/>
        </w:rPr>
        <w:t xml:space="preserve">рогнозируемых финансовых результатов от его эксплуатации. Все расчеты выполнены в соответствии с действующим законодательством </w:t>
      </w:r>
      <w:r w:rsidRPr="00D11322">
        <w:rPr>
          <w:rFonts w:cs="Times New Roman"/>
          <w:lang w:val="ru-RU"/>
        </w:rPr>
        <w:lastRenderedPageBreak/>
        <w:t>Российской Федерации и методическими рекомендациями по оценке инвестиционных проектов в сфере информационных технологий.</w:t>
      </w:r>
    </w:p>
    <w:p w14:paraId="676FA58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Расчет к</w:t>
      </w:r>
      <w:r w:rsidRPr="00D11322">
        <w:rPr>
          <w:rFonts w:cs="Times New Roman"/>
          <w:lang w:val="ru-RU"/>
        </w:rPr>
        <w:t>апитальных затрат (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 xml:space="preserve">). Капитальные затраты представляют собой единовременные инвестиции, необходимые для создания программного продукта до момента ввода его в эксплуатацию. Основной составляющей является фонд оплаты труда (ФОТ) команды разработчиков с </w:t>
      </w:r>
      <w:r w:rsidRPr="00D11322">
        <w:rPr>
          <w:rFonts w:cs="Times New Roman"/>
          <w:lang w:val="ru-RU"/>
        </w:rPr>
        <w:t>учетом страховых взносов по ставке 30,02%, установленной на 2026 год.</w:t>
      </w:r>
    </w:p>
    <w:p w14:paraId="412E3A5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Часовая ставка специалистов рассчитана исходя из среднерыночных значений оплаты труда по городу Москва для ИТ-специалистов соответствующего уровня квалификации. Данные получены из открыт</w:t>
      </w:r>
      <w:r w:rsidRPr="00D11322">
        <w:rPr>
          <w:rFonts w:cs="Times New Roman"/>
          <w:lang w:val="ru-RU"/>
        </w:rPr>
        <w:t xml:space="preserve">ых источников - исследований рынка труда и зарплат в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-сфере.</w:t>
      </w:r>
    </w:p>
    <w:p w14:paraId="2580A63F" w14:textId="77777777" w:rsidR="005C0185" w:rsidRPr="00D11322" w:rsidRDefault="006521DD">
      <w:pPr>
        <w:spacing w:after="0" w:line="360" w:lineRule="auto"/>
        <w:ind w:firstLine="709"/>
        <w:jc w:val="left"/>
        <w:rPr>
          <w:lang w:val="ru-RU"/>
        </w:rPr>
      </w:pPr>
      <w:r>
        <w:t>ФОТ = Σ (Tᵢ × Rᵢ)                                                                                                              (3.1)</w:t>
      </w:r>
    </w:p>
    <w:p w14:paraId="537690C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Расчет прямых затрат на оплату труда (окладная часть) приведен в таблице 3.2.</w:t>
      </w:r>
    </w:p>
    <w:p w14:paraId="069D36F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Таким образом, окладной фонд оплаты труда составил 1 628 000 рублей. Данная сумма </w:t>
      </w:r>
      <w:r w:rsidRPr="00D11322">
        <w:rPr>
          <w:rFonts w:cs="Times New Roman"/>
          <w:lang w:val="ru-RU"/>
        </w:rPr>
        <w:t>отражает прямые затраты на оплату труда разработчиков без учета дополнительных выплат и страховых взносов.</w:t>
      </w:r>
    </w:p>
    <w:p w14:paraId="5851F080" w14:textId="3A3F7430" w:rsidR="002A5801" w:rsidRDefault="006521DD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D11322">
        <w:rPr>
          <w:rFonts w:cs="Times New Roman"/>
          <w:lang w:val="ru-RU"/>
        </w:rPr>
        <w:t xml:space="preserve">Капитальные затраты включают ФОТ, страховые взносы 30,02 %, лицензии, оборудование и резерв 10 %. Расчёт ФОТ — таблица 3.2, 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 xml:space="preserve"> — таблица 3.3.</w:t>
      </w:r>
    </w:p>
    <w:p w14:paraId="2F591CB2" w14:textId="77777777" w:rsidR="002A5801" w:rsidRDefault="002A5801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761FBA6A" w14:textId="77777777" w:rsidR="005C0185" w:rsidRPr="00D11322" w:rsidRDefault="005C0185">
      <w:pPr>
        <w:spacing w:after="0" w:line="360" w:lineRule="auto"/>
        <w:ind w:firstLine="709"/>
        <w:jc w:val="both"/>
        <w:rPr>
          <w:lang w:val="ru-RU"/>
        </w:rPr>
      </w:pPr>
    </w:p>
    <w:p w14:paraId="5A8451BD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</w:t>
      </w:r>
      <w:r w:rsidRPr="00D11322">
        <w:rPr>
          <w:rFonts w:cs="Times New Roman"/>
          <w:lang w:val="ru-RU"/>
        </w:rPr>
        <w:t>аблица 3.2 – Фонд оплаты труда (окладная часть)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67"/>
        <w:gridCol w:w="1871"/>
        <w:gridCol w:w="1869"/>
        <w:gridCol w:w="1869"/>
        <w:gridCol w:w="1869"/>
      </w:tblGrid>
      <w:tr w:rsidR="005C0185" w14:paraId="0630AD1B" w14:textId="77777777" w:rsidTr="002A5801">
        <w:trPr>
          <w:cantSplit/>
          <w:tblHeader/>
        </w:trPr>
        <w:tc>
          <w:tcPr>
            <w:tcW w:w="1871" w:type="dxa"/>
          </w:tcPr>
          <w:p w14:paraId="2140A770" w14:textId="77777777" w:rsidR="005C0185" w:rsidRPr="002A5801" w:rsidRDefault="006521DD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cs="Times New Roman"/>
              </w:rPr>
              <w:t>№</w:t>
            </w:r>
          </w:p>
        </w:tc>
        <w:tc>
          <w:tcPr>
            <w:tcW w:w="1871" w:type="dxa"/>
          </w:tcPr>
          <w:p w14:paraId="48643D1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Роль</w:t>
            </w:r>
          </w:p>
        </w:tc>
        <w:tc>
          <w:tcPr>
            <w:tcW w:w="1871" w:type="dxa"/>
          </w:tcPr>
          <w:p w14:paraId="4889820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Часы</w:t>
            </w:r>
            <w:proofErr w:type="spellEnd"/>
          </w:p>
        </w:tc>
        <w:tc>
          <w:tcPr>
            <w:tcW w:w="1871" w:type="dxa"/>
          </w:tcPr>
          <w:p w14:paraId="5E4E80D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Ставка, руб/ч</w:t>
            </w:r>
          </w:p>
        </w:tc>
        <w:tc>
          <w:tcPr>
            <w:tcW w:w="1871" w:type="dxa"/>
          </w:tcPr>
          <w:p w14:paraId="04B09AD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Сумма, руб</w:t>
            </w:r>
          </w:p>
        </w:tc>
      </w:tr>
      <w:tr w:rsidR="005C0185" w14:paraId="439917DD" w14:textId="77777777" w:rsidTr="002A5801">
        <w:trPr>
          <w:cantSplit/>
          <w:tblHeader/>
        </w:trPr>
        <w:tc>
          <w:tcPr>
            <w:tcW w:w="1871" w:type="dxa"/>
          </w:tcPr>
          <w:p w14:paraId="146DA2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871" w:type="dxa"/>
          </w:tcPr>
          <w:p w14:paraId="4CFEE8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Системный </w:t>
            </w:r>
            <w:proofErr w:type="spellStart"/>
            <w:r>
              <w:rPr>
                <w:rFonts w:cs="Times New Roman"/>
              </w:rPr>
              <w:t>аналитик</w:t>
            </w:r>
            <w:proofErr w:type="spellEnd"/>
          </w:p>
        </w:tc>
        <w:tc>
          <w:tcPr>
            <w:tcW w:w="1871" w:type="dxa"/>
          </w:tcPr>
          <w:p w14:paraId="6A2E445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  <w:tc>
          <w:tcPr>
            <w:tcW w:w="1871" w:type="dxa"/>
          </w:tcPr>
          <w:p w14:paraId="0BFFD89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1 200</w:t>
            </w:r>
          </w:p>
        </w:tc>
        <w:tc>
          <w:tcPr>
            <w:tcW w:w="1871" w:type="dxa"/>
          </w:tcPr>
          <w:p w14:paraId="71256B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216 000</w:t>
            </w:r>
          </w:p>
        </w:tc>
      </w:tr>
      <w:tr w:rsidR="005C0185" w14:paraId="1B5E69DE" w14:textId="77777777" w:rsidTr="002A5801">
        <w:trPr>
          <w:cantSplit/>
          <w:tblHeader/>
        </w:trPr>
        <w:tc>
          <w:tcPr>
            <w:tcW w:w="1871" w:type="dxa"/>
          </w:tcPr>
          <w:p w14:paraId="63354C8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871" w:type="dxa"/>
          </w:tcPr>
          <w:p w14:paraId="0EC5CFA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Архитектор ПО</w:t>
            </w:r>
          </w:p>
        </w:tc>
        <w:tc>
          <w:tcPr>
            <w:tcW w:w="1871" w:type="dxa"/>
          </w:tcPr>
          <w:p w14:paraId="55BD0A9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120</w:t>
            </w:r>
          </w:p>
        </w:tc>
        <w:tc>
          <w:tcPr>
            <w:tcW w:w="1871" w:type="dxa"/>
          </w:tcPr>
          <w:p w14:paraId="504D496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1 500</w:t>
            </w:r>
          </w:p>
        </w:tc>
        <w:tc>
          <w:tcPr>
            <w:tcW w:w="1871" w:type="dxa"/>
          </w:tcPr>
          <w:p w14:paraId="4005035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180 000</w:t>
            </w:r>
          </w:p>
        </w:tc>
      </w:tr>
      <w:tr w:rsidR="005C0185" w14:paraId="163F4322" w14:textId="77777777" w:rsidTr="002A5801">
        <w:trPr>
          <w:cantSplit/>
          <w:tblHeader/>
        </w:trPr>
        <w:tc>
          <w:tcPr>
            <w:tcW w:w="1871" w:type="dxa"/>
          </w:tcPr>
          <w:p w14:paraId="101018C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871" w:type="dxa"/>
          </w:tcPr>
          <w:p w14:paraId="54936DC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Backend-разработчик</w:t>
            </w:r>
          </w:p>
        </w:tc>
        <w:tc>
          <w:tcPr>
            <w:tcW w:w="1871" w:type="dxa"/>
          </w:tcPr>
          <w:p w14:paraId="36E80D5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400</w:t>
            </w:r>
          </w:p>
        </w:tc>
        <w:tc>
          <w:tcPr>
            <w:tcW w:w="1871" w:type="dxa"/>
          </w:tcPr>
          <w:p w14:paraId="7F54A17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1 300</w:t>
            </w:r>
          </w:p>
        </w:tc>
        <w:tc>
          <w:tcPr>
            <w:tcW w:w="1871" w:type="dxa"/>
          </w:tcPr>
          <w:p w14:paraId="6CC32A6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520 000</w:t>
            </w:r>
          </w:p>
        </w:tc>
      </w:tr>
      <w:tr w:rsidR="005C0185" w14:paraId="3BAE7FA3" w14:textId="77777777" w:rsidTr="002A5801">
        <w:trPr>
          <w:cantSplit/>
          <w:tblHeader/>
        </w:trPr>
        <w:tc>
          <w:tcPr>
            <w:tcW w:w="1871" w:type="dxa"/>
          </w:tcPr>
          <w:p w14:paraId="13FF375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1871" w:type="dxa"/>
          </w:tcPr>
          <w:p w14:paraId="40FB8D4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Frontend-разработчик</w:t>
            </w:r>
          </w:p>
        </w:tc>
        <w:tc>
          <w:tcPr>
            <w:tcW w:w="1871" w:type="dxa"/>
          </w:tcPr>
          <w:p w14:paraId="0D66BF5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350</w:t>
            </w:r>
          </w:p>
        </w:tc>
        <w:tc>
          <w:tcPr>
            <w:tcW w:w="1871" w:type="dxa"/>
          </w:tcPr>
          <w:p w14:paraId="39C8614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1 200</w:t>
            </w:r>
          </w:p>
        </w:tc>
        <w:tc>
          <w:tcPr>
            <w:tcW w:w="1871" w:type="dxa"/>
          </w:tcPr>
          <w:p w14:paraId="57498CE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420 000</w:t>
            </w:r>
          </w:p>
        </w:tc>
      </w:tr>
      <w:tr w:rsidR="005C0185" w14:paraId="63974AD0" w14:textId="77777777" w:rsidTr="002A5801">
        <w:trPr>
          <w:cantSplit/>
          <w:tblHeader/>
        </w:trPr>
        <w:tc>
          <w:tcPr>
            <w:tcW w:w="1871" w:type="dxa"/>
          </w:tcPr>
          <w:p w14:paraId="306359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1871" w:type="dxa"/>
          </w:tcPr>
          <w:p w14:paraId="6E6489B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QA-инженер</w:t>
            </w:r>
          </w:p>
        </w:tc>
        <w:tc>
          <w:tcPr>
            <w:tcW w:w="1871" w:type="dxa"/>
          </w:tcPr>
          <w:p w14:paraId="2204805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180</w:t>
            </w:r>
          </w:p>
        </w:tc>
        <w:tc>
          <w:tcPr>
            <w:tcW w:w="1871" w:type="dxa"/>
          </w:tcPr>
          <w:p w14:paraId="21BD108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1 100</w:t>
            </w:r>
          </w:p>
        </w:tc>
        <w:tc>
          <w:tcPr>
            <w:tcW w:w="1871" w:type="dxa"/>
          </w:tcPr>
          <w:p w14:paraId="6D2FF35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198 000</w:t>
            </w:r>
          </w:p>
        </w:tc>
      </w:tr>
      <w:tr w:rsidR="005C0185" w14:paraId="18B75303" w14:textId="77777777" w:rsidTr="002A5801">
        <w:trPr>
          <w:cantSplit/>
          <w:tblHeader/>
        </w:trPr>
        <w:tc>
          <w:tcPr>
            <w:tcW w:w="1871" w:type="dxa"/>
          </w:tcPr>
          <w:p w14:paraId="3E1DF14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1871" w:type="dxa"/>
          </w:tcPr>
          <w:p w14:paraId="1DBE9B0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DevOps-инженер</w:t>
            </w:r>
          </w:p>
        </w:tc>
        <w:tc>
          <w:tcPr>
            <w:tcW w:w="1871" w:type="dxa"/>
          </w:tcPr>
          <w:p w14:paraId="344DE15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90</w:t>
            </w:r>
          </w:p>
        </w:tc>
        <w:tc>
          <w:tcPr>
            <w:tcW w:w="1871" w:type="dxa"/>
          </w:tcPr>
          <w:p w14:paraId="2AC9936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1 300</w:t>
            </w:r>
          </w:p>
        </w:tc>
        <w:tc>
          <w:tcPr>
            <w:tcW w:w="1871" w:type="dxa"/>
          </w:tcPr>
          <w:p w14:paraId="1227B78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117 000</w:t>
            </w:r>
          </w:p>
        </w:tc>
      </w:tr>
      <w:tr w:rsidR="005C0185" w14:paraId="2560681E" w14:textId="77777777" w:rsidTr="002A5801">
        <w:trPr>
          <w:cantSplit/>
          <w:tblHeader/>
        </w:trPr>
        <w:tc>
          <w:tcPr>
            <w:tcW w:w="1871" w:type="dxa"/>
          </w:tcPr>
          <w:p w14:paraId="4BF865B1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1871" w:type="dxa"/>
          </w:tcPr>
          <w:p w14:paraId="13621BB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1871" w:type="dxa"/>
          </w:tcPr>
          <w:p w14:paraId="35CDB18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ИТОГО:</w:t>
            </w:r>
          </w:p>
        </w:tc>
        <w:tc>
          <w:tcPr>
            <w:tcW w:w="1871" w:type="dxa"/>
          </w:tcPr>
          <w:p w14:paraId="2F1FE8B9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1871" w:type="dxa"/>
          </w:tcPr>
          <w:p w14:paraId="762FDDE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1 628 000</w:t>
            </w:r>
          </w:p>
        </w:tc>
      </w:tr>
    </w:tbl>
    <w:p w14:paraId="7E871D23" w14:textId="77777777" w:rsidR="005C0185" w:rsidRDefault="005C0185"/>
    <w:p w14:paraId="2075CA8B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3.3 – Структура капитальных затрат (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4"/>
        <w:gridCol w:w="2338"/>
        <w:gridCol w:w="2337"/>
        <w:gridCol w:w="2336"/>
      </w:tblGrid>
      <w:tr w:rsidR="005C0185" w14:paraId="692D7206" w14:textId="77777777">
        <w:trPr>
          <w:cantSplit/>
        </w:trPr>
        <w:tc>
          <w:tcPr>
            <w:tcW w:w="2339" w:type="dxa"/>
          </w:tcPr>
          <w:p w14:paraId="61E7EFA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19E23D4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Статья</w:t>
            </w:r>
          </w:p>
        </w:tc>
        <w:tc>
          <w:tcPr>
            <w:tcW w:w="2339" w:type="dxa"/>
          </w:tcPr>
          <w:p w14:paraId="1756861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Основание</w:t>
            </w:r>
          </w:p>
        </w:tc>
        <w:tc>
          <w:tcPr>
            <w:tcW w:w="2339" w:type="dxa"/>
          </w:tcPr>
          <w:p w14:paraId="6D6224D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Сумма, руб</w:t>
            </w:r>
          </w:p>
        </w:tc>
      </w:tr>
      <w:tr w:rsidR="005C0185" w14:paraId="549BF6C2" w14:textId="77777777">
        <w:trPr>
          <w:cantSplit/>
        </w:trPr>
        <w:tc>
          <w:tcPr>
            <w:tcW w:w="2339" w:type="dxa"/>
          </w:tcPr>
          <w:p w14:paraId="0F7C497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2E1C1D2C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Окладной</w:t>
            </w:r>
            <w:proofErr w:type="spellEnd"/>
            <w:r>
              <w:rPr>
                <w:rFonts w:cs="Times New Roman"/>
              </w:rPr>
              <w:t xml:space="preserve"> ФОТ</w:t>
            </w:r>
          </w:p>
        </w:tc>
        <w:tc>
          <w:tcPr>
            <w:tcW w:w="2339" w:type="dxa"/>
          </w:tcPr>
          <w:p w14:paraId="0797F5E2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Таблица</w:t>
            </w:r>
            <w:proofErr w:type="spellEnd"/>
            <w:r>
              <w:rPr>
                <w:rFonts w:cs="Times New Roman"/>
              </w:rPr>
              <w:t xml:space="preserve"> 3.2</w:t>
            </w:r>
          </w:p>
        </w:tc>
        <w:tc>
          <w:tcPr>
            <w:tcW w:w="2339" w:type="dxa"/>
          </w:tcPr>
          <w:p w14:paraId="6BC08AD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1 628 000</w:t>
            </w:r>
          </w:p>
        </w:tc>
      </w:tr>
      <w:tr w:rsidR="005C0185" w14:paraId="1D71F3F1" w14:textId="77777777">
        <w:trPr>
          <w:cantSplit/>
        </w:trPr>
        <w:tc>
          <w:tcPr>
            <w:tcW w:w="2339" w:type="dxa"/>
          </w:tcPr>
          <w:p w14:paraId="7E564C6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4FBE537A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Страховые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взносы</w:t>
            </w:r>
            <w:proofErr w:type="spellEnd"/>
          </w:p>
        </w:tc>
        <w:tc>
          <w:tcPr>
            <w:tcW w:w="2339" w:type="dxa"/>
          </w:tcPr>
          <w:p w14:paraId="5395488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30,02 %</w:t>
            </w:r>
          </w:p>
        </w:tc>
        <w:tc>
          <w:tcPr>
            <w:tcW w:w="2339" w:type="dxa"/>
          </w:tcPr>
          <w:p w14:paraId="210D7C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488 714</w:t>
            </w:r>
          </w:p>
        </w:tc>
      </w:tr>
      <w:tr w:rsidR="005C0185" w14:paraId="13C56D63" w14:textId="77777777">
        <w:trPr>
          <w:cantSplit/>
        </w:trPr>
        <w:tc>
          <w:tcPr>
            <w:tcW w:w="2339" w:type="dxa"/>
          </w:tcPr>
          <w:p w14:paraId="37A82FC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4A3DCD3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Лицензионное ПО</w:t>
            </w:r>
          </w:p>
        </w:tc>
        <w:tc>
          <w:tcPr>
            <w:tcW w:w="2339" w:type="dxa"/>
          </w:tcPr>
          <w:p w14:paraId="3FF6B4B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IDE, СУБД</w:t>
            </w:r>
          </w:p>
        </w:tc>
        <w:tc>
          <w:tcPr>
            <w:tcW w:w="2339" w:type="dxa"/>
          </w:tcPr>
          <w:p>
            <w:r>
              <w:t>180 000</w:t>
            </w:r>
          </w:p>
        </w:tc>
      </w:tr>
      <w:tr w:rsidR="005C0185" w14:paraId="2D2F6ACD" w14:textId="77777777">
        <w:trPr>
          <w:cantSplit/>
        </w:trPr>
        <w:tc>
          <w:tcPr>
            <w:tcW w:w="2339" w:type="dxa"/>
          </w:tcPr>
          <w:p w14:paraId="180230D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271801E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Оборудование</w:t>
            </w:r>
          </w:p>
        </w:tc>
        <w:tc>
          <w:tcPr>
            <w:tcW w:w="2339" w:type="dxa"/>
          </w:tcPr>
          <w:p w14:paraId="5F0D6F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ЦОД, </w:t>
            </w:r>
            <w:proofErr w:type="spellStart"/>
            <w:r>
              <w:rPr>
                <w:rFonts w:cs="Times New Roman"/>
              </w:rPr>
              <w:t>облако</w:t>
            </w:r>
            <w:proofErr w:type="spellEnd"/>
          </w:p>
        </w:tc>
        <w:tc>
          <w:tcPr>
            <w:tcW w:w="2339" w:type="dxa"/>
          </w:tcPr>
          <w:p w14:paraId="217F56B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110 000</w:t>
            </w:r>
          </w:p>
        </w:tc>
      </w:tr>
      <w:tr w:rsidR="005C0185" w14:paraId="0910A780" w14:textId="77777777">
        <w:trPr>
          <w:cantSplit/>
        </w:trPr>
        <w:tc>
          <w:tcPr>
            <w:tcW w:w="2339" w:type="dxa"/>
          </w:tcPr>
          <w:p w14:paraId="0F2101A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339" w:type="dxa"/>
          </w:tcPr>
          <w:p w14:paraId="004952F1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Резервный </w:t>
            </w:r>
            <w:proofErr w:type="spellStart"/>
            <w:r>
              <w:rPr>
                <w:rFonts w:cs="Times New Roman"/>
              </w:rPr>
              <w:t>фонд</w:t>
            </w:r>
            <w:proofErr w:type="spellEnd"/>
          </w:p>
        </w:tc>
        <w:tc>
          <w:tcPr>
            <w:tcW w:w="2339" w:type="dxa"/>
          </w:tcPr>
          <w:p w14:paraId="17FF90E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10 %</w:t>
            </w:r>
          </w:p>
        </w:tc>
        <w:tc>
          <w:tcPr>
            <w:tcW w:w="2339" w:type="dxa"/>
          </w:tcPr>
          <w:p w14:paraId="42671EA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238 671</w:t>
            </w:r>
          </w:p>
        </w:tc>
      </w:tr>
      <w:tr w:rsidR="005C0185" w14:paraId="7C3BB083" w14:textId="77777777">
        <w:trPr>
          <w:cantSplit/>
        </w:trPr>
        <w:tc>
          <w:tcPr>
            <w:tcW w:w="2339" w:type="dxa"/>
          </w:tcPr>
          <w:p w14:paraId="5EF69E9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362EA61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 CAPEX:</w:t>
            </w:r>
          </w:p>
        </w:tc>
        <w:tc>
          <w:tcPr>
            <w:tcW w:w="2339" w:type="dxa"/>
          </w:tcPr>
          <w:p w14:paraId="36A70378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403CEC2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2 639 922</w:t>
            </w:r>
          </w:p>
        </w:tc>
      </w:tr>
    </w:tbl>
    <w:p w14:paraId="18EF7B77" w14:textId="0971EDB4" w:rsidR="002A5801" w:rsidRDefault="002A5801"/>
    <w:p w14:paraId="2F8481BD" w14:textId="37D60CF0" w:rsidR="005C0185" w:rsidRPr="002A5801" w:rsidRDefault="002A5801">
      <w:pPr>
        <w:rPr>
          <w:lang w:val="ru-RU"/>
        </w:rPr>
      </w:pPr>
      <w:r>
        <w:br w:type="page"/>
      </w:r>
    </w:p>
    <w:p w14:paraId="36605108" w14:textId="77777777" w:rsidR="005C0185" w:rsidRPr="002A5801" w:rsidRDefault="006521DD" w:rsidP="00DF7E0B">
      <w:pPr>
        <w:pStyle w:val="21"/>
        <w:rPr>
          <w:lang w:val="ru-RU"/>
        </w:rPr>
      </w:pPr>
      <w:bookmarkStart w:id="24" w:name="_Toc230153424"/>
      <w:r w:rsidRPr="002A5801">
        <w:rPr>
          <w:rFonts w:cs="Times New Roman"/>
          <w:lang w:val="ru-RU"/>
        </w:rPr>
        <w:lastRenderedPageBreak/>
        <w:t>3.4 Операционные затраты и экономический эффект</w:t>
      </w:r>
      <w:bookmarkEnd w:id="24"/>
    </w:p>
    <w:p w14:paraId="281180B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Таким образом, капитальные затраты на разработку сервиса </w:t>
      </w:r>
      <w:r w:rsidRPr="00D11322">
        <w:rPr>
          <w:rFonts w:cs="Times New Roman"/>
          <w:lang w:val="ru-RU"/>
        </w:rPr>
        <w:t>технической поддержки составили 2 639 922 рубля. Данная сумма включает все необходимые инвестиции для создания работающего продукта, готового к промышленной эксплуатации.</w:t>
      </w:r>
    </w:p>
    <w:p w14:paraId="4283BA0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Произведем расчет операционных затрат (</w:t>
      </w:r>
      <w:r>
        <w:rPr>
          <w:rFonts w:cs="Times New Roman"/>
        </w:rPr>
        <w:t>OPEX</w:t>
      </w:r>
      <w:r w:rsidRPr="00D11322">
        <w:rPr>
          <w:rFonts w:cs="Times New Roman"/>
          <w:lang w:val="ru-RU"/>
        </w:rPr>
        <w:t>). Операционные затраты — это ежегодные ра</w:t>
      </w:r>
      <w:r w:rsidRPr="00D11322">
        <w:rPr>
          <w:rFonts w:cs="Times New Roman"/>
          <w:lang w:val="ru-RU"/>
        </w:rPr>
        <w:t>сходы на поддержку, обслуживание и развитие работающего сервиса. Данные расходы носят регулярный характер и должны быть заложены в бюджет организации-заказчика на весь период эксплуатации системы.</w:t>
      </w:r>
    </w:p>
    <w:p w14:paraId="52849EA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годовые операционные затраты составили 1 820</w:t>
      </w:r>
      <w:r w:rsidRPr="00D11322">
        <w:rPr>
          <w:rFonts w:cs="Times New Roman"/>
          <w:lang w:val="ru-RU"/>
        </w:rPr>
        <w:t xml:space="preserve"> 000 рублей. Данная сумма включает все необходимые расходы для обеспечения бесперебойной работы сервиса и его развития в течение года.</w:t>
      </w:r>
    </w:p>
    <w:p w14:paraId="44C7F73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Проведем прогнозирование экономии бюджетных средств. Для государственного учреждения понятие выручка трансформируется в э</w:t>
      </w:r>
      <w:r w:rsidRPr="00D11322">
        <w:rPr>
          <w:rFonts w:cs="Times New Roman"/>
          <w:lang w:val="ru-RU"/>
        </w:rPr>
        <w:t>кономию бюджетных средств, достигаемую за счет повышения эффективности работы сотрудников и оптимизации бизнес-процессов.</w:t>
      </w:r>
    </w:p>
    <w:p w14:paraId="4662C9F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Данные для прогнозирования годовой экономии представлены в таблице 3.2.5.</w:t>
      </w:r>
    </w:p>
    <w:p w14:paraId="56EA3D20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Расчет денежного потока от эксплуатации сервиса представлен </w:t>
      </w:r>
      <w:r w:rsidRPr="00D11322">
        <w:rPr>
          <w:rFonts w:cs="Times New Roman"/>
          <w:lang w:val="ru-RU"/>
        </w:rPr>
        <w:t>в таблице 3.2.5.</w:t>
      </w:r>
    </w:p>
    <w:p w14:paraId="7337EA4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Для оценки финансового результата проекта необходимо составить прогнозный отчет о прибылях и убытках. При расчетах учитывается ставка налога на прибыль 25%, установленная для государственных учреждений.</w:t>
      </w:r>
    </w:p>
    <w:p w14:paraId="4322ECE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Рентабельность продаж (</w:t>
      </w:r>
      <w:r>
        <w:rPr>
          <w:rFonts w:cs="Times New Roman"/>
        </w:rPr>
        <w:t>ROS</w:t>
      </w:r>
      <w:r w:rsidRPr="00D11322">
        <w:rPr>
          <w:rFonts w:cs="Times New Roman"/>
          <w:lang w:val="ru-RU"/>
        </w:rPr>
        <w:t xml:space="preserve">) рассчитывается по формуле: </w:t>
      </w:r>
      <w:r>
        <w:rPr>
          <w:rFonts w:cs="Times New Roman"/>
        </w:rPr>
        <w:t>ROS</w:t>
      </w:r>
      <w:r w:rsidRPr="00D11322">
        <w:rPr>
          <w:rFonts w:cs="Times New Roman"/>
          <w:lang w:val="ru-RU"/>
        </w:rPr>
        <w:t xml:space="preserve"> = (Чистая прибыль / Выручка) × 100% = (42 067 500 / 56 090 000) × 100% = 75%. Полученное значение свидетельствует о высокой рентабельности проекта и эффективности использования ресурсов.</w:t>
      </w:r>
    </w:p>
    <w:p w14:paraId="2DE7F8D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 данном разделе проводится оценка э</w:t>
      </w:r>
      <w:r w:rsidRPr="00D11322">
        <w:rPr>
          <w:rFonts w:cs="Times New Roman"/>
          <w:lang w:val="ru-RU"/>
        </w:rPr>
        <w:t xml:space="preserve">ффективности инвестиций в разработку сервиса технической поддержки на основе рассчитанных ранее </w:t>
      </w:r>
      <w:r w:rsidRPr="00D11322">
        <w:rPr>
          <w:rFonts w:cs="Times New Roman"/>
          <w:lang w:val="ru-RU"/>
        </w:rPr>
        <w:lastRenderedPageBreak/>
        <w:t xml:space="preserve">показателей. Анализ выполнен с использованием стандартных методик оценки инвестиционных проектов, адаптированных для специфики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-сферы.</w:t>
      </w:r>
    </w:p>
    <w:p w14:paraId="3741570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Для данного проекта кла</w:t>
      </w:r>
      <w:r w:rsidRPr="00D11322">
        <w:rPr>
          <w:rFonts w:cs="Times New Roman"/>
          <w:lang w:val="ru-RU"/>
        </w:rPr>
        <w:t>ссический расчет точки безубыточности в натуральном выражении не применим, так как продукт не продается внешним клиентам. Вместо этого рассчитывается срок, за который накопленная чистая экономия покроет первоначальные капитальные затраты.</w:t>
      </w:r>
    </w:p>
    <w:p w14:paraId="60B446A3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Годовые </w:t>
      </w:r>
      <w:r>
        <w:rPr>
          <w:rFonts w:cs="Times New Roman"/>
        </w:rPr>
        <w:t>OPEX</w:t>
      </w:r>
      <w:r w:rsidRPr="00D11322">
        <w:rPr>
          <w:rFonts w:cs="Times New Roman"/>
          <w:lang w:val="ru-RU"/>
        </w:rPr>
        <w:t xml:space="preserve"> на поддержку сервиса — в таблице 3.4.</w:t>
      </w:r>
    </w:p>
    <w:p w14:paraId="7F06C3A9" w14:textId="77777777" w:rsidR="005C0185" w:rsidRPr="00D11322" w:rsidRDefault="006521DD">
      <w:pPr>
        <w:spacing w:after="120" w:line="360" w:lineRule="auto"/>
        <w:rPr>
          <w:lang w:val="ru-RU"/>
        </w:rPr>
      </w:pPr>
      <w:r w:rsidRPr="00D11322">
        <w:rPr>
          <w:rFonts w:cs="Times New Roman"/>
          <w:lang w:val="ru-RU"/>
        </w:rPr>
        <w:t>Таблица 3.4 – Годовые операционные затраты (</w:t>
      </w:r>
      <w:r>
        <w:rPr>
          <w:rFonts w:cs="Times New Roman"/>
        </w:rPr>
        <w:t>OPEX</w:t>
      </w:r>
      <w:r w:rsidRPr="00D11322">
        <w:rPr>
          <w:rFonts w:cs="Times New Roman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4"/>
        <w:gridCol w:w="2339"/>
        <w:gridCol w:w="2336"/>
        <w:gridCol w:w="2336"/>
      </w:tblGrid>
      <w:tr w:rsidR="005C0185" w14:paraId="2A3D2200" w14:textId="77777777">
        <w:trPr>
          <w:cantSplit/>
        </w:trPr>
        <w:tc>
          <w:tcPr>
            <w:tcW w:w="2339" w:type="dxa"/>
          </w:tcPr>
          <w:p w14:paraId="418D328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2339" w:type="dxa"/>
          </w:tcPr>
          <w:p w14:paraId="60D8B39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Статья</w:t>
            </w:r>
          </w:p>
        </w:tc>
        <w:tc>
          <w:tcPr>
            <w:tcW w:w="2339" w:type="dxa"/>
          </w:tcPr>
          <w:p w14:paraId="746FAC4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2339" w:type="dxa"/>
          </w:tcPr>
          <w:p w14:paraId="7B3137F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Сумма, руб</w:t>
            </w:r>
          </w:p>
        </w:tc>
      </w:tr>
      <w:tr w:rsidR="005C0185" w14:paraId="1A1383B9" w14:textId="77777777">
        <w:trPr>
          <w:cantSplit/>
        </w:trPr>
        <w:tc>
          <w:tcPr>
            <w:tcW w:w="2339" w:type="dxa"/>
          </w:tcPr>
          <w:p w14:paraId="064E2C0D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339" w:type="dxa"/>
          </w:tcPr>
          <w:p w14:paraId="7FFC9E39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Техподдержка</w:t>
            </w:r>
            <w:proofErr w:type="spellEnd"/>
            <w:r>
              <w:rPr>
                <w:rFonts w:cs="Times New Roman"/>
              </w:rPr>
              <w:t xml:space="preserve"> ПО</w:t>
            </w:r>
          </w:p>
        </w:tc>
        <w:tc>
          <w:tcPr>
            <w:tcW w:w="2339" w:type="dxa"/>
          </w:tcPr>
          <w:p w14:paraId="194EF70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0,5 ставки </w:t>
            </w:r>
            <w:proofErr w:type="spellStart"/>
            <w:r>
              <w:rPr>
                <w:rFonts w:cs="Times New Roman"/>
              </w:rPr>
              <w:t>адм</w:t>
            </w:r>
            <w:proofErr w:type="spellEnd"/>
            <w:r>
              <w:rPr>
                <w:rFonts w:cs="Times New Roman"/>
              </w:rPr>
              <w:t>.</w:t>
            </w:r>
          </w:p>
        </w:tc>
        <w:tc>
          <w:tcPr>
            <w:tcW w:w="2339" w:type="dxa"/>
          </w:tcPr>
          <w:p w14:paraId="0568A1C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780 000</w:t>
            </w:r>
          </w:p>
        </w:tc>
      </w:tr>
      <w:tr w:rsidR="005C0185" w14:paraId="71E8CF26" w14:textId="77777777">
        <w:trPr>
          <w:cantSplit/>
        </w:trPr>
        <w:tc>
          <w:tcPr>
            <w:tcW w:w="2339" w:type="dxa"/>
          </w:tcPr>
          <w:p w14:paraId="79B112A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339" w:type="dxa"/>
          </w:tcPr>
          <w:p w14:paraId="1926086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Инфраструктура</w:t>
            </w:r>
          </w:p>
        </w:tc>
        <w:tc>
          <w:tcPr>
            <w:tcW w:w="2339" w:type="dxa"/>
          </w:tcPr>
          <w:p w14:paraId="631C5E8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Аренда ЦОД</w:t>
            </w:r>
          </w:p>
        </w:tc>
        <w:tc>
          <w:tcPr>
            <w:tcW w:w="2339" w:type="dxa"/>
          </w:tcPr>
          <w:p w14:paraId="52646E5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600 000</w:t>
            </w:r>
          </w:p>
        </w:tc>
      </w:tr>
      <w:tr w:rsidR="005C0185" w14:paraId="305EE1CC" w14:textId="77777777">
        <w:trPr>
          <w:cantSplit/>
        </w:trPr>
        <w:tc>
          <w:tcPr>
            <w:tcW w:w="2339" w:type="dxa"/>
          </w:tcPr>
          <w:p w14:paraId="0B5FC7B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339" w:type="dxa"/>
          </w:tcPr>
          <w:p w14:paraId="747D61F6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Лицензии</w:t>
            </w:r>
            <w:proofErr w:type="spellEnd"/>
          </w:p>
        </w:tc>
        <w:tc>
          <w:tcPr>
            <w:tcW w:w="2339" w:type="dxa"/>
          </w:tcPr>
          <w:p w14:paraId="09241A3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Подписка</w:t>
            </w:r>
          </w:p>
        </w:tc>
        <w:tc>
          <w:tcPr>
            <w:tcW w:w="2339" w:type="dxa"/>
          </w:tcPr>
          <w:p>
            <w:r>
              <w:t>80 000</w:t>
            </w:r>
          </w:p>
        </w:tc>
      </w:tr>
      <w:tr w:rsidR="005C0185" w14:paraId="67F48913" w14:textId="77777777">
        <w:trPr>
          <w:cantSplit/>
        </w:trPr>
        <w:tc>
          <w:tcPr>
            <w:tcW w:w="2339" w:type="dxa"/>
          </w:tcPr>
          <w:p w14:paraId="4309133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339" w:type="dxa"/>
          </w:tcPr>
          <w:p w14:paraId="4E332974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Аудит</w:t>
            </w:r>
            <w:proofErr w:type="spellEnd"/>
            <w:r>
              <w:rPr>
                <w:rFonts w:cs="Times New Roman"/>
              </w:rPr>
              <w:t xml:space="preserve"> ИБ</w:t>
            </w:r>
          </w:p>
        </w:tc>
        <w:tc>
          <w:tcPr>
            <w:tcW w:w="2339" w:type="dxa"/>
          </w:tcPr>
          <w:p w14:paraId="1BCA2661" w14:textId="77777777" w:rsidR="005C0185" w:rsidRDefault="006521DD">
            <w:pPr>
              <w:spacing w:line="360" w:lineRule="auto"/>
              <w:jc w:val="center"/>
            </w:pPr>
            <w:proofErr w:type="spellStart"/>
            <w:r>
              <w:rPr>
                <w:rFonts w:cs="Times New Roman"/>
              </w:rPr>
              <w:t>Раз</w:t>
            </w:r>
            <w:proofErr w:type="spellEnd"/>
            <w:r>
              <w:rPr>
                <w:rFonts w:cs="Times New Roman"/>
              </w:rPr>
              <w:t xml:space="preserve"> в год</w:t>
            </w:r>
          </w:p>
        </w:tc>
        <w:tc>
          <w:tcPr>
            <w:tcW w:w="2339" w:type="dxa"/>
          </w:tcPr>
          <w:p w14:paraId="352F058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380 000</w:t>
            </w:r>
          </w:p>
        </w:tc>
      </w:tr>
      <w:tr w:rsidR="005C0185" w14:paraId="4E9AF975" w14:textId="77777777">
        <w:trPr>
          <w:cantSplit/>
        </w:trPr>
        <w:tc>
          <w:tcPr>
            <w:tcW w:w="2339" w:type="dxa"/>
          </w:tcPr>
          <w:p w14:paraId="2B3B871A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25BACB2F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ИТОГО OPEX:</w:t>
            </w:r>
          </w:p>
        </w:tc>
        <w:tc>
          <w:tcPr>
            <w:tcW w:w="2339" w:type="dxa"/>
          </w:tcPr>
          <w:p w14:paraId="0A11A2A5" w14:textId="77777777" w:rsidR="005C0185" w:rsidRDefault="005C0185">
            <w:pPr>
              <w:spacing w:line="360" w:lineRule="auto"/>
              <w:jc w:val="center"/>
            </w:pPr>
          </w:p>
        </w:tc>
        <w:tc>
          <w:tcPr>
            <w:tcW w:w="2339" w:type="dxa"/>
          </w:tcPr>
          <w:p w14:paraId="61993BE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1 820 000</w:t>
            </w:r>
          </w:p>
        </w:tc>
      </w:tr>
    </w:tbl>
    <w:p w14:paraId="2A60EBBA" w14:textId="77777777" w:rsidR="005C0185" w:rsidRDefault="005C0185"/>
    <w:p w14:paraId="633FF97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Экономия бюджетных средств за счёт сокращения времени обращений сотрудников (15 мин/день на 2 500 пользователей) — в таблице 3.5.</w:t>
      </w:r>
    </w:p>
    <w:p w14:paraId="28521B3B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3.5 – </w:t>
      </w:r>
      <w:proofErr w:type="spellStart"/>
      <w:r>
        <w:rPr>
          <w:rFonts w:cs="Times New Roman"/>
        </w:rPr>
        <w:t>Прогноз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годовой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экономии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5C0185" w14:paraId="450699B9" w14:textId="77777777">
        <w:trPr>
          <w:cantSplit/>
        </w:trPr>
        <w:tc>
          <w:tcPr>
            <w:tcW w:w="3118" w:type="dxa"/>
          </w:tcPr>
          <w:p w14:paraId="70EB6778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3118" w:type="dxa"/>
          </w:tcPr>
          <w:p w14:paraId="11ED59E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Показатель</w:t>
            </w:r>
          </w:p>
        </w:tc>
        <w:tc>
          <w:tcPr>
            <w:tcW w:w="3118" w:type="dxa"/>
          </w:tcPr>
          <w:p w14:paraId="599F081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Значение</w:t>
            </w:r>
          </w:p>
        </w:tc>
      </w:tr>
      <w:tr w:rsidR="005C0185" w14:paraId="5DF8FA81" w14:textId="77777777">
        <w:trPr>
          <w:cantSplit/>
        </w:trPr>
        <w:tc>
          <w:tcPr>
            <w:tcW w:w="3118" w:type="dxa"/>
          </w:tcPr>
          <w:p w14:paraId="2944249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3118" w:type="dxa"/>
          </w:tcPr>
          <w:p w14:paraId="363CEBF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Годовая </w:t>
            </w:r>
            <w:proofErr w:type="spellStart"/>
            <w:r>
              <w:rPr>
                <w:rFonts w:cs="Times New Roman"/>
              </w:rPr>
              <w:t>экономия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времени</w:t>
            </w:r>
            <w:proofErr w:type="spellEnd"/>
          </w:p>
        </w:tc>
        <w:tc>
          <w:tcPr>
            <w:tcW w:w="3118" w:type="dxa"/>
          </w:tcPr>
          <w:p w14:paraId="5A35D35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56 090 </w:t>
            </w:r>
            <w:r>
              <w:rPr>
                <w:rFonts w:cs="Times New Roman"/>
              </w:rPr>
              <w:t>000 руб.</w:t>
            </w:r>
          </w:p>
        </w:tc>
      </w:tr>
      <w:tr w:rsidR="005C0185" w14:paraId="3A1217EE" w14:textId="77777777">
        <w:trPr>
          <w:cantSplit/>
        </w:trPr>
        <w:tc>
          <w:tcPr>
            <w:tcW w:w="3118" w:type="dxa"/>
          </w:tcPr>
          <w:p w14:paraId="33AF218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3118" w:type="dxa"/>
          </w:tcPr>
          <w:p w14:paraId="60A5D26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OPEX</w:t>
            </w:r>
          </w:p>
        </w:tc>
        <w:tc>
          <w:tcPr>
            <w:tcW w:w="3118" w:type="dxa"/>
          </w:tcPr>
          <w:p w14:paraId="54862A5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1 820 000 руб.</w:t>
            </w:r>
          </w:p>
        </w:tc>
      </w:tr>
      <w:tr w:rsidR="005C0185" w14:paraId="3354A47E" w14:textId="77777777">
        <w:trPr>
          <w:cantSplit/>
        </w:trPr>
        <w:tc>
          <w:tcPr>
            <w:tcW w:w="3118" w:type="dxa"/>
          </w:tcPr>
          <w:p w14:paraId="632CC945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3118" w:type="dxa"/>
          </w:tcPr>
          <w:p w14:paraId="483244AB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Чистая </w:t>
            </w:r>
            <w:proofErr w:type="spellStart"/>
            <w:r>
              <w:rPr>
                <w:rFonts w:cs="Times New Roman"/>
              </w:rPr>
              <w:t>экономия</w:t>
            </w:r>
            <w:proofErr w:type="spellEnd"/>
            <w:r>
              <w:rPr>
                <w:rFonts w:cs="Times New Roman"/>
              </w:rPr>
              <w:t xml:space="preserve"> (до </w:t>
            </w:r>
            <w:proofErr w:type="spellStart"/>
            <w:r>
              <w:rPr>
                <w:rFonts w:cs="Times New Roman"/>
              </w:rPr>
              <w:t>налога</w:t>
            </w:r>
            <w:proofErr w:type="spellEnd"/>
            <w:r>
              <w:rPr>
                <w:rFonts w:cs="Times New Roman"/>
              </w:rPr>
              <w:t>)</w:t>
            </w:r>
          </w:p>
        </w:tc>
        <w:tc>
          <w:tcPr>
            <w:tcW w:w="3118" w:type="dxa"/>
          </w:tcPr>
          <w:p w14:paraId="4B811D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54 270 000 руб.</w:t>
            </w:r>
          </w:p>
        </w:tc>
      </w:tr>
    </w:tbl>
    <w:p w14:paraId="51374113" w14:textId="77777777" w:rsidR="005C0185" w:rsidRDefault="005C0185"/>
    <w:p w14:paraId="4FC864CC" w14:textId="77777777" w:rsidR="005C0185" w:rsidRDefault="006521DD" w:rsidP="00DF7E0B">
      <w:pPr>
        <w:pStyle w:val="21"/>
      </w:pPr>
      <w:bookmarkStart w:id="25" w:name="_Toc230153425"/>
      <w:r>
        <w:rPr>
          <w:rFonts w:cs="Times New Roman"/>
        </w:rPr>
        <w:lastRenderedPageBreak/>
        <w:t xml:space="preserve">3.5 Анализ </w:t>
      </w:r>
      <w:proofErr w:type="spellStart"/>
      <w:r>
        <w:rPr>
          <w:rFonts w:cs="Times New Roman"/>
        </w:rPr>
        <w:t>эффективности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внедрения</w:t>
      </w:r>
      <w:bookmarkEnd w:id="25"/>
      <w:proofErr w:type="spellEnd"/>
    </w:p>
    <w:p w14:paraId="55CFB95B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Срок окупаемости показывает период, необходимый для возврата первоначальных инвестиций за счет чистой прибыли от проекта. Данный показатель </w:t>
      </w:r>
      <w:r w:rsidRPr="00D11322">
        <w:rPr>
          <w:rFonts w:cs="Times New Roman"/>
          <w:lang w:val="ru-RU"/>
        </w:rPr>
        <w:t>является одним из ключевых при принятии решений об инвестировании, особенно в условиях ограниченности бюджетных средств.</w:t>
      </w:r>
    </w:p>
    <w:p w14:paraId="1D06AA55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Рентабельность инвестиций (</w:t>
      </w:r>
      <w:r>
        <w:rPr>
          <w:rFonts w:cs="Times New Roman"/>
        </w:rPr>
        <w:t>ROI</w:t>
      </w:r>
      <w:r w:rsidRPr="00D11322">
        <w:rPr>
          <w:rFonts w:cs="Times New Roman"/>
          <w:lang w:val="ru-RU"/>
        </w:rPr>
        <w:t>) позволяет оценить эффективность вложенных средств и сравнить проект с альтернативными вариантами исполь</w:t>
      </w:r>
      <w:r w:rsidRPr="00D11322">
        <w:rPr>
          <w:rFonts w:cs="Times New Roman"/>
          <w:lang w:val="ru-RU"/>
        </w:rPr>
        <w:t xml:space="preserve">зования ресурсов. Высокое значение </w:t>
      </w:r>
      <w:r>
        <w:rPr>
          <w:rFonts w:cs="Times New Roman"/>
        </w:rPr>
        <w:t>ROI</w:t>
      </w:r>
      <w:r w:rsidRPr="00D11322">
        <w:rPr>
          <w:rFonts w:cs="Times New Roman"/>
          <w:lang w:val="ru-RU"/>
        </w:rPr>
        <w:t xml:space="preserve"> свидетельствует о привлекательности проекта с точки зрения отдачи на вложенный капитал.</w:t>
      </w:r>
    </w:p>
    <w:p w14:paraId="483F418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 основе проведенного анализа можно сделать следующие выводы об экономической целесообразности разработки и внедрения </w:t>
      </w:r>
      <w:r w:rsidRPr="00D11322">
        <w:rPr>
          <w:rFonts w:cs="Times New Roman"/>
          <w:lang w:val="ru-RU"/>
        </w:rPr>
        <w:t>сервиса технической поддержки:</w:t>
      </w:r>
    </w:p>
    <w:p w14:paraId="3DC0C09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Проект требует первоначальных инвестиций в размере 2,64 млн рублей, основную долю которых составляет оплата труда разработчиков (около 62% от общей суммы). Данный объем инвестиций является приемлемым для организации данного м</w:t>
      </w:r>
      <w:r w:rsidRPr="00D11322">
        <w:rPr>
          <w:rFonts w:cs="Times New Roman"/>
          <w:lang w:val="ru-RU"/>
        </w:rPr>
        <w:t>асштаба и может быть освоен в рамках одного финансового года.</w:t>
      </w:r>
    </w:p>
    <w:p w14:paraId="26AA1D3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Ежегодные операционные затраты на поддержку системы составляют 1,82 млн рублей, что значительно ниже получаемого экономического эффекта. Соотношение операционных затрат к годовой </w:t>
      </w:r>
      <w:r w:rsidRPr="00D11322">
        <w:rPr>
          <w:rFonts w:cs="Times New Roman"/>
          <w:lang w:val="ru-RU"/>
        </w:rPr>
        <w:t>экономии составляет менее 4%, что свидетельствует о высокой эффективности эксплуатации.</w:t>
      </w:r>
    </w:p>
    <w:p w14:paraId="672F2962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Годовая экономия рабочего времени сотрудников оценивается в 56,09 млн рублей, чистая прибыль после уплаты налогов составляет 42,07 млн рублей. Данные показатели демонст</w:t>
      </w:r>
      <w:r w:rsidRPr="00D11322">
        <w:rPr>
          <w:rFonts w:cs="Times New Roman"/>
          <w:lang w:val="ru-RU"/>
        </w:rPr>
        <w:t>рируют значительный положительный эффект от внедрения системы.</w:t>
      </w:r>
    </w:p>
    <w:p w14:paraId="1753781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Проект обладает высокой рентабельностью: </w:t>
      </w:r>
      <w:r>
        <w:rPr>
          <w:rFonts w:cs="Times New Roman"/>
        </w:rPr>
        <w:t>ROI</w:t>
      </w:r>
      <w:r w:rsidRPr="00D11322">
        <w:rPr>
          <w:rFonts w:cs="Times New Roman"/>
          <w:lang w:val="ru-RU"/>
        </w:rPr>
        <w:t xml:space="preserve"> = 1593%, что означает, что каждый вложенный рубль приносит почти 16 рублей чистой прибыли ежегодно. Такой уровень рентабельности значительно превыша</w:t>
      </w:r>
      <w:r w:rsidRPr="00D11322">
        <w:rPr>
          <w:rFonts w:cs="Times New Roman"/>
          <w:lang w:val="ru-RU"/>
        </w:rPr>
        <w:t xml:space="preserve">ет показатели большинства инвестиционных проектов как в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-сфере, так и в других отраслях экономики.</w:t>
      </w:r>
    </w:p>
    <w:p w14:paraId="7833860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Срок окупаемости проекта составляет 23 дня, что является исключительно высоким показателем для инвестиционных проектов в сфере информационных технологий. Д</w:t>
      </w:r>
      <w:r w:rsidRPr="00D11322">
        <w:rPr>
          <w:rFonts w:cs="Times New Roman"/>
          <w:lang w:val="ru-RU"/>
        </w:rPr>
        <w:t xml:space="preserve">ля сравнения, средний срок окупаемости </w:t>
      </w:r>
      <w:r>
        <w:rPr>
          <w:rFonts w:cs="Times New Roman"/>
        </w:rPr>
        <w:t>IT</w:t>
      </w:r>
      <w:r w:rsidRPr="00D11322">
        <w:rPr>
          <w:rFonts w:cs="Times New Roman"/>
          <w:lang w:val="ru-RU"/>
        </w:rPr>
        <w:t>-проектов составляет 1-3 года.</w:t>
      </w:r>
    </w:p>
    <w:p w14:paraId="6BAA0C7D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Таким образом, разработка и внедрение сервиса технической поддержки для Департамента городского имущества города Москвы является экономически целесообразным и высокоэффективным проекто</w:t>
      </w:r>
      <w:r w:rsidRPr="00D11322">
        <w:rPr>
          <w:rFonts w:cs="Times New Roman"/>
          <w:lang w:val="ru-RU"/>
        </w:rPr>
        <w:t>м, рекомендуемым к реализации в кратчайшие сроки.</w:t>
      </w:r>
    </w:p>
    <w:p w14:paraId="75AE161C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Сводные показатели эффективности — в таблице 3.6.</w:t>
      </w:r>
    </w:p>
    <w:p w14:paraId="3293365F" w14:textId="77777777" w:rsidR="005C0185" w:rsidRDefault="006521DD">
      <w:pPr>
        <w:spacing w:after="120" w:line="360" w:lineRule="auto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3.6 – </w:t>
      </w:r>
      <w:proofErr w:type="spellStart"/>
      <w:r>
        <w:rPr>
          <w:rFonts w:cs="Times New Roman"/>
        </w:rPr>
        <w:t>Показатели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эффективности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проекта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5C0185" w14:paraId="74850ACB" w14:textId="77777777">
        <w:trPr>
          <w:cantSplit/>
        </w:trPr>
        <w:tc>
          <w:tcPr>
            <w:tcW w:w="3118" w:type="dxa"/>
          </w:tcPr>
          <w:p w14:paraId="54999A4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№</w:t>
            </w:r>
          </w:p>
        </w:tc>
        <w:tc>
          <w:tcPr>
            <w:tcW w:w="3118" w:type="dxa"/>
          </w:tcPr>
          <w:p w14:paraId="23C05F60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Показатель</w:t>
            </w:r>
          </w:p>
        </w:tc>
        <w:tc>
          <w:tcPr>
            <w:tcW w:w="3118" w:type="dxa"/>
          </w:tcPr>
          <w:p w14:paraId="2617A79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Значение</w:t>
            </w:r>
          </w:p>
        </w:tc>
      </w:tr>
      <w:tr w:rsidR="005C0185" w14:paraId="352B1771" w14:textId="77777777">
        <w:trPr>
          <w:cantSplit/>
        </w:trPr>
        <w:tc>
          <w:tcPr>
            <w:tcW w:w="3118" w:type="dxa"/>
          </w:tcPr>
          <w:p w14:paraId="2EFBFDC4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3118" w:type="dxa"/>
          </w:tcPr>
          <w:p w14:paraId="144310F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CAPEX</w:t>
            </w:r>
          </w:p>
        </w:tc>
        <w:tc>
          <w:tcPr>
            <w:tcW w:w="3118" w:type="dxa"/>
          </w:tcPr>
          <w:p w14:paraId="6BEE6F27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2 639 922 руб.</w:t>
            </w:r>
          </w:p>
        </w:tc>
      </w:tr>
      <w:tr w:rsidR="005C0185" w14:paraId="0A92784F" w14:textId="77777777">
        <w:trPr>
          <w:cantSplit/>
        </w:trPr>
        <w:tc>
          <w:tcPr>
            <w:tcW w:w="3118" w:type="dxa"/>
          </w:tcPr>
          <w:p w14:paraId="512F0FA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3118" w:type="dxa"/>
          </w:tcPr>
          <w:p w14:paraId="1578966C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Чистая прибыль (год)</w:t>
            </w:r>
          </w:p>
        </w:tc>
        <w:tc>
          <w:tcPr>
            <w:tcW w:w="3118" w:type="dxa"/>
          </w:tcPr>
          <w:p w14:paraId="4E2F606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42 067 500 руб.</w:t>
            </w:r>
          </w:p>
        </w:tc>
      </w:tr>
      <w:tr w:rsidR="005C0185" w14:paraId="5A5919DF" w14:textId="77777777">
        <w:trPr>
          <w:cantSplit/>
        </w:trPr>
        <w:tc>
          <w:tcPr>
            <w:tcW w:w="3118" w:type="dxa"/>
          </w:tcPr>
          <w:p w14:paraId="301E3236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3118" w:type="dxa"/>
          </w:tcPr>
          <w:p w14:paraId="11790E59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ROI</w:t>
            </w:r>
          </w:p>
        </w:tc>
        <w:tc>
          <w:tcPr>
            <w:tcW w:w="3118" w:type="dxa"/>
          </w:tcPr>
          <w:p w14:paraId="6C281FC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1 593 %</w:t>
            </w:r>
          </w:p>
        </w:tc>
      </w:tr>
      <w:tr w:rsidR="005C0185" w14:paraId="2A280C0C" w14:textId="77777777">
        <w:trPr>
          <w:cantSplit/>
        </w:trPr>
        <w:tc>
          <w:tcPr>
            <w:tcW w:w="3118" w:type="dxa"/>
          </w:tcPr>
          <w:p w14:paraId="2742598E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3118" w:type="dxa"/>
          </w:tcPr>
          <w:p w14:paraId="3772526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Срок окупаемости</w:t>
            </w:r>
          </w:p>
        </w:tc>
        <w:tc>
          <w:tcPr>
            <w:tcW w:w="3118" w:type="dxa"/>
          </w:tcPr>
          <w:p w14:paraId="37CF637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 xml:space="preserve">23 </w:t>
            </w:r>
            <w:proofErr w:type="spellStart"/>
            <w:r>
              <w:rPr>
                <w:rFonts w:cs="Times New Roman"/>
              </w:rPr>
              <w:t>дня</w:t>
            </w:r>
            <w:proofErr w:type="spellEnd"/>
          </w:p>
        </w:tc>
      </w:tr>
      <w:tr w:rsidR="005C0185" w14:paraId="36DD1E99" w14:textId="77777777">
        <w:trPr>
          <w:cantSplit/>
        </w:trPr>
        <w:tc>
          <w:tcPr>
            <w:tcW w:w="3118" w:type="dxa"/>
          </w:tcPr>
          <w:p w14:paraId="5D630232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3118" w:type="dxa"/>
          </w:tcPr>
          <w:p w14:paraId="3A583033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ROS</w:t>
            </w:r>
          </w:p>
        </w:tc>
        <w:tc>
          <w:tcPr>
            <w:tcW w:w="3118" w:type="dxa"/>
          </w:tcPr>
          <w:p w14:paraId="643DEDEA" w14:textId="77777777" w:rsidR="005C0185" w:rsidRDefault="006521DD">
            <w:pPr>
              <w:spacing w:line="360" w:lineRule="auto"/>
              <w:jc w:val="center"/>
            </w:pPr>
            <w:r>
              <w:rPr>
                <w:rFonts w:cs="Times New Roman"/>
              </w:rPr>
              <w:t>75 %</w:t>
            </w:r>
          </w:p>
        </w:tc>
      </w:tr>
    </w:tbl>
    <w:p w14:paraId="794C7237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Проект экономически целесообразен: капитальные затраты окупаются менее чем за месяц за счёт экономии рабочего времени сотрудников ДГИ. Сопоставление с лицензированием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подтверждает снижение зависимости от сторонних </w:t>
      </w:r>
      <w:r w:rsidRPr="00D11322">
        <w:rPr>
          <w:rFonts w:cs="Times New Roman"/>
          <w:lang w:val="ru-RU"/>
        </w:rPr>
        <w:t>вендоров.</w:t>
      </w:r>
    </w:p>
    <w:p w14:paraId="553D18A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Выполнен расчёт трудозатрат, </w:t>
      </w:r>
      <w:r>
        <w:rPr>
          <w:rFonts w:cs="Times New Roman"/>
        </w:rPr>
        <w:t>CAPEX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OPEX</w:t>
      </w:r>
      <w:r w:rsidRPr="00D11322">
        <w:rPr>
          <w:rFonts w:cs="Times New Roman"/>
          <w:lang w:val="ru-RU"/>
        </w:rPr>
        <w:t xml:space="preserve"> и показателей эффективности. Разработка собственного сервиса техподдержки для ДГИ экономически обоснована.</w:t>
      </w:r>
    </w:p>
    <w:p w14:paraId="23E80E5F" w14:textId="77777777" w:rsidR="005C0185" w:rsidRPr="00D11322" w:rsidRDefault="006521DD">
      <w:pPr>
        <w:rPr>
          <w:lang w:val="ru-RU"/>
        </w:rPr>
      </w:pPr>
      <w:r w:rsidRPr="00D11322">
        <w:rPr>
          <w:lang w:val="ru-RU"/>
        </w:rPr>
        <w:br w:type="page"/>
      </w:r>
    </w:p>
    <w:p w14:paraId="187C1979" w14:textId="77777777" w:rsidR="005C0185" w:rsidRPr="00D11322" w:rsidRDefault="006521DD" w:rsidP="00DF7E0B">
      <w:pPr>
        <w:pStyle w:val="1"/>
        <w:rPr>
          <w:lang w:val="ru-RU"/>
        </w:rPr>
      </w:pPr>
      <w:bookmarkStart w:id="26" w:name="_Toc230153426"/>
      <w:r w:rsidRPr="00D11322">
        <w:rPr>
          <w:rFonts w:cs="Times New Roman"/>
          <w:lang w:val="ru-RU"/>
        </w:rPr>
        <w:lastRenderedPageBreak/>
        <w:t>ЗАКЛЮЧЕНИЕ</w:t>
      </w:r>
      <w:bookmarkEnd w:id="26"/>
    </w:p>
    <w:p w14:paraId="6BE9EAF4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Выпускная квалификационная работа посвящена разработке автоматизированной системы — с</w:t>
      </w:r>
      <w:r w:rsidRPr="00D11322">
        <w:rPr>
          <w:rFonts w:cs="Times New Roman"/>
          <w:lang w:val="ru-RU"/>
        </w:rPr>
        <w:t xml:space="preserve">ервиса технической поддержки для Департамента городского имущества города Москвы. Актуальность темы обусловлена ростом числа информационных систем в ведомстве, фрагментацией каналов обращений и необходимостью соблюдения требований 152-ФЗ и приказа ФСТЭК № </w:t>
      </w:r>
      <w:r w:rsidRPr="00D11322">
        <w:rPr>
          <w:rFonts w:cs="Times New Roman"/>
          <w:lang w:val="ru-RU"/>
        </w:rPr>
        <w:t>21 при обработке персональных данных сотрудников.</w:t>
      </w:r>
    </w:p>
    <w:p w14:paraId="07E79518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Цель дипломного проекта — проектирование и реализация сервиса, обеспечивающего централизованный учёт заявок, разграничение доступа по ролям и размещение в корпоративном сегменте сети заказчика. Для достижен</w:t>
      </w:r>
      <w:r w:rsidRPr="00D11322">
        <w:rPr>
          <w:rFonts w:cs="Times New Roman"/>
          <w:lang w:val="ru-RU"/>
        </w:rPr>
        <w:t>ия цели решены задачи анализа предметной области, проектирования архитектуры и базы данных, разработки серверной и клиентской частей, развёртывания и тестирования, а также технико-экономического обоснования внедрения.</w:t>
      </w:r>
    </w:p>
    <w:p w14:paraId="5A4F7656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 первом разделе выполнен анализ предм</w:t>
      </w:r>
      <w:r w:rsidRPr="00D11322">
        <w:rPr>
          <w:rFonts w:cs="Times New Roman"/>
          <w:lang w:val="ru-RU"/>
        </w:rPr>
        <w:t xml:space="preserve">етной области: охарактеризован объект автоматизации (структура ДГИ, действующий контур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), проведён сравнительный анализ рынка </w:t>
      </w:r>
      <w:proofErr w:type="spellStart"/>
      <w:r>
        <w:rPr>
          <w:rFonts w:cs="Times New Roman"/>
        </w:rPr>
        <w:t>HelpDesk</w:t>
      </w:r>
      <w:proofErr w:type="spellEnd"/>
      <w:r w:rsidRPr="00D11322">
        <w:rPr>
          <w:rFonts w:cs="Times New Roman"/>
          <w:lang w:val="ru-RU"/>
        </w:rPr>
        <w:t>-систем, выявлены недостатки текущего решения и сформулированы функциональные и нефункциональные требования к разрабат</w:t>
      </w:r>
      <w:r w:rsidRPr="00D11322">
        <w:rPr>
          <w:rFonts w:cs="Times New Roman"/>
          <w:lang w:val="ru-RU"/>
        </w:rPr>
        <w:t>ываемой автоматизированной системе. Отдельный подраздел «выводы» не выделялся: результаты анализа обобщены в заключительных абзацах раздела и сводной таблице 1.3.</w:t>
      </w:r>
    </w:p>
    <w:p w14:paraId="357B990F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Во втором разделе на основе требований выполнены проектирование и реализация. </w:t>
      </w:r>
      <w:r w:rsidRPr="00D11322">
        <w:rPr>
          <w:rFonts w:cs="Times New Roman"/>
          <w:lang w:val="ru-RU"/>
        </w:rPr>
        <w:t>Обоснован выбор модульной монолитной архитектуры и технологического стека (</w:t>
      </w:r>
      <w:r>
        <w:rPr>
          <w:rFonts w:cs="Times New Roman"/>
        </w:rPr>
        <w:t>Python</w:t>
      </w:r>
      <w:r w:rsidRPr="00D11322">
        <w:rPr>
          <w:rFonts w:cs="Times New Roman"/>
          <w:lang w:val="ru-RU"/>
        </w:rPr>
        <w:t xml:space="preserve"> 3.12,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16, </w:t>
      </w:r>
      <w:r>
        <w:rPr>
          <w:rFonts w:cs="Times New Roman"/>
        </w:rPr>
        <w:t>Jinja</w:t>
      </w:r>
      <w:r w:rsidRPr="00D11322">
        <w:rPr>
          <w:rFonts w:cs="Times New Roman"/>
          <w:lang w:val="ru-RU"/>
        </w:rPr>
        <w:t xml:space="preserve">2, </w:t>
      </w:r>
      <w:r>
        <w:rPr>
          <w:rFonts w:cs="Times New Roman"/>
        </w:rPr>
        <w:t>HTMX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). Спроектированы структурная схема, </w:t>
      </w:r>
      <w:r>
        <w:rPr>
          <w:rFonts w:cs="Times New Roman"/>
        </w:rPr>
        <w:t>ER</w:t>
      </w:r>
      <w:r w:rsidRPr="00D11322">
        <w:rPr>
          <w:rFonts w:cs="Times New Roman"/>
          <w:lang w:val="ru-RU"/>
        </w:rPr>
        <w:t xml:space="preserve">-модель данных, прецеденты взаимодействия ролей </w:t>
      </w:r>
      <w:r>
        <w:rPr>
          <w:rFonts w:cs="Times New Roman"/>
        </w:rPr>
        <w:t>user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engineer</w:t>
      </w:r>
      <w:r w:rsidRPr="00D11322">
        <w:rPr>
          <w:rFonts w:cs="Times New Roman"/>
          <w:lang w:val="ru-RU"/>
        </w:rPr>
        <w:t xml:space="preserve"> и </w:t>
      </w:r>
      <w:r>
        <w:rPr>
          <w:rFonts w:cs="Times New Roman"/>
        </w:rPr>
        <w:t>admin</w:t>
      </w:r>
      <w:r w:rsidRPr="00D11322">
        <w:rPr>
          <w:rFonts w:cs="Times New Roman"/>
          <w:lang w:val="ru-RU"/>
        </w:rPr>
        <w:t xml:space="preserve">, </w:t>
      </w:r>
      <w:r>
        <w:rPr>
          <w:rFonts w:cs="Times New Roman"/>
        </w:rPr>
        <w:t>REST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11322">
        <w:rPr>
          <w:rFonts w:cs="Times New Roman"/>
          <w:lang w:val="ru-RU"/>
        </w:rPr>
        <w:t xml:space="preserve"> и ве</w:t>
      </w:r>
      <w:r w:rsidRPr="00D11322">
        <w:rPr>
          <w:rFonts w:cs="Times New Roman"/>
          <w:lang w:val="ru-RU"/>
        </w:rPr>
        <w:t xml:space="preserve">б-интерфейс. Реализованы модули аутентификации, заявок, оборудования и </w:t>
      </w:r>
      <w:r w:rsidRPr="00D11322">
        <w:rPr>
          <w:rFonts w:cs="Times New Roman"/>
          <w:lang w:val="ru-RU"/>
        </w:rPr>
        <w:lastRenderedPageBreak/>
        <w:t xml:space="preserve">администрирования; выполнено развёртывание через </w:t>
      </w:r>
      <w:r>
        <w:rPr>
          <w:rFonts w:cs="Times New Roman"/>
        </w:rPr>
        <w:t>Docker</w:t>
      </w:r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Compose</w:t>
      </w:r>
      <w:r w:rsidRPr="00D11322">
        <w:rPr>
          <w:rFonts w:cs="Times New Roman"/>
          <w:lang w:val="ru-RU"/>
        </w:rPr>
        <w:t xml:space="preserve"> и функциональное тестирование по 12 сценариям (все пройдены).</w:t>
      </w:r>
    </w:p>
    <w:p w14:paraId="61ABA9CA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 третьем разделе приведено технико-экономическое обоснован</w:t>
      </w:r>
      <w:r w:rsidRPr="00D11322">
        <w:rPr>
          <w:rFonts w:cs="Times New Roman"/>
          <w:lang w:val="ru-RU"/>
        </w:rPr>
        <w:t xml:space="preserve">ие: капитальные затраты на разработку оценены в 2,64 млн руб., годовые операционные — 1,82 млн руб.; прогнозируемая годовая экономия рабочего времени сотрудников — 56,09 млн руб., срок окупаемости — 23 дня, </w:t>
      </w:r>
      <w:r>
        <w:rPr>
          <w:rFonts w:cs="Times New Roman"/>
        </w:rPr>
        <w:t>ROI</w:t>
      </w:r>
      <w:r w:rsidRPr="00D11322">
        <w:rPr>
          <w:rFonts w:cs="Times New Roman"/>
          <w:lang w:val="ru-RU"/>
        </w:rPr>
        <w:t xml:space="preserve"> — 1593 %. Расчёты подтверждают экономическую </w:t>
      </w:r>
      <w:r w:rsidRPr="00D11322">
        <w:rPr>
          <w:rFonts w:cs="Times New Roman"/>
          <w:lang w:val="ru-RU"/>
        </w:rPr>
        <w:t>целесообразность внедрения сервиса в ДГИ.</w:t>
      </w:r>
    </w:p>
    <w:p w14:paraId="119DA65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Практическая значимость работы состоит в том, что разработанный программный продукт может быть внедрён в пилотном контуре ведомства: он централизует обращения, сокращает время обработки инцидентов, </w:t>
      </w:r>
      <w:r w:rsidRPr="00D11322">
        <w:rPr>
          <w:rFonts w:cs="Times New Roman"/>
          <w:lang w:val="ru-RU"/>
        </w:rPr>
        <w:t>обеспечивает аудит действий и соответствие требованиям информационной безопасности при размещении на территории РФ.</w:t>
      </w:r>
    </w:p>
    <w:p w14:paraId="68023589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>Все поставленные во введении задачи решены. Достигнута цель дипломного проекта — создан работоспособный прототип сервиса технической поддерж</w:t>
      </w:r>
      <w:r w:rsidRPr="00D11322">
        <w:rPr>
          <w:rFonts w:cs="Times New Roman"/>
          <w:lang w:val="ru-RU"/>
        </w:rPr>
        <w:t>ки с документацией и результатами испытаний.</w:t>
      </w:r>
    </w:p>
    <w:p w14:paraId="37CCA6E1" w14:textId="77777777" w:rsidR="005C0185" w:rsidRPr="00D11322" w:rsidRDefault="006521DD">
      <w:pPr>
        <w:spacing w:after="0" w:line="360" w:lineRule="auto"/>
        <w:ind w:firstLine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Направления дальнейшего развития: интеграция с корпоративным </w:t>
      </w:r>
      <w:r>
        <w:rPr>
          <w:rFonts w:cs="Times New Roman"/>
        </w:rPr>
        <w:t>LDAP</w:t>
      </w:r>
      <w:r w:rsidRPr="00D11322">
        <w:rPr>
          <w:rFonts w:cs="Times New Roman"/>
          <w:lang w:val="ru-RU"/>
        </w:rPr>
        <w:t xml:space="preserve">, модуль </w:t>
      </w:r>
      <w:r>
        <w:rPr>
          <w:rFonts w:cs="Times New Roman"/>
        </w:rPr>
        <w:t>SLA</w:t>
      </w:r>
      <w:r w:rsidRPr="00D11322">
        <w:rPr>
          <w:rFonts w:cs="Times New Roman"/>
          <w:lang w:val="ru-RU"/>
        </w:rPr>
        <w:t xml:space="preserve"> и </w:t>
      </w:r>
      <w:r>
        <w:rPr>
          <w:rFonts w:cs="Times New Roman"/>
        </w:rPr>
        <w:t>e</w:t>
      </w:r>
      <w:r w:rsidRPr="00D11322">
        <w:rPr>
          <w:rFonts w:cs="Times New Roman"/>
          <w:lang w:val="ru-RU"/>
        </w:rPr>
        <w:t>-</w:t>
      </w:r>
      <w:r>
        <w:rPr>
          <w:rFonts w:cs="Times New Roman"/>
        </w:rPr>
        <w:t>mail</w:t>
      </w:r>
      <w:r w:rsidRPr="00D11322">
        <w:rPr>
          <w:rFonts w:cs="Times New Roman"/>
          <w:lang w:val="ru-RU"/>
        </w:rPr>
        <w:t xml:space="preserve">-уведомлений, база знаний, интеграция с </w:t>
      </w:r>
      <w:r>
        <w:rPr>
          <w:rFonts w:cs="Times New Roman"/>
        </w:rPr>
        <w:t>Zabbix</w:t>
      </w:r>
      <w:r w:rsidRPr="00D11322">
        <w:rPr>
          <w:rFonts w:cs="Times New Roman"/>
          <w:lang w:val="ru-RU"/>
        </w:rPr>
        <w:t>, полноценное нагрузочное тестирование в контуре заказчика перед промышленной э</w:t>
      </w:r>
      <w:r w:rsidRPr="00D11322">
        <w:rPr>
          <w:rFonts w:cs="Times New Roman"/>
          <w:lang w:val="ru-RU"/>
        </w:rPr>
        <w:t>ксплуатацией.</w:t>
      </w:r>
    </w:p>
    <w:p w14:paraId="60DBCD8D" w14:textId="54D21972" w:rsidR="00FB1C4D" w:rsidRPr="00FB1C4D" w:rsidRDefault="006521DD" w:rsidP="00FB1C4D">
      <w:pPr>
        <w:rPr>
          <w:lang w:val="ru-RU"/>
        </w:rPr>
      </w:pPr>
      <w:r w:rsidRPr="00D11322">
        <w:rPr>
          <w:lang w:val="ru-RU"/>
        </w:rPr>
        <w:br w:type="page"/>
      </w:r>
    </w:p>
    <w:p w14:paraId="7BDB2DE4" w14:textId="77777777" w:rsidR="00FB1C4D" w:rsidRPr="00FB1C4D" w:rsidRDefault="00FB1C4D">
      <w:pPr>
        <w:rPr>
          <w:lang w:val="ru-RU"/>
        </w:rPr>
      </w:pPr>
    </w:p>
    <w:p>
      <w:r>
        <w:br w:type="page"/>
      </w:r>
    </w:p>
    <w:p w14:paraId="259EF921" w14:textId="648E08AE" w:rsidR="005C0185" w:rsidRPr="00D11322" w:rsidRDefault="006521DD" w:rsidP="00DF7E0B">
      <w:pPr>
        <w:pStyle w:val="1"/>
        <w:rPr>
          <w:lang w:val="ru-RU"/>
        </w:rPr>
      </w:pPr>
      <w:bookmarkStart w:id="27" w:name="_Toc230153427"/>
      <w:r w:rsidRPr="00D11322">
        <w:rPr>
          <w:rFonts w:cs="Times New Roman"/>
          <w:lang w:val="ru-RU"/>
        </w:rPr>
        <w:t>СПИСОК ИСПОЛЬЗОВАННЫХ ИСТОЧНИКОВ</w:t>
      </w:r>
      <w:bookmarkEnd w:id="27"/>
    </w:p>
    <w:p w14:paraId="5EC82434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1. Федеральный закон от 27.07.2006 № 152-ФЗ «О персональных данных» (ред. от 24.06.2025).</w:t>
      </w:r>
    </w:p>
    <w:p w14:paraId="3F21C817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2. Приказ ФСТЭК России от 18.02.2013 № 21 «Меры по защите информации в ГИС».</w:t>
      </w:r>
    </w:p>
    <w:p w14:paraId="0E05F519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3. Трудовой кодекс Российской Федерации</w:t>
      </w:r>
      <w:r w:rsidRPr="00D11322">
        <w:rPr>
          <w:rFonts w:cs="Times New Roman"/>
          <w:lang w:val="ru-RU"/>
        </w:rPr>
        <w:t xml:space="preserve"> (ст. 91 — нормальная продолжительность рабочего времени).</w:t>
      </w:r>
    </w:p>
    <w:p w14:paraId="15987249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4. ГОСТ 34.602-2020. Информационные технологии. Техническое задание на создание АС.</w:t>
      </w:r>
    </w:p>
    <w:p w14:paraId="146528D3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5. ГОСТ Р 59795-2021. Информационные технологии. Комплекс стандартов на автоматизированные системы.</w:t>
      </w:r>
    </w:p>
    <w:p w14:paraId="07DBD303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>6. Методическ</w:t>
      </w:r>
      <w:r w:rsidRPr="00D11322">
        <w:rPr>
          <w:rFonts w:cs="Times New Roman"/>
          <w:lang w:val="ru-RU"/>
        </w:rPr>
        <w:t>ие рекомендации по выполнению выпускной квалификационной работы. Колледж связи № 54, 2025.</w:t>
      </w:r>
    </w:p>
    <w:p w14:paraId="173AE1F3" w14:textId="77777777" w:rsidR="005C0185" w:rsidRDefault="006521DD">
      <w:pPr>
        <w:spacing w:line="360" w:lineRule="auto"/>
        <w:ind w:left="709"/>
        <w:jc w:val="both"/>
      </w:pPr>
      <w:r w:rsidRPr="00D11322">
        <w:rPr>
          <w:rFonts w:cs="Times New Roman"/>
          <w:lang w:val="ru-RU"/>
        </w:rPr>
        <w:t xml:space="preserve">7. Техническое задание на разработку сервиса технической поддержки ДГИ города Москвы. </w:t>
      </w:r>
      <w:r>
        <w:rPr>
          <w:rFonts w:cs="Times New Roman"/>
        </w:rPr>
        <w:t>М., 2025.</w:t>
      </w:r>
    </w:p>
    <w:p w14:paraId="48FAE22C" w14:textId="77777777" w:rsidR="005C0185" w:rsidRDefault="006521DD">
      <w:pPr>
        <w:spacing w:line="360" w:lineRule="auto"/>
        <w:ind w:left="709"/>
        <w:jc w:val="both"/>
      </w:pPr>
      <w:r>
        <w:rPr>
          <w:rFonts w:cs="Times New Roman"/>
        </w:rPr>
        <w:t>8. ITIL Foundation. IT Service Management. AXELOS, 2023.</w:t>
      </w:r>
    </w:p>
    <w:p w14:paraId="5BC382FB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>
        <w:rPr>
          <w:rFonts w:cs="Times New Roman"/>
        </w:rPr>
        <w:t>9. Sommervil</w:t>
      </w:r>
      <w:r>
        <w:rPr>
          <w:rFonts w:cs="Times New Roman"/>
        </w:rPr>
        <w:t xml:space="preserve">le I. Software Engineering. </w:t>
      </w:r>
      <w:r w:rsidRPr="00D11322">
        <w:rPr>
          <w:rFonts w:cs="Times New Roman"/>
          <w:lang w:val="ru-RU"/>
        </w:rPr>
        <w:t>10</w:t>
      </w:r>
      <w:proofErr w:type="spellStart"/>
      <w:r>
        <w:rPr>
          <w:rFonts w:cs="Times New Roman"/>
        </w:rPr>
        <w:t>th</w:t>
      </w:r>
      <w:proofErr w:type="spellEnd"/>
      <w:r w:rsidRPr="00D11322">
        <w:rPr>
          <w:rFonts w:cs="Times New Roman"/>
          <w:lang w:val="ru-RU"/>
        </w:rPr>
        <w:t xml:space="preserve"> </w:t>
      </w:r>
      <w:r>
        <w:rPr>
          <w:rFonts w:cs="Times New Roman"/>
        </w:rPr>
        <w:t>ed</w:t>
      </w:r>
      <w:r w:rsidRPr="00D11322">
        <w:rPr>
          <w:rFonts w:cs="Times New Roman"/>
          <w:lang w:val="ru-RU"/>
        </w:rPr>
        <w:t xml:space="preserve">. </w:t>
      </w:r>
      <w:r>
        <w:rPr>
          <w:rFonts w:cs="Times New Roman"/>
        </w:rPr>
        <w:t>Pearson</w:t>
      </w:r>
      <w:r w:rsidRPr="00D11322">
        <w:rPr>
          <w:rFonts w:cs="Times New Roman"/>
          <w:lang w:val="ru-RU"/>
        </w:rPr>
        <w:t>, 2022.</w:t>
      </w:r>
    </w:p>
    <w:p w14:paraId="7684BE95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10. </w:t>
      </w:r>
      <w:proofErr w:type="spellStart"/>
      <w:r w:rsidRPr="00D11322">
        <w:rPr>
          <w:rFonts w:cs="Times New Roman"/>
          <w:lang w:val="ru-RU"/>
        </w:rPr>
        <w:t>Басакаков</w:t>
      </w:r>
      <w:proofErr w:type="spellEnd"/>
      <w:r w:rsidRPr="00D11322">
        <w:rPr>
          <w:rFonts w:cs="Times New Roman"/>
          <w:lang w:val="ru-RU"/>
        </w:rPr>
        <w:t xml:space="preserve"> О.В., Сейко Л.Ф. Экономика предприятия. М.: Дашков и К, 2023.</w:t>
      </w:r>
    </w:p>
    <w:p w14:paraId="5D904D71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11. Грибов В.Д. Экономика организации. М.: </w:t>
      </w:r>
      <w:proofErr w:type="spellStart"/>
      <w:r w:rsidRPr="00D11322">
        <w:rPr>
          <w:rFonts w:cs="Times New Roman"/>
          <w:lang w:val="ru-RU"/>
        </w:rPr>
        <w:t>КноРус</w:t>
      </w:r>
      <w:proofErr w:type="spellEnd"/>
      <w:r w:rsidRPr="00D11322">
        <w:rPr>
          <w:rFonts w:cs="Times New Roman"/>
          <w:lang w:val="ru-RU"/>
        </w:rPr>
        <w:t>, 2024.</w:t>
      </w:r>
    </w:p>
    <w:p w14:paraId="03F7D6E0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12. Кузнецов А.И. Методы оценки трудоёмкости программных </w:t>
      </w:r>
      <w:r w:rsidRPr="00D11322">
        <w:rPr>
          <w:rFonts w:cs="Times New Roman"/>
          <w:lang w:val="ru-RU"/>
        </w:rPr>
        <w:t>проектов. М.: ДМК Пресс, 2023.</w:t>
      </w:r>
    </w:p>
    <w:p w14:paraId="55FAF54A" w14:textId="77777777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lastRenderedPageBreak/>
        <w:t>13. Орлов С.А. Технологии разработки программного обеспечения. 5-е изд. СПб.: Питер, 2022.</w:t>
      </w:r>
    </w:p>
    <w:p w14:paraId="17A0EE47" w14:textId="1D5D2B86" w:rsidR="005C0185" w:rsidRPr="00DF7E0B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14. Документация </w:t>
      </w:r>
      <w:r>
        <w:rPr>
          <w:rFonts w:cs="Times New Roman"/>
        </w:rPr>
        <w:t>FastAPI</w:t>
      </w:r>
      <w:r w:rsidRPr="00D11322">
        <w:rPr>
          <w:rFonts w:cs="Times New Roman"/>
          <w:lang w:val="ru-RU"/>
        </w:rPr>
        <w:t xml:space="preserve"> [Электронный ресурс]. </w:t>
      </w:r>
      <w:r>
        <w:rPr>
          <w:rFonts w:cs="Times New Roman"/>
        </w:rPr>
        <w:t>URL</w:t>
      </w:r>
      <w:r w:rsidRPr="00DF7E0B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DF7E0B"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fastapi</w:t>
      </w:r>
      <w:proofErr w:type="spellEnd"/>
      <w:r w:rsidRPr="00DF7E0B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tiangolo</w:t>
      </w:r>
      <w:proofErr w:type="spellEnd"/>
      <w:r w:rsidRPr="00DF7E0B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DF7E0B">
        <w:rPr>
          <w:rFonts w:cs="Times New Roman"/>
          <w:lang w:val="ru-RU"/>
        </w:rPr>
        <w:t>/.</w:t>
      </w:r>
    </w:p>
    <w:p w14:paraId="13E1DDD5" w14:textId="1A5B82F5" w:rsidR="005C0185" w:rsidRPr="00D11322" w:rsidRDefault="006521DD">
      <w:pPr>
        <w:spacing w:line="360" w:lineRule="auto"/>
        <w:ind w:left="709"/>
        <w:jc w:val="both"/>
        <w:rPr>
          <w:lang w:val="ru-RU"/>
        </w:rPr>
      </w:pPr>
      <w:r w:rsidRPr="00D11322">
        <w:rPr>
          <w:rFonts w:cs="Times New Roman"/>
          <w:lang w:val="ru-RU"/>
        </w:rPr>
        <w:t xml:space="preserve">15. Документация </w:t>
      </w:r>
      <w:r>
        <w:rPr>
          <w:rFonts w:cs="Times New Roman"/>
        </w:rPr>
        <w:t>PostgreSQL</w:t>
      </w:r>
      <w:r w:rsidRPr="00D11322">
        <w:rPr>
          <w:rFonts w:cs="Times New Roman"/>
          <w:lang w:val="ru-RU"/>
        </w:rPr>
        <w:t xml:space="preserve"> 16 [Электронный ресурс]</w:t>
      </w:r>
      <w:r w:rsidRPr="00D11322">
        <w:rPr>
          <w:rFonts w:cs="Times New Roman"/>
          <w:lang w:val="ru-RU"/>
        </w:rPr>
        <w:t xml:space="preserve">. </w:t>
      </w:r>
      <w:r>
        <w:rPr>
          <w:rFonts w:cs="Times New Roman"/>
        </w:rPr>
        <w:t>URL</w:t>
      </w:r>
      <w:r w:rsidRPr="00D11322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D11322">
        <w:rPr>
          <w:rFonts w:cs="Times New Roman"/>
          <w:lang w:val="ru-RU"/>
        </w:rPr>
        <w:t>://</w:t>
      </w:r>
      <w:r>
        <w:rPr>
          <w:rFonts w:cs="Times New Roman"/>
        </w:rPr>
        <w:t>www</w:t>
      </w:r>
      <w:r w:rsidRPr="00D11322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postgresql</w:t>
      </w:r>
      <w:proofErr w:type="spellEnd"/>
      <w:r w:rsidRPr="00D11322">
        <w:rPr>
          <w:rFonts w:cs="Times New Roman"/>
          <w:lang w:val="ru-RU"/>
        </w:rPr>
        <w:t>.</w:t>
      </w:r>
      <w:r>
        <w:rPr>
          <w:rFonts w:cs="Times New Roman"/>
        </w:rPr>
        <w:t>org</w:t>
      </w:r>
      <w:r w:rsidRPr="00D11322">
        <w:rPr>
          <w:rFonts w:cs="Times New Roman"/>
          <w:lang w:val="ru-RU"/>
        </w:rPr>
        <w:t>/</w:t>
      </w:r>
      <w:r>
        <w:rPr>
          <w:rFonts w:cs="Times New Roman"/>
        </w:rPr>
        <w:t>docs</w:t>
      </w:r>
      <w:r w:rsidRPr="00D11322">
        <w:rPr>
          <w:rFonts w:cs="Times New Roman"/>
          <w:lang w:val="ru-RU"/>
        </w:rPr>
        <w:t xml:space="preserve">/16/ </w:t>
      </w:r>
    </w:p>
    <w:p w14:paraId="5B07E528" w14:textId="40B64F1A" w:rsidR="00FB1C4D" w:rsidRPr="00DF7E0B" w:rsidRDefault="006521DD">
      <w:pPr>
        <w:spacing w:line="360" w:lineRule="auto"/>
        <w:ind w:left="709"/>
        <w:jc w:val="both"/>
        <w:rPr>
          <w:rFonts w:cs="Times New Roman"/>
        </w:rPr>
      </w:pPr>
      <w:r w:rsidRPr="00D11322">
        <w:rPr>
          <w:rFonts w:cs="Times New Roman"/>
          <w:lang w:val="ru-RU"/>
        </w:rPr>
        <w:t xml:space="preserve">16. Документация </w:t>
      </w:r>
      <w:r>
        <w:rPr>
          <w:rFonts w:cs="Times New Roman"/>
        </w:rPr>
        <w:t>GLPI</w:t>
      </w:r>
      <w:r w:rsidRPr="00D11322">
        <w:rPr>
          <w:rFonts w:cs="Times New Roman"/>
          <w:lang w:val="ru-RU"/>
        </w:rPr>
        <w:t xml:space="preserve"> [Электронный ресурс]. </w:t>
      </w:r>
      <w:r>
        <w:rPr>
          <w:rFonts w:cs="Times New Roman"/>
        </w:rPr>
        <w:t>URL</w:t>
      </w:r>
      <w:r w:rsidRPr="00DF7E0B">
        <w:rPr>
          <w:rFonts w:cs="Times New Roman"/>
        </w:rPr>
        <w:t xml:space="preserve">: </w:t>
      </w:r>
      <w:hyperlink r:id="rId35" w:history="1">
        <w:r w:rsidR="00DF7E0B" w:rsidRPr="008C1BBA">
          <w:rPr>
            <w:rStyle w:val="affd"/>
            <w:rFonts w:cs="Times New Roman"/>
          </w:rPr>
          <w:t>https</w:t>
        </w:r>
        <w:r w:rsidR="00DF7E0B" w:rsidRPr="00DF7E0B">
          <w:rPr>
            <w:rStyle w:val="affd"/>
            <w:rFonts w:cs="Times New Roman"/>
          </w:rPr>
          <w:t>://</w:t>
        </w:r>
        <w:r w:rsidR="00DF7E0B" w:rsidRPr="008C1BBA">
          <w:rPr>
            <w:rStyle w:val="affd"/>
            <w:rFonts w:cs="Times New Roman"/>
          </w:rPr>
          <w:t>glpi</w:t>
        </w:r>
        <w:r w:rsidR="00DF7E0B" w:rsidRPr="00DF7E0B">
          <w:rPr>
            <w:rStyle w:val="affd"/>
            <w:rFonts w:cs="Times New Roman"/>
          </w:rPr>
          <w:t>-</w:t>
        </w:r>
        <w:r w:rsidR="00DF7E0B" w:rsidRPr="008C1BBA">
          <w:rPr>
            <w:rStyle w:val="affd"/>
            <w:rFonts w:cs="Times New Roman"/>
          </w:rPr>
          <w:t>project</w:t>
        </w:r>
        <w:r w:rsidR="00DF7E0B" w:rsidRPr="00DF7E0B">
          <w:rPr>
            <w:rStyle w:val="affd"/>
            <w:rFonts w:cs="Times New Roman"/>
          </w:rPr>
          <w:t>.</w:t>
        </w:r>
        <w:r w:rsidR="00DF7E0B" w:rsidRPr="008C1BBA">
          <w:rPr>
            <w:rStyle w:val="affd"/>
            <w:rFonts w:cs="Times New Roman"/>
          </w:rPr>
          <w:t>org</w:t>
        </w:r>
        <w:r w:rsidR="00DF7E0B" w:rsidRPr="00DF7E0B">
          <w:rPr>
            <w:rStyle w:val="affd"/>
            <w:rFonts w:cs="Times New Roman"/>
          </w:rPr>
          <w:t>/</w:t>
        </w:r>
        <w:r w:rsidR="00DF7E0B" w:rsidRPr="008C1BBA">
          <w:rPr>
            <w:rStyle w:val="affd"/>
            <w:rFonts w:cs="Times New Roman"/>
          </w:rPr>
          <w:t>documentation</w:t>
        </w:r>
        <w:r w:rsidR="00DF7E0B" w:rsidRPr="00DF7E0B">
          <w:rPr>
            <w:rStyle w:val="affd"/>
            <w:rFonts w:cs="Times New Roman"/>
          </w:rPr>
          <w:t>/</w:t>
        </w:r>
      </w:hyperlink>
      <w:r w:rsidRPr="00DF7E0B">
        <w:rPr>
          <w:rFonts w:cs="Times New Roman"/>
        </w:rPr>
        <w:t>.</w:t>
      </w:r>
    </w:p>
    <w:p w14:paraId="5CFEE479" w14:textId="77777777" w:rsidR="00DF7E0B" w:rsidRDefault="00DF7E0B" w:rsidP="00DF7E0B">
      <w:pPr>
        <w:spacing w:line="360" w:lineRule="auto"/>
        <w:jc w:val="both"/>
        <w:rPr>
          <w:rFonts w:cs="Times New Roman"/>
        </w:rPr>
        <w:sectPr w:rsidR="00DF7E0B" w:rsidSect="00034616">
          <w:footerReference w:type="default" r:id="rId36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1A931426" w14:textId="77777777" w:rsidR="00FB1C4D" w:rsidRDefault="00FB1C4D" w:rsidP="00DF7E0B">
      <w:pPr>
        <w:pStyle w:val="1"/>
        <w:rPr>
          <w:b w:val="0"/>
          <w:bCs w:val="0"/>
          <w:lang w:val="ru-RU"/>
        </w:rPr>
      </w:pPr>
      <w:bookmarkStart w:id="28" w:name="_Toc230153428"/>
      <w:r w:rsidRPr="00FB1C4D">
        <w:rPr>
          <w:lang w:val="ru-RU"/>
        </w:rPr>
        <w:lastRenderedPageBreak/>
        <w:t>ПРИЛОЖЕНИЕ А</w:t>
      </w:r>
      <w:bookmarkEnd w:id="28"/>
    </w:p>
    <w:p w14:paraId="1778BAD1" w14:textId="77777777" w:rsidR="00FB1C4D" w:rsidRPr="00FB1C4D" w:rsidRDefault="00FB1C4D" w:rsidP="00DF7E0B">
      <w:pPr>
        <w:spacing w:after="0"/>
        <w:jc w:val="center"/>
        <w:rPr>
          <w:lang w:val="ru-RU"/>
        </w:rPr>
      </w:pPr>
      <w:r w:rsidRPr="00FB1C4D">
        <w:rPr>
          <w:rFonts w:cs="Times New Roman"/>
          <w:lang w:val="ru-RU"/>
        </w:rPr>
        <w:t xml:space="preserve">Основной функционал: жизненный цикл заявки и действия ролей </w:t>
      </w:r>
      <w:r>
        <w:rPr>
          <w:rFonts w:cs="Times New Roman"/>
        </w:rPr>
        <w:t>user</w:t>
      </w:r>
      <w:r w:rsidRPr="00FB1C4D">
        <w:rPr>
          <w:rFonts w:cs="Times New Roman"/>
          <w:lang w:val="ru-RU"/>
        </w:rPr>
        <w:t xml:space="preserve">, </w:t>
      </w:r>
      <w:r>
        <w:rPr>
          <w:rFonts w:cs="Times New Roman"/>
        </w:rPr>
        <w:t>engineer</w:t>
      </w:r>
      <w:r w:rsidRPr="00FB1C4D">
        <w:rPr>
          <w:rFonts w:cs="Times New Roman"/>
          <w:lang w:val="ru-RU"/>
        </w:rPr>
        <w:t xml:space="preserve">, </w:t>
      </w:r>
      <w:r>
        <w:rPr>
          <w:rFonts w:cs="Times New Roman"/>
        </w:rPr>
        <w:t>admin</w:t>
      </w:r>
    </w:p>
    <w:p w14:paraId="452E0884" w14:textId="74D88FE7" w:rsidR="005C0185" w:rsidRPr="00D11322" w:rsidRDefault="00FB1C4D" w:rsidP="00FB1C4D">
      <w:pPr>
        <w:spacing w:line="360" w:lineRule="auto"/>
        <w:ind w:left="709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315752C" wp14:editId="251A87E4">
            <wp:extent cx="7947122" cy="5298082"/>
            <wp:effectExtent l="0" t="8890" r="698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3_main_functionalit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06404" cy="533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922E" w14:textId="77777777" w:rsidR="00DF7E0B" w:rsidRDefault="00DF7E0B" w:rsidP="00DF7E0B">
      <w:pPr>
        <w:spacing w:after="0"/>
        <w:jc w:val="center"/>
        <w:rPr>
          <w:b/>
          <w:bCs/>
          <w:lang w:val="ru-RU"/>
        </w:rPr>
      </w:pPr>
    </w:p>
    <w:p w14:paraId="58EF12E3" w14:textId="5E9F3BB6" w:rsidR="005C0185" w:rsidRPr="00DF7E0B" w:rsidRDefault="001903B4" w:rsidP="00DF7E0B">
      <w:pPr>
        <w:pStyle w:val="1"/>
        <w:spacing w:line="276" w:lineRule="auto"/>
        <w:rPr>
          <w:b w:val="0"/>
          <w:bCs w:val="0"/>
        </w:rPr>
      </w:pPr>
      <w:bookmarkStart w:id="29" w:name="_Toc230153429"/>
      <w:r w:rsidRPr="001903B4">
        <w:rPr>
          <w:lang w:val="ru-RU"/>
        </w:rPr>
        <w:t>ПРИЛОЖЕНИЕ</w:t>
      </w:r>
      <w:r w:rsidRPr="00DF7E0B">
        <w:t xml:space="preserve"> </w:t>
      </w:r>
      <w:r w:rsidRPr="001903B4">
        <w:rPr>
          <w:lang w:val="ru-RU"/>
        </w:rPr>
        <w:t>Б</w:t>
      </w:r>
      <w:bookmarkEnd w:id="29"/>
    </w:p>
    <w:p w14:paraId="3D4DDF69" w14:textId="77777777" w:rsidR="001903B4" w:rsidRDefault="001903B4" w:rsidP="00DF7E0B">
      <w:pPr>
        <w:spacing w:after="0"/>
        <w:jc w:val="center"/>
      </w:pPr>
      <w:r>
        <w:rPr>
          <w:rFonts w:cs="Times New Roman"/>
        </w:rPr>
        <w:t>ER-</w:t>
      </w:r>
      <w:proofErr w:type="spellStart"/>
      <w:r>
        <w:rPr>
          <w:rFonts w:cs="Times New Roman"/>
        </w:rPr>
        <w:t>модель</w:t>
      </w:r>
      <w:proofErr w:type="spellEnd"/>
      <w:r>
        <w:rPr>
          <w:rFonts w:cs="Times New Roman"/>
        </w:rPr>
        <w:t xml:space="preserve"> БД: </w:t>
      </w:r>
      <w:proofErr w:type="spellStart"/>
      <w:r>
        <w:rPr>
          <w:rFonts w:cs="Times New Roman"/>
        </w:rPr>
        <w:t>таблицы</w:t>
      </w:r>
      <w:proofErr w:type="spellEnd"/>
      <w:r>
        <w:rPr>
          <w:rFonts w:cs="Times New Roman"/>
        </w:rPr>
        <w:t xml:space="preserve"> users, tickets, </w:t>
      </w:r>
      <w:proofErr w:type="spellStart"/>
      <w:r>
        <w:rPr>
          <w:rFonts w:cs="Times New Roman"/>
        </w:rPr>
        <w:t>ticket_comments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ticket_attachments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ticket_events</w:t>
      </w:r>
      <w:proofErr w:type="spellEnd"/>
      <w:r>
        <w:rPr>
          <w:rFonts w:cs="Times New Roman"/>
        </w:rPr>
        <w:t>, equipment</w:t>
      </w:r>
    </w:p>
    <w:p w14:paraId="726BF75B" w14:textId="3AAD489D" w:rsidR="001903B4" w:rsidRPr="001903B4" w:rsidRDefault="001903B4" w:rsidP="001903B4">
      <w:pPr>
        <w:jc w:val="center"/>
        <w:rPr>
          <w:b/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3A756059" wp14:editId="19C2AC41">
            <wp:extent cx="8126638" cy="4898971"/>
            <wp:effectExtent l="0" t="5397" r="2857" b="2858"/>
            <wp:docPr id="1324641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er.png"/>
                    <pic:cNvPicPr/>
                  </pic:nvPicPr>
                  <pic:blipFill rotWithShape="1">
                    <a:blip r:embed="rId38"/>
                    <a:srcRect l="1833" r="3462" b="2965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75464" cy="4928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r>
        <w:br/>
        <w:t>Выводы по разделу 3</w:t>
        <w:br/>
        <w:t>В ходе технико-экономического обоснования проекта рассчитаны капитальные затраты (CAPEX = 798 500 руб.) и операционные затраты (OPEX = 420 000 руб.). Внедрение системы позволяет сократить трудозатраты сотрудников ДГИ на 25 %, обеспечивая годовую экономию в размере 678 000 руб. Срок окупаемости проекта составляет 3.09 года, рентабельность инвестиций (ROI) — 32.31 %, что доказывает целесообразность разработки.</w:t>
      </w:r>
    </w:p>
    <w:p>
      <w:r>
        <w:br/>
        <w:t>СПИСОК ИСПОЛЬЗОВАННЫХ ИСТОЧНИКОВ И ЛИТЕРАТУРЫ</w:t>
        <w:br/>
        <w:t>1. Федеральный закон «О персональных данных» от 27.07.2006 № 152-ФЗ.</w:t>
        <w:br/>
        <w:t>2. Приказ ФСТЭК России от 18.02.2013 № 21 (ред. от 2023 г.).</w:t>
        <w:br/>
        <w:t>3. Гвоздева, В. А. Проектирование информационных систем : учебное пособие. — М.: ИНФРА-М, 2022. — 152 с.</w:t>
        <w:br/>
        <w:t>4. Голощапов, А. Л. Разработка распределенных приложений на Python. — СПб.: БХВ, 2023. — 320 с.</w:t>
        <w:br/>
        <w:t>5. Васильев, А. Н. Объектно-ориентированное программирование на Python. — СПб.: Лань, 2024. — 416 с.</w:t>
        <w:br/>
        <w:t>6. Клепцов, М. Ю. Цифровизация государственного управления // Государственная служба. — 2023. — № 2. — С. 45-52.</w:t>
        <w:br/>
        <w:t>7. Лавров, И. С. Современные технологии веб-разработки на фреймворке FastAPI // Программные продукты. — 2024. — № 1. — С. 14-21.</w:t>
        <w:br/>
        <w:t>8. Мартин, Р. Чистый код: создание, анализ и рефакторинг. — СПб.: Питер, 2022. — 464 с.</w:t>
        <w:br/>
        <w:t>9. Ньюмен, С. Создание микросервисов. — СПб.: Питер, 2023. — 624 с.</w:t>
        <w:br/>
        <w:t>10. Петров, А. А. Проектирование реляционных баз данных на примере PostgreSQL. — М.: Юрайт, 2024. — 288 с.</w:t>
        <w:br/>
        <w:t>11. Соколов, Д. В. Методология ITIL в госорганах // Информационное общество. — 2023. — № 4. — С. 30-38.</w:t>
        <w:br/>
        <w:t>12. Таненбаум, Э. Распределенные системы. — СПб.: Питер, 2022. — 720 с.</w:t>
        <w:br/>
        <w:t>13. Фаулер, М. Шаблоны корпоративных приложений. — М.: Вильямс, 2022. — 544 с.</w:t>
        <w:br/>
        <w:t>14. Федоров, В. И. Анализ эффективности ИТ-проектов // Финансы и кредит. — 2025. — № 3. — С. 112-119.</w:t>
        <w:br/>
        <w:t>15. Черников, С. А. Сравнительный анализ PostgreSQL и NoSQL // Вестник ИТ. — 2024. — № 3. — С. 89-97.</w:t>
        <w:br/>
        <w:t>16. Ших, С. Разработка веб-сервисов на FastAPI и Python. — М.: ДМК Пресс, 2023. — 256 с.</w:t>
        <w:br/>
        <w:t>17. Эккель, Б. Философия Python. — СПб.: Питер, 2024. — 352 с.</w:t>
        <w:br/>
        <w:t>18. Юсупов, Р. М. Информационная безопасность распределенных систем // Вопросы защиты. — 2023. — № 2. — С. 41-48.</w:t>
        <w:br/>
        <w:t>19. Billingsley, J. RESTful API Design with FastAPI / J. Billingsley. — New York: Apress, 2023. — 198 p.</w:t>
        <w:br/>
        <w:t>20. Richardson, C. Microservices Patterns / C. Richardson. — Shelter Island: Manning, 2022. — 520 p.</w:t>
        <w:br/>
      </w:r>
    </w:p>
    <w:sectPr w:rsidR="001903B4" w:rsidRPr="001903B4" w:rsidSect="00034616">
      <w:footerReference w:type="default" r:id="rId3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" w:author="Сергей Евтеев" w:date="2026-05-19T18:05:00Z" w:initials="СЕ">
    <w:p w14:paraId="37A5A69F" w14:textId="77777777" w:rsidR="005377BA" w:rsidRPr="00DF7E0B" w:rsidRDefault="005377BA" w:rsidP="005377BA">
      <w:pPr>
        <w:pStyle w:val="aff9"/>
        <w:rPr>
          <w:lang w:val="ru-RU"/>
        </w:rPr>
      </w:pPr>
      <w:r>
        <w:rPr>
          <w:rStyle w:val="aff8"/>
        </w:rPr>
        <w:annotationRef/>
      </w:r>
      <w:r w:rsidRPr="00DF7E0B">
        <w:rPr>
          <w:lang w:val="ru-RU"/>
        </w:rPr>
        <w:t>Картинками и между картинками текст</w:t>
      </w:r>
    </w:p>
  </w:comment>
  <w:comment w:id="19" w:author="Сергей Евтеев" w:date="2026-05-19T18:07:00Z" w:initials="СЕ">
    <w:p w14:paraId="75F5FC70" w14:textId="77777777" w:rsidR="00075059" w:rsidRPr="00DF7E0B" w:rsidRDefault="00075059" w:rsidP="00075059">
      <w:pPr>
        <w:pStyle w:val="aff9"/>
        <w:rPr>
          <w:lang w:val="ru-RU"/>
        </w:rPr>
      </w:pPr>
      <w:r>
        <w:rPr>
          <w:rStyle w:val="aff8"/>
        </w:rPr>
        <w:annotationRef/>
      </w:r>
      <w:r w:rsidRPr="00DF7E0B">
        <w:rPr>
          <w:color w:val="EE0000"/>
          <w:lang w:val="ru-RU"/>
        </w:rPr>
        <w:t>(показать готовый сервис, интерфейс или диаграммой)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A5A69F" w15:done="0"/>
  <w15:commentEx w15:paraId="75F5FC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A82D64" w16cex:dateUtc="2026-05-19T15:05:00Z"/>
  <w16cex:commentExtensible w16cex:durableId="33F70DDB" w16cex:dateUtc="2026-05-19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A5A69F" w16cid:durableId="28A82D64"/>
  <w16cid:commentId w16cid:paraId="75F5FC70" w16cid:durableId="33F70D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CB203" w14:textId="77777777" w:rsidR="006521DD" w:rsidRDefault="006521DD" w:rsidP="0049502E">
      <w:pPr>
        <w:spacing w:after="0" w:line="240" w:lineRule="auto"/>
      </w:pPr>
      <w:r>
        <w:separator/>
      </w:r>
    </w:p>
  </w:endnote>
  <w:endnote w:type="continuationSeparator" w:id="0">
    <w:p w14:paraId="296F1460" w14:textId="77777777" w:rsidR="006521DD" w:rsidRDefault="006521DD" w:rsidP="0049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2294705"/>
      <w:docPartObj>
        <w:docPartGallery w:val="Page Numbers (Bottom of Page)"/>
        <w:docPartUnique/>
      </w:docPartObj>
    </w:sdtPr>
    <w:sdtContent>
      <w:p w14:paraId="4C81EAED" w14:textId="77777777" w:rsidR="00DF7E0B" w:rsidRDefault="00DF7E0B" w:rsidP="00FF458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1E5E24" w14:textId="77777777" w:rsidR="00DF7E0B" w:rsidRDefault="00DF7E0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6255C" w14:textId="77777777" w:rsidR="00DF7E0B" w:rsidRDefault="00DF7E0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0445776"/>
      <w:docPartObj>
        <w:docPartGallery w:val="Page Numbers (Bottom of Page)"/>
        <w:docPartUnique/>
      </w:docPartObj>
    </w:sdtPr>
    <w:sdtContent>
      <w:p w14:paraId="1BDF3C83" w14:textId="391819AD" w:rsidR="00DF7E0B" w:rsidRDefault="00DF7E0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0BADDE5" w14:textId="77777777" w:rsidR="00DF7E0B" w:rsidRDefault="00DF7E0B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CB303" w14:textId="781ABEF3" w:rsidR="00DF7E0B" w:rsidRDefault="00DF7E0B" w:rsidP="00FF4589">
    <w:pPr>
      <w:pStyle w:val="a7"/>
      <w:jc w:val="center"/>
    </w:pPr>
  </w:p>
  <w:p w14:paraId="410C3642" w14:textId="77777777" w:rsidR="00DF7E0B" w:rsidRDefault="00DF7E0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9C15A" w14:textId="77777777" w:rsidR="006521DD" w:rsidRDefault="006521DD" w:rsidP="0049502E">
      <w:pPr>
        <w:spacing w:after="0" w:line="240" w:lineRule="auto"/>
      </w:pPr>
      <w:r>
        <w:separator/>
      </w:r>
    </w:p>
  </w:footnote>
  <w:footnote w:type="continuationSeparator" w:id="0">
    <w:p w14:paraId="6D916E34" w14:textId="77777777" w:rsidR="006521DD" w:rsidRDefault="006521DD" w:rsidP="0049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ергей Евтеев">
    <w15:presenceInfo w15:providerId="None" w15:userId="Сергей Евтее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F33"/>
    <w:rsid w:val="00071B6F"/>
    <w:rsid w:val="00075059"/>
    <w:rsid w:val="0015074B"/>
    <w:rsid w:val="00155B3C"/>
    <w:rsid w:val="001903B4"/>
    <w:rsid w:val="001A5E50"/>
    <w:rsid w:val="0029639D"/>
    <w:rsid w:val="002A5801"/>
    <w:rsid w:val="00326F90"/>
    <w:rsid w:val="0049502E"/>
    <w:rsid w:val="00504ECD"/>
    <w:rsid w:val="00511526"/>
    <w:rsid w:val="005377BA"/>
    <w:rsid w:val="005C0185"/>
    <w:rsid w:val="006521DD"/>
    <w:rsid w:val="00675043"/>
    <w:rsid w:val="00A20D34"/>
    <w:rsid w:val="00AA1D8D"/>
    <w:rsid w:val="00B47730"/>
    <w:rsid w:val="00B92310"/>
    <w:rsid w:val="00CB0664"/>
    <w:rsid w:val="00D11322"/>
    <w:rsid w:val="00DE0DA0"/>
    <w:rsid w:val="00DF3E9D"/>
    <w:rsid w:val="00DF7E0B"/>
    <w:rsid w:val="00E87ABC"/>
    <w:rsid w:val="00F7145A"/>
    <w:rsid w:val="00F750E7"/>
    <w:rsid w:val="00FB1A0F"/>
    <w:rsid w:val="00FB1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0EABC1"/>
  <w14:defaultImageDpi w14:val="300"/>
  <w15:docId w15:val="{93D23F97-6988-4FCA-937F-4B1D35C5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F7E0B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DF7E0B"/>
    <w:pPr>
      <w:keepNext/>
      <w:keepLines/>
      <w:spacing w:after="0" w:line="360" w:lineRule="auto"/>
      <w:ind w:firstLine="720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F7E0B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DF7E0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5377BA"/>
    <w:rPr>
      <w:sz w:val="16"/>
      <w:szCs w:val="16"/>
    </w:rPr>
  </w:style>
  <w:style w:type="paragraph" w:styleId="aff9">
    <w:name w:val="annotation text"/>
    <w:basedOn w:val="a1"/>
    <w:link w:val="affa"/>
    <w:uiPriority w:val="99"/>
    <w:unhideWhenUsed/>
    <w:rsid w:val="005377BA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rsid w:val="005377BA"/>
    <w:rPr>
      <w:rFonts w:ascii="Times New Roman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5377BA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5377BA"/>
    <w:rPr>
      <w:rFonts w:ascii="Times New Roman" w:hAnsi="Times New Roman"/>
      <w:b/>
      <w:bCs/>
      <w:sz w:val="20"/>
      <w:szCs w:val="20"/>
    </w:rPr>
  </w:style>
  <w:style w:type="character" w:styleId="affd">
    <w:name w:val="Hyperlink"/>
    <w:basedOn w:val="a2"/>
    <w:uiPriority w:val="99"/>
    <w:unhideWhenUsed/>
    <w:rsid w:val="00DF7E0B"/>
    <w:rPr>
      <w:color w:val="0000FF" w:themeColor="hyperlink"/>
      <w:u w:val="single"/>
    </w:rPr>
  </w:style>
  <w:style w:type="character" w:styleId="affe">
    <w:name w:val="Unresolved Mention"/>
    <w:basedOn w:val="a2"/>
    <w:uiPriority w:val="99"/>
    <w:semiHidden/>
    <w:unhideWhenUsed/>
    <w:rsid w:val="00DF7E0B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DF7E0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F7E0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microsoft.com/office/2011/relationships/commentsExtended" Target="commentsExtended.xml"/><Relationship Id="rId39" Type="http://schemas.openxmlformats.org/officeDocument/2006/relationships/footer" Target="footer4.xml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6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microsoft.com/office/2018/08/relationships/commentsExtensible" Target="commentsExtensible.xml"/><Relationship Id="rId36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microsoft.com/office/2016/09/relationships/commentsIds" Target="commentsIds.xml"/><Relationship Id="rId30" Type="http://schemas.openxmlformats.org/officeDocument/2006/relationships/image" Target="media/image17.png"/><Relationship Id="rId35" Type="http://schemas.openxmlformats.org/officeDocument/2006/relationships/hyperlink" Target="https://glpi-project.org/documentation/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comments" Target="comments.xml"/><Relationship Id="rId33" Type="http://schemas.openxmlformats.org/officeDocument/2006/relationships/image" Target="media/image20.png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55</Pages>
  <Words>8985</Words>
  <Characters>51219</Characters>
  <Application>Microsoft Office Word</Application>
  <DocSecurity>0</DocSecurity>
  <Lines>426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Трошин Максим Андреевич</cp:lastModifiedBy>
  <cp:revision>2</cp:revision>
  <dcterms:created xsi:type="dcterms:W3CDTF">2026-05-20T04:14:00Z</dcterms:created>
  <dcterms:modified xsi:type="dcterms:W3CDTF">2026-05-20T04:14:00Z</dcterms:modified>
  <cp:category/>
</cp:coreProperties>
</file>