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1B747" w14:textId="77777777" w:rsidR="00267182" w:rsidRPr="003E3566" w:rsidRDefault="00DC1EA3">
      <w:pPr>
        <w:pStyle w:val="1"/>
      </w:pPr>
      <w:bookmarkStart w:id="0" w:name="_Toc229162737"/>
      <w:r w:rsidRPr="003E3566">
        <w:rPr>
          <w:rFonts w:ascii="Times New Roman" w:hAnsi="Times New Roman" w:cs="Times New Roman"/>
          <w:color w:val="000000"/>
        </w:rPr>
        <w:t>ЗАКЛАД ВИЩОЇ ОСВІТИ</w:t>
      </w:r>
      <w:bookmarkEnd w:id="0"/>
    </w:p>
    <w:p w14:paraId="7970F0B0" w14:textId="77777777" w:rsidR="00267182" w:rsidRPr="003E3566" w:rsidRDefault="00DC1EA3">
      <w:pPr>
        <w:pStyle w:val="1"/>
      </w:pPr>
      <w:bookmarkStart w:id="1" w:name="_Toc229162738"/>
      <w:r w:rsidRPr="003E3566">
        <w:rPr>
          <w:rFonts w:ascii="Times New Roman" w:hAnsi="Times New Roman" w:cs="Times New Roman"/>
          <w:color w:val="000000"/>
        </w:rPr>
        <w:t>«МІЖНАРОДНИЙ НАУКОВО-ТЕХНІЧНИЙ УНІВЕРСИТЕТ ІМЕНІ АКАДЕМІКА ЮРІЯ БУГАЯ»</w:t>
      </w:r>
      <w:bookmarkEnd w:id="1"/>
    </w:p>
    <w:p w14:paraId="7CCE7E3B" w14:textId="77777777" w:rsidR="00267182" w:rsidRPr="003E3566" w:rsidRDefault="00DC1EA3">
      <w:pPr>
        <w:ind w:firstLine="709"/>
        <w:jc w:val="both"/>
      </w:pPr>
      <w:r w:rsidRPr="003E3566">
        <w:rPr>
          <w:rFonts w:cs="Times New Roman"/>
          <w:b/>
          <w:color w:val="000000"/>
        </w:rPr>
        <w:t>Кафедра інформаційних та комунікаційних технологій некомп'ютерних наук та інженерії програмного забезпечення</w:t>
      </w:r>
    </w:p>
    <w:p w14:paraId="18CD85A9" w14:textId="77777777" w:rsidR="00267182" w:rsidRPr="003E3566" w:rsidRDefault="00267182"/>
    <w:tbl>
      <w:tblPr>
        <w:tblW w:w="0" w:type="auto"/>
        <w:tblLook w:val="04A0" w:firstRow="1" w:lastRow="0" w:firstColumn="1" w:lastColumn="0" w:noHBand="0" w:noVBand="1"/>
      </w:tblPr>
      <w:tblGrid>
        <w:gridCol w:w="4819"/>
        <w:gridCol w:w="4819"/>
      </w:tblGrid>
      <w:tr w:rsidR="00267182" w:rsidRPr="003E3566" w14:paraId="5593D0CA" w14:textId="77777777">
        <w:tc>
          <w:tcPr>
            <w:tcW w:w="4819" w:type="dxa"/>
          </w:tcPr>
          <w:p w14:paraId="1F8D7159" w14:textId="77777777" w:rsidR="00267182" w:rsidRPr="003E3566" w:rsidRDefault="00267182">
            <w:pPr>
              <w:spacing w:before="20" w:after="20" w:line="280" w:lineRule="exact"/>
            </w:pPr>
          </w:p>
        </w:tc>
        <w:tc>
          <w:tcPr>
            <w:tcW w:w="4819" w:type="dxa"/>
          </w:tcPr>
          <w:p w14:paraId="10422BB7" w14:textId="77777777" w:rsidR="00267182" w:rsidRPr="003E3566" w:rsidRDefault="00DC1EA3">
            <w:pPr>
              <w:spacing w:before="20" w:after="20" w:line="280" w:lineRule="exact"/>
            </w:pPr>
            <w:r w:rsidRPr="003E3566">
              <w:rPr>
                <w:rFonts w:cs="Times New Roman"/>
                <w:b/>
                <w:color w:val="000000"/>
                <w:sz w:val="22"/>
              </w:rPr>
              <w:t>ДОПУСКАЮ ДО ЗАХИСТУ</w:t>
            </w:r>
          </w:p>
        </w:tc>
      </w:tr>
      <w:tr w:rsidR="00267182" w:rsidRPr="003E3566" w14:paraId="6020EEA4" w14:textId="77777777">
        <w:tc>
          <w:tcPr>
            <w:tcW w:w="4819" w:type="dxa"/>
          </w:tcPr>
          <w:p w14:paraId="22BDAFE6" w14:textId="77777777" w:rsidR="00267182" w:rsidRPr="003E3566" w:rsidRDefault="00267182">
            <w:pPr>
              <w:spacing w:before="20" w:after="20" w:line="280" w:lineRule="exact"/>
            </w:pPr>
          </w:p>
        </w:tc>
        <w:tc>
          <w:tcPr>
            <w:tcW w:w="4819" w:type="dxa"/>
          </w:tcPr>
          <w:p w14:paraId="6211CE37" w14:textId="77777777" w:rsidR="00267182" w:rsidRPr="003E3566" w:rsidRDefault="00DC1EA3">
            <w:pPr>
              <w:spacing w:before="20" w:after="20" w:line="280" w:lineRule="exact"/>
            </w:pPr>
            <w:r w:rsidRPr="003E3566">
              <w:rPr>
                <w:rFonts w:cs="Times New Roman"/>
                <w:color w:val="000000"/>
                <w:sz w:val="22"/>
              </w:rPr>
              <w:t>Завідувач кафедри</w:t>
            </w:r>
          </w:p>
        </w:tc>
      </w:tr>
      <w:tr w:rsidR="00267182" w:rsidRPr="003E3566" w14:paraId="70FB62EE" w14:textId="77777777">
        <w:tc>
          <w:tcPr>
            <w:tcW w:w="4819" w:type="dxa"/>
          </w:tcPr>
          <w:p w14:paraId="6A700189" w14:textId="77777777" w:rsidR="00267182" w:rsidRPr="003E3566" w:rsidRDefault="00267182">
            <w:pPr>
              <w:spacing w:before="20" w:after="20" w:line="280" w:lineRule="exact"/>
            </w:pPr>
          </w:p>
        </w:tc>
        <w:tc>
          <w:tcPr>
            <w:tcW w:w="4819" w:type="dxa"/>
          </w:tcPr>
          <w:p w14:paraId="65F7DD8D" w14:textId="77777777" w:rsidR="00267182" w:rsidRPr="003E3566" w:rsidRDefault="00DC1EA3">
            <w:pPr>
              <w:spacing w:before="20" w:after="20" w:line="280" w:lineRule="exact"/>
            </w:pPr>
            <w:r w:rsidRPr="003E3566">
              <w:rPr>
                <w:rFonts w:cs="Times New Roman"/>
                <w:color w:val="000000"/>
                <w:sz w:val="22"/>
              </w:rPr>
              <w:t>__________ О.І. Голубенко</w:t>
            </w:r>
          </w:p>
        </w:tc>
      </w:tr>
      <w:tr w:rsidR="00267182" w:rsidRPr="003E3566" w14:paraId="0048E346" w14:textId="77777777">
        <w:tc>
          <w:tcPr>
            <w:tcW w:w="4819" w:type="dxa"/>
          </w:tcPr>
          <w:p w14:paraId="770F3633" w14:textId="77777777" w:rsidR="00267182" w:rsidRPr="003E3566" w:rsidRDefault="00267182">
            <w:pPr>
              <w:spacing w:before="20" w:after="20" w:line="280" w:lineRule="exact"/>
            </w:pPr>
          </w:p>
        </w:tc>
        <w:tc>
          <w:tcPr>
            <w:tcW w:w="4819" w:type="dxa"/>
          </w:tcPr>
          <w:p w14:paraId="1D9F388B" w14:textId="77777777" w:rsidR="00267182" w:rsidRPr="003E3566" w:rsidRDefault="00DC1EA3">
            <w:pPr>
              <w:spacing w:before="20" w:after="20" w:line="280" w:lineRule="exact"/>
            </w:pPr>
            <w:r w:rsidRPr="003E3566">
              <w:rPr>
                <w:rFonts w:cs="Times New Roman"/>
                <w:color w:val="000000"/>
                <w:sz w:val="22"/>
              </w:rPr>
              <w:t>(підпис)</w:t>
            </w:r>
          </w:p>
        </w:tc>
      </w:tr>
      <w:tr w:rsidR="00267182" w:rsidRPr="003E3566" w14:paraId="1DECFAC4" w14:textId="77777777">
        <w:tc>
          <w:tcPr>
            <w:tcW w:w="4819" w:type="dxa"/>
          </w:tcPr>
          <w:p w14:paraId="07439F71" w14:textId="77777777" w:rsidR="00267182" w:rsidRPr="003E3566" w:rsidRDefault="00267182">
            <w:pPr>
              <w:spacing w:before="20" w:after="20" w:line="280" w:lineRule="exact"/>
            </w:pPr>
          </w:p>
        </w:tc>
        <w:tc>
          <w:tcPr>
            <w:tcW w:w="4819" w:type="dxa"/>
          </w:tcPr>
          <w:p w14:paraId="48486F91" w14:textId="77777777" w:rsidR="00267182" w:rsidRPr="003E3566" w:rsidRDefault="00DC1EA3">
            <w:pPr>
              <w:spacing w:before="20" w:after="20" w:line="280" w:lineRule="exact"/>
            </w:pPr>
            <w:r w:rsidRPr="003E3566">
              <w:rPr>
                <w:rFonts w:cs="Times New Roman"/>
                <w:color w:val="000000"/>
                <w:sz w:val="22"/>
              </w:rPr>
              <w:t>«___» __________ 2026 р.</w:t>
            </w:r>
          </w:p>
        </w:tc>
      </w:tr>
    </w:tbl>
    <w:p w14:paraId="275CE761" w14:textId="77777777" w:rsidR="00267182" w:rsidRPr="003E3566" w:rsidRDefault="00DC1EA3">
      <w:r w:rsidRPr="003E3566">
        <w:t> </w:t>
      </w:r>
    </w:p>
    <w:p w14:paraId="3225343A" w14:textId="77777777" w:rsidR="00267182" w:rsidRPr="003E3566" w:rsidRDefault="00DC1EA3">
      <w:r w:rsidRPr="003E3566">
        <w:br w:type="page"/>
      </w:r>
    </w:p>
    <w:p w14:paraId="5851738E" w14:textId="77777777" w:rsidR="00267182" w:rsidRPr="003E3566" w:rsidRDefault="00DC1EA3">
      <w:pPr>
        <w:pStyle w:val="1"/>
      </w:pPr>
      <w:bookmarkStart w:id="2" w:name="_Toc229162739"/>
      <w:r w:rsidRPr="003E3566">
        <w:rPr>
          <w:rFonts w:ascii="Times New Roman" w:hAnsi="Times New Roman" w:cs="Times New Roman"/>
          <w:color w:val="000000"/>
        </w:rPr>
        <w:lastRenderedPageBreak/>
        <w:t>КВАЛІФІКАЦІЙНА РОБОТА</w:t>
      </w:r>
      <w:bookmarkEnd w:id="2"/>
    </w:p>
    <w:p w14:paraId="47CAEA4C" w14:textId="77777777" w:rsidR="00267182" w:rsidRPr="003E3566" w:rsidRDefault="00DC1EA3">
      <w:pPr>
        <w:keepNext/>
        <w:keepLines/>
        <w:spacing w:before="120" w:after="120"/>
        <w:ind w:firstLine="709"/>
        <w:jc w:val="both"/>
      </w:pPr>
      <w:r w:rsidRPr="003E3566">
        <w:rPr>
          <w:rFonts w:cs="Times New Roman"/>
          <w:b/>
          <w:color w:val="000000"/>
        </w:rPr>
        <w:t>На здобуття освітнього ступеня «Бакалавр»</w:t>
      </w:r>
    </w:p>
    <w:p w14:paraId="4E8B4C09" w14:textId="77777777" w:rsidR="00267182" w:rsidRPr="003E3566" w:rsidRDefault="00DC1EA3">
      <w:pPr>
        <w:keepNext/>
        <w:keepLines/>
        <w:spacing w:before="120" w:after="120"/>
        <w:ind w:firstLine="709"/>
        <w:jc w:val="both"/>
      </w:pPr>
      <w:r w:rsidRPr="003E3566">
        <w:rPr>
          <w:rFonts w:cs="Times New Roman"/>
          <w:b/>
          <w:color w:val="000000"/>
        </w:rPr>
        <w:t>за спеціальністю 121 «Інженерія програмного забезпечення»</w:t>
      </w:r>
    </w:p>
    <w:p w14:paraId="50F0DAB9" w14:textId="77777777" w:rsidR="00267182" w:rsidRPr="003E3566" w:rsidRDefault="00DC1EA3">
      <w:pPr>
        <w:pStyle w:val="1"/>
      </w:pPr>
      <w:bookmarkStart w:id="3" w:name="_Toc229162740"/>
      <w:r w:rsidRPr="003E3566">
        <w:rPr>
          <w:rFonts w:ascii="Times New Roman" w:hAnsi="Times New Roman" w:cs="Times New Roman"/>
          <w:color w:val="000000"/>
        </w:rPr>
        <w:t>НА ТЕМУ: «ПРОГНОЗУВАННЯ ЧАСОВИХ РЯДІВ ЕНЕРГОСПОЖИВАННЯ ДЛЯ ВДОСКОНАЛЕННЯ ТЕХНОЛОГІЙ SMART CITY НА ОСНОВІ РЕКУРЕНТНИХ НЕЙРОННИХ МЕРЕЖ»</w:t>
      </w:r>
      <w:bookmarkEnd w:id="3"/>
    </w:p>
    <w:p w14:paraId="4303C2CC" w14:textId="77777777" w:rsidR="00267182" w:rsidRPr="003E3566" w:rsidRDefault="00DC1EA3">
      <w:pPr>
        <w:ind w:firstLine="709"/>
        <w:jc w:val="both"/>
      </w:pPr>
      <w:r w:rsidRPr="003E3566">
        <w:rPr>
          <w:rFonts w:cs="Times New Roman"/>
          <w:color w:val="000000"/>
        </w:rPr>
        <w:br/>
      </w:r>
      <w:r w:rsidRPr="003E3566">
        <w:rPr>
          <w:rFonts w:cs="Times New Roman"/>
          <w:color w:val="000000"/>
        </w:rPr>
        <w:br/>
      </w:r>
    </w:p>
    <w:tbl>
      <w:tblPr>
        <w:tblW w:w="0" w:type="auto"/>
        <w:tblLook w:val="04A0" w:firstRow="1" w:lastRow="0" w:firstColumn="1" w:lastColumn="0" w:noHBand="0" w:noVBand="1"/>
      </w:tblPr>
      <w:tblGrid>
        <w:gridCol w:w="3213"/>
        <w:gridCol w:w="3213"/>
        <w:gridCol w:w="3213"/>
      </w:tblGrid>
      <w:tr w:rsidR="00267182" w:rsidRPr="003E3566" w14:paraId="5B56DB6D" w14:textId="77777777">
        <w:tc>
          <w:tcPr>
            <w:tcW w:w="3213" w:type="dxa"/>
          </w:tcPr>
          <w:p w14:paraId="0254F2EA" w14:textId="77777777" w:rsidR="00267182" w:rsidRPr="003E3566" w:rsidRDefault="00DC1EA3">
            <w:pPr>
              <w:spacing w:before="20" w:after="20" w:line="280" w:lineRule="exact"/>
            </w:pPr>
            <w:r w:rsidRPr="003E3566">
              <w:rPr>
                <w:rFonts w:cs="Times New Roman"/>
                <w:b/>
                <w:color w:val="000000"/>
                <w:sz w:val="22"/>
              </w:rPr>
              <w:t>Виконав: студент 4 курсу, групи І-23</w:t>
            </w:r>
          </w:p>
        </w:tc>
        <w:tc>
          <w:tcPr>
            <w:tcW w:w="3213" w:type="dxa"/>
          </w:tcPr>
          <w:p w14:paraId="0FF7B694" w14:textId="77777777" w:rsidR="00267182" w:rsidRPr="003E3566" w:rsidRDefault="00267182">
            <w:pPr>
              <w:spacing w:before="20" w:after="20" w:line="280" w:lineRule="exact"/>
            </w:pPr>
          </w:p>
        </w:tc>
        <w:tc>
          <w:tcPr>
            <w:tcW w:w="3213" w:type="dxa"/>
          </w:tcPr>
          <w:p w14:paraId="2D240EC1" w14:textId="77777777" w:rsidR="00267182" w:rsidRPr="003E3566" w:rsidRDefault="00267182">
            <w:pPr>
              <w:spacing w:before="20" w:after="20" w:line="280" w:lineRule="exact"/>
            </w:pPr>
          </w:p>
        </w:tc>
      </w:tr>
      <w:tr w:rsidR="00267182" w:rsidRPr="003E3566" w14:paraId="4ED72951" w14:textId="77777777">
        <w:tc>
          <w:tcPr>
            <w:tcW w:w="3213" w:type="dxa"/>
          </w:tcPr>
          <w:p w14:paraId="2E2CD238" w14:textId="77777777" w:rsidR="00267182" w:rsidRPr="003E3566" w:rsidRDefault="00DC1EA3">
            <w:pPr>
              <w:spacing w:before="20" w:after="20" w:line="280" w:lineRule="exact"/>
            </w:pPr>
            <w:r w:rsidRPr="003E3566">
              <w:rPr>
                <w:rFonts w:cs="Times New Roman"/>
                <w:b/>
                <w:color w:val="000000"/>
                <w:sz w:val="22"/>
              </w:rPr>
              <w:t>Литвиненко Дмитро Сергійович (Lutvunenko Dmutro), бакалавр</w:t>
            </w:r>
          </w:p>
        </w:tc>
        <w:tc>
          <w:tcPr>
            <w:tcW w:w="3213" w:type="dxa"/>
          </w:tcPr>
          <w:p w14:paraId="08897E39" w14:textId="77777777" w:rsidR="00267182" w:rsidRPr="003E3566" w:rsidRDefault="00267182">
            <w:pPr>
              <w:spacing w:before="20" w:after="20" w:line="280" w:lineRule="exact"/>
            </w:pPr>
          </w:p>
        </w:tc>
        <w:tc>
          <w:tcPr>
            <w:tcW w:w="3213" w:type="dxa"/>
          </w:tcPr>
          <w:p w14:paraId="1DBBF5F3" w14:textId="77777777" w:rsidR="00267182" w:rsidRPr="003E3566" w:rsidRDefault="00267182">
            <w:pPr>
              <w:spacing w:before="20" w:after="20" w:line="280" w:lineRule="exact"/>
            </w:pPr>
          </w:p>
        </w:tc>
      </w:tr>
      <w:tr w:rsidR="00267182" w:rsidRPr="003E3566" w14:paraId="028AB04D" w14:textId="77777777">
        <w:tc>
          <w:tcPr>
            <w:tcW w:w="3213" w:type="dxa"/>
          </w:tcPr>
          <w:p w14:paraId="2F58F18D" w14:textId="77777777" w:rsidR="00267182" w:rsidRPr="003E3566" w:rsidRDefault="00DC1EA3">
            <w:pPr>
              <w:spacing w:before="20" w:after="20" w:line="280" w:lineRule="exact"/>
            </w:pPr>
            <w:r w:rsidRPr="003E3566">
              <w:rPr>
                <w:rFonts w:cs="Times New Roman"/>
                <w:b/>
                <w:color w:val="000000"/>
                <w:sz w:val="22"/>
              </w:rPr>
              <w:t>Науковий керівник:</w:t>
            </w:r>
          </w:p>
        </w:tc>
        <w:tc>
          <w:tcPr>
            <w:tcW w:w="3213" w:type="dxa"/>
          </w:tcPr>
          <w:p w14:paraId="023781FF" w14:textId="77777777" w:rsidR="00267182" w:rsidRPr="003E3566" w:rsidRDefault="00267182">
            <w:pPr>
              <w:spacing w:before="20" w:after="20" w:line="280" w:lineRule="exact"/>
            </w:pPr>
          </w:p>
        </w:tc>
        <w:tc>
          <w:tcPr>
            <w:tcW w:w="3213" w:type="dxa"/>
          </w:tcPr>
          <w:p w14:paraId="2682C9F6" w14:textId="77777777" w:rsidR="00267182" w:rsidRPr="003E3566" w:rsidRDefault="00DC1EA3">
            <w:pPr>
              <w:spacing w:before="20" w:after="20" w:line="280" w:lineRule="exact"/>
            </w:pPr>
            <w:r w:rsidRPr="003E3566">
              <w:rPr>
                <w:rFonts w:cs="Times New Roman"/>
                <w:color w:val="000000"/>
                <w:sz w:val="22"/>
              </w:rPr>
              <w:t>____________________</w:t>
            </w:r>
          </w:p>
        </w:tc>
      </w:tr>
      <w:tr w:rsidR="00267182" w:rsidRPr="003E3566" w14:paraId="78822BD7" w14:textId="77777777">
        <w:tc>
          <w:tcPr>
            <w:tcW w:w="3213" w:type="dxa"/>
          </w:tcPr>
          <w:p w14:paraId="1D9A1A7E" w14:textId="77777777" w:rsidR="00267182" w:rsidRPr="003E3566" w:rsidRDefault="00DC1EA3">
            <w:pPr>
              <w:spacing w:before="20" w:after="20" w:line="280" w:lineRule="exact"/>
            </w:pPr>
            <w:r w:rsidRPr="003E3566">
              <w:rPr>
                <w:rFonts w:cs="Times New Roman"/>
                <w:b/>
                <w:color w:val="000000"/>
                <w:sz w:val="22"/>
              </w:rPr>
              <w:t>д-р техн. наук, проф. Маковейчук Олександр Миколайович</w:t>
            </w:r>
          </w:p>
        </w:tc>
        <w:tc>
          <w:tcPr>
            <w:tcW w:w="3213" w:type="dxa"/>
          </w:tcPr>
          <w:p w14:paraId="3BF7272C" w14:textId="77777777" w:rsidR="00267182" w:rsidRPr="003E3566" w:rsidRDefault="00267182">
            <w:pPr>
              <w:spacing w:before="20" w:after="20" w:line="280" w:lineRule="exact"/>
            </w:pPr>
          </w:p>
        </w:tc>
        <w:tc>
          <w:tcPr>
            <w:tcW w:w="3213" w:type="dxa"/>
          </w:tcPr>
          <w:p w14:paraId="13A693D6" w14:textId="77777777" w:rsidR="00267182" w:rsidRPr="003E3566" w:rsidRDefault="00DC1EA3">
            <w:pPr>
              <w:spacing w:before="20" w:after="20" w:line="280" w:lineRule="exact"/>
            </w:pPr>
            <w:r w:rsidRPr="003E3566">
              <w:rPr>
                <w:rFonts w:cs="Times New Roman"/>
                <w:color w:val="000000"/>
                <w:sz w:val="22"/>
              </w:rPr>
              <w:t>(підпис)</w:t>
            </w:r>
          </w:p>
        </w:tc>
      </w:tr>
    </w:tbl>
    <w:p w14:paraId="34D8D2AA" w14:textId="77777777" w:rsidR="00267182" w:rsidRPr="003E3566" w:rsidRDefault="00DC1EA3">
      <w:r w:rsidRPr="003E3566">
        <w:t> </w:t>
      </w:r>
    </w:p>
    <w:p w14:paraId="7D168B76" w14:textId="77777777" w:rsidR="00267182" w:rsidRPr="003E3566" w:rsidRDefault="00DC1EA3">
      <w:pPr>
        <w:ind w:firstLine="709"/>
        <w:jc w:val="both"/>
      </w:pPr>
      <w:r w:rsidRPr="003E3566">
        <w:rPr>
          <w:rFonts w:cs="Times New Roman"/>
          <w:color w:val="000000"/>
        </w:rPr>
        <w:br/>
      </w:r>
      <w:r w:rsidRPr="003E3566">
        <w:rPr>
          <w:rFonts w:cs="Times New Roman"/>
          <w:color w:val="000000"/>
        </w:rPr>
        <w:br/>
      </w:r>
    </w:p>
    <w:tbl>
      <w:tblPr>
        <w:tblW w:w="0" w:type="auto"/>
        <w:tblLook w:val="04A0" w:firstRow="1" w:lastRow="0" w:firstColumn="1" w:lastColumn="0" w:noHBand="0" w:noVBand="1"/>
      </w:tblPr>
      <w:tblGrid>
        <w:gridCol w:w="4819"/>
        <w:gridCol w:w="4819"/>
      </w:tblGrid>
      <w:tr w:rsidR="00267182" w:rsidRPr="003E3566" w14:paraId="65B50684" w14:textId="77777777">
        <w:tc>
          <w:tcPr>
            <w:tcW w:w="4819" w:type="dxa"/>
          </w:tcPr>
          <w:p w14:paraId="64F1278C" w14:textId="77777777" w:rsidR="00267182" w:rsidRPr="003E3566" w:rsidRDefault="00267182">
            <w:pPr>
              <w:spacing w:before="20" w:after="20" w:line="280" w:lineRule="exact"/>
            </w:pPr>
          </w:p>
        </w:tc>
        <w:tc>
          <w:tcPr>
            <w:tcW w:w="4819" w:type="dxa"/>
          </w:tcPr>
          <w:p w14:paraId="12872577" w14:textId="77777777" w:rsidR="00267182" w:rsidRPr="003E3566" w:rsidRDefault="00DC1EA3">
            <w:pPr>
              <w:spacing w:before="20" w:after="20" w:line="280" w:lineRule="exact"/>
            </w:pPr>
            <w:r w:rsidRPr="003E3566">
              <w:rPr>
                <w:rFonts w:cs="Times New Roman"/>
                <w:i/>
                <w:color w:val="000000"/>
                <w:sz w:val="22"/>
              </w:rPr>
              <w:t>Засвідчую, що у цій кваліфікаційній роботі немає запозичень з праць інших авторів без відповідних посилань.</w:t>
            </w:r>
          </w:p>
        </w:tc>
      </w:tr>
      <w:tr w:rsidR="00267182" w:rsidRPr="003E3566" w14:paraId="35F416CF" w14:textId="77777777">
        <w:tc>
          <w:tcPr>
            <w:tcW w:w="4819" w:type="dxa"/>
          </w:tcPr>
          <w:p w14:paraId="6CC7F04F" w14:textId="77777777" w:rsidR="00267182" w:rsidRPr="003E3566" w:rsidRDefault="00267182">
            <w:pPr>
              <w:spacing w:before="20" w:after="20" w:line="280" w:lineRule="exact"/>
            </w:pPr>
          </w:p>
        </w:tc>
        <w:tc>
          <w:tcPr>
            <w:tcW w:w="4819" w:type="dxa"/>
          </w:tcPr>
          <w:p w14:paraId="4D5AF84A" w14:textId="77777777" w:rsidR="00267182" w:rsidRPr="003E3566" w:rsidRDefault="00DC1EA3">
            <w:pPr>
              <w:spacing w:before="20" w:after="20" w:line="280" w:lineRule="exact"/>
            </w:pPr>
            <w:r w:rsidRPr="003E3566">
              <w:rPr>
                <w:rFonts w:cs="Times New Roman"/>
                <w:b/>
                <w:color w:val="000000"/>
                <w:sz w:val="22"/>
              </w:rPr>
              <w:t>Студент ____________________ (підпис)</w:t>
            </w:r>
          </w:p>
        </w:tc>
      </w:tr>
    </w:tbl>
    <w:p w14:paraId="701BDA90" w14:textId="77777777" w:rsidR="00267182" w:rsidRPr="003E3566" w:rsidRDefault="00DC1EA3">
      <w:r w:rsidRPr="003E3566">
        <w:t> </w:t>
      </w:r>
    </w:p>
    <w:p w14:paraId="779CBE92" w14:textId="08837E92" w:rsidR="00267182" w:rsidRPr="003E3566" w:rsidRDefault="00DC1EA3">
      <w:pPr>
        <w:ind w:firstLine="709"/>
        <w:jc w:val="both"/>
      </w:pPr>
      <w:r w:rsidRPr="003E3566">
        <w:rPr>
          <w:rFonts w:cs="Times New Roman"/>
          <w:color w:val="000000"/>
        </w:rPr>
        <w:br/>
      </w:r>
    </w:p>
    <w:p w14:paraId="5347D568" w14:textId="77777777" w:rsidR="00267182" w:rsidRPr="003E3566" w:rsidRDefault="00DC1EA3">
      <w:pPr>
        <w:pStyle w:val="1"/>
      </w:pPr>
      <w:bookmarkStart w:id="4" w:name="_Toc229162741"/>
      <w:r w:rsidRPr="003E3566">
        <w:rPr>
          <w:rFonts w:ascii="Times New Roman" w:hAnsi="Times New Roman" w:cs="Times New Roman"/>
          <w:color w:val="000000"/>
        </w:rPr>
        <w:t>КИЇВ – 2026 РІК</w:t>
      </w:r>
      <w:bookmarkEnd w:id="4"/>
    </w:p>
    <w:p w14:paraId="05D2E60E" w14:textId="77777777" w:rsidR="00267182" w:rsidRPr="003E3566" w:rsidRDefault="00DC1EA3">
      <w:r w:rsidRPr="003E3566">
        <w:br w:type="page"/>
      </w:r>
    </w:p>
    <w:p w14:paraId="06D05073" w14:textId="77777777" w:rsidR="00267182" w:rsidRPr="003E3566" w:rsidRDefault="00DC1EA3">
      <w:pPr>
        <w:pStyle w:val="1"/>
        <w:pageBreakBefore/>
      </w:pPr>
      <w:bookmarkStart w:id="5" w:name="_Toc229162742"/>
      <w:r w:rsidRPr="00181897">
        <w:rPr>
          <w:rFonts w:ascii="Times New Roman" w:hAnsi="Times New Roman" w:cs="Times New Roman"/>
          <w:color w:val="000000"/>
          <w:highlight w:val="yellow"/>
        </w:rPr>
        <w:lastRenderedPageBreak/>
        <w:t>РЕФЕРАТ / ABSTRACT</w:t>
      </w:r>
      <w:bookmarkEnd w:id="5"/>
    </w:p>
    <w:p w14:paraId="00AB0973" w14:textId="77777777" w:rsidR="00267182" w:rsidRPr="003E3566" w:rsidRDefault="00DC1EA3">
      <w:pPr>
        <w:ind w:firstLine="709"/>
        <w:jc w:val="both"/>
      </w:pPr>
      <w:r w:rsidRPr="003E3566">
        <w:rPr>
          <w:rFonts w:cs="Times New Roman"/>
          <w:b/>
          <w:color w:val="000000"/>
        </w:rPr>
        <w:t>РЕФЕРАТ.</w:t>
      </w:r>
      <w:r w:rsidRPr="003E3566">
        <w:rPr>
          <w:rFonts w:cs="Times New Roman"/>
          <w:color w:val="000000"/>
        </w:rPr>
        <w:t xml:space="preserve"> Тема: «Прогнозування часових рядів енергоспоживання для вдосконалення технологій Smart City на основі рекурентних нейронних мереж». Текст роботи: 60 стор., 17 рис., 15 табл., 2 дод., 38 джерел.</w:t>
      </w:r>
    </w:p>
    <w:p w14:paraId="3C9620B3" w14:textId="77777777" w:rsidR="00267182" w:rsidRPr="003E3566" w:rsidRDefault="00DC1EA3">
      <w:pPr>
        <w:ind w:firstLine="709"/>
        <w:jc w:val="both"/>
      </w:pPr>
      <w:r w:rsidRPr="003E3566">
        <w:rPr>
          <w:rFonts w:cs="Times New Roman"/>
          <w:b/>
          <w:color w:val="000000"/>
        </w:rPr>
        <w:t>Об’єкт дослідження</w:t>
      </w:r>
      <w:r w:rsidRPr="003E3566">
        <w:rPr>
          <w:rFonts w:cs="Times New Roman"/>
          <w:color w:val="000000"/>
        </w:rPr>
        <w:t xml:space="preserve"> – процеси аналізу енергоспоживання в Smart City. </w:t>
      </w:r>
      <w:r w:rsidRPr="003E3566">
        <w:rPr>
          <w:rFonts w:cs="Times New Roman"/>
          <w:b/>
          <w:color w:val="000000"/>
        </w:rPr>
        <w:t>Предмет</w:t>
      </w:r>
      <w:r w:rsidRPr="003E3566">
        <w:rPr>
          <w:rFonts w:cs="Times New Roman"/>
          <w:color w:val="000000"/>
        </w:rPr>
        <w:t xml:space="preserve"> – методи LSTM, архітектура OLAP та Цифрові двійники. </w:t>
      </w:r>
      <w:r w:rsidRPr="003E3566">
        <w:rPr>
          <w:rFonts w:cs="Times New Roman"/>
          <w:b/>
          <w:color w:val="000000"/>
        </w:rPr>
        <w:t>Мета</w:t>
      </w:r>
      <w:r w:rsidRPr="003E3566">
        <w:rPr>
          <w:rFonts w:cs="Times New Roman"/>
          <w:color w:val="000000"/>
        </w:rPr>
        <w:t xml:space="preserve"> – розробка SaaS-платформи EnergyMonitor-OLAP для прогнозування та візуалізації енергопотоків. </w:t>
      </w:r>
      <w:r w:rsidRPr="003E3566">
        <w:rPr>
          <w:rFonts w:cs="Times New Roman"/>
          <w:b/>
          <w:color w:val="000000"/>
        </w:rPr>
        <w:t>Методи</w:t>
      </w:r>
      <w:r w:rsidRPr="003E3566">
        <w:rPr>
          <w:rFonts w:cs="Times New Roman"/>
          <w:color w:val="000000"/>
        </w:rPr>
        <w:t xml:space="preserve"> – огляд, глибоке навчання (LSTM), системний аналіз, моделювання.</w:t>
      </w:r>
    </w:p>
    <w:p w14:paraId="6671350A" w14:textId="77777777" w:rsidR="00267182" w:rsidRPr="003E3566" w:rsidRDefault="00DC1EA3">
      <w:pPr>
        <w:ind w:firstLine="709"/>
        <w:jc w:val="both"/>
      </w:pPr>
      <w:r w:rsidRPr="003E3566">
        <w:rPr>
          <w:rFonts w:cs="Times New Roman"/>
          <w:b/>
          <w:color w:val="000000"/>
        </w:rPr>
        <w:t>Результати:</w:t>
      </w:r>
      <w:r w:rsidRPr="003E3566">
        <w:rPr>
          <w:rFonts w:cs="Times New Roman"/>
          <w:color w:val="000000"/>
        </w:rPr>
        <w:t xml:space="preserve"> Розроблено 4-рівневу архітектуру та ядро LSTM v3 із тригонометричним кодуванням часу. Верифікація підтвердила точність MAPE &lt; 3.1%. Практичне значення результатів полягає у переході до планування закупівлі електроенергії на добу вперед та обслуговування підстанцій за їх технічним станом (Health Score).</w:t>
      </w:r>
    </w:p>
    <w:p w14:paraId="200CA6EA" w14:textId="77777777" w:rsidR="00267182" w:rsidRPr="003E3566" w:rsidRDefault="00DC1EA3">
      <w:pPr>
        <w:ind w:firstLine="709"/>
        <w:jc w:val="both"/>
      </w:pPr>
      <w:r w:rsidRPr="003E3566">
        <w:rPr>
          <w:rFonts w:cs="Times New Roman"/>
          <w:b/>
          <w:color w:val="000000"/>
        </w:rPr>
        <w:t>Ключові слова:</w:t>
      </w:r>
      <w:r w:rsidRPr="003E3566">
        <w:rPr>
          <w:rFonts w:cs="Times New Roman"/>
          <w:color w:val="000000"/>
        </w:rPr>
        <w:t xml:space="preserve"> SMART CITY, SMART GRID, LSTM, НЕЙРОННІ МЕРЕЖІ, ЦИФРОВИЙ ДВІЙНИК, PREDICTIVE MAINTENANCE, ПРОГНОЗУВАННЯ, SAAS.</w:t>
      </w:r>
    </w:p>
    <w:p w14:paraId="206C102A" w14:textId="77777777" w:rsidR="00267182" w:rsidRPr="003E3566" w:rsidRDefault="00DC1EA3">
      <w:pPr>
        <w:ind w:firstLine="709"/>
        <w:jc w:val="both"/>
      </w:pPr>
      <w:r w:rsidRPr="003E3566">
        <w:rPr>
          <w:rFonts w:cs="Times New Roman"/>
          <w:b/>
          <w:color w:val="000000"/>
        </w:rPr>
        <w:t>ABSTRACT.</w:t>
      </w:r>
      <w:r w:rsidRPr="003E3566">
        <w:rPr>
          <w:rFonts w:cs="Times New Roman"/>
          <w:color w:val="000000"/>
        </w:rPr>
        <w:t xml:space="preserve"> Title: "Energy consumption time series forecasting for Smart City based on recurrent neural networks". Work context: 60 pages, 17 figures, 15 tables, 2 appendices, 38 sources.</w:t>
      </w:r>
    </w:p>
    <w:p w14:paraId="6CB4D4BA" w14:textId="77777777" w:rsidR="00267182" w:rsidRPr="003E3566" w:rsidRDefault="00DC1EA3">
      <w:pPr>
        <w:ind w:firstLine="709"/>
        <w:jc w:val="both"/>
      </w:pPr>
      <w:r w:rsidRPr="003E3566">
        <w:rPr>
          <w:rFonts w:cs="Times New Roman"/>
          <w:b/>
          <w:color w:val="000000"/>
        </w:rPr>
        <w:t>Object</w:t>
      </w:r>
      <w:r w:rsidRPr="003E3566">
        <w:rPr>
          <w:rFonts w:cs="Times New Roman"/>
          <w:color w:val="000000"/>
        </w:rPr>
        <w:t xml:space="preserve"> – processes of predictive analysis in Smart City. </w:t>
      </w:r>
      <w:r w:rsidRPr="003E3566">
        <w:rPr>
          <w:rFonts w:cs="Times New Roman"/>
          <w:b/>
          <w:color w:val="000000"/>
        </w:rPr>
        <w:t>Subject</w:t>
      </w:r>
      <w:r w:rsidRPr="003E3566">
        <w:rPr>
          <w:rFonts w:cs="Times New Roman"/>
          <w:color w:val="000000"/>
        </w:rPr>
        <w:t xml:space="preserve"> – LSTM methods, OLAP architecture, and Digital Twins. </w:t>
      </w:r>
      <w:r w:rsidRPr="003E3566">
        <w:rPr>
          <w:rFonts w:cs="Times New Roman"/>
          <w:b/>
          <w:color w:val="000000"/>
        </w:rPr>
        <w:t>Goal</w:t>
      </w:r>
      <w:r w:rsidRPr="003E3566">
        <w:rPr>
          <w:rFonts w:cs="Times New Roman"/>
          <w:color w:val="000000"/>
        </w:rPr>
        <w:t xml:space="preserve"> – development of the EnergyMonitor-OLAP platform for load forecasting and visualization. </w:t>
      </w:r>
      <w:r w:rsidRPr="003E3566">
        <w:rPr>
          <w:rFonts w:cs="Times New Roman"/>
          <w:b/>
          <w:color w:val="000000"/>
        </w:rPr>
        <w:t>Methods</w:t>
      </w:r>
      <w:r w:rsidRPr="003E3566">
        <w:rPr>
          <w:rFonts w:cs="Times New Roman"/>
          <w:color w:val="000000"/>
        </w:rPr>
        <w:t xml:space="preserve"> – analytical review, deep learning (LSTM), system analysis, simulation.</w:t>
      </w:r>
    </w:p>
    <w:p w14:paraId="7051C99F" w14:textId="77777777" w:rsidR="00267182" w:rsidRPr="003E3566" w:rsidRDefault="00DC1EA3">
      <w:pPr>
        <w:ind w:firstLine="709"/>
        <w:jc w:val="both"/>
      </w:pPr>
      <w:r w:rsidRPr="003E3566">
        <w:rPr>
          <w:rFonts w:cs="Times New Roman"/>
          <w:b/>
          <w:color w:val="000000"/>
        </w:rPr>
        <w:t>Results:</w:t>
      </w:r>
      <w:r w:rsidRPr="003E3566">
        <w:rPr>
          <w:rFonts w:cs="Times New Roman"/>
          <w:color w:val="000000"/>
        </w:rPr>
        <w:t xml:space="preserve"> A 4-layer architecture and LSTM v3 core were implemented. Verification confirmed accuracy MAPE &lt; 3.1%. The practical significance is in providing information support for power dispatch and maintenance planning.</w:t>
      </w:r>
    </w:p>
    <w:p w14:paraId="740AF54F" w14:textId="71B140D0" w:rsidR="00267182" w:rsidRPr="003E3566" w:rsidRDefault="00DC1EA3" w:rsidP="00170E6D">
      <w:pPr>
        <w:ind w:firstLine="709"/>
        <w:jc w:val="both"/>
      </w:pPr>
      <w:r w:rsidRPr="003E3566">
        <w:rPr>
          <w:rFonts w:cs="Times New Roman"/>
          <w:b/>
          <w:color w:val="000000"/>
        </w:rPr>
        <w:t>Key words:</w:t>
      </w:r>
      <w:r w:rsidRPr="003E3566">
        <w:rPr>
          <w:rFonts w:cs="Times New Roman"/>
          <w:color w:val="000000"/>
        </w:rPr>
        <w:t xml:space="preserve"> SMART CITY, SMART GRID, LSTM, NEURAL NETWORKS, DIGITAL TWIN, PREDICTIVE MAINTENANCE, FORECASTING, SAAS.</w:t>
      </w:r>
      <w:r w:rsidRPr="003E3566">
        <w:br w:type="page"/>
      </w:r>
    </w:p>
    <w:p w14:paraId="6371BB5A" w14:textId="77777777" w:rsidR="00267182" w:rsidRPr="003E3566" w:rsidRDefault="00DC1EA3">
      <w:pPr>
        <w:jc w:val="center"/>
      </w:pPr>
      <w:r w:rsidRPr="003E3566">
        <w:rPr>
          <w:rFonts w:cs="Times New Roman"/>
          <w:b/>
          <w:color w:val="000000"/>
          <w:sz w:val="32"/>
        </w:rPr>
        <w:lastRenderedPageBreak/>
        <w:t>ЗМІСТ</w:t>
      </w:r>
    </w:p>
    <w:p w14:paraId="776184BC" w14:textId="6ED218C7" w:rsidR="00DC1EA3" w:rsidRPr="003E3566" w:rsidRDefault="00DC1EA3">
      <w:pPr>
        <w:pStyle w:val="1d"/>
        <w:tabs>
          <w:tab w:val="right" w:leader="dot" w:pos="9628"/>
        </w:tabs>
        <w:rPr>
          <w:rFonts w:asciiTheme="minorHAnsi" w:hAnsiTheme="minorHAnsi"/>
          <w:kern w:val="2"/>
          <w:sz w:val="24"/>
          <w:szCs w:val="24"/>
          <w:lang w:eastAsia="uk-UA"/>
          <w14:ligatures w14:val="standardContextual"/>
        </w:rPr>
      </w:pPr>
      <w:r w:rsidRPr="003E3566">
        <w:fldChar w:fldCharType="begin"/>
      </w:r>
      <w:r w:rsidRPr="003E3566">
        <w:instrText>TOC \o "1-3" \h \z \u</w:instrText>
      </w:r>
      <w:r w:rsidRPr="003E3566">
        <w:fldChar w:fldCharType="separate"/>
      </w:r>
      <w:hyperlink w:anchor="_Toc229162737" w:history="1">
        <w:r w:rsidRPr="003E3566">
          <w:rPr>
            <w:rStyle w:val="affa"/>
            <w:rFonts w:cs="Times New Roman"/>
          </w:rPr>
          <w:t>ЗАКЛАД ВИЩОЇ ОСВІТИ</w:t>
        </w:r>
        <w:r w:rsidRPr="003E3566">
          <w:rPr>
            <w:webHidden/>
          </w:rPr>
          <w:tab/>
        </w:r>
        <w:r w:rsidRPr="003E3566">
          <w:rPr>
            <w:webHidden/>
          </w:rPr>
          <w:fldChar w:fldCharType="begin"/>
        </w:r>
        <w:r w:rsidRPr="003E3566">
          <w:rPr>
            <w:webHidden/>
          </w:rPr>
          <w:instrText xml:space="preserve"> PAGEREF _Toc229162737 \h </w:instrText>
        </w:r>
        <w:r w:rsidRPr="003E3566">
          <w:rPr>
            <w:webHidden/>
          </w:rPr>
        </w:r>
        <w:r w:rsidRPr="003E3566">
          <w:rPr>
            <w:webHidden/>
          </w:rPr>
          <w:fldChar w:fldCharType="separate"/>
        </w:r>
        <w:r w:rsidRPr="003E3566">
          <w:rPr>
            <w:webHidden/>
          </w:rPr>
          <w:t>1</w:t>
        </w:r>
        <w:r w:rsidRPr="003E3566">
          <w:rPr>
            <w:webHidden/>
          </w:rPr>
          <w:fldChar w:fldCharType="end"/>
        </w:r>
      </w:hyperlink>
    </w:p>
    <w:p w14:paraId="732E224B" w14:textId="316F698A" w:rsidR="00DC1EA3" w:rsidRPr="003E3566" w:rsidRDefault="00DC1EA3">
      <w:pPr>
        <w:pStyle w:val="1d"/>
        <w:tabs>
          <w:tab w:val="right" w:leader="dot" w:pos="9628"/>
        </w:tabs>
        <w:rPr>
          <w:rFonts w:asciiTheme="minorHAnsi" w:hAnsiTheme="minorHAnsi"/>
          <w:kern w:val="2"/>
          <w:sz w:val="24"/>
          <w:szCs w:val="24"/>
          <w:lang w:eastAsia="uk-UA"/>
          <w14:ligatures w14:val="standardContextual"/>
        </w:rPr>
      </w:pPr>
      <w:hyperlink w:anchor="_Toc229162738" w:history="1">
        <w:r w:rsidRPr="003E3566">
          <w:rPr>
            <w:rStyle w:val="affa"/>
            <w:rFonts w:cs="Times New Roman"/>
          </w:rPr>
          <w:t>«МІЖНАРОДНИЙ НАУКОВО-ТЕХНІЧНИЙ УНІВЕРСИТЕТ ІМЕНІ АКАДЕМІКА ЮРІЯ БУГАЯ»</w:t>
        </w:r>
        <w:r w:rsidRPr="003E3566">
          <w:rPr>
            <w:webHidden/>
          </w:rPr>
          <w:tab/>
        </w:r>
        <w:r w:rsidRPr="003E3566">
          <w:rPr>
            <w:webHidden/>
          </w:rPr>
          <w:fldChar w:fldCharType="begin"/>
        </w:r>
        <w:r w:rsidRPr="003E3566">
          <w:rPr>
            <w:webHidden/>
          </w:rPr>
          <w:instrText xml:space="preserve"> PAGEREF _Toc229162738 \h </w:instrText>
        </w:r>
        <w:r w:rsidRPr="003E3566">
          <w:rPr>
            <w:webHidden/>
          </w:rPr>
        </w:r>
        <w:r w:rsidRPr="003E3566">
          <w:rPr>
            <w:webHidden/>
          </w:rPr>
          <w:fldChar w:fldCharType="separate"/>
        </w:r>
        <w:r w:rsidRPr="003E3566">
          <w:rPr>
            <w:webHidden/>
          </w:rPr>
          <w:t>1</w:t>
        </w:r>
        <w:r w:rsidRPr="003E3566">
          <w:rPr>
            <w:webHidden/>
          </w:rPr>
          <w:fldChar w:fldCharType="end"/>
        </w:r>
      </w:hyperlink>
    </w:p>
    <w:p w14:paraId="4BE69D24" w14:textId="0992A819" w:rsidR="00DC1EA3" w:rsidRPr="003E3566" w:rsidRDefault="00DC1EA3">
      <w:pPr>
        <w:pStyle w:val="1d"/>
        <w:tabs>
          <w:tab w:val="right" w:leader="dot" w:pos="9628"/>
        </w:tabs>
        <w:rPr>
          <w:rFonts w:asciiTheme="minorHAnsi" w:hAnsiTheme="minorHAnsi"/>
          <w:kern w:val="2"/>
          <w:sz w:val="24"/>
          <w:szCs w:val="24"/>
          <w:lang w:eastAsia="uk-UA"/>
          <w14:ligatures w14:val="standardContextual"/>
        </w:rPr>
      </w:pPr>
      <w:hyperlink w:anchor="_Toc229162739" w:history="1">
        <w:r w:rsidRPr="003E3566">
          <w:rPr>
            <w:rStyle w:val="affa"/>
            <w:rFonts w:cs="Times New Roman"/>
          </w:rPr>
          <w:t>КВАЛІФІКАЦІЙНА РОБОТА</w:t>
        </w:r>
        <w:r w:rsidRPr="003E3566">
          <w:rPr>
            <w:webHidden/>
          </w:rPr>
          <w:tab/>
        </w:r>
        <w:r w:rsidRPr="003E3566">
          <w:rPr>
            <w:webHidden/>
          </w:rPr>
          <w:fldChar w:fldCharType="begin"/>
        </w:r>
        <w:r w:rsidRPr="003E3566">
          <w:rPr>
            <w:webHidden/>
          </w:rPr>
          <w:instrText xml:space="preserve"> PAGEREF _Toc229162739 \h </w:instrText>
        </w:r>
        <w:r w:rsidRPr="003E3566">
          <w:rPr>
            <w:webHidden/>
          </w:rPr>
        </w:r>
        <w:r w:rsidRPr="003E3566">
          <w:rPr>
            <w:webHidden/>
          </w:rPr>
          <w:fldChar w:fldCharType="separate"/>
        </w:r>
        <w:r w:rsidRPr="003E3566">
          <w:rPr>
            <w:webHidden/>
          </w:rPr>
          <w:t>2</w:t>
        </w:r>
        <w:r w:rsidRPr="003E3566">
          <w:rPr>
            <w:webHidden/>
          </w:rPr>
          <w:fldChar w:fldCharType="end"/>
        </w:r>
      </w:hyperlink>
    </w:p>
    <w:p w14:paraId="69275EB1" w14:textId="6E8B56B1" w:rsidR="00DC1EA3" w:rsidRPr="003E3566" w:rsidRDefault="00DC1EA3">
      <w:pPr>
        <w:pStyle w:val="1d"/>
        <w:tabs>
          <w:tab w:val="right" w:leader="dot" w:pos="9628"/>
        </w:tabs>
        <w:rPr>
          <w:rFonts w:asciiTheme="minorHAnsi" w:hAnsiTheme="minorHAnsi"/>
          <w:kern w:val="2"/>
          <w:sz w:val="24"/>
          <w:szCs w:val="24"/>
          <w:lang w:eastAsia="uk-UA"/>
          <w14:ligatures w14:val="standardContextual"/>
        </w:rPr>
      </w:pPr>
      <w:hyperlink w:anchor="_Toc229162740" w:history="1">
        <w:r w:rsidRPr="003E3566">
          <w:rPr>
            <w:rStyle w:val="affa"/>
            <w:rFonts w:cs="Times New Roman"/>
          </w:rPr>
          <w:t>НА ТЕМУ: «ПРОГНОЗУВАННЯ ЧАСОВИХ РЯДІВ ЕНЕРГОСПОЖИВАННЯ ДЛЯ ВДОСКОНАЛЕННЯ ТЕХНОЛОГІЙ SMART CITY НА ОСНОВІ РЕКУРЕНТНИХ НЕЙРОННИХ МЕРЕЖ»</w:t>
        </w:r>
        <w:r w:rsidRPr="003E3566">
          <w:rPr>
            <w:webHidden/>
          </w:rPr>
          <w:tab/>
        </w:r>
        <w:r w:rsidRPr="003E3566">
          <w:rPr>
            <w:webHidden/>
          </w:rPr>
          <w:fldChar w:fldCharType="begin"/>
        </w:r>
        <w:r w:rsidRPr="003E3566">
          <w:rPr>
            <w:webHidden/>
          </w:rPr>
          <w:instrText xml:space="preserve"> PAGEREF _Toc229162740 \h </w:instrText>
        </w:r>
        <w:r w:rsidRPr="003E3566">
          <w:rPr>
            <w:webHidden/>
          </w:rPr>
        </w:r>
        <w:r w:rsidRPr="003E3566">
          <w:rPr>
            <w:webHidden/>
          </w:rPr>
          <w:fldChar w:fldCharType="separate"/>
        </w:r>
        <w:r w:rsidRPr="003E3566">
          <w:rPr>
            <w:webHidden/>
          </w:rPr>
          <w:t>2</w:t>
        </w:r>
        <w:r w:rsidRPr="003E3566">
          <w:rPr>
            <w:webHidden/>
          </w:rPr>
          <w:fldChar w:fldCharType="end"/>
        </w:r>
      </w:hyperlink>
    </w:p>
    <w:p w14:paraId="2668ACBB" w14:textId="720D2534" w:rsidR="00DC1EA3" w:rsidRPr="003E3566" w:rsidRDefault="00DC1EA3">
      <w:pPr>
        <w:pStyle w:val="1d"/>
        <w:tabs>
          <w:tab w:val="right" w:leader="dot" w:pos="9628"/>
        </w:tabs>
        <w:rPr>
          <w:rFonts w:asciiTheme="minorHAnsi" w:hAnsiTheme="minorHAnsi"/>
          <w:kern w:val="2"/>
          <w:sz w:val="24"/>
          <w:szCs w:val="24"/>
          <w:lang w:eastAsia="uk-UA"/>
          <w14:ligatures w14:val="standardContextual"/>
        </w:rPr>
      </w:pPr>
      <w:hyperlink w:anchor="_Toc229162741" w:history="1">
        <w:r w:rsidRPr="003E3566">
          <w:rPr>
            <w:rStyle w:val="affa"/>
            <w:rFonts w:cs="Times New Roman"/>
          </w:rPr>
          <w:t>КИЇВ – 2026 РІК</w:t>
        </w:r>
        <w:r w:rsidRPr="003E3566">
          <w:rPr>
            <w:webHidden/>
          </w:rPr>
          <w:tab/>
        </w:r>
        <w:r w:rsidRPr="003E3566">
          <w:rPr>
            <w:webHidden/>
          </w:rPr>
          <w:fldChar w:fldCharType="begin"/>
        </w:r>
        <w:r w:rsidRPr="003E3566">
          <w:rPr>
            <w:webHidden/>
          </w:rPr>
          <w:instrText xml:space="preserve"> PAGEREF _Toc229162741 \h </w:instrText>
        </w:r>
        <w:r w:rsidRPr="003E3566">
          <w:rPr>
            <w:webHidden/>
          </w:rPr>
        </w:r>
        <w:r w:rsidRPr="003E3566">
          <w:rPr>
            <w:webHidden/>
          </w:rPr>
          <w:fldChar w:fldCharType="separate"/>
        </w:r>
        <w:r w:rsidRPr="003E3566">
          <w:rPr>
            <w:webHidden/>
          </w:rPr>
          <w:t>3</w:t>
        </w:r>
        <w:r w:rsidRPr="003E3566">
          <w:rPr>
            <w:webHidden/>
          </w:rPr>
          <w:fldChar w:fldCharType="end"/>
        </w:r>
      </w:hyperlink>
    </w:p>
    <w:p w14:paraId="18B74226" w14:textId="3F09B3CE" w:rsidR="00DC1EA3" w:rsidRPr="003E3566" w:rsidRDefault="00DC1EA3">
      <w:pPr>
        <w:pStyle w:val="1d"/>
        <w:tabs>
          <w:tab w:val="right" w:leader="dot" w:pos="9628"/>
        </w:tabs>
        <w:rPr>
          <w:rFonts w:asciiTheme="minorHAnsi" w:hAnsiTheme="minorHAnsi"/>
          <w:kern w:val="2"/>
          <w:sz w:val="24"/>
          <w:szCs w:val="24"/>
          <w:lang w:eastAsia="uk-UA"/>
          <w14:ligatures w14:val="standardContextual"/>
        </w:rPr>
      </w:pPr>
      <w:hyperlink w:anchor="_Toc229162742" w:history="1">
        <w:r w:rsidRPr="003E3566">
          <w:rPr>
            <w:rStyle w:val="affa"/>
            <w:rFonts w:cs="Times New Roman"/>
          </w:rPr>
          <w:t>РЕФЕРАТ / ABSTRACT</w:t>
        </w:r>
        <w:r w:rsidRPr="003E3566">
          <w:rPr>
            <w:webHidden/>
          </w:rPr>
          <w:tab/>
        </w:r>
        <w:r w:rsidRPr="003E3566">
          <w:rPr>
            <w:webHidden/>
          </w:rPr>
          <w:fldChar w:fldCharType="begin"/>
        </w:r>
        <w:r w:rsidRPr="003E3566">
          <w:rPr>
            <w:webHidden/>
          </w:rPr>
          <w:instrText xml:space="preserve"> PAGEREF _Toc229162742 \h </w:instrText>
        </w:r>
        <w:r w:rsidRPr="003E3566">
          <w:rPr>
            <w:webHidden/>
          </w:rPr>
        </w:r>
        <w:r w:rsidRPr="003E3566">
          <w:rPr>
            <w:webHidden/>
          </w:rPr>
          <w:fldChar w:fldCharType="separate"/>
        </w:r>
        <w:r w:rsidRPr="003E3566">
          <w:rPr>
            <w:webHidden/>
          </w:rPr>
          <w:t>4</w:t>
        </w:r>
        <w:r w:rsidRPr="003E3566">
          <w:rPr>
            <w:webHidden/>
          </w:rPr>
          <w:fldChar w:fldCharType="end"/>
        </w:r>
      </w:hyperlink>
    </w:p>
    <w:p w14:paraId="497178D5" w14:textId="56BE27A5" w:rsidR="00DC1EA3" w:rsidRPr="003E3566" w:rsidRDefault="00DC1EA3">
      <w:pPr>
        <w:pStyle w:val="1d"/>
        <w:tabs>
          <w:tab w:val="right" w:leader="dot" w:pos="9628"/>
        </w:tabs>
        <w:rPr>
          <w:rFonts w:asciiTheme="minorHAnsi" w:hAnsiTheme="minorHAnsi"/>
          <w:kern w:val="2"/>
          <w:sz w:val="24"/>
          <w:szCs w:val="24"/>
          <w:lang w:eastAsia="uk-UA"/>
          <w14:ligatures w14:val="standardContextual"/>
        </w:rPr>
      </w:pPr>
      <w:hyperlink w:anchor="_Toc229162743" w:history="1">
        <w:r w:rsidRPr="003E3566">
          <w:rPr>
            <w:rStyle w:val="affa"/>
            <w:rFonts w:cs="Times New Roman"/>
          </w:rPr>
          <w:t>ПЕРЕЛІК УМОВНИХ ПОЗНАЧЕНЬ ТА СКОРОЧЕНЬ</w:t>
        </w:r>
        <w:r w:rsidRPr="003E3566">
          <w:rPr>
            <w:webHidden/>
          </w:rPr>
          <w:tab/>
        </w:r>
        <w:r w:rsidRPr="003E3566">
          <w:rPr>
            <w:webHidden/>
          </w:rPr>
          <w:fldChar w:fldCharType="begin"/>
        </w:r>
        <w:r w:rsidRPr="003E3566">
          <w:rPr>
            <w:webHidden/>
          </w:rPr>
          <w:instrText xml:space="preserve"> PAGEREF _Toc229162743 \h </w:instrText>
        </w:r>
        <w:r w:rsidRPr="003E3566">
          <w:rPr>
            <w:webHidden/>
          </w:rPr>
        </w:r>
        <w:r w:rsidRPr="003E3566">
          <w:rPr>
            <w:webHidden/>
          </w:rPr>
          <w:fldChar w:fldCharType="separate"/>
        </w:r>
        <w:r w:rsidRPr="003E3566">
          <w:rPr>
            <w:webHidden/>
          </w:rPr>
          <w:t>8</w:t>
        </w:r>
        <w:r w:rsidRPr="003E3566">
          <w:rPr>
            <w:webHidden/>
          </w:rPr>
          <w:fldChar w:fldCharType="end"/>
        </w:r>
      </w:hyperlink>
    </w:p>
    <w:p w14:paraId="213552BB" w14:textId="1CA180FF" w:rsidR="00DC1EA3" w:rsidRPr="003E3566" w:rsidRDefault="00DC1EA3">
      <w:pPr>
        <w:pStyle w:val="1d"/>
        <w:tabs>
          <w:tab w:val="right" w:leader="dot" w:pos="9628"/>
        </w:tabs>
        <w:rPr>
          <w:rFonts w:asciiTheme="minorHAnsi" w:hAnsiTheme="minorHAnsi"/>
          <w:kern w:val="2"/>
          <w:sz w:val="24"/>
          <w:szCs w:val="24"/>
          <w:lang w:eastAsia="uk-UA"/>
          <w14:ligatures w14:val="standardContextual"/>
        </w:rPr>
      </w:pPr>
      <w:hyperlink w:anchor="_Toc229162744" w:history="1">
        <w:r w:rsidRPr="003E3566">
          <w:rPr>
            <w:rStyle w:val="affa"/>
            <w:rFonts w:cs="Times New Roman"/>
          </w:rPr>
          <w:t>ВСТУП</w:t>
        </w:r>
        <w:r w:rsidRPr="003E3566">
          <w:rPr>
            <w:webHidden/>
          </w:rPr>
          <w:tab/>
        </w:r>
        <w:r w:rsidRPr="003E3566">
          <w:rPr>
            <w:webHidden/>
          </w:rPr>
          <w:fldChar w:fldCharType="begin"/>
        </w:r>
        <w:r w:rsidRPr="003E3566">
          <w:rPr>
            <w:webHidden/>
          </w:rPr>
          <w:instrText xml:space="preserve"> PAGEREF _Toc229162744 \h </w:instrText>
        </w:r>
        <w:r w:rsidRPr="003E3566">
          <w:rPr>
            <w:webHidden/>
          </w:rPr>
        </w:r>
        <w:r w:rsidRPr="003E3566">
          <w:rPr>
            <w:webHidden/>
          </w:rPr>
          <w:fldChar w:fldCharType="separate"/>
        </w:r>
        <w:r w:rsidRPr="003E3566">
          <w:rPr>
            <w:webHidden/>
          </w:rPr>
          <w:t>9</w:t>
        </w:r>
        <w:r w:rsidRPr="003E3566">
          <w:rPr>
            <w:webHidden/>
          </w:rPr>
          <w:fldChar w:fldCharType="end"/>
        </w:r>
      </w:hyperlink>
    </w:p>
    <w:p w14:paraId="15B39120" w14:textId="2D1B1F00" w:rsidR="00DC1EA3" w:rsidRPr="003E3566" w:rsidRDefault="00DC1EA3">
      <w:pPr>
        <w:pStyle w:val="1d"/>
        <w:tabs>
          <w:tab w:val="right" w:leader="dot" w:pos="9628"/>
        </w:tabs>
        <w:rPr>
          <w:rFonts w:asciiTheme="minorHAnsi" w:hAnsiTheme="minorHAnsi"/>
          <w:kern w:val="2"/>
          <w:sz w:val="24"/>
          <w:szCs w:val="24"/>
          <w:lang w:eastAsia="uk-UA"/>
          <w14:ligatures w14:val="standardContextual"/>
        </w:rPr>
      </w:pPr>
      <w:hyperlink w:anchor="_Toc229162745" w:history="1">
        <w:r w:rsidRPr="003E3566">
          <w:rPr>
            <w:rStyle w:val="affa"/>
            <w:rFonts w:cs="Times New Roman"/>
          </w:rPr>
          <w:t>РОЗДІЛ 1. ОГЛЯД ЛІТЕРАТУРИ ТА АНАЛІЗ ПРЕДМЕТНОЇ ОБЛАСТІ</w:t>
        </w:r>
        <w:r w:rsidRPr="003E3566">
          <w:rPr>
            <w:webHidden/>
          </w:rPr>
          <w:tab/>
        </w:r>
        <w:r w:rsidRPr="003E3566">
          <w:rPr>
            <w:webHidden/>
          </w:rPr>
          <w:fldChar w:fldCharType="begin"/>
        </w:r>
        <w:r w:rsidRPr="003E3566">
          <w:rPr>
            <w:webHidden/>
          </w:rPr>
          <w:instrText xml:space="preserve"> PAGEREF _Toc229162745 \h </w:instrText>
        </w:r>
        <w:r w:rsidRPr="003E3566">
          <w:rPr>
            <w:webHidden/>
          </w:rPr>
        </w:r>
        <w:r w:rsidRPr="003E3566">
          <w:rPr>
            <w:webHidden/>
          </w:rPr>
          <w:fldChar w:fldCharType="separate"/>
        </w:r>
        <w:r w:rsidRPr="003E3566">
          <w:rPr>
            <w:webHidden/>
          </w:rPr>
          <w:t>11</w:t>
        </w:r>
        <w:r w:rsidRPr="003E3566">
          <w:rPr>
            <w:webHidden/>
          </w:rPr>
          <w:fldChar w:fldCharType="end"/>
        </w:r>
      </w:hyperlink>
    </w:p>
    <w:p w14:paraId="24D32D27" w14:textId="2220B15B" w:rsidR="00DC1EA3" w:rsidRPr="003E3566" w:rsidRDefault="00DC1EA3">
      <w:pPr>
        <w:pStyle w:val="3f"/>
        <w:tabs>
          <w:tab w:val="right" w:leader="dot" w:pos="9628"/>
        </w:tabs>
        <w:rPr>
          <w:rFonts w:asciiTheme="minorHAnsi" w:hAnsiTheme="minorHAnsi"/>
          <w:kern w:val="2"/>
          <w:sz w:val="24"/>
          <w:szCs w:val="24"/>
          <w:lang w:eastAsia="uk-UA"/>
          <w14:ligatures w14:val="standardContextual"/>
        </w:rPr>
      </w:pPr>
      <w:hyperlink w:anchor="_Toc229162746" w:history="1">
        <w:r w:rsidRPr="003E3566">
          <w:rPr>
            <w:rStyle w:val="affa"/>
            <w:rFonts w:cs="Times New Roman"/>
          </w:rPr>
          <w:t>1.1. Інтелектуальні енергосистеми в міській інфраструктурі</w:t>
        </w:r>
        <w:r w:rsidRPr="003E3566">
          <w:rPr>
            <w:webHidden/>
          </w:rPr>
          <w:tab/>
        </w:r>
        <w:r w:rsidRPr="003E3566">
          <w:rPr>
            <w:webHidden/>
          </w:rPr>
          <w:fldChar w:fldCharType="begin"/>
        </w:r>
        <w:r w:rsidRPr="003E3566">
          <w:rPr>
            <w:webHidden/>
          </w:rPr>
          <w:instrText xml:space="preserve"> PAGEREF _Toc229162746 \h </w:instrText>
        </w:r>
        <w:r w:rsidRPr="003E3566">
          <w:rPr>
            <w:webHidden/>
          </w:rPr>
        </w:r>
        <w:r w:rsidRPr="003E3566">
          <w:rPr>
            <w:webHidden/>
          </w:rPr>
          <w:fldChar w:fldCharType="separate"/>
        </w:r>
        <w:r w:rsidRPr="003E3566">
          <w:rPr>
            <w:webHidden/>
          </w:rPr>
          <w:t>11</w:t>
        </w:r>
        <w:r w:rsidRPr="003E3566">
          <w:rPr>
            <w:webHidden/>
          </w:rPr>
          <w:fldChar w:fldCharType="end"/>
        </w:r>
      </w:hyperlink>
    </w:p>
    <w:p w14:paraId="5477F14E" w14:textId="4AD59AC1" w:rsidR="00DC1EA3" w:rsidRPr="003E3566" w:rsidRDefault="00DC1EA3">
      <w:pPr>
        <w:pStyle w:val="3f"/>
        <w:tabs>
          <w:tab w:val="right" w:leader="dot" w:pos="9628"/>
        </w:tabs>
        <w:rPr>
          <w:rFonts w:asciiTheme="minorHAnsi" w:hAnsiTheme="minorHAnsi"/>
          <w:kern w:val="2"/>
          <w:sz w:val="24"/>
          <w:szCs w:val="24"/>
          <w:lang w:eastAsia="uk-UA"/>
          <w14:ligatures w14:val="standardContextual"/>
        </w:rPr>
      </w:pPr>
      <w:hyperlink w:anchor="_Toc229162747" w:history="1">
        <w:r w:rsidRPr="003E3566">
          <w:rPr>
            <w:rStyle w:val="affa"/>
            <w:rFonts w:cs="Times New Roman"/>
          </w:rPr>
          <w:t>1.2. Математичний апарат рекурентних нейронних мереж для часових рядів.</w:t>
        </w:r>
        <w:r w:rsidRPr="003E3566">
          <w:rPr>
            <w:webHidden/>
          </w:rPr>
          <w:tab/>
        </w:r>
        <w:r w:rsidRPr="003E3566">
          <w:rPr>
            <w:webHidden/>
          </w:rPr>
          <w:fldChar w:fldCharType="begin"/>
        </w:r>
        <w:r w:rsidRPr="003E3566">
          <w:rPr>
            <w:webHidden/>
          </w:rPr>
          <w:instrText xml:space="preserve"> PAGEREF _Toc229162747 \h </w:instrText>
        </w:r>
        <w:r w:rsidRPr="003E3566">
          <w:rPr>
            <w:webHidden/>
          </w:rPr>
        </w:r>
        <w:r w:rsidRPr="003E3566">
          <w:rPr>
            <w:webHidden/>
          </w:rPr>
          <w:fldChar w:fldCharType="separate"/>
        </w:r>
        <w:r w:rsidRPr="003E3566">
          <w:rPr>
            <w:webHidden/>
          </w:rPr>
          <w:t>14</w:t>
        </w:r>
        <w:r w:rsidRPr="003E3566">
          <w:rPr>
            <w:webHidden/>
          </w:rPr>
          <w:fldChar w:fldCharType="end"/>
        </w:r>
      </w:hyperlink>
    </w:p>
    <w:p w14:paraId="187129C3" w14:textId="752F8E0B" w:rsidR="00DC1EA3" w:rsidRPr="003E3566" w:rsidRDefault="00DC1EA3">
      <w:pPr>
        <w:pStyle w:val="3f"/>
        <w:tabs>
          <w:tab w:val="right" w:leader="dot" w:pos="9628"/>
        </w:tabs>
        <w:rPr>
          <w:rFonts w:asciiTheme="minorHAnsi" w:hAnsiTheme="minorHAnsi"/>
          <w:kern w:val="2"/>
          <w:sz w:val="24"/>
          <w:szCs w:val="24"/>
          <w:lang w:eastAsia="uk-UA"/>
          <w14:ligatures w14:val="standardContextual"/>
        </w:rPr>
      </w:pPr>
      <w:hyperlink w:anchor="_Toc229162748" w:history="1">
        <w:r w:rsidRPr="003E3566">
          <w:rPr>
            <w:rStyle w:val="affa"/>
            <w:rFonts w:cs="Times New Roman"/>
          </w:rPr>
          <w:t>1.3. Аналіз технологій Big Data: OLAP проти OLTP</w:t>
        </w:r>
        <w:r w:rsidRPr="003E3566">
          <w:rPr>
            <w:webHidden/>
          </w:rPr>
          <w:tab/>
        </w:r>
        <w:r w:rsidRPr="003E3566">
          <w:rPr>
            <w:webHidden/>
          </w:rPr>
          <w:fldChar w:fldCharType="begin"/>
        </w:r>
        <w:r w:rsidRPr="003E3566">
          <w:rPr>
            <w:webHidden/>
          </w:rPr>
          <w:instrText xml:space="preserve"> PAGEREF _Toc229162748 \h </w:instrText>
        </w:r>
        <w:r w:rsidRPr="003E3566">
          <w:rPr>
            <w:webHidden/>
          </w:rPr>
        </w:r>
        <w:r w:rsidRPr="003E3566">
          <w:rPr>
            <w:webHidden/>
          </w:rPr>
          <w:fldChar w:fldCharType="separate"/>
        </w:r>
        <w:r w:rsidRPr="003E3566">
          <w:rPr>
            <w:webHidden/>
          </w:rPr>
          <w:t>16</w:t>
        </w:r>
        <w:r w:rsidRPr="003E3566">
          <w:rPr>
            <w:webHidden/>
          </w:rPr>
          <w:fldChar w:fldCharType="end"/>
        </w:r>
      </w:hyperlink>
    </w:p>
    <w:p w14:paraId="485BCAF2" w14:textId="437EF304" w:rsidR="00DC1EA3" w:rsidRPr="003E3566" w:rsidRDefault="00DC1EA3">
      <w:pPr>
        <w:pStyle w:val="3f"/>
        <w:tabs>
          <w:tab w:val="right" w:leader="dot" w:pos="9628"/>
        </w:tabs>
        <w:rPr>
          <w:rFonts w:asciiTheme="minorHAnsi" w:hAnsiTheme="minorHAnsi"/>
          <w:kern w:val="2"/>
          <w:sz w:val="24"/>
          <w:szCs w:val="24"/>
          <w:lang w:eastAsia="uk-UA"/>
          <w14:ligatures w14:val="standardContextual"/>
        </w:rPr>
      </w:pPr>
      <w:hyperlink w:anchor="_Toc229162749" w:history="1">
        <w:r w:rsidRPr="003E3566">
          <w:rPr>
            <w:rStyle w:val="affa"/>
            <w:rFonts w:cs="Times New Roman"/>
          </w:rPr>
          <w:t>1.4. Порівняльний аналіз сучасних методів прогнозування</w:t>
        </w:r>
        <w:r w:rsidRPr="003E3566">
          <w:rPr>
            <w:webHidden/>
          </w:rPr>
          <w:tab/>
        </w:r>
        <w:r w:rsidRPr="003E3566">
          <w:rPr>
            <w:webHidden/>
          </w:rPr>
          <w:fldChar w:fldCharType="begin"/>
        </w:r>
        <w:r w:rsidRPr="003E3566">
          <w:rPr>
            <w:webHidden/>
          </w:rPr>
          <w:instrText xml:space="preserve"> PAGEREF _Toc229162749 \h </w:instrText>
        </w:r>
        <w:r w:rsidRPr="003E3566">
          <w:rPr>
            <w:webHidden/>
          </w:rPr>
        </w:r>
        <w:r w:rsidRPr="003E3566">
          <w:rPr>
            <w:webHidden/>
          </w:rPr>
          <w:fldChar w:fldCharType="separate"/>
        </w:r>
        <w:r w:rsidRPr="003E3566">
          <w:rPr>
            <w:webHidden/>
          </w:rPr>
          <w:t>16</w:t>
        </w:r>
        <w:r w:rsidRPr="003E3566">
          <w:rPr>
            <w:webHidden/>
          </w:rPr>
          <w:fldChar w:fldCharType="end"/>
        </w:r>
      </w:hyperlink>
    </w:p>
    <w:p w14:paraId="04858D18" w14:textId="2257048B" w:rsidR="00DC1EA3" w:rsidRPr="003E3566" w:rsidRDefault="00DC1EA3">
      <w:pPr>
        <w:pStyle w:val="1d"/>
        <w:tabs>
          <w:tab w:val="right" w:leader="dot" w:pos="9628"/>
        </w:tabs>
        <w:rPr>
          <w:rFonts w:asciiTheme="minorHAnsi" w:hAnsiTheme="minorHAnsi"/>
          <w:kern w:val="2"/>
          <w:sz w:val="24"/>
          <w:szCs w:val="24"/>
          <w:lang w:eastAsia="uk-UA"/>
          <w14:ligatures w14:val="standardContextual"/>
        </w:rPr>
      </w:pPr>
      <w:hyperlink w:anchor="_Toc229162750" w:history="1">
        <w:r w:rsidRPr="003E3566">
          <w:rPr>
            <w:rStyle w:val="affa"/>
            <w:rFonts w:cs="Times New Roman"/>
          </w:rPr>
          <w:t>РОЗДІЛ 2. ПОСТАНОВКА ЗАВДАННЯ ТА ВИМОГИ ДО СИСТЕМИ</w:t>
        </w:r>
        <w:r w:rsidRPr="003E3566">
          <w:rPr>
            <w:webHidden/>
          </w:rPr>
          <w:tab/>
        </w:r>
        <w:r w:rsidRPr="003E3566">
          <w:rPr>
            <w:webHidden/>
          </w:rPr>
          <w:fldChar w:fldCharType="begin"/>
        </w:r>
        <w:r w:rsidRPr="003E3566">
          <w:rPr>
            <w:webHidden/>
          </w:rPr>
          <w:instrText xml:space="preserve"> PAGEREF _Toc229162750 \h </w:instrText>
        </w:r>
        <w:r w:rsidRPr="003E3566">
          <w:rPr>
            <w:webHidden/>
          </w:rPr>
        </w:r>
        <w:r w:rsidRPr="003E3566">
          <w:rPr>
            <w:webHidden/>
          </w:rPr>
          <w:fldChar w:fldCharType="separate"/>
        </w:r>
        <w:r w:rsidRPr="003E3566">
          <w:rPr>
            <w:webHidden/>
          </w:rPr>
          <w:t>19</w:t>
        </w:r>
        <w:r w:rsidRPr="003E3566">
          <w:rPr>
            <w:webHidden/>
          </w:rPr>
          <w:fldChar w:fldCharType="end"/>
        </w:r>
      </w:hyperlink>
    </w:p>
    <w:p w14:paraId="128289C5" w14:textId="2C5D704B" w:rsidR="00DC1EA3" w:rsidRPr="003E3566" w:rsidRDefault="00DC1EA3">
      <w:pPr>
        <w:pStyle w:val="2f1"/>
        <w:tabs>
          <w:tab w:val="right" w:leader="dot" w:pos="9628"/>
        </w:tabs>
        <w:rPr>
          <w:rFonts w:asciiTheme="minorHAnsi" w:hAnsiTheme="minorHAnsi"/>
          <w:kern w:val="2"/>
          <w:sz w:val="24"/>
          <w:szCs w:val="24"/>
          <w:lang w:eastAsia="uk-UA"/>
          <w14:ligatures w14:val="standardContextual"/>
        </w:rPr>
      </w:pPr>
      <w:hyperlink w:anchor="_Toc229162751" w:history="1">
        <w:r w:rsidRPr="003E3566">
          <w:rPr>
            <w:rStyle w:val="affa"/>
            <w:rFonts w:cs="Times New Roman"/>
          </w:rPr>
          <w:t>2.1. Формулювання задачі кваліфікаційного проєктування.</w:t>
        </w:r>
        <w:r w:rsidRPr="003E3566">
          <w:rPr>
            <w:webHidden/>
          </w:rPr>
          <w:tab/>
        </w:r>
        <w:r w:rsidRPr="003E3566">
          <w:rPr>
            <w:webHidden/>
          </w:rPr>
          <w:fldChar w:fldCharType="begin"/>
        </w:r>
        <w:r w:rsidRPr="003E3566">
          <w:rPr>
            <w:webHidden/>
          </w:rPr>
          <w:instrText xml:space="preserve"> PAGEREF _Toc229162751 \h </w:instrText>
        </w:r>
        <w:r w:rsidRPr="003E3566">
          <w:rPr>
            <w:webHidden/>
          </w:rPr>
        </w:r>
        <w:r w:rsidRPr="003E3566">
          <w:rPr>
            <w:webHidden/>
          </w:rPr>
          <w:fldChar w:fldCharType="separate"/>
        </w:r>
        <w:r w:rsidRPr="003E3566">
          <w:rPr>
            <w:webHidden/>
          </w:rPr>
          <w:t>19</w:t>
        </w:r>
        <w:r w:rsidRPr="003E3566">
          <w:rPr>
            <w:webHidden/>
          </w:rPr>
          <w:fldChar w:fldCharType="end"/>
        </w:r>
      </w:hyperlink>
    </w:p>
    <w:p w14:paraId="34EBF8F3" w14:textId="7AD7E47F" w:rsidR="00DC1EA3" w:rsidRPr="003E3566" w:rsidRDefault="00DC1EA3">
      <w:pPr>
        <w:pStyle w:val="2f1"/>
        <w:tabs>
          <w:tab w:val="right" w:leader="dot" w:pos="9628"/>
        </w:tabs>
        <w:rPr>
          <w:rFonts w:asciiTheme="minorHAnsi" w:hAnsiTheme="minorHAnsi"/>
          <w:kern w:val="2"/>
          <w:sz w:val="24"/>
          <w:szCs w:val="24"/>
          <w:lang w:eastAsia="uk-UA"/>
          <w14:ligatures w14:val="standardContextual"/>
        </w:rPr>
      </w:pPr>
      <w:hyperlink w:anchor="_Toc229162752" w:history="1">
        <w:r w:rsidRPr="003E3566">
          <w:rPr>
            <w:rStyle w:val="affa"/>
            <w:rFonts w:cs="Times New Roman"/>
          </w:rPr>
          <w:t>2.2. Вхідна та вихідна інформація системи</w:t>
        </w:r>
        <w:r w:rsidRPr="003E3566">
          <w:rPr>
            <w:webHidden/>
          </w:rPr>
          <w:tab/>
        </w:r>
        <w:r w:rsidRPr="003E3566">
          <w:rPr>
            <w:webHidden/>
          </w:rPr>
          <w:fldChar w:fldCharType="begin"/>
        </w:r>
        <w:r w:rsidRPr="003E3566">
          <w:rPr>
            <w:webHidden/>
          </w:rPr>
          <w:instrText xml:space="preserve"> PAGEREF _Toc229162752 \h </w:instrText>
        </w:r>
        <w:r w:rsidRPr="003E3566">
          <w:rPr>
            <w:webHidden/>
          </w:rPr>
        </w:r>
        <w:r w:rsidRPr="003E3566">
          <w:rPr>
            <w:webHidden/>
          </w:rPr>
          <w:fldChar w:fldCharType="separate"/>
        </w:r>
        <w:r w:rsidRPr="003E3566">
          <w:rPr>
            <w:webHidden/>
          </w:rPr>
          <w:t>20</w:t>
        </w:r>
        <w:r w:rsidRPr="003E3566">
          <w:rPr>
            <w:webHidden/>
          </w:rPr>
          <w:fldChar w:fldCharType="end"/>
        </w:r>
      </w:hyperlink>
    </w:p>
    <w:p w14:paraId="5BBA4676" w14:textId="4C0009CD" w:rsidR="00DC1EA3" w:rsidRPr="003E3566" w:rsidRDefault="00DC1EA3">
      <w:pPr>
        <w:pStyle w:val="2f1"/>
        <w:tabs>
          <w:tab w:val="right" w:leader="dot" w:pos="9628"/>
        </w:tabs>
        <w:rPr>
          <w:rFonts w:asciiTheme="minorHAnsi" w:hAnsiTheme="minorHAnsi"/>
          <w:kern w:val="2"/>
          <w:sz w:val="24"/>
          <w:szCs w:val="24"/>
          <w:lang w:eastAsia="uk-UA"/>
          <w14:ligatures w14:val="standardContextual"/>
        </w:rPr>
      </w:pPr>
      <w:hyperlink w:anchor="_Toc229162753" w:history="1">
        <w:r w:rsidRPr="003E3566">
          <w:rPr>
            <w:rStyle w:val="affa"/>
            <w:rFonts w:cs="Times New Roman"/>
          </w:rPr>
          <w:t>2.3. Аналіз середовища розробки</w:t>
        </w:r>
        <w:r w:rsidRPr="003E3566">
          <w:rPr>
            <w:webHidden/>
          </w:rPr>
          <w:tab/>
        </w:r>
        <w:r w:rsidRPr="003E3566">
          <w:rPr>
            <w:webHidden/>
          </w:rPr>
          <w:fldChar w:fldCharType="begin"/>
        </w:r>
        <w:r w:rsidRPr="003E3566">
          <w:rPr>
            <w:webHidden/>
          </w:rPr>
          <w:instrText xml:space="preserve"> PAGEREF _Toc229162753 \h </w:instrText>
        </w:r>
        <w:r w:rsidRPr="003E3566">
          <w:rPr>
            <w:webHidden/>
          </w:rPr>
        </w:r>
        <w:r w:rsidRPr="003E3566">
          <w:rPr>
            <w:webHidden/>
          </w:rPr>
          <w:fldChar w:fldCharType="separate"/>
        </w:r>
        <w:r w:rsidRPr="003E3566">
          <w:rPr>
            <w:webHidden/>
          </w:rPr>
          <w:t>21</w:t>
        </w:r>
        <w:r w:rsidRPr="003E3566">
          <w:rPr>
            <w:webHidden/>
          </w:rPr>
          <w:fldChar w:fldCharType="end"/>
        </w:r>
      </w:hyperlink>
    </w:p>
    <w:p w14:paraId="142E01F3" w14:textId="1ED77E6A" w:rsidR="00DC1EA3" w:rsidRPr="003E3566" w:rsidRDefault="00DC1EA3">
      <w:pPr>
        <w:pStyle w:val="2f1"/>
        <w:tabs>
          <w:tab w:val="right" w:leader="dot" w:pos="9628"/>
        </w:tabs>
        <w:rPr>
          <w:rFonts w:asciiTheme="minorHAnsi" w:hAnsiTheme="minorHAnsi"/>
          <w:kern w:val="2"/>
          <w:sz w:val="24"/>
          <w:szCs w:val="24"/>
          <w:lang w:eastAsia="uk-UA"/>
          <w14:ligatures w14:val="standardContextual"/>
        </w:rPr>
      </w:pPr>
      <w:hyperlink w:anchor="_Toc229162754" w:history="1">
        <w:r w:rsidRPr="003E3566">
          <w:rPr>
            <w:rStyle w:val="affa"/>
            <w:rFonts w:cs="Times New Roman"/>
          </w:rPr>
          <w:t>2.4. Порівняльний аналіз хмарних СУБД для предиктивного моніторингу</w:t>
        </w:r>
        <w:r w:rsidRPr="003E3566">
          <w:rPr>
            <w:webHidden/>
          </w:rPr>
          <w:tab/>
        </w:r>
        <w:r w:rsidRPr="003E3566">
          <w:rPr>
            <w:webHidden/>
          </w:rPr>
          <w:fldChar w:fldCharType="begin"/>
        </w:r>
        <w:r w:rsidRPr="003E3566">
          <w:rPr>
            <w:webHidden/>
          </w:rPr>
          <w:instrText xml:space="preserve"> PAGEREF _Toc229162754 \h </w:instrText>
        </w:r>
        <w:r w:rsidRPr="003E3566">
          <w:rPr>
            <w:webHidden/>
          </w:rPr>
        </w:r>
        <w:r w:rsidRPr="003E3566">
          <w:rPr>
            <w:webHidden/>
          </w:rPr>
          <w:fldChar w:fldCharType="separate"/>
        </w:r>
        <w:r w:rsidRPr="003E3566">
          <w:rPr>
            <w:webHidden/>
          </w:rPr>
          <w:t>21</w:t>
        </w:r>
        <w:r w:rsidRPr="003E3566">
          <w:rPr>
            <w:webHidden/>
          </w:rPr>
          <w:fldChar w:fldCharType="end"/>
        </w:r>
      </w:hyperlink>
    </w:p>
    <w:p w14:paraId="440D7C07" w14:textId="2F840F4C" w:rsidR="00DC1EA3" w:rsidRPr="003E3566" w:rsidRDefault="00DC1EA3">
      <w:pPr>
        <w:pStyle w:val="2f1"/>
        <w:tabs>
          <w:tab w:val="right" w:leader="dot" w:pos="9628"/>
        </w:tabs>
        <w:rPr>
          <w:rFonts w:asciiTheme="minorHAnsi" w:hAnsiTheme="minorHAnsi"/>
          <w:kern w:val="2"/>
          <w:sz w:val="24"/>
          <w:szCs w:val="24"/>
          <w:lang w:eastAsia="uk-UA"/>
          <w14:ligatures w14:val="standardContextual"/>
        </w:rPr>
      </w:pPr>
      <w:hyperlink w:anchor="_Toc229162755" w:history="1">
        <w:r w:rsidRPr="003E3566">
          <w:rPr>
            <w:rStyle w:val="affa"/>
            <w:rFonts w:cs="Times New Roman"/>
          </w:rPr>
          <w:t>2.5. Математична постановка задачі та метрики якості</w:t>
        </w:r>
        <w:r w:rsidRPr="003E3566">
          <w:rPr>
            <w:webHidden/>
          </w:rPr>
          <w:tab/>
        </w:r>
        <w:r w:rsidRPr="003E3566">
          <w:rPr>
            <w:webHidden/>
          </w:rPr>
          <w:fldChar w:fldCharType="begin"/>
        </w:r>
        <w:r w:rsidRPr="003E3566">
          <w:rPr>
            <w:webHidden/>
          </w:rPr>
          <w:instrText xml:space="preserve"> PAGEREF _Toc229162755 \h </w:instrText>
        </w:r>
        <w:r w:rsidRPr="003E3566">
          <w:rPr>
            <w:webHidden/>
          </w:rPr>
        </w:r>
        <w:r w:rsidRPr="003E3566">
          <w:rPr>
            <w:webHidden/>
          </w:rPr>
          <w:fldChar w:fldCharType="separate"/>
        </w:r>
        <w:r w:rsidRPr="003E3566">
          <w:rPr>
            <w:webHidden/>
          </w:rPr>
          <w:t>22</w:t>
        </w:r>
        <w:r w:rsidRPr="003E3566">
          <w:rPr>
            <w:webHidden/>
          </w:rPr>
          <w:fldChar w:fldCharType="end"/>
        </w:r>
      </w:hyperlink>
    </w:p>
    <w:p w14:paraId="545BED96" w14:textId="3AA0F501" w:rsidR="00DC1EA3" w:rsidRPr="003E3566" w:rsidRDefault="00DC1EA3">
      <w:pPr>
        <w:pStyle w:val="2f1"/>
        <w:tabs>
          <w:tab w:val="right" w:leader="dot" w:pos="9628"/>
        </w:tabs>
        <w:rPr>
          <w:rFonts w:asciiTheme="minorHAnsi" w:hAnsiTheme="minorHAnsi"/>
          <w:kern w:val="2"/>
          <w:sz w:val="24"/>
          <w:szCs w:val="24"/>
          <w:lang w:eastAsia="uk-UA"/>
          <w14:ligatures w14:val="standardContextual"/>
        </w:rPr>
      </w:pPr>
      <w:hyperlink w:anchor="_Toc229162756" w:history="1">
        <w:r w:rsidRPr="003E3566">
          <w:rPr>
            <w:rStyle w:val="affa"/>
            <w:rFonts w:cs="Times New Roman"/>
          </w:rPr>
          <w:t>2.6. Специфікація форматів обміну даними</w:t>
        </w:r>
        <w:r w:rsidRPr="003E3566">
          <w:rPr>
            <w:webHidden/>
          </w:rPr>
          <w:tab/>
        </w:r>
        <w:r w:rsidRPr="003E3566">
          <w:rPr>
            <w:webHidden/>
          </w:rPr>
          <w:fldChar w:fldCharType="begin"/>
        </w:r>
        <w:r w:rsidRPr="003E3566">
          <w:rPr>
            <w:webHidden/>
          </w:rPr>
          <w:instrText xml:space="preserve"> PAGEREF _Toc229162756 \h </w:instrText>
        </w:r>
        <w:r w:rsidRPr="003E3566">
          <w:rPr>
            <w:webHidden/>
          </w:rPr>
        </w:r>
        <w:r w:rsidRPr="003E3566">
          <w:rPr>
            <w:webHidden/>
          </w:rPr>
          <w:fldChar w:fldCharType="separate"/>
        </w:r>
        <w:r w:rsidRPr="003E3566">
          <w:rPr>
            <w:webHidden/>
          </w:rPr>
          <w:t>23</w:t>
        </w:r>
        <w:r w:rsidRPr="003E3566">
          <w:rPr>
            <w:webHidden/>
          </w:rPr>
          <w:fldChar w:fldCharType="end"/>
        </w:r>
      </w:hyperlink>
    </w:p>
    <w:p w14:paraId="65B6738C" w14:textId="5D9086C0" w:rsidR="00DC1EA3" w:rsidRPr="003E3566" w:rsidRDefault="00DC1EA3">
      <w:pPr>
        <w:pStyle w:val="2f1"/>
        <w:tabs>
          <w:tab w:val="right" w:leader="dot" w:pos="9628"/>
        </w:tabs>
        <w:rPr>
          <w:rFonts w:asciiTheme="minorHAnsi" w:hAnsiTheme="minorHAnsi"/>
          <w:kern w:val="2"/>
          <w:sz w:val="24"/>
          <w:szCs w:val="24"/>
          <w:lang w:eastAsia="uk-UA"/>
          <w14:ligatures w14:val="standardContextual"/>
        </w:rPr>
      </w:pPr>
      <w:hyperlink w:anchor="_Toc229162757" w:history="1">
        <w:r w:rsidRPr="003E3566">
          <w:rPr>
            <w:rStyle w:val="affa"/>
            <w:rFonts w:cs="Times New Roman"/>
          </w:rPr>
          <w:t>2.7. Обґрунтування видів забезпечення системи</w:t>
        </w:r>
        <w:r w:rsidRPr="003E3566">
          <w:rPr>
            <w:webHidden/>
          </w:rPr>
          <w:tab/>
        </w:r>
        <w:r w:rsidRPr="003E3566">
          <w:rPr>
            <w:webHidden/>
          </w:rPr>
          <w:fldChar w:fldCharType="begin"/>
        </w:r>
        <w:r w:rsidRPr="003E3566">
          <w:rPr>
            <w:webHidden/>
          </w:rPr>
          <w:instrText xml:space="preserve"> PAGEREF _Toc229162757 \h </w:instrText>
        </w:r>
        <w:r w:rsidRPr="003E3566">
          <w:rPr>
            <w:webHidden/>
          </w:rPr>
        </w:r>
        <w:r w:rsidRPr="003E3566">
          <w:rPr>
            <w:webHidden/>
          </w:rPr>
          <w:fldChar w:fldCharType="separate"/>
        </w:r>
        <w:r w:rsidRPr="003E3566">
          <w:rPr>
            <w:webHidden/>
          </w:rPr>
          <w:t>24</w:t>
        </w:r>
        <w:r w:rsidRPr="003E3566">
          <w:rPr>
            <w:webHidden/>
          </w:rPr>
          <w:fldChar w:fldCharType="end"/>
        </w:r>
      </w:hyperlink>
    </w:p>
    <w:p w14:paraId="237BBCD2" w14:textId="52050AA1" w:rsidR="00DC1EA3" w:rsidRPr="003E3566" w:rsidRDefault="00DC1EA3">
      <w:pPr>
        <w:pStyle w:val="2f1"/>
        <w:tabs>
          <w:tab w:val="right" w:leader="dot" w:pos="9628"/>
        </w:tabs>
        <w:rPr>
          <w:rFonts w:asciiTheme="minorHAnsi" w:hAnsiTheme="minorHAnsi"/>
          <w:kern w:val="2"/>
          <w:sz w:val="24"/>
          <w:szCs w:val="24"/>
          <w:lang w:eastAsia="uk-UA"/>
          <w14:ligatures w14:val="standardContextual"/>
        </w:rPr>
      </w:pPr>
      <w:hyperlink w:anchor="_Toc229162758" w:history="1">
        <w:r w:rsidRPr="003E3566">
          <w:rPr>
            <w:rStyle w:val="affa"/>
            <w:rFonts w:cs="Times New Roman"/>
          </w:rPr>
          <w:t>2.8. Високорівневі моделі та етапи розробки системи</w:t>
        </w:r>
        <w:r w:rsidRPr="003E3566">
          <w:rPr>
            <w:webHidden/>
          </w:rPr>
          <w:tab/>
        </w:r>
        <w:r w:rsidRPr="003E3566">
          <w:rPr>
            <w:webHidden/>
          </w:rPr>
          <w:fldChar w:fldCharType="begin"/>
        </w:r>
        <w:r w:rsidRPr="003E3566">
          <w:rPr>
            <w:webHidden/>
          </w:rPr>
          <w:instrText xml:space="preserve"> PAGEREF _Toc229162758 \h </w:instrText>
        </w:r>
        <w:r w:rsidRPr="003E3566">
          <w:rPr>
            <w:webHidden/>
          </w:rPr>
        </w:r>
        <w:r w:rsidRPr="003E3566">
          <w:rPr>
            <w:webHidden/>
          </w:rPr>
          <w:fldChar w:fldCharType="separate"/>
        </w:r>
        <w:r w:rsidRPr="003E3566">
          <w:rPr>
            <w:webHidden/>
          </w:rPr>
          <w:t>25</w:t>
        </w:r>
        <w:r w:rsidRPr="003E3566">
          <w:rPr>
            <w:webHidden/>
          </w:rPr>
          <w:fldChar w:fldCharType="end"/>
        </w:r>
      </w:hyperlink>
    </w:p>
    <w:p w14:paraId="5D077A89" w14:textId="698D15BA" w:rsidR="00DC1EA3" w:rsidRPr="003E3566" w:rsidRDefault="00DC1EA3">
      <w:pPr>
        <w:pStyle w:val="1d"/>
        <w:tabs>
          <w:tab w:val="right" w:leader="dot" w:pos="9628"/>
        </w:tabs>
        <w:rPr>
          <w:rFonts w:asciiTheme="minorHAnsi" w:hAnsiTheme="minorHAnsi"/>
          <w:kern w:val="2"/>
          <w:sz w:val="24"/>
          <w:szCs w:val="24"/>
          <w:lang w:eastAsia="uk-UA"/>
          <w14:ligatures w14:val="standardContextual"/>
        </w:rPr>
      </w:pPr>
      <w:hyperlink w:anchor="_Toc229162759" w:history="1">
        <w:r w:rsidRPr="003E3566">
          <w:rPr>
            <w:rStyle w:val="affa"/>
            <w:rFonts w:cs="Times New Roman"/>
          </w:rPr>
          <w:t>РОЗДІЛ 3. ПРОЄКТНІ РІШЕННЯ ТА ПРОГРАМНА РЕАЛІЗАЦІЯ СИСТЕМИ</w:t>
        </w:r>
        <w:r w:rsidRPr="003E3566">
          <w:rPr>
            <w:webHidden/>
          </w:rPr>
          <w:tab/>
        </w:r>
        <w:r w:rsidRPr="003E3566">
          <w:rPr>
            <w:webHidden/>
          </w:rPr>
          <w:fldChar w:fldCharType="begin"/>
        </w:r>
        <w:r w:rsidRPr="003E3566">
          <w:rPr>
            <w:webHidden/>
          </w:rPr>
          <w:instrText xml:space="preserve"> PAGEREF _Toc229162759 \h </w:instrText>
        </w:r>
        <w:r w:rsidRPr="003E3566">
          <w:rPr>
            <w:webHidden/>
          </w:rPr>
        </w:r>
        <w:r w:rsidRPr="003E3566">
          <w:rPr>
            <w:webHidden/>
          </w:rPr>
          <w:fldChar w:fldCharType="separate"/>
        </w:r>
        <w:r w:rsidRPr="003E3566">
          <w:rPr>
            <w:webHidden/>
          </w:rPr>
          <w:t>31</w:t>
        </w:r>
        <w:r w:rsidRPr="003E3566">
          <w:rPr>
            <w:webHidden/>
          </w:rPr>
          <w:fldChar w:fldCharType="end"/>
        </w:r>
      </w:hyperlink>
    </w:p>
    <w:p w14:paraId="02F4C718" w14:textId="345D43BD" w:rsidR="00DC1EA3" w:rsidRPr="003E3566" w:rsidRDefault="00DC1EA3">
      <w:pPr>
        <w:pStyle w:val="3f"/>
        <w:tabs>
          <w:tab w:val="right" w:leader="dot" w:pos="9628"/>
        </w:tabs>
        <w:rPr>
          <w:rFonts w:asciiTheme="minorHAnsi" w:hAnsiTheme="minorHAnsi"/>
          <w:kern w:val="2"/>
          <w:sz w:val="24"/>
          <w:szCs w:val="24"/>
          <w:lang w:eastAsia="uk-UA"/>
          <w14:ligatures w14:val="standardContextual"/>
        </w:rPr>
      </w:pPr>
      <w:hyperlink w:anchor="_Toc229162760" w:history="1">
        <w:r w:rsidRPr="003E3566">
          <w:rPr>
            <w:rStyle w:val="affa"/>
            <w:rFonts w:cs="Times New Roman"/>
          </w:rPr>
          <w:t>3.1. Загальна архітектура та інформаційне забезпечення системи.</w:t>
        </w:r>
        <w:r w:rsidRPr="003E3566">
          <w:rPr>
            <w:webHidden/>
          </w:rPr>
          <w:tab/>
        </w:r>
        <w:r w:rsidRPr="003E3566">
          <w:rPr>
            <w:webHidden/>
          </w:rPr>
          <w:fldChar w:fldCharType="begin"/>
        </w:r>
        <w:r w:rsidRPr="003E3566">
          <w:rPr>
            <w:webHidden/>
          </w:rPr>
          <w:instrText xml:space="preserve"> PAGEREF _Toc229162760 \h </w:instrText>
        </w:r>
        <w:r w:rsidRPr="003E3566">
          <w:rPr>
            <w:webHidden/>
          </w:rPr>
        </w:r>
        <w:r w:rsidRPr="003E3566">
          <w:rPr>
            <w:webHidden/>
          </w:rPr>
          <w:fldChar w:fldCharType="separate"/>
        </w:r>
        <w:r w:rsidRPr="003E3566">
          <w:rPr>
            <w:webHidden/>
          </w:rPr>
          <w:t>31</w:t>
        </w:r>
        <w:r w:rsidRPr="003E3566">
          <w:rPr>
            <w:webHidden/>
          </w:rPr>
          <w:fldChar w:fldCharType="end"/>
        </w:r>
      </w:hyperlink>
    </w:p>
    <w:p w14:paraId="038697B9" w14:textId="6B991A6E" w:rsidR="00DC1EA3" w:rsidRPr="003E3566" w:rsidRDefault="00DC1EA3">
      <w:pPr>
        <w:pStyle w:val="3f"/>
        <w:tabs>
          <w:tab w:val="right" w:leader="dot" w:pos="9628"/>
        </w:tabs>
        <w:rPr>
          <w:rFonts w:asciiTheme="minorHAnsi" w:hAnsiTheme="minorHAnsi"/>
          <w:kern w:val="2"/>
          <w:sz w:val="24"/>
          <w:szCs w:val="24"/>
          <w:lang w:eastAsia="uk-UA"/>
          <w14:ligatures w14:val="standardContextual"/>
        </w:rPr>
      </w:pPr>
      <w:hyperlink w:anchor="_Toc229162761" w:history="1">
        <w:r w:rsidRPr="003E3566">
          <w:rPr>
            <w:rStyle w:val="affa"/>
            <w:rFonts w:cs="Times New Roman"/>
          </w:rPr>
          <w:t>3.2. Програмна реалізація інтерфейсу користувача</w:t>
        </w:r>
        <w:r w:rsidRPr="003E3566">
          <w:rPr>
            <w:webHidden/>
          </w:rPr>
          <w:tab/>
        </w:r>
        <w:r w:rsidRPr="003E3566">
          <w:rPr>
            <w:webHidden/>
          </w:rPr>
          <w:fldChar w:fldCharType="begin"/>
        </w:r>
        <w:r w:rsidRPr="003E3566">
          <w:rPr>
            <w:webHidden/>
          </w:rPr>
          <w:instrText xml:space="preserve"> PAGEREF _Toc229162761 \h </w:instrText>
        </w:r>
        <w:r w:rsidRPr="003E3566">
          <w:rPr>
            <w:webHidden/>
          </w:rPr>
        </w:r>
        <w:r w:rsidRPr="003E3566">
          <w:rPr>
            <w:webHidden/>
          </w:rPr>
          <w:fldChar w:fldCharType="separate"/>
        </w:r>
        <w:r w:rsidRPr="003E3566">
          <w:rPr>
            <w:webHidden/>
          </w:rPr>
          <w:t>34</w:t>
        </w:r>
        <w:r w:rsidRPr="003E3566">
          <w:rPr>
            <w:webHidden/>
          </w:rPr>
          <w:fldChar w:fldCharType="end"/>
        </w:r>
      </w:hyperlink>
    </w:p>
    <w:p w14:paraId="5D7749EE" w14:textId="0ED6EE9E" w:rsidR="00DC1EA3" w:rsidRPr="003E3566" w:rsidRDefault="00DC1EA3">
      <w:pPr>
        <w:pStyle w:val="3f"/>
        <w:tabs>
          <w:tab w:val="right" w:leader="dot" w:pos="9628"/>
        </w:tabs>
        <w:rPr>
          <w:rFonts w:asciiTheme="minorHAnsi" w:hAnsiTheme="minorHAnsi"/>
          <w:kern w:val="2"/>
          <w:sz w:val="24"/>
          <w:szCs w:val="24"/>
          <w:lang w:eastAsia="uk-UA"/>
          <w14:ligatures w14:val="standardContextual"/>
        </w:rPr>
      </w:pPr>
      <w:hyperlink w:anchor="_Toc229162762" w:history="1">
        <w:r w:rsidRPr="003E3566">
          <w:rPr>
            <w:rStyle w:val="affa"/>
            <w:rFonts w:cs="Times New Roman"/>
          </w:rPr>
          <w:t>3.3. Структура бази даних та хмарна інтеграція</w:t>
        </w:r>
        <w:r w:rsidRPr="003E3566">
          <w:rPr>
            <w:webHidden/>
          </w:rPr>
          <w:tab/>
        </w:r>
        <w:r w:rsidRPr="003E3566">
          <w:rPr>
            <w:webHidden/>
          </w:rPr>
          <w:fldChar w:fldCharType="begin"/>
        </w:r>
        <w:r w:rsidRPr="003E3566">
          <w:rPr>
            <w:webHidden/>
          </w:rPr>
          <w:instrText xml:space="preserve"> PAGEREF _Toc229162762 \h </w:instrText>
        </w:r>
        <w:r w:rsidRPr="003E3566">
          <w:rPr>
            <w:webHidden/>
          </w:rPr>
        </w:r>
        <w:r w:rsidRPr="003E3566">
          <w:rPr>
            <w:webHidden/>
          </w:rPr>
          <w:fldChar w:fldCharType="separate"/>
        </w:r>
        <w:r w:rsidRPr="003E3566">
          <w:rPr>
            <w:webHidden/>
          </w:rPr>
          <w:t>36</w:t>
        </w:r>
        <w:r w:rsidRPr="003E3566">
          <w:rPr>
            <w:webHidden/>
          </w:rPr>
          <w:fldChar w:fldCharType="end"/>
        </w:r>
      </w:hyperlink>
    </w:p>
    <w:p w14:paraId="445C295C" w14:textId="5731010A" w:rsidR="00DC1EA3" w:rsidRPr="003E3566" w:rsidRDefault="00DC1EA3">
      <w:pPr>
        <w:pStyle w:val="3f"/>
        <w:tabs>
          <w:tab w:val="right" w:leader="dot" w:pos="9628"/>
        </w:tabs>
        <w:rPr>
          <w:rFonts w:asciiTheme="minorHAnsi" w:hAnsiTheme="minorHAnsi"/>
          <w:kern w:val="2"/>
          <w:sz w:val="24"/>
          <w:szCs w:val="24"/>
          <w:lang w:eastAsia="uk-UA"/>
          <w14:ligatures w14:val="standardContextual"/>
        </w:rPr>
      </w:pPr>
      <w:hyperlink w:anchor="_Toc229162763" w:history="1">
        <w:r w:rsidRPr="003E3566">
          <w:rPr>
            <w:rStyle w:val="affa"/>
            <w:rFonts w:cs="Times New Roman"/>
          </w:rPr>
          <w:t>3.4. Математичне та алгоритмічне забезпечення: LSTM v3</w:t>
        </w:r>
        <w:r w:rsidRPr="003E3566">
          <w:rPr>
            <w:webHidden/>
          </w:rPr>
          <w:tab/>
        </w:r>
        <w:r w:rsidRPr="003E3566">
          <w:rPr>
            <w:webHidden/>
          </w:rPr>
          <w:fldChar w:fldCharType="begin"/>
        </w:r>
        <w:r w:rsidRPr="003E3566">
          <w:rPr>
            <w:webHidden/>
          </w:rPr>
          <w:instrText xml:space="preserve"> PAGEREF _Toc229162763 \h </w:instrText>
        </w:r>
        <w:r w:rsidRPr="003E3566">
          <w:rPr>
            <w:webHidden/>
          </w:rPr>
        </w:r>
        <w:r w:rsidRPr="003E3566">
          <w:rPr>
            <w:webHidden/>
          </w:rPr>
          <w:fldChar w:fldCharType="separate"/>
        </w:r>
        <w:r w:rsidRPr="003E3566">
          <w:rPr>
            <w:webHidden/>
          </w:rPr>
          <w:t>38</w:t>
        </w:r>
        <w:r w:rsidRPr="003E3566">
          <w:rPr>
            <w:webHidden/>
          </w:rPr>
          <w:fldChar w:fldCharType="end"/>
        </w:r>
      </w:hyperlink>
    </w:p>
    <w:p w14:paraId="1EAB8D49" w14:textId="04467153" w:rsidR="00DC1EA3" w:rsidRPr="003E3566" w:rsidRDefault="00DC1EA3">
      <w:pPr>
        <w:pStyle w:val="3f"/>
        <w:tabs>
          <w:tab w:val="right" w:leader="dot" w:pos="9628"/>
        </w:tabs>
        <w:rPr>
          <w:rFonts w:asciiTheme="minorHAnsi" w:hAnsiTheme="minorHAnsi"/>
          <w:kern w:val="2"/>
          <w:sz w:val="24"/>
          <w:szCs w:val="24"/>
          <w:lang w:eastAsia="uk-UA"/>
          <w14:ligatures w14:val="standardContextual"/>
        </w:rPr>
      </w:pPr>
      <w:hyperlink w:anchor="_Toc229162764" w:history="1">
        <w:r w:rsidRPr="003E3566">
          <w:rPr>
            <w:rStyle w:val="affa"/>
            <w:rFonts w:cs="Times New Roman"/>
          </w:rPr>
          <w:t>3.5. Моніторинг фінансових показників та технічного стану мережі</w:t>
        </w:r>
        <w:r w:rsidRPr="003E3566">
          <w:rPr>
            <w:webHidden/>
          </w:rPr>
          <w:tab/>
        </w:r>
        <w:r w:rsidRPr="003E3566">
          <w:rPr>
            <w:webHidden/>
          </w:rPr>
          <w:fldChar w:fldCharType="begin"/>
        </w:r>
        <w:r w:rsidRPr="003E3566">
          <w:rPr>
            <w:webHidden/>
          </w:rPr>
          <w:instrText xml:space="preserve"> PAGEREF _Toc229162764 \h </w:instrText>
        </w:r>
        <w:r w:rsidRPr="003E3566">
          <w:rPr>
            <w:webHidden/>
          </w:rPr>
        </w:r>
        <w:r w:rsidRPr="003E3566">
          <w:rPr>
            <w:webHidden/>
          </w:rPr>
          <w:fldChar w:fldCharType="separate"/>
        </w:r>
        <w:r w:rsidRPr="003E3566">
          <w:rPr>
            <w:webHidden/>
          </w:rPr>
          <w:t>39</w:t>
        </w:r>
        <w:r w:rsidRPr="003E3566">
          <w:rPr>
            <w:webHidden/>
          </w:rPr>
          <w:fldChar w:fldCharType="end"/>
        </w:r>
      </w:hyperlink>
    </w:p>
    <w:p w14:paraId="3657DB59" w14:textId="55FF9150" w:rsidR="00DC1EA3" w:rsidRPr="003E3566" w:rsidRDefault="00DC1EA3">
      <w:pPr>
        <w:pStyle w:val="3f"/>
        <w:tabs>
          <w:tab w:val="right" w:leader="dot" w:pos="9628"/>
        </w:tabs>
        <w:rPr>
          <w:rFonts w:asciiTheme="minorHAnsi" w:hAnsiTheme="minorHAnsi"/>
          <w:kern w:val="2"/>
          <w:sz w:val="24"/>
          <w:szCs w:val="24"/>
          <w:lang w:eastAsia="uk-UA"/>
          <w14:ligatures w14:val="standardContextual"/>
        </w:rPr>
      </w:pPr>
      <w:hyperlink w:anchor="_Toc229162765" w:history="1">
        <w:r w:rsidRPr="003E3566">
          <w:rPr>
            <w:rStyle w:val="affa"/>
            <w:rFonts w:cs="Times New Roman"/>
          </w:rPr>
          <w:t>3.6. DevOps-інфраструктура та CI/CD конвеєр</w:t>
        </w:r>
        <w:r w:rsidRPr="003E3566">
          <w:rPr>
            <w:webHidden/>
          </w:rPr>
          <w:tab/>
        </w:r>
        <w:r w:rsidRPr="003E3566">
          <w:rPr>
            <w:webHidden/>
          </w:rPr>
          <w:fldChar w:fldCharType="begin"/>
        </w:r>
        <w:r w:rsidRPr="003E3566">
          <w:rPr>
            <w:webHidden/>
          </w:rPr>
          <w:instrText xml:space="preserve"> PAGEREF _Toc229162765 \h </w:instrText>
        </w:r>
        <w:r w:rsidRPr="003E3566">
          <w:rPr>
            <w:webHidden/>
          </w:rPr>
        </w:r>
        <w:r w:rsidRPr="003E3566">
          <w:rPr>
            <w:webHidden/>
          </w:rPr>
          <w:fldChar w:fldCharType="separate"/>
        </w:r>
        <w:r w:rsidRPr="003E3566">
          <w:rPr>
            <w:webHidden/>
          </w:rPr>
          <w:t>40</w:t>
        </w:r>
        <w:r w:rsidRPr="003E3566">
          <w:rPr>
            <w:webHidden/>
          </w:rPr>
          <w:fldChar w:fldCharType="end"/>
        </w:r>
      </w:hyperlink>
    </w:p>
    <w:p w14:paraId="6386B727" w14:textId="5B8B305C" w:rsidR="00DC1EA3" w:rsidRPr="003E3566" w:rsidRDefault="00DC1EA3">
      <w:pPr>
        <w:pStyle w:val="3f"/>
        <w:tabs>
          <w:tab w:val="right" w:leader="dot" w:pos="9628"/>
        </w:tabs>
        <w:rPr>
          <w:rFonts w:asciiTheme="minorHAnsi" w:hAnsiTheme="minorHAnsi"/>
          <w:kern w:val="2"/>
          <w:sz w:val="24"/>
          <w:szCs w:val="24"/>
          <w:lang w:eastAsia="uk-UA"/>
          <w14:ligatures w14:val="standardContextual"/>
        </w:rPr>
      </w:pPr>
      <w:hyperlink w:anchor="_Toc229162766" w:history="1">
        <w:r w:rsidRPr="003E3566">
          <w:rPr>
            <w:rStyle w:val="affa"/>
            <w:rFonts w:cs="Times New Roman"/>
          </w:rPr>
          <w:t>3.7. Програмна реалізація ключових модулів</w:t>
        </w:r>
        <w:r w:rsidRPr="003E3566">
          <w:rPr>
            <w:webHidden/>
          </w:rPr>
          <w:tab/>
        </w:r>
        <w:r w:rsidRPr="003E3566">
          <w:rPr>
            <w:webHidden/>
          </w:rPr>
          <w:fldChar w:fldCharType="begin"/>
        </w:r>
        <w:r w:rsidRPr="003E3566">
          <w:rPr>
            <w:webHidden/>
          </w:rPr>
          <w:instrText xml:space="preserve"> PAGEREF _Toc229162766 \h </w:instrText>
        </w:r>
        <w:r w:rsidRPr="003E3566">
          <w:rPr>
            <w:webHidden/>
          </w:rPr>
        </w:r>
        <w:r w:rsidRPr="003E3566">
          <w:rPr>
            <w:webHidden/>
          </w:rPr>
          <w:fldChar w:fldCharType="separate"/>
        </w:r>
        <w:r w:rsidRPr="003E3566">
          <w:rPr>
            <w:webHidden/>
          </w:rPr>
          <w:t>40</w:t>
        </w:r>
        <w:r w:rsidRPr="003E3566">
          <w:rPr>
            <w:webHidden/>
          </w:rPr>
          <w:fldChar w:fldCharType="end"/>
        </w:r>
      </w:hyperlink>
    </w:p>
    <w:p w14:paraId="422D3A7F" w14:textId="34AEE6FB" w:rsidR="00DC1EA3" w:rsidRPr="003E3566" w:rsidRDefault="00DC1EA3">
      <w:pPr>
        <w:pStyle w:val="3f"/>
        <w:tabs>
          <w:tab w:val="right" w:leader="dot" w:pos="9628"/>
        </w:tabs>
        <w:rPr>
          <w:rFonts w:asciiTheme="minorHAnsi" w:hAnsiTheme="minorHAnsi"/>
          <w:kern w:val="2"/>
          <w:sz w:val="24"/>
          <w:szCs w:val="24"/>
          <w:lang w:eastAsia="uk-UA"/>
          <w14:ligatures w14:val="standardContextual"/>
        </w:rPr>
      </w:pPr>
      <w:hyperlink w:anchor="_Toc229162767" w:history="1">
        <w:r w:rsidRPr="003E3566">
          <w:rPr>
            <w:rStyle w:val="affa"/>
            <w:rFonts w:cs="Times New Roman"/>
          </w:rPr>
          <w:t>3.8. Методика верифікації та оцінка точності системи</w:t>
        </w:r>
        <w:r w:rsidRPr="003E3566">
          <w:rPr>
            <w:webHidden/>
          </w:rPr>
          <w:tab/>
        </w:r>
        <w:r w:rsidRPr="003E3566">
          <w:rPr>
            <w:webHidden/>
          </w:rPr>
          <w:fldChar w:fldCharType="begin"/>
        </w:r>
        <w:r w:rsidRPr="003E3566">
          <w:rPr>
            <w:webHidden/>
          </w:rPr>
          <w:instrText xml:space="preserve"> PAGEREF _Toc229162767 \h </w:instrText>
        </w:r>
        <w:r w:rsidRPr="003E3566">
          <w:rPr>
            <w:webHidden/>
          </w:rPr>
        </w:r>
        <w:r w:rsidRPr="003E3566">
          <w:rPr>
            <w:webHidden/>
          </w:rPr>
          <w:fldChar w:fldCharType="separate"/>
        </w:r>
        <w:r w:rsidRPr="003E3566">
          <w:rPr>
            <w:webHidden/>
          </w:rPr>
          <w:t>41</w:t>
        </w:r>
        <w:r w:rsidRPr="003E3566">
          <w:rPr>
            <w:webHidden/>
          </w:rPr>
          <w:fldChar w:fldCharType="end"/>
        </w:r>
      </w:hyperlink>
    </w:p>
    <w:p w14:paraId="5C29E01E" w14:textId="6A43A106" w:rsidR="00DC1EA3" w:rsidRPr="003E3566" w:rsidRDefault="00DC1EA3">
      <w:pPr>
        <w:pStyle w:val="1d"/>
        <w:tabs>
          <w:tab w:val="right" w:leader="dot" w:pos="9628"/>
        </w:tabs>
        <w:rPr>
          <w:rFonts w:asciiTheme="minorHAnsi" w:hAnsiTheme="minorHAnsi"/>
          <w:kern w:val="2"/>
          <w:sz w:val="24"/>
          <w:szCs w:val="24"/>
          <w:lang w:eastAsia="uk-UA"/>
          <w14:ligatures w14:val="standardContextual"/>
        </w:rPr>
      </w:pPr>
      <w:hyperlink w:anchor="_Toc229162768" w:history="1">
        <w:r w:rsidRPr="003E3566">
          <w:rPr>
            <w:rStyle w:val="affa"/>
            <w:rFonts w:cs="Times New Roman"/>
          </w:rPr>
          <w:t>ЗАГАЛЬНІ ВИСНОВКИ</w:t>
        </w:r>
        <w:r w:rsidRPr="003E3566">
          <w:rPr>
            <w:webHidden/>
          </w:rPr>
          <w:tab/>
        </w:r>
        <w:r w:rsidRPr="003E3566">
          <w:rPr>
            <w:webHidden/>
          </w:rPr>
          <w:fldChar w:fldCharType="begin"/>
        </w:r>
        <w:r w:rsidRPr="003E3566">
          <w:rPr>
            <w:webHidden/>
          </w:rPr>
          <w:instrText xml:space="preserve"> PAGEREF _Toc229162768 \h </w:instrText>
        </w:r>
        <w:r w:rsidRPr="003E3566">
          <w:rPr>
            <w:webHidden/>
          </w:rPr>
        </w:r>
        <w:r w:rsidRPr="003E3566">
          <w:rPr>
            <w:webHidden/>
          </w:rPr>
          <w:fldChar w:fldCharType="separate"/>
        </w:r>
        <w:r w:rsidRPr="003E3566">
          <w:rPr>
            <w:webHidden/>
          </w:rPr>
          <w:t>43</w:t>
        </w:r>
        <w:r w:rsidRPr="003E3566">
          <w:rPr>
            <w:webHidden/>
          </w:rPr>
          <w:fldChar w:fldCharType="end"/>
        </w:r>
      </w:hyperlink>
    </w:p>
    <w:p w14:paraId="4D87D1C3" w14:textId="2EB0B008" w:rsidR="00DC1EA3" w:rsidRPr="003E3566" w:rsidRDefault="00DC1EA3">
      <w:pPr>
        <w:pStyle w:val="1d"/>
        <w:tabs>
          <w:tab w:val="right" w:leader="dot" w:pos="9628"/>
        </w:tabs>
        <w:rPr>
          <w:rFonts w:asciiTheme="minorHAnsi" w:hAnsiTheme="minorHAnsi"/>
          <w:kern w:val="2"/>
          <w:sz w:val="24"/>
          <w:szCs w:val="24"/>
          <w:lang w:eastAsia="uk-UA"/>
          <w14:ligatures w14:val="standardContextual"/>
        </w:rPr>
      </w:pPr>
      <w:hyperlink w:anchor="_Toc229162769" w:history="1">
        <w:r w:rsidRPr="003E3566">
          <w:rPr>
            <w:rStyle w:val="affa"/>
            <w:rFonts w:cs="Times New Roman"/>
          </w:rPr>
          <w:t>СПИСОК ВИКОРИСТАНИХ ДЖЕРЕЛ</w:t>
        </w:r>
        <w:r w:rsidRPr="003E3566">
          <w:rPr>
            <w:webHidden/>
          </w:rPr>
          <w:tab/>
        </w:r>
        <w:r w:rsidRPr="003E3566">
          <w:rPr>
            <w:webHidden/>
          </w:rPr>
          <w:fldChar w:fldCharType="begin"/>
        </w:r>
        <w:r w:rsidRPr="003E3566">
          <w:rPr>
            <w:webHidden/>
          </w:rPr>
          <w:instrText xml:space="preserve"> PAGEREF _Toc229162769 \h </w:instrText>
        </w:r>
        <w:r w:rsidRPr="003E3566">
          <w:rPr>
            <w:webHidden/>
          </w:rPr>
        </w:r>
        <w:r w:rsidRPr="003E3566">
          <w:rPr>
            <w:webHidden/>
          </w:rPr>
          <w:fldChar w:fldCharType="separate"/>
        </w:r>
        <w:r w:rsidRPr="003E3566">
          <w:rPr>
            <w:webHidden/>
          </w:rPr>
          <w:t>44</w:t>
        </w:r>
        <w:r w:rsidRPr="003E3566">
          <w:rPr>
            <w:webHidden/>
          </w:rPr>
          <w:fldChar w:fldCharType="end"/>
        </w:r>
      </w:hyperlink>
    </w:p>
    <w:p w14:paraId="6E871122" w14:textId="2038A4C6" w:rsidR="00DC1EA3" w:rsidRPr="003E3566" w:rsidRDefault="00DC1EA3">
      <w:pPr>
        <w:pStyle w:val="1d"/>
        <w:tabs>
          <w:tab w:val="right" w:leader="dot" w:pos="9628"/>
        </w:tabs>
        <w:rPr>
          <w:rFonts w:asciiTheme="minorHAnsi" w:hAnsiTheme="minorHAnsi"/>
          <w:kern w:val="2"/>
          <w:sz w:val="24"/>
          <w:szCs w:val="24"/>
          <w:lang w:eastAsia="uk-UA"/>
          <w14:ligatures w14:val="standardContextual"/>
        </w:rPr>
      </w:pPr>
      <w:hyperlink w:anchor="_Toc229162770" w:history="1">
        <w:r w:rsidRPr="003E3566">
          <w:rPr>
            <w:rStyle w:val="affa"/>
            <w:rFonts w:cs="Times New Roman"/>
          </w:rPr>
          <w:t>ДОДАТКИ</w:t>
        </w:r>
        <w:r w:rsidRPr="003E3566">
          <w:rPr>
            <w:webHidden/>
          </w:rPr>
          <w:tab/>
        </w:r>
        <w:r w:rsidRPr="003E3566">
          <w:rPr>
            <w:webHidden/>
          </w:rPr>
          <w:fldChar w:fldCharType="begin"/>
        </w:r>
        <w:r w:rsidRPr="003E3566">
          <w:rPr>
            <w:webHidden/>
          </w:rPr>
          <w:instrText xml:space="preserve"> PAGEREF _Toc229162770 \h </w:instrText>
        </w:r>
        <w:r w:rsidRPr="003E3566">
          <w:rPr>
            <w:webHidden/>
          </w:rPr>
        </w:r>
        <w:r w:rsidRPr="003E3566">
          <w:rPr>
            <w:webHidden/>
          </w:rPr>
          <w:fldChar w:fldCharType="separate"/>
        </w:r>
        <w:r w:rsidRPr="003E3566">
          <w:rPr>
            <w:webHidden/>
          </w:rPr>
          <w:t>48</w:t>
        </w:r>
        <w:r w:rsidRPr="003E3566">
          <w:rPr>
            <w:webHidden/>
          </w:rPr>
          <w:fldChar w:fldCharType="end"/>
        </w:r>
      </w:hyperlink>
    </w:p>
    <w:p w14:paraId="1D2D5C04" w14:textId="4EA949C0" w:rsidR="00267182" w:rsidRPr="003E3566" w:rsidRDefault="00DC1EA3">
      <w:r w:rsidRPr="003E3566">
        <w:fldChar w:fldCharType="end"/>
      </w:r>
    </w:p>
    <w:p w14:paraId="702FC3A4" w14:textId="77777777" w:rsidR="00267182" w:rsidRPr="003E3566" w:rsidRDefault="00DC1EA3">
      <w:r w:rsidRPr="003E3566">
        <w:br w:type="page"/>
      </w:r>
    </w:p>
    <w:p w14:paraId="737161A3" w14:textId="77777777" w:rsidR="00267182" w:rsidRPr="003E3566" w:rsidRDefault="00DC1EA3">
      <w:pPr>
        <w:pStyle w:val="1"/>
        <w:pageBreakBefore/>
      </w:pPr>
      <w:bookmarkStart w:id="6" w:name="_Toc229162743"/>
      <w:r w:rsidRPr="00181897">
        <w:rPr>
          <w:rFonts w:ascii="Times New Roman" w:hAnsi="Times New Roman" w:cs="Times New Roman"/>
          <w:color w:val="000000"/>
          <w:highlight w:val="yellow"/>
        </w:rPr>
        <w:lastRenderedPageBreak/>
        <w:t>ПЕРЕЛІК УМОВНИХ ПОЗНАЧЕНЬ ТА СКОРОЧЕНЬ</w:t>
      </w:r>
      <w:bookmarkEnd w:id="6"/>
    </w:p>
    <w:p w14:paraId="5FBB9C2E" w14:textId="77777777" w:rsidR="00267182" w:rsidRPr="003E3566" w:rsidRDefault="00DC1EA3">
      <w:pPr>
        <w:ind w:firstLine="709"/>
        <w:jc w:val="both"/>
      </w:pPr>
      <w:r w:rsidRPr="003E3566">
        <w:rPr>
          <w:rFonts w:cs="Times New Roman"/>
          <w:b/>
          <w:color w:val="000000"/>
          <w:highlight w:val="yellow"/>
        </w:rPr>
        <w:t>AI (ШІ)</w:t>
      </w:r>
      <w:r w:rsidRPr="003E3566">
        <w:rPr>
          <w:rFonts w:cs="Times New Roman"/>
          <w:color w:val="000000"/>
          <w:highlight w:val="yellow"/>
        </w:rPr>
        <w:t xml:space="preserve"> — Artificial Intelligence (Штучний інтелект)</w:t>
      </w:r>
    </w:p>
    <w:p w14:paraId="3B637531" w14:textId="77777777" w:rsidR="00267182" w:rsidRPr="003E3566" w:rsidRDefault="00DC1EA3">
      <w:pPr>
        <w:ind w:firstLine="709"/>
        <w:jc w:val="both"/>
      </w:pPr>
      <w:r w:rsidRPr="003E3566">
        <w:rPr>
          <w:rFonts w:cs="Times New Roman"/>
          <w:b/>
          <w:color w:val="000000"/>
        </w:rPr>
        <w:t>BI</w:t>
      </w:r>
      <w:r w:rsidRPr="003E3566">
        <w:rPr>
          <w:rFonts w:cs="Times New Roman"/>
          <w:color w:val="000000"/>
        </w:rPr>
        <w:t xml:space="preserve"> — Business Intelligence (Системи бізнес-аналітики)</w:t>
      </w:r>
    </w:p>
    <w:p w14:paraId="7193A287" w14:textId="77777777" w:rsidR="00267182" w:rsidRPr="003E3566" w:rsidRDefault="00DC1EA3">
      <w:pPr>
        <w:ind w:firstLine="709"/>
        <w:jc w:val="both"/>
      </w:pPr>
      <w:r w:rsidRPr="003E3566">
        <w:rPr>
          <w:rFonts w:cs="Times New Roman"/>
          <w:b/>
          <w:color w:val="000000"/>
        </w:rPr>
        <w:t>CI/CD</w:t>
      </w:r>
      <w:r w:rsidRPr="003E3566">
        <w:rPr>
          <w:rFonts w:cs="Times New Roman"/>
          <w:color w:val="000000"/>
        </w:rPr>
        <w:t xml:space="preserve"> — Continuous Integration / Continuous Deployment (Безперервна інтеграція та безперервне розгортання)</w:t>
      </w:r>
    </w:p>
    <w:p w14:paraId="47CF0B0E" w14:textId="77777777" w:rsidR="00267182" w:rsidRPr="003E3566" w:rsidRDefault="00DC1EA3">
      <w:pPr>
        <w:ind w:firstLine="709"/>
        <w:jc w:val="both"/>
      </w:pPr>
      <w:r w:rsidRPr="003E3566">
        <w:rPr>
          <w:rFonts w:cs="Times New Roman"/>
          <w:b/>
          <w:color w:val="000000"/>
        </w:rPr>
        <w:t>LSTM</w:t>
      </w:r>
      <w:r w:rsidRPr="003E3566">
        <w:rPr>
          <w:rFonts w:cs="Times New Roman"/>
          <w:color w:val="000000"/>
        </w:rPr>
        <w:t xml:space="preserve"> — Long Short-Term Memory (Довга короткострокова пам'ять — архітектура рекурентної нейронної мережі)</w:t>
      </w:r>
    </w:p>
    <w:p w14:paraId="6CE7F538" w14:textId="77777777" w:rsidR="00267182" w:rsidRPr="003E3566" w:rsidRDefault="00DC1EA3">
      <w:pPr>
        <w:ind w:firstLine="709"/>
        <w:jc w:val="both"/>
      </w:pPr>
      <w:r w:rsidRPr="003E3566">
        <w:rPr>
          <w:rFonts w:cs="Times New Roman"/>
          <w:b/>
          <w:color w:val="000000"/>
        </w:rPr>
        <w:t>MAE</w:t>
      </w:r>
      <w:r w:rsidRPr="003E3566">
        <w:rPr>
          <w:rFonts w:cs="Times New Roman"/>
          <w:color w:val="000000"/>
        </w:rPr>
        <w:t xml:space="preserve"> — Mean Absolute Error (Середня абсолютна помилка)</w:t>
      </w:r>
    </w:p>
    <w:p w14:paraId="19B75D15" w14:textId="77777777" w:rsidR="00267182" w:rsidRPr="003E3566" w:rsidRDefault="00DC1EA3">
      <w:pPr>
        <w:ind w:firstLine="709"/>
        <w:jc w:val="both"/>
      </w:pPr>
      <w:r w:rsidRPr="003E3566">
        <w:rPr>
          <w:rFonts w:cs="Times New Roman"/>
          <w:b/>
          <w:color w:val="000000"/>
        </w:rPr>
        <w:t>MAPE</w:t>
      </w:r>
      <w:r w:rsidRPr="003E3566">
        <w:rPr>
          <w:rFonts w:cs="Times New Roman"/>
          <w:color w:val="000000"/>
        </w:rPr>
        <w:t xml:space="preserve"> — Mean Absolute Percentage Error (Середня абсолютна відсоткова помилка — метрика точності прогнозування)</w:t>
      </w:r>
    </w:p>
    <w:p w14:paraId="2A7AAC4C" w14:textId="77777777" w:rsidR="00267182" w:rsidRPr="003E3566" w:rsidRDefault="00DC1EA3">
      <w:pPr>
        <w:ind w:firstLine="709"/>
        <w:jc w:val="both"/>
      </w:pPr>
      <w:r w:rsidRPr="003E3566">
        <w:rPr>
          <w:rFonts w:cs="Times New Roman"/>
          <w:b/>
          <w:color w:val="000000"/>
        </w:rPr>
        <w:t>ML</w:t>
      </w:r>
      <w:r w:rsidRPr="003E3566">
        <w:rPr>
          <w:rFonts w:cs="Times New Roman"/>
          <w:color w:val="000000"/>
        </w:rPr>
        <w:t xml:space="preserve"> — Machine Learning (Машинне навчання)</w:t>
      </w:r>
    </w:p>
    <w:p w14:paraId="3F30A5E4" w14:textId="77777777" w:rsidR="00267182" w:rsidRPr="003E3566" w:rsidRDefault="00DC1EA3">
      <w:pPr>
        <w:ind w:firstLine="709"/>
        <w:jc w:val="both"/>
      </w:pPr>
      <w:r w:rsidRPr="003E3566">
        <w:rPr>
          <w:rFonts w:cs="Times New Roman"/>
          <w:b/>
          <w:color w:val="000000"/>
        </w:rPr>
        <w:t>OLAP</w:t>
      </w:r>
      <w:r w:rsidRPr="003E3566">
        <w:rPr>
          <w:rFonts w:cs="Times New Roman"/>
          <w:color w:val="000000"/>
        </w:rPr>
        <w:t xml:space="preserve"> — Online Analytical Processing (Аналітична обробка даних у реальному часі)</w:t>
      </w:r>
    </w:p>
    <w:p w14:paraId="48590434" w14:textId="77777777" w:rsidR="00267182" w:rsidRPr="003E3566" w:rsidRDefault="00DC1EA3">
      <w:pPr>
        <w:ind w:firstLine="709"/>
        <w:jc w:val="both"/>
      </w:pPr>
      <w:r w:rsidRPr="003E3566">
        <w:rPr>
          <w:rFonts w:cs="Times New Roman"/>
          <w:b/>
          <w:color w:val="000000"/>
        </w:rPr>
        <w:t>ONNX</w:t>
      </w:r>
      <w:r w:rsidRPr="003E3566">
        <w:rPr>
          <w:rFonts w:cs="Times New Roman"/>
          <w:color w:val="000000"/>
        </w:rPr>
        <w:t xml:space="preserve"> — Open Neural Network Exchange (Відкритий формат обміну нейронними мережами)</w:t>
      </w:r>
    </w:p>
    <w:p w14:paraId="1A0319B5" w14:textId="77777777" w:rsidR="00267182" w:rsidRPr="003E3566" w:rsidRDefault="00DC1EA3">
      <w:pPr>
        <w:ind w:firstLine="709"/>
        <w:jc w:val="both"/>
      </w:pPr>
      <w:r w:rsidRPr="003E3566">
        <w:rPr>
          <w:rFonts w:cs="Times New Roman"/>
          <w:b/>
          <w:color w:val="000000"/>
        </w:rPr>
        <w:t>QA</w:t>
      </w:r>
      <w:r w:rsidRPr="003E3566">
        <w:rPr>
          <w:rFonts w:cs="Times New Roman"/>
          <w:color w:val="000000"/>
        </w:rPr>
        <w:t xml:space="preserve"> — Quality Assurance (Методологія забезпечення якості програмного продукту)</w:t>
      </w:r>
    </w:p>
    <w:p w14:paraId="03FDEDEE" w14:textId="77777777" w:rsidR="00267182" w:rsidRPr="003E3566" w:rsidRDefault="00DC1EA3">
      <w:pPr>
        <w:ind w:firstLine="709"/>
        <w:jc w:val="both"/>
      </w:pPr>
      <w:r w:rsidRPr="003E3566">
        <w:rPr>
          <w:rFonts w:cs="Times New Roman"/>
          <w:b/>
          <w:color w:val="000000"/>
        </w:rPr>
        <w:t>RMSE</w:t>
      </w:r>
      <w:r w:rsidRPr="003E3566">
        <w:rPr>
          <w:rFonts w:cs="Times New Roman"/>
          <w:color w:val="000000"/>
        </w:rPr>
        <w:t xml:space="preserve"> — Root Mean Square Error (Середньоквадратична помилка)</w:t>
      </w:r>
    </w:p>
    <w:p w14:paraId="3F9D6747" w14:textId="77777777" w:rsidR="00267182" w:rsidRPr="003E3566" w:rsidRDefault="00DC1EA3">
      <w:pPr>
        <w:ind w:firstLine="709"/>
        <w:jc w:val="both"/>
      </w:pPr>
      <w:r w:rsidRPr="003E3566">
        <w:rPr>
          <w:rFonts w:cs="Times New Roman"/>
          <w:b/>
          <w:color w:val="000000"/>
        </w:rPr>
        <w:t>RNN</w:t>
      </w:r>
      <w:r w:rsidRPr="003E3566">
        <w:rPr>
          <w:rFonts w:cs="Times New Roman"/>
          <w:color w:val="000000"/>
        </w:rPr>
        <w:t xml:space="preserve"> — Recurrent Neural Network (Рекурентна нейронна мережа)</w:t>
      </w:r>
    </w:p>
    <w:p w14:paraId="148FE1E4" w14:textId="77777777" w:rsidR="00267182" w:rsidRPr="003E3566" w:rsidRDefault="00DC1EA3">
      <w:pPr>
        <w:ind w:firstLine="709"/>
        <w:jc w:val="both"/>
      </w:pPr>
      <w:r w:rsidRPr="003E3566">
        <w:rPr>
          <w:rFonts w:cs="Times New Roman"/>
          <w:b/>
          <w:color w:val="000000"/>
        </w:rPr>
        <w:t>SaaS</w:t>
      </w:r>
      <w:r w:rsidRPr="003E3566">
        <w:rPr>
          <w:rFonts w:cs="Times New Roman"/>
          <w:color w:val="000000"/>
        </w:rPr>
        <w:t xml:space="preserve"> — Software as a Service (Програмне забезпечення як сервіс)</w:t>
      </w:r>
    </w:p>
    <w:p w14:paraId="6ED9AC29" w14:textId="77777777" w:rsidR="00267182" w:rsidRPr="003E3566" w:rsidRDefault="00DC1EA3">
      <w:r w:rsidRPr="003E3566">
        <w:br w:type="page"/>
      </w:r>
    </w:p>
    <w:p w14:paraId="2FAE93E9" w14:textId="77777777" w:rsidR="00267182" w:rsidRPr="003E3566" w:rsidRDefault="00DC1EA3">
      <w:pPr>
        <w:pStyle w:val="1"/>
        <w:pageBreakBefore/>
      </w:pPr>
      <w:bookmarkStart w:id="7" w:name="_Toc229162744"/>
      <w:r w:rsidRPr="003E3566">
        <w:rPr>
          <w:rFonts w:ascii="Times New Roman" w:hAnsi="Times New Roman" w:cs="Times New Roman"/>
          <w:color w:val="000000"/>
        </w:rPr>
        <w:lastRenderedPageBreak/>
        <w:t>ВСТУП</w:t>
      </w:r>
      <w:bookmarkEnd w:id="7"/>
    </w:p>
    <w:p w14:paraId="576D2497" w14:textId="77777777" w:rsidR="00267182" w:rsidRPr="003E3566" w:rsidRDefault="00DC1EA3">
      <w:pPr>
        <w:ind w:firstLine="709"/>
        <w:jc w:val="both"/>
      </w:pPr>
      <w:r w:rsidRPr="003E3566">
        <w:rPr>
          <w:rFonts w:cs="Times New Roman"/>
          <w:color w:val="000000"/>
          <w:highlight w:val="yellow"/>
        </w:rPr>
        <w:t>Актуальність теми дослідження обумовлена дефіцитом генеруючих потужностей в енергосистемі України, що вимагає переходу від реактивного управління (реакція на аварію) до превентивного. Центральне місце в цій системі займає впровадження хмарної платформи, яка на основі потоків телеметрії формує прогноз на 48 годин наперед. Це дозволяє диспетчерським службам ідентифікувати ризики перевантаження вузлів до моменту спрацювання автоматики захисту.</w:t>
      </w:r>
    </w:p>
    <w:p w14:paraId="1121919F" w14:textId="77777777" w:rsidR="00267182" w:rsidRPr="003E3566" w:rsidRDefault="00DC1EA3">
      <w:pPr>
        <w:ind w:firstLine="709"/>
        <w:jc w:val="both"/>
      </w:pPr>
      <w:r w:rsidRPr="003E3566">
        <w:rPr>
          <w:rFonts w:cs="Times New Roman"/>
          <w:b/>
          <w:color w:val="000000"/>
        </w:rPr>
        <w:t>Об’єкт дослідження</w:t>
      </w:r>
      <w:r w:rsidRPr="003E3566">
        <w:rPr>
          <w:rFonts w:cs="Times New Roman"/>
          <w:color w:val="000000"/>
        </w:rPr>
        <w:t xml:space="preserve"> — процес короткострокового прогнозування електричного навантаження та моніторингу технічного стану вузлів Smart Grid.</w:t>
      </w:r>
    </w:p>
    <w:p w14:paraId="4FDC2F4B" w14:textId="77777777" w:rsidR="00267182" w:rsidRPr="003E3566" w:rsidRDefault="00DC1EA3">
      <w:pPr>
        <w:ind w:firstLine="709"/>
        <w:jc w:val="both"/>
      </w:pPr>
      <w:r w:rsidRPr="003E3566">
        <w:rPr>
          <w:rFonts w:cs="Times New Roman"/>
          <w:b/>
          <w:color w:val="000000"/>
        </w:rPr>
        <w:t>Предмет дослідження</w:t>
      </w:r>
      <w:r w:rsidRPr="003E3566">
        <w:rPr>
          <w:rFonts w:cs="Times New Roman"/>
          <w:color w:val="000000"/>
        </w:rPr>
        <w:t xml:space="preserve"> — методи глибокого навчання (LSTM) та OLAP-технології для аналізу часових рядів енергоспоживання.</w:t>
      </w:r>
    </w:p>
    <w:p w14:paraId="4D0F225E" w14:textId="77777777" w:rsidR="00267182" w:rsidRPr="003E3566" w:rsidRDefault="00DC1EA3">
      <w:pPr>
        <w:ind w:firstLine="709"/>
        <w:jc w:val="both"/>
      </w:pPr>
      <w:r w:rsidRPr="003E3566">
        <w:rPr>
          <w:rFonts w:cs="Times New Roman"/>
          <w:b/>
          <w:color w:val="000000"/>
        </w:rPr>
        <w:t>Мета роботи</w:t>
      </w:r>
      <w:r w:rsidRPr="003E3566">
        <w:rPr>
          <w:rFonts w:cs="Times New Roman"/>
          <w:color w:val="000000"/>
        </w:rPr>
        <w:t xml:space="preserve"> — розробка та програмна реалізація хмарної аналітичної платформи EnergyMonitor-OLAP для моніторингу та предиктивної аналітики стану енергетичної інфраструктури.</w:t>
      </w:r>
    </w:p>
    <w:p w14:paraId="58A64CFC" w14:textId="77777777" w:rsidR="00267182" w:rsidRPr="003E3566" w:rsidRDefault="00DC1EA3">
      <w:pPr>
        <w:ind w:firstLine="709"/>
        <w:jc w:val="both"/>
      </w:pPr>
      <w:r w:rsidRPr="003E3566">
        <w:rPr>
          <w:rFonts w:cs="Times New Roman"/>
          <w:color w:val="000000"/>
        </w:rPr>
        <w:t>Для досягнення мети вирішено наступні завдання:</w:t>
      </w:r>
    </w:p>
    <w:p w14:paraId="7EE43B68" w14:textId="77777777" w:rsidR="00267182" w:rsidRPr="003E3566" w:rsidRDefault="00DC1EA3">
      <w:pPr>
        <w:keepNext/>
        <w:keepLines/>
        <w:spacing w:after="40"/>
        <w:ind w:left="709" w:hanging="425"/>
      </w:pPr>
      <w:r w:rsidRPr="003E3566">
        <w:rPr>
          <w:rFonts w:cs="Times New Roman"/>
          <w:color w:val="000000"/>
        </w:rPr>
        <w:t>1. Проаналізувати методи прогнозування енергоспоживання та обґрунтувати вибір архітектури LSTM.</w:t>
      </w:r>
    </w:p>
    <w:p w14:paraId="14C7F926" w14:textId="77777777" w:rsidR="00267182" w:rsidRPr="003E3566" w:rsidRDefault="00DC1EA3">
      <w:pPr>
        <w:keepNext/>
        <w:keepLines/>
        <w:spacing w:after="40"/>
        <w:ind w:left="709" w:hanging="425"/>
      </w:pPr>
      <w:r w:rsidRPr="003E3566">
        <w:rPr>
          <w:rFonts w:cs="Times New Roman"/>
          <w:color w:val="000000"/>
        </w:rPr>
        <w:t>2. Спроектувати чотирирівневу архітектуру системи з використанням хмарних OLAP-сховищ.</w:t>
      </w:r>
    </w:p>
    <w:p w14:paraId="56ADDDBA" w14:textId="77777777" w:rsidR="00267182" w:rsidRPr="003E3566" w:rsidRDefault="00DC1EA3">
      <w:pPr>
        <w:keepNext/>
        <w:keepLines/>
        <w:spacing w:after="40"/>
        <w:ind w:left="709" w:hanging="425"/>
      </w:pPr>
      <w:r w:rsidRPr="003E3566">
        <w:rPr>
          <w:rFonts w:cs="Times New Roman"/>
          <w:color w:val="000000"/>
        </w:rPr>
        <w:t>3. Розробити предиктивне ядро системи на основі нейронної мережі LSTM v3 з використанням тригонометричного кодування часових патернів.</w:t>
      </w:r>
    </w:p>
    <w:p w14:paraId="672007E1" w14:textId="77777777" w:rsidR="00267182" w:rsidRPr="003E3566" w:rsidRDefault="00DC1EA3">
      <w:pPr>
        <w:keepNext/>
        <w:keepLines/>
        <w:spacing w:after="40"/>
        <w:ind w:left="709" w:hanging="425"/>
      </w:pPr>
      <w:r w:rsidRPr="003E3566">
        <w:rPr>
          <w:rFonts w:cs="Times New Roman"/>
          <w:color w:val="000000"/>
        </w:rPr>
        <w:t>4. Реалізувати інтерактивну візуалізацію даних на базі фреймворку Streamlit.</w:t>
      </w:r>
    </w:p>
    <w:p w14:paraId="52DB1E60" w14:textId="77777777" w:rsidR="00267182" w:rsidRPr="003E3566" w:rsidRDefault="00DC1EA3">
      <w:pPr>
        <w:keepNext/>
        <w:keepLines/>
        <w:spacing w:after="40"/>
        <w:ind w:left="709" w:hanging="425"/>
      </w:pPr>
      <w:r w:rsidRPr="003E3566">
        <w:rPr>
          <w:rFonts w:cs="Times New Roman"/>
          <w:color w:val="000000"/>
        </w:rPr>
        <w:t>5. Провести тестування системи, оцінити точність моделей за допомогою метрики MAPE та розгорнути платформу через CI/CD конвеєр.</w:t>
      </w:r>
    </w:p>
    <w:p w14:paraId="3B292856" w14:textId="77777777" w:rsidR="00267182" w:rsidRPr="003E3566" w:rsidRDefault="00DC1EA3">
      <w:pPr>
        <w:ind w:firstLine="709"/>
        <w:jc w:val="both"/>
      </w:pPr>
      <w:r w:rsidRPr="003E3566">
        <w:rPr>
          <w:rFonts w:cs="Times New Roman"/>
          <w:b/>
          <w:color w:val="000000"/>
        </w:rPr>
        <w:t>Практичне значення отриманих результатів.</w:t>
      </w:r>
      <w:r w:rsidRPr="003E3566">
        <w:rPr>
          <w:rFonts w:cs="Times New Roman"/>
          <w:color w:val="000000"/>
        </w:rPr>
        <w:t xml:space="preserve"> Розроблена платформа EnergyMonitor-OLAP дозволяє диспетчерським службам здійснювати планування на </w:t>
      </w:r>
      <w:r w:rsidRPr="003E3566">
        <w:rPr>
          <w:rFonts w:cs="Times New Roman"/>
          <w:b/>
          <w:color w:val="000000"/>
        </w:rPr>
        <w:t>48 годин наперед</w:t>
      </w:r>
      <w:r w:rsidRPr="003E3566">
        <w:rPr>
          <w:rFonts w:cs="Times New Roman"/>
          <w:color w:val="000000"/>
        </w:rPr>
        <w:t xml:space="preserve"> за допомогою ковзного вікна прогнозування. </w:t>
      </w:r>
      <w:r w:rsidRPr="003E3566">
        <w:rPr>
          <w:rFonts w:cs="Times New Roman"/>
          <w:color w:val="000000"/>
        </w:rPr>
        <w:lastRenderedPageBreak/>
        <w:t>Це дозволяє попередити каскадні відключення та перейти до обслуговування обладнання за його фактичним технічним станом.</w:t>
      </w:r>
    </w:p>
    <w:p w14:paraId="34FD2E74" w14:textId="77777777" w:rsidR="00267182" w:rsidRPr="003E3566" w:rsidRDefault="00DC1EA3">
      <w:pPr>
        <w:ind w:firstLine="709"/>
        <w:jc w:val="both"/>
      </w:pPr>
      <w:r w:rsidRPr="003E3566">
        <w:rPr>
          <w:rFonts w:cs="Times New Roman"/>
          <w:b/>
          <w:color w:val="000000"/>
        </w:rPr>
        <w:t>Структура та обсяг роботи.</w:t>
      </w:r>
      <w:r w:rsidRPr="003E3566">
        <w:rPr>
          <w:rFonts w:cs="Times New Roman"/>
          <w:color w:val="000000"/>
        </w:rPr>
        <w:t xml:space="preserve"> Робота складається зі вступу, трьох розділів, загальних висновків, списку використаних джерел та додатків.</w:t>
      </w:r>
    </w:p>
    <w:p w14:paraId="6FEBEF5B" w14:textId="77777777" w:rsidR="00267182" w:rsidRPr="003E3566" w:rsidRDefault="00DC1EA3">
      <w:r w:rsidRPr="003E3566">
        <w:br w:type="page"/>
      </w:r>
    </w:p>
    <w:p w14:paraId="494A6062" w14:textId="77777777" w:rsidR="00267182" w:rsidRPr="003E3566" w:rsidRDefault="00DC1EA3">
      <w:pPr>
        <w:pStyle w:val="1"/>
        <w:pageBreakBefore/>
      </w:pPr>
      <w:bookmarkStart w:id="8" w:name="_Toc229162745"/>
      <w:r w:rsidRPr="003E3566">
        <w:rPr>
          <w:rFonts w:ascii="Times New Roman" w:hAnsi="Times New Roman" w:cs="Times New Roman"/>
          <w:color w:val="000000"/>
        </w:rPr>
        <w:lastRenderedPageBreak/>
        <w:t>РОЗДІЛ 1. ОГЛЯД ЛІТЕРАТУРИ ТА АНАЛІЗ ПРЕДМЕТНОЇ ОБЛАСТІ</w:t>
      </w:r>
      <w:bookmarkEnd w:id="8"/>
    </w:p>
    <w:p w14:paraId="45605FDA" w14:textId="77777777" w:rsidR="00267182" w:rsidRPr="003E3566" w:rsidRDefault="00DC1EA3">
      <w:pPr>
        <w:pStyle w:val="31"/>
        <w:spacing w:before="120" w:after="120"/>
        <w:ind w:firstLine="709"/>
        <w:jc w:val="both"/>
      </w:pPr>
      <w:bookmarkStart w:id="9" w:name="_Toc229162746"/>
      <w:r w:rsidRPr="003E3566">
        <w:rPr>
          <w:rFonts w:ascii="Times New Roman" w:hAnsi="Times New Roman" w:cs="Times New Roman"/>
          <w:color w:val="000000"/>
        </w:rPr>
        <w:t>1.1. Інтелектуальні енергосистеми в міській інфраструктурі</w:t>
      </w:r>
      <w:bookmarkEnd w:id="9"/>
    </w:p>
    <w:p w14:paraId="1D49F647" w14:textId="77777777" w:rsidR="00267182" w:rsidRPr="003E3566" w:rsidRDefault="00DC1EA3">
      <w:pPr>
        <w:keepNext/>
        <w:keepLines/>
        <w:spacing w:before="40" w:after="40"/>
        <w:ind w:firstLine="709"/>
        <w:jc w:val="both"/>
      </w:pPr>
      <w:r w:rsidRPr="003E3566">
        <w:rPr>
          <w:rFonts w:cs="Times New Roman"/>
          <w:b/>
          <w:color w:val="000000"/>
        </w:rPr>
        <w:t xml:space="preserve">1.1.1. </w:t>
      </w:r>
      <w:r w:rsidRPr="000F1616">
        <w:rPr>
          <w:rFonts w:cs="Times New Roman"/>
          <w:b/>
          <w:color w:val="000000"/>
          <w:highlight w:val="yellow"/>
        </w:rPr>
        <w:t>Виклики</w:t>
      </w:r>
      <w:r w:rsidRPr="003E3566">
        <w:rPr>
          <w:rFonts w:cs="Times New Roman"/>
          <w:b/>
          <w:color w:val="000000"/>
        </w:rPr>
        <w:t xml:space="preserve"> управління енергетичною інфраструктурою</w:t>
      </w:r>
    </w:p>
    <w:p w14:paraId="3979D198" w14:textId="77777777" w:rsidR="00267182" w:rsidRPr="003E3566" w:rsidRDefault="00DC1EA3">
      <w:pPr>
        <w:ind w:firstLine="709"/>
        <w:jc w:val="both"/>
      </w:pPr>
      <w:commentRangeStart w:id="10"/>
      <w:r w:rsidRPr="003E3566">
        <w:rPr>
          <w:rFonts w:cs="Times New Roman"/>
          <w:color w:val="000000"/>
          <w:highlight w:val="yellow"/>
        </w:rPr>
        <w:t>Старі</w:t>
      </w:r>
      <w:commentRangeEnd w:id="10"/>
      <w:r w:rsidR="000F1616" w:rsidRPr="003E3566">
        <w:rPr>
          <w:rStyle w:val="affb"/>
          <w:rFonts w:cs="Times New Roman"/>
          <w:color w:val="000000"/>
          <w:sz w:val="28"/>
          <w:szCs w:val="22"/>
        </w:rPr>
        <w:commentReference w:id="10"/>
      </w:r>
      <w:r w:rsidRPr="003E3566">
        <w:rPr>
          <w:rFonts w:cs="Times New Roman"/>
          <w:color w:val="000000"/>
        </w:rPr>
        <w:t xml:space="preserve"> підходи до диспетчеризації не розраховані на коливання навантаження понад 30%, які стали характерними для енергосистеми України в умовах дефіциту потужностей. Без впровадження </w:t>
      </w:r>
      <w:commentRangeStart w:id="11"/>
      <w:r w:rsidRPr="003E3566">
        <w:rPr>
          <w:rFonts w:cs="Times New Roman"/>
          <w:color w:val="000000"/>
          <w:highlight w:val="yellow"/>
        </w:rPr>
        <w:t>предиктивних</w:t>
      </w:r>
      <w:commentRangeEnd w:id="11"/>
      <w:r w:rsidR="000F1616" w:rsidRPr="003E3566">
        <w:rPr>
          <w:rStyle w:val="affb"/>
          <w:rFonts w:cs="Times New Roman"/>
          <w:color w:val="000000"/>
          <w:sz w:val="28"/>
          <w:szCs w:val="22"/>
        </w:rPr>
        <w:commentReference w:id="11"/>
      </w:r>
      <w:r w:rsidRPr="003E3566">
        <w:rPr>
          <w:rFonts w:cs="Times New Roman"/>
          <w:color w:val="000000"/>
        </w:rPr>
        <w:t xml:space="preserve"> інструментів диспетчер не може завчасно попередити каскадне відключення, оскільки отримує сигнал про аварію вже за фактом перевантаження лінії.</w:t>
      </w:r>
    </w:p>
    <w:p w14:paraId="116A78DB" w14:textId="77777777" w:rsidR="00267182" w:rsidRPr="003E3566" w:rsidRDefault="00DC1EA3">
      <w:pPr>
        <w:ind w:firstLine="709"/>
        <w:jc w:val="both"/>
      </w:pPr>
      <w:r w:rsidRPr="003E3566">
        <w:rPr>
          <w:rFonts w:cs="Times New Roman"/>
          <w:color w:val="000000"/>
        </w:rPr>
        <w:t xml:space="preserve">Для вирішення цих проблем у роботі пропонується використання алгоритмів глибокого навчання на основі даних з IoT-датчиків підстанцій. Використання інтелектуальних лічильників </w:t>
      </w:r>
      <w:commentRangeStart w:id="12"/>
      <w:r w:rsidRPr="003E3566">
        <w:rPr>
          <w:rFonts w:cs="Times New Roman"/>
          <w:color w:val="000000"/>
          <w:highlight w:val="yellow"/>
        </w:rPr>
        <w:t>AMI</w:t>
      </w:r>
      <w:commentRangeEnd w:id="12"/>
      <w:r w:rsidR="000F1616" w:rsidRPr="003E3566">
        <w:rPr>
          <w:rStyle w:val="affb"/>
          <w:rFonts w:cs="Times New Roman"/>
          <w:color w:val="000000"/>
          <w:sz w:val="28"/>
          <w:szCs w:val="22"/>
        </w:rPr>
        <w:commentReference w:id="12"/>
      </w:r>
      <w:r w:rsidRPr="003E3566">
        <w:rPr>
          <w:rFonts w:cs="Times New Roman"/>
          <w:color w:val="000000"/>
        </w:rPr>
        <w:t xml:space="preserve"> дозволяє збирати телеметрію з інтервалом 15–60 хвилин, що є достатнім для побудови короткострокових прогнозів.</w:t>
      </w:r>
    </w:p>
    <w:p w14:paraId="3CAB2BB9" w14:textId="77777777" w:rsidR="00267182" w:rsidRPr="003E3566" w:rsidRDefault="00DC1EA3">
      <w:r w:rsidRPr="003E3566">
        <w:t> </w:t>
      </w:r>
    </w:p>
    <w:p w14:paraId="0DB91A99" w14:textId="77777777" w:rsidR="00267182" w:rsidRPr="003E3566" w:rsidRDefault="00DC1EA3">
      <w:pPr>
        <w:jc w:val="center"/>
      </w:pPr>
      <w:r w:rsidRPr="003E3566">
        <w:lastRenderedPageBreak/>
        <w:drawing>
          <wp:inline distT="0" distB="0" distL="0" distR="0" wp14:anchorId="28FEA6A4" wp14:editId="4C4B9953">
            <wp:extent cx="5580000" cy="43669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chitecture.png"/>
                    <pic:cNvPicPr/>
                  </pic:nvPicPr>
                  <pic:blipFill>
                    <a:blip r:embed="rId12"/>
                    <a:stretch>
                      <a:fillRect/>
                    </a:stretch>
                  </pic:blipFill>
                  <pic:spPr>
                    <a:xfrm>
                      <a:off x="0" y="0"/>
                      <a:ext cx="5580000" cy="4366957"/>
                    </a:xfrm>
                    <a:prstGeom prst="rect">
                      <a:avLst/>
                    </a:prstGeom>
                  </pic:spPr>
                </pic:pic>
              </a:graphicData>
            </a:graphic>
          </wp:inline>
        </w:drawing>
      </w:r>
    </w:p>
    <w:p w14:paraId="113E1083" w14:textId="77777777" w:rsidR="00267182" w:rsidRPr="003E3566" w:rsidRDefault="00DC1EA3" w:rsidP="000F1616">
      <w:pPr>
        <w:jc w:val="center"/>
      </w:pPr>
      <w:r w:rsidRPr="003E3566">
        <w:rPr>
          <w:rFonts w:cs="Times New Roman"/>
          <w:color w:val="000000"/>
        </w:rPr>
        <w:t>Рис. 1.1. Типова багаторівнева архітектура IoT-платформи. Джерело: розроблено автором.</w:t>
      </w:r>
    </w:p>
    <w:p w14:paraId="3F947E22" w14:textId="77777777" w:rsidR="003E3566" w:rsidRDefault="003E3566">
      <w:pPr>
        <w:ind w:firstLine="709"/>
        <w:jc w:val="both"/>
        <w:rPr>
          <w:rFonts w:cs="Times New Roman"/>
          <w:color w:val="000000"/>
          <w:lang w:val="en-US"/>
        </w:rPr>
      </w:pPr>
    </w:p>
    <w:p w14:paraId="150C3C85" w14:textId="631F372C" w:rsidR="00267182" w:rsidRPr="003E3566" w:rsidRDefault="00DC1EA3">
      <w:pPr>
        <w:ind w:firstLine="709"/>
        <w:jc w:val="both"/>
      </w:pPr>
      <w:r w:rsidRPr="003E3566">
        <w:rPr>
          <w:rFonts w:cs="Times New Roman"/>
          <w:color w:val="000000"/>
        </w:rPr>
        <w:t xml:space="preserve">Процеси збору та аналізу даних у реальному часі забезпечують автоматичне формування векторів телеметрії (навантаження, напруга, температура) для кожного вузла мережі. Світовий досвід (Сінгапур, Барселона), а також локальні дослідження кліматичних параметрів міста Києва [39], підтверджують, що </w:t>
      </w:r>
      <w:r w:rsidRPr="003E3566">
        <w:rPr>
          <w:rFonts w:cs="Times New Roman"/>
          <w:color w:val="000000"/>
          <w:highlight w:val="yellow"/>
        </w:rPr>
        <w:t>цифровізація</w:t>
      </w:r>
      <w:r w:rsidRPr="003E3566">
        <w:rPr>
          <w:rFonts w:cs="Times New Roman"/>
          <w:color w:val="000000"/>
        </w:rPr>
        <w:t xml:space="preserve"> дозволяє економити енергоресурси на рівні муніципалітету.</w:t>
      </w:r>
    </w:p>
    <w:p w14:paraId="117A865F" w14:textId="77777777" w:rsidR="00267182" w:rsidRPr="003E3566" w:rsidRDefault="00DC1EA3">
      <w:pPr>
        <w:keepNext/>
        <w:keepLines/>
        <w:spacing w:before="40" w:after="40"/>
        <w:ind w:firstLine="709"/>
        <w:jc w:val="both"/>
      </w:pPr>
      <w:r w:rsidRPr="000F1616">
        <w:rPr>
          <w:rFonts w:cs="Times New Roman"/>
          <w:b/>
          <w:color w:val="000000"/>
        </w:rPr>
        <w:t>1.1.2. Smart Grid — інтелектуальна енергетична інфраструктура</w:t>
      </w:r>
    </w:p>
    <w:p w14:paraId="2481AC00" w14:textId="77777777" w:rsidR="00267182" w:rsidRPr="003E3566" w:rsidRDefault="00DC1EA3">
      <w:pPr>
        <w:ind w:firstLine="709"/>
        <w:jc w:val="both"/>
      </w:pPr>
      <w:commentRangeStart w:id="13"/>
      <w:r w:rsidRPr="003E3566">
        <w:rPr>
          <w:rFonts w:cs="Times New Roman"/>
          <w:color w:val="000000"/>
        </w:rPr>
        <w:t xml:space="preserve">Енергетичний сектор все більше використовує підходи </w:t>
      </w:r>
      <w:r w:rsidRPr="003E3566">
        <w:rPr>
          <w:rFonts w:cs="Times New Roman"/>
          <w:b/>
          <w:color w:val="000000"/>
        </w:rPr>
        <w:t>Smart Grid [+]</w:t>
      </w:r>
      <w:r w:rsidRPr="003E3566">
        <w:rPr>
          <w:rFonts w:cs="Times New Roman"/>
          <w:color w:val="000000"/>
        </w:rPr>
        <w:t xml:space="preserve">, які базуються на двосторонньому обміні електроенергією та даними. </w:t>
      </w:r>
      <w:commentRangeEnd w:id="13"/>
      <w:r w:rsidR="000F1616" w:rsidRPr="003E3566">
        <w:rPr>
          <w:rStyle w:val="affb"/>
          <w:sz w:val="28"/>
          <w:szCs w:val="22"/>
        </w:rPr>
        <w:commentReference w:id="13"/>
      </w:r>
    </w:p>
    <w:p w14:paraId="1DB04C67" w14:textId="77777777" w:rsidR="00267182" w:rsidRPr="003E3566" w:rsidRDefault="00DC1EA3">
      <w:pPr>
        <w:ind w:firstLine="709"/>
        <w:jc w:val="both"/>
      </w:pPr>
      <w:r w:rsidRPr="003E3566">
        <w:rPr>
          <w:rFonts w:cs="Times New Roman"/>
          <w:color w:val="000000"/>
        </w:rPr>
        <w:t xml:space="preserve">Основними компонентами таких систем є інтелектуальні пристрої обліку (AMI), пристрої фіксації фазових параметрів (PMU) та системи накопичення енергії (ESS). Ці технології дозволяють автоматично коригувати розподіл </w:t>
      </w:r>
      <w:r w:rsidRPr="003E3566">
        <w:rPr>
          <w:rFonts w:cs="Times New Roman"/>
          <w:color w:val="000000"/>
        </w:rPr>
        <w:lastRenderedPageBreak/>
        <w:t>навантаження та запобігати каскадним відключенням без прямого ручного втручання диспетчерського персоналу.</w:t>
      </w:r>
    </w:p>
    <w:p w14:paraId="0F6FBB13" w14:textId="77777777" w:rsidR="00267182" w:rsidRPr="003E3566" w:rsidRDefault="00DC1EA3">
      <w:r w:rsidRPr="003E3566">
        <w:t> </w:t>
      </w:r>
    </w:p>
    <w:p w14:paraId="4C688F75" w14:textId="77777777" w:rsidR="00267182" w:rsidRPr="003E3566" w:rsidRDefault="00DC1EA3">
      <w:pPr>
        <w:jc w:val="center"/>
      </w:pPr>
      <w:r w:rsidRPr="003E3566">
        <w:drawing>
          <wp:inline distT="0" distB="0" distL="0" distR="0" wp14:anchorId="0B45E464" wp14:editId="13577EA3">
            <wp:extent cx="2880000" cy="73998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infra_cloud.png"/>
                    <pic:cNvPicPr/>
                  </pic:nvPicPr>
                  <pic:blipFill>
                    <a:blip r:embed="rId13"/>
                    <a:stretch>
                      <a:fillRect/>
                    </a:stretch>
                  </pic:blipFill>
                  <pic:spPr>
                    <a:xfrm>
                      <a:off x="0" y="0"/>
                      <a:ext cx="2880000" cy="7399858"/>
                    </a:xfrm>
                    <a:prstGeom prst="rect">
                      <a:avLst/>
                    </a:prstGeom>
                  </pic:spPr>
                </pic:pic>
              </a:graphicData>
            </a:graphic>
          </wp:inline>
        </w:drawing>
      </w:r>
    </w:p>
    <w:p w14:paraId="62546740" w14:textId="77777777" w:rsidR="00267182" w:rsidRPr="003E3566" w:rsidRDefault="00DC1EA3">
      <w:pPr>
        <w:jc w:val="center"/>
      </w:pPr>
      <w:r w:rsidRPr="003E3566">
        <w:rPr>
          <w:rFonts w:cs="Times New Roman"/>
          <w:i/>
          <w:sz w:val="24"/>
        </w:rPr>
        <w:t>Рис. 1.2. Концептуальна схема Smart Grid та інфраструктури передачі даних. Джерело: розроблено автором.</w:t>
      </w:r>
    </w:p>
    <w:p w14:paraId="5B09E3BB" w14:textId="77777777" w:rsidR="00267182" w:rsidRPr="003E3566" w:rsidRDefault="00DC1EA3">
      <w:pPr>
        <w:jc w:val="center"/>
      </w:pPr>
      <w:r w:rsidRPr="003E3566">
        <w:rPr>
          <w:rFonts w:cs="Times New Roman"/>
          <w:sz w:val="24"/>
        </w:rPr>
        <w:t>Джерело: згенеровано автором на основі програмного коду.</w:t>
      </w:r>
    </w:p>
    <w:p w14:paraId="257262D7" w14:textId="77777777" w:rsidR="00267182" w:rsidRPr="003E3566" w:rsidRDefault="00DC1EA3">
      <w:r w:rsidRPr="003E3566">
        <w:lastRenderedPageBreak/>
        <w:t> </w:t>
      </w:r>
    </w:p>
    <w:p w14:paraId="304686C8" w14:textId="77777777" w:rsidR="00267182" w:rsidRPr="003E3566" w:rsidRDefault="00DC1EA3">
      <w:pPr>
        <w:ind w:firstLine="709"/>
        <w:jc w:val="both"/>
      </w:pPr>
      <w:r w:rsidRPr="003E3566">
        <w:rPr>
          <w:rFonts w:cs="Times New Roman"/>
          <w:color w:val="000000"/>
        </w:rPr>
        <w:t>На відміну від традиційних мереж, Smart Grid підтримує двосторонній обмін даними між підстанцією і диспетчерським центром. Це дозволяє автоматично коригувати розподіл навантаження без ручного втручання. Значною проблемою залишається феномен різкого падіння чистого навантаження вдень та його стрімкого зростання ввечері, що вимагає точного прогнозування.</w:t>
      </w:r>
    </w:p>
    <w:p w14:paraId="1CAD74BC" w14:textId="77777777" w:rsidR="00267182" w:rsidRPr="003E3566" w:rsidRDefault="00DC1EA3">
      <w:pPr>
        <w:keepNext/>
        <w:keepLines/>
        <w:spacing w:before="40" w:after="40"/>
        <w:ind w:firstLine="709"/>
        <w:jc w:val="both"/>
      </w:pPr>
      <w:r w:rsidRPr="003E3566">
        <w:rPr>
          <w:rFonts w:cs="Times New Roman"/>
          <w:b/>
          <w:color w:val="000000"/>
        </w:rPr>
        <w:t xml:space="preserve">1.1.3. Технологія Digital Twin </w:t>
      </w:r>
      <w:r w:rsidRPr="001E3556">
        <w:rPr>
          <w:rFonts w:cs="Times New Roman"/>
          <w:b/>
          <w:color w:val="000000"/>
          <w:highlight w:val="yellow"/>
        </w:rPr>
        <w:t xml:space="preserve">(Цифровий </w:t>
      </w:r>
      <w:commentRangeStart w:id="14"/>
      <w:r w:rsidRPr="001E3556">
        <w:rPr>
          <w:rFonts w:cs="Times New Roman"/>
          <w:b/>
          <w:color w:val="000000"/>
          <w:highlight w:val="yellow"/>
        </w:rPr>
        <w:t>двійник</w:t>
      </w:r>
      <w:commentRangeEnd w:id="14"/>
      <w:r w:rsidR="000F1616" w:rsidRPr="001E3556">
        <w:rPr>
          <w:rStyle w:val="affb"/>
          <w:rFonts w:cs="Times New Roman"/>
          <w:b/>
          <w:color w:val="000000"/>
          <w:sz w:val="28"/>
          <w:szCs w:val="22"/>
          <w:highlight w:val="yellow"/>
        </w:rPr>
        <w:commentReference w:id="14"/>
      </w:r>
      <w:r w:rsidRPr="001E3556">
        <w:rPr>
          <w:rFonts w:cs="Times New Roman"/>
          <w:b/>
          <w:color w:val="000000"/>
          <w:highlight w:val="yellow"/>
        </w:rPr>
        <w:t>)</w:t>
      </w:r>
      <w:r w:rsidRPr="003E3566">
        <w:rPr>
          <w:rFonts w:cs="Times New Roman"/>
          <w:b/>
          <w:color w:val="000000"/>
        </w:rPr>
        <w:t xml:space="preserve"> в енергетиці.</w:t>
      </w:r>
    </w:p>
    <w:p w14:paraId="45640E1D" w14:textId="77777777" w:rsidR="00267182" w:rsidRPr="003E3566" w:rsidRDefault="00DC1EA3">
      <w:pPr>
        <w:ind w:firstLine="709"/>
        <w:jc w:val="both"/>
      </w:pPr>
      <w:r w:rsidRPr="003E3566">
        <w:rPr>
          <w:rFonts w:cs="Times New Roman"/>
          <w:color w:val="000000"/>
        </w:rPr>
        <w:t xml:space="preserve">Згідно з міжнародними стандартами ISO 23247 та IEEE 1547, цифровий двійник (Digital Twin) [+] являє собою динамічну програмну копію фізичного активу. У межах даної роботи реалізовано цифровий двійник підстанції, який на основі поточного навантаження моделює теплові процеси в трансформаторах. Це дозволяє розраховувати температуру масла, концентрацію розчиненого водню (H₂) та інтегральний показник технічного стану — </w:t>
      </w:r>
      <w:r w:rsidRPr="001E3556">
        <w:rPr>
          <w:rFonts w:cs="Times New Roman"/>
          <w:b/>
          <w:color w:val="000000"/>
          <w:highlight w:val="yellow"/>
        </w:rPr>
        <w:t>Health Score</w:t>
      </w:r>
      <w:r w:rsidRPr="001E3556">
        <w:rPr>
          <w:rFonts w:cs="Times New Roman"/>
          <w:color w:val="000000"/>
          <w:highlight w:val="yellow"/>
        </w:rPr>
        <w:t>.</w:t>
      </w:r>
      <w:r w:rsidRPr="003E3566">
        <w:rPr>
          <w:rFonts w:cs="Times New Roman"/>
          <w:color w:val="000000"/>
        </w:rPr>
        <w:t xml:space="preserve"> Такий підхід базується на стандартах IEEE C57.91 і дозволяє перейти до обслуговування обладнання за його фактичним станом.</w:t>
      </w:r>
    </w:p>
    <w:p w14:paraId="2A7E42C2" w14:textId="77777777" w:rsidR="00267182" w:rsidRPr="003E3566" w:rsidRDefault="00DC1EA3">
      <w:pPr>
        <w:pStyle w:val="31"/>
        <w:spacing w:before="120" w:after="120"/>
        <w:ind w:firstLine="709"/>
        <w:jc w:val="both"/>
      </w:pPr>
      <w:bookmarkStart w:id="15" w:name="_Toc229162747"/>
      <w:r w:rsidRPr="00E7251D">
        <w:rPr>
          <w:rFonts w:ascii="Times New Roman" w:hAnsi="Times New Roman" w:cs="Times New Roman"/>
          <w:color w:val="000000"/>
          <w:highlight w:val="yellow"/>
        </w:rPr>
        <w:t>1.2. Математичний апарат рекурентних нейронних мереж для часових рядів.</w:t>
      </w:r>
      <w:bookmarkEnd w:id="15"/>
    </w:p>
    <w:p w14:paraId="48D3C63F" w14:textId="0BA7BB16" w:rsidR="00267182" w:rsidRPr="003E3566" w:rsidRDefault="00DC1EA3">
      <w:pPr>
        <w:keepNext/>
        <w:keepLines/>
        <w:spacing w:before="40" w:after="40"/>
        <w:ind w:firstLine="709"/>
        <w:jc w:val="both"/>
      </w:pPr>
      <w:r w:rsidRPr="00E7251D">
        <w:rPr>
          <w:rFonts w:cs="Times New Roman"/>
          <w:b/>
          <w:color w:val="000000"/>
          <w:highlight w:val="yellow"/>
        </w:rPr>
        <w:t xml:space="preserve">1.2.1. </w:t>
      </w:r>
      <w:r w:rsidR="00E7251D" w:rsidRPr="00E7251D">
        <w:rPr>
          <w:rFonts w:cs="Times New Roman"/>
          <w:b/>
          <w:color w:val="000000"/>
          <w:highlight w:val="yellow"/>
        </w:rPr>
        <w:t>Ч</w:t>
      </w:r>
      <w:r w:rsidRPr="00E7251D">
        <w:rPr>
          <w:rFonts w:cs="Times New Roman"/>
          <w:b/>
          <w:color w:val="000000"/>
          <w:highlight w:val="yellow"/>
        </w:rPr>
        <w:t>асових ряд</w:t>
      </w:r>
      <w:r w:rsidR="00E7251D" w:rsidRPr="00E7251D">
        <w:rPr>
          <w:rFonts w:cs="Times New Roman"/>
          <w:b/>
          <w:color w:val="000000"/>
          <w:highlight w:val="yellow"/>
        </w:rPr>
        <w:t xml:space="preserve">и </w:t>
      </w:r>
      <w:r w:rsidR="00E7251D" w:rsidRPr="00E7251D">
        <w:rPr>
          <w:rFonts w:cs="Times New Roman"/>
          <w:b/>
          <w:color w:val="000000"/>
          <w:highlight w:val="yellow"/>
        </w:rPr>
        <w:t>енергоспоживання</w:t>
      </w:r>
      <w:r w:rsidRPr="00E7251D">
        <w:rPr>
          <w:rFonts w:cs="Times New Roman"/>
          <w:b/>
          <w:color w:val="000000"/>
          <w:highlight w:val="yellow"/>
        </w:rPr>
        <w:t>.</w:t>
      </w:r>
    </w:p>
    <w:p w14:paraId="7F693A72" w14:textId="0DB5C126" w:rsidR="00267182" w:rsidRPr="003E3566" w:rsidRDefault="00DC1EA3">
      <w:pPr>
        <w:ind w:firstLine="709"/>
        <w:jc w:val="both"/>
      </w:pPr>
      <w:r w:rsidRPr="003E3566">
        <w:rPr>
          <w:rFonts w:cs="Times New Roman"/>
          <w:color w:val="000000"/>
        </w:rPr>
        <w:t xml:space="preserve">Математичний опис енергоспоживання як часового ряду базується на декомпозиції його складових складових [+]. Навантаження </w:t>
      </w:r>
      <m:oMath>
        <m:r>
          <w:rPr>
            <w:rFonts w:ascii="Cambria Math" w:hAnsi="Cambria Math" w:cs="Times New Roman"/>
            <w:color w:val="000000"/>
          </w:rPr>
          <m:t>y(t)</m:t>
        </m:r>
      </m:oMath>
      <w:r w:rsidRPr="003E3566">
        <w:rPr>
          <w:rFonts w:cs="Times New Roman"/>
          <w:color w:val="000000"/>
        </w:rPr>
        <w:t xml:space="preserve"> можна представити як суму тренду </w:t>
      </w:r>
      <m:oMath>
        <m:r>
          <w:rPr>
            <w:rFonts w:ascii="Cambria Math" w:hAnsi="Cambria Math" w:cs="Times New Roman"/>
            <w:color w:val="000000"/>
          </w:rPr>
          <m:t>T(t)</m:t>
        </m:r>
      </m:oMath>
      <w:r w:rsidRPr="003E3566">
        <w:rPr>
          <w:rFonts w:cs="Times New Roman"/>
          <w:color w:val="000000"/>
        </w:rPr>
        <w:t xml:space="preserve">, добової </w:t>
      </w:r>
      <m:oMath>
        <m:sSub>
          <m:sSubPr>
            <m:ctrlPr>
              <w:rPr>
                <w:rFonts w:ascii="Cambria Math" w:hAnsi="Cambria Math" w:cs="Times New Roman"/>
                <w:color w:val="000000"/>
              </w:rPr>
            </m:ctrlPr>
          </m:sSubPr>
          <m:e>
            <m:r>
              <w:rPr>
                <w:rFonts w:ascii="Cambria Math" w:hAnsi="Cambria Math" w:cs="Times New Roman"/>
                <w:color w:val="000000"/>
              </w:rPr>
              <m:t>S</m:t>
            </m:r>
          </m:e>
          <m:sub>
            <m:r>
              <w:rPr>
                <w:rFonts w:ascii="Cambria Math" w:hAnsi="Cambria Math" w:cs="Times New Roman"/>
                <w:color w:val="000000"/>
              </w:rPr>
              <m:t>d</m:t>
            </m:r>
          </m:sub>
        </m:sSub>
        <m:r>
          <w:rPr>
            <w:rFonts w:ascii="Cambria Math" w:hAnsi="Cambria Math" w:cs="Times New Roman"/>
            <w:color w:val="000000"/>
          </w:rPr>
          <m:t>(t)</m:t>
        </m:r>
      </m:oMath>
      <w:r w:rsidRPr="003E3566">
        <w:rPr>
          <w:rFonts w:cs="Times New Roman"/>
          <w:color w:val="000000"/>
        </w:rPr>
        <w:t xml:space="preserve"> та тижневої </w:t>
      </w:r>
      <m:oMath>
        <m:sSub>
          <m:sSubPr>
            <m:ctrlPr>
              <w:rPr>
                <w:rFonts w:ascii="Cambria Math" w:hAnsi="Cambria Math" w:cs="Times New Roman"/>
                <w:color w:val="000000"/>
              </w:rPr>
            </m:ctrlPr>
          </m:sSubPr>
          <m:e>
            <m:r>
              <w:rPr>
                <w:rFonts w:ascii="Cambria Math" w:hAnsi="Cambria Math" w:cs="Times New Roman"/>
                <w:color w:val="000000"/>
              </w:rPr>
              <m:t>S</m:t>
            </m:r>
          </m:e>
          <m:sub>
            <m:r>
              <w:rPr>
                <w:rFonts w:ascii="Cambria Math" w:hAnsi="Cambria Math" w:cs="Times New Roman"/>
                <w:color w:val="000000"/>
              </w:rPr>
              <m:t>w</m:t>
            </m:r>
          </m:sub>
        </m:sSub>
        <m:r>
          <w:rPr>
            <w:rFonts w:ascii="Cambria Math" w:hAnsi="Cambria Math" w:cs="Times New Roman"/>
            <w:color w:val="000000"/>
          </w:rPr>
          <m:t>(t)</m:t>
        </m:r>
      </m:oMath>
      <w:r w:rsidRPr="003E3566">
        <w:rPr>
          <w:rFonts w:cs="Times New Roman"/>
          <w:color w:val="000000"/>
        </w:rPr>
        <w:t xml:space="preserve"> сезонності, циклічних коливань </w:t>
      </w:r>
      <m:oMath>
        <m:r>
          <w:rPr>
            <w:rFonts w:ascii="Cambria Math" w:hAnsi="Cambria Math" w:cs="Times New Roman"/>
            <w:color w:val="000000"/>
          </w:rPr>
          <m:t>C(t)</m:t>
        </m:r>
      </m:oMath>
      <w:r w:rsidRPr="003E3566">
        <w:rPr>
          <w:rFonts w:cs="Times New Roman"/>
          <w:color w:val="000000"/>
        </w:rPr>
        <w:t xml:space="preserve"> та випадкового шуму </w:t>
      </w:r>
      <m:oMath>
        <m:r>
          <w:rPr>
            <w:rFonts w:ascii="Cambria Math" w:hAnsi="Cambria Math" w:cs="Times New Roman"/>
            <w:color w:val="000000"/>
          </w:rPr>
          <m:t>ϵ(t)</m:t>
        </m:r>
      </m:oMath>
      <w:r w:rsidRPr="003E3566">
        <w:rPr>
          <w:rFonts w:cs="Times New Roman"/>
          <w:color w:val="000000"/>
        </w:rPr>
        <w:t>:</w:t>
      </w:r>
    </w:p>
    <w:p w14:paraId="02F42646" w14:textId="77777777" w:rsidR="00267182" w:rsidRPr="003E3566" w:rsidRDefault="00DC1EA3">
      <w:r w:rsidRPr="003E3566">
        <w:t> </w:t>
      </w:r>
    </w:p>
    <w:p w14:paraId="6B6CEC79" w14:textId="78A65AE4" w:rsidR="00267182" w:rsidRPr="003E3566" w:rsidRDefault="00DC1EA3">
      <w:pPr>
        <w:tabs>
          <w:tab w:val="center" w:pos="4819"/>
          <w:tab w:val="right" w:pos="9638"/>
        </w:tabs>
      </w:pPr>
      <w:r w:rsidRPr="003E3566">
        <w:rPr>
          <w:rFonts w:cs="Times New Roman"/>
        </w:rPr>
        <w:tab/>
      </w:r>
      <m:oMath>
        <m:r>
          <w:rPr>
            <w:rFonts w:ascii="Cambria Math" w:hAnsi="Cambria Math" w:cs="Times New Roman"/>
          </w:rPr>
          <m:t>y(t)=T(t)+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d</m:t>
            </m:r>
          </m:sub>
        </m:sSub>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r>
          <w:rPr>
            <w:rFonts w:ascii="Cambria Math" w:hAnsi="Cambria Math" w:cs="Times New Roman"/>
          </w:rPr>
          <m:t>(t)+C(t)+ϵ(t).</m:t>
        </m:r>
      </m:oMath>
      <w:r w:rsidRPr="003E3566">
        <w:rPr>
          <w:rFonts w:cs="Times New Roman"/>
        </w:rPr>
        <w:tab/>
        <w:t>(1.1)</w:t>
      </w:r>
    </w:p>
    <w:p w14:paraId="4CB8BBC5" w14:textId="77777777" w:rsidR="00267182" w:rsidRPr="003E3566" w:rsidRDefault="00DC1EA3">
      <w:r w:rsidRPr="003E3566">
        <w:t> </w:t>
      </w:r>
    </w:p>
    <w:p w14:paraId="66084F01" w14:textId="3CC1040C" w:rsidR="00267182" w:rsidRPr="003E3566" w:rsidRDefault="00DC1EA3">
      <w:pPr>
        <w:keepNext/>
        <w:keepLines/>
        <w:spacing w:before="40" w:after="40"/>
        <w:ind w:firstLine="709"/>
        <w:jc w:val="both"/>
      </w:pPr>
      <w:r w:rsidRPr="003E3566">
        <w:rPr>
          <w:rFonts w:cs="Times New Roman"/>
          <w:b/>
          <w:color w:val="000000"/>
        </w:rPr>
        <w:t>1.2.2.</w:t>
      </w:r>
      <w:r w:rsidR="000F1616">
        <w:rPr>
          <w:rFonts w:cs="Times New Roman"/>
          <w:b/>
          <w:color w:val="000000"/>
        </w:rPr>
        <w:t xml:space="preserve"> Архітектура </w:t>
      </w:r>
      <w:r w:rsidR="000F1616" w:rsidRPr="000F1616">
        <w:rPr>
          <w:rFonts w:cs="Times New Roman"/>
          <w:b/>
          <w:color w:val="000000"/>
        </w:rPr>
        <w:t>рекурентних нейронних мереж</w:t>
      </w:r>
      <w:r w:rsidRPr="003E3566">
        <w:rPr>
          <w:rFonts w:cs="Times New Roman"/>
          <w:b/>
          <w:color w:val="000000"/>
        </w:rPr>
        <w:t>.</w:t>
      </w:r>
    </w:p>
    <w:p w14:paraId="67CBBC6B" w14:textId="77777777" w:rsidR="00267182" w:rsidRPr="003E3566" w:rsidRDefault="00DC1EA3">
      <w:pPr>
        <w:ind w:firstLine="709"/>
        <w:jc w:val="both"/>
      </w:pPr>
      <w:r w:rsidRPr="003E3566">
        <w:rPr>
          <w:rFonts w:cs="Times New Roman"/>
          <w:color w:val="000000"/>
        </w:rPr>
        <w:t xml:space="preserve">Для прогнозування навантаження обрано архітектуру рекурентних нейронних мереж </w:t>
      </w:r>
      <w:r w:rsidRPr="003E3566">
        <w:rPr>
          <w:rFonts w:cs="Times New Roman"/>
          <w:b/>
          <w:color w:val="000000"/>
        </w:rPr>
        <w:t>LSTM (Long Short-Term Memory) [+]</w:t>
      </w:r>
      <w:r w:rsidRPr="003E3566">
        <w:rPr>
          <w:rFonts w:cs="Times New Roman"/>
          <w:color w:val="000000"/>
        </w:rPr>
        <w:t xml:space="preserve">, яка працює з </w:t>
      </w:r>
      <w:r w:rsidRPr="003E3566">
        <w:rPr>
          <w:rFonts w:cs="Times New Roman"/>
          <w:color w:val="000000"/>
        </w:rPr>
        <w:lastRenderedPageBreak/>
        <w:t>нелінійними послідовностями. Основною особливістю LSTM є наявність механізму гейтів (вентилів), що дозволяють моделі "пам'ятати" довгострокові закономірності та ігнорувати короткостроковий шум телеметрії.</w:t>
      </w:r>
    </w:p>
    <w:p w14:paraId="0E0833A9" w14:textId="0C590075" w:rsidR="00267182" w:rsidRPr="003E3566" w:rsidRDefault="00DC1EA3">
      <w:pPr>
        <w:ind w:firstLine="709"/>
        <w:jc w:val="both"/>
      </w:pPr>
      <w:r w:rsidRPr="003E3566">
        <w:rPr>
          <w:rFonts w:cs="Times New Roman"/>
          <w:color w:val="000000"/>
        </w:rPr>
        <w:t xml:space="preserve">Математично робота комірки LSTM описується системою рівнянь, де вентиль забування (Forget Gate) </w:t>
      </w:r>
      <m:oMath>
        <m:sSub>
          <m:sSubPr>
            <m:ctrlPr>
              <w:rPr>
                <w:rFonts w:ascii="Cambria Math" w:hAnsi="Cambria Math" w:cs="Times New Roman"/>
                <w:color w:val="000000"/>
              </w:rPr>
            </m:ctrlPr>
          </m:sSubPr>
          <m:e>
            <m:r>
              <w:rPr>
                <w:rFonts w:ascii="Cambria Math" w:hAnsi="Cambria Math" w:cs="Times New Roman"/>
                <w:color w:val="000000"/>
              </w:rPr>
              <m:t>f</m:t>
            </m:r>
          </m:e>
          <m:sub>
            <m:r>
              <w:rPr>
                <w:rFonts w:ascii="Cambria Math" w:hAnsi="Cambria Math" w:cs="Times New Roman"/>
                <w:color w:val="000000"/>
              </w:rPr>
              <m:t>t</m:t>
            </m:r>
          </m:sub>
        </m:sSub>
      </m:oMath>
      <w:r w:rsidRPr="003E3566">
        <w:rPr>
          <w:rFonts w:cs="Times New Roman"/>
          <w:color w:val="000000"/>
        </w:rPr>
        <w:t xml:space="preserve"> визначає частину пам'яті, що підлягає видаленню:</w:t>
      </w:r>
    </w:p>
    <w:p w14:paraId="6BB28540" w14:textId="77777777" w:rsidR="00267182" w:rsidRPr="003E3566" w:rsidRDefault="00DC1EA3">
      <w:r w:rsidRPr="003E3566">
        <w:t> </w:t>
      </w:r>
    </w:p>
    <w:p w14:paraId="3AAEE48F" w14:textId="2D82A0D9" w:rsidR="00267182" w:rsidRPr="003E3566" w:rsidRDefault="00DC1EA3">
      <w:pPr>
        <w:tabs>
          <w:tab w:val="center" w:pos="4819"/>
          <w:tab w:val="right" w:pos="9638"/>
        </w:tabs>
      </w:pPr>
      <w:r w:rsidRPr="003E3566">
        <w:rPr>
          <w:rFonts w:cs="Times New Roman"/>
        </w:rPr>
        <w:tab/>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f</m:t>
            </m:r>
          </m:sub>
        </m:sSub>
        <m:r>
          <w:rPr>
            <w:rFonts w:ascii="Cambria Math" w:hAnsi="Cambria Math" w:cs="Times New Roman"/>
          </w:rPr>
          <m:t>).</m:t>
        </m:r>
      </m:oMath>
      <w:r w:rsidRPr="003E3566">
        <w:rPr>
          <w:rFonts w:cs="Times New Roman"/>
        </w:rPr>
        <w:tab/>
        <w:t>(1.2)</w:t>
      </w:r>
    </w:p>
    <w:p w14:paraId="6283029C" w14:textId="77777777" w:rsidR="00267182" w:rsidRPr="003E3566" w:rsidRDefault="00DC1EA3">
      <w:r w:rsidRPr="003E3566">
        <w:t> </w:t>
      </w:r>
    </w:p>
    <w:p w14:paraId="57081182" w14:textId="5F1079EB" w:rsidR="00267182" w:rsidRPr="003E3566" w:rsidRDefault="00DC1EA3">
      <w:pPr>
        <w:ind w:firstLine="709"/>
        <w:jc w:val="both"/>
      </w:pPr>
      <w:r w:rsidRPr="003E3566">
        <w:rPr>
          <w:rFonts w:cs="Times New Roman"/>
          <w:color w:val="000000"/>
        </w:rPr>
        <w:t xml:space="preserve">Вентиль входу (Input Gate) </w:t>
      </w:r>
      <m:oMath>
        <m:sSub>
          <m:sSubPr>
            <m:ctrlPr>
              <w:rPr>
                <w:rFonts w:ascii="Cambria Math" w:hAnsi="Cambria Math" w:cs="Times New Roman"/>
                <w:color w:val="000000"/>
              </w:rPr>
            </m:ctrlPr>
          </m:sSubPr>
          <m:e>
            <m:r>
              <w:rPr>
                <w:rFonts w:ascii="Cambria Math" w:hAnsi="Cambria Math" w:cs="Times New Roman"/>
                <w:color w:val="000000"/>
              </w:rPr>
              <m:t>i</m:t>
            </m:r>
          </m:e>
          <m:sub>
            <m:r>
              <w:rPr>
                <w:rFonts w:ascii="Cambria Math" w:hAnsi="Cambria Math" w:cs="Times New Roman"/>
                <w:color w:val="000000"/>
              </w:rPr>
              <m:t>t</m:t>
            </m:r>
          </m:sub>
        </m:sSub>
      </m:oMath>
      <w:r w:rsidRPr="003E3566">
        <w:rPr>
          <w:rFonts w:cs="Times New Roman"/>
          <w:color w:val="000000"/>
        </w:rPr>
        <w:t xml:space="preserve"> та кандидат на оновлення стану </w:t>
      </w:r>
      <m:oMath>
        <m:sSub>
          <m:sSubPr>
            <m:ctrlPr>
              <w:rPr>
                <w:rFonts w:ascii="Cambria Math" w:hAnsi="Cambria Math" w:cs="Times New Roman"/>
                <w:color w:val="000000"/>
              </w:rPr>
            </m:ctrlPr>
          </m:sSubPr>
          <m:e>
            <m:limUpp>
              <m:limUppPr>
                <m:ctrlPr>
                  <w:rPr>
                    <w:rFonts w:ascii="Cambria Math" w:hAnsi="Cambria Math" w:cs="Times New Roman"/>
                    <w:color w:val="000000"/>
                  </w:rPr>
                </m:ctrlPr>
              </m:limUppPr>
              <m:e>
                <m:r>
                  <w:rPr>
                    <w:rFonts w:ascii="Cambria Math" w:hAnsi="Cambria Math" w:cs="Times New Roman"/>
                    <w:color w:val="000000"/>
                  </w:rPr>
                  <m:t>C</m:t>
                </m:r>
              </m:e>
              <m:lim>
                <m:r>
                  <w:rPr>
                    <w:rFonts w:ascii="Cambria Math" w:hAnsi="Cambria Math" w:cs="Times New Roman"/>
                    <w:color w:val="000000"/>
                  </w:rPr>
                  <m:t>~</m:t>
                </m:r>
              </m:lim>
            </m:limUpp>
          </m:e>
          <m:sub>
            <m:r>
              <w:rPr>
                <w:rFonts w:ascii="Cambria Math" w:hAnsi="Cambria Math" w:cs="Times New Roman"/>
                <w:color w:val="000000"/>
              </w:rPr>
              <m:t>t</m:t>
            </m:r>
          </m:sub>
        </m:sSub>
      </m:oMath>
      <w:r w:rsidRPr="003E3566">
        <w:rPr>
          <w:rFonts w:cs="Times New Roman"/>
          <w:color w:val="000000"/>
        </w:rPr>
        <w:t xml:space="preserve"> формують нові дані для оновлення поточної клітинки:</w:t>
      </w:r>
    </w:p>
    <w:p w14:paraId="6B948536" w14:textId="77777777" w:rsidR="00267182" w:rsidRPr="003E3566" w:rsidRDefault="00DC1EA3">
      <w:r w:rsidRPr="003E3566">
        <w:t> </w:t>
      </w:r>
    </w:p>
    <w:p w14:paraId="3BC7526B" w14:textId="66A2B581" w:rsidR="00267182" w:rsidRPr="003E3566" w:rsidRDefault="00DC1EA3">
      <w:pPr>
        <w:tabs>
          <w:tab w:val="center" w:pos="4819"/>
          <w:tab w:val="right" w:pos="9638"/>
        </w:tabs>
      </w:pPr>
      <w:r w:rsidRPr="003E3566">
        <w:rPr>
          <w:rFonts w:cs="Times New Roman"/>
        </w:rPr>
        <w:tab/>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r>
          <w:rPr>
            <w:rFonts w:ascii="Cambria Math" w:hAnsi="Cambria Math" w:cs="Times New Roman"/>
          </w:rPr>
          <m:t>),</m:t>
        </m:r>
      </m:oMath>
      <w:r w:rsidRPr="003E3566">
        <w:rPr>
          <w:rFonts w:cs="Times New Roman"/>
        </w:rPr>
        <w:tab/>
        <w:t>(1.3)</w:t>
      </w:r>
    </w:p>
    <w:p w14:paraId="68B198A1" w14:textId="77777777" w:rsidR="00267182" w:rsidRPr="003E3566" w:rsidRDefault="00DC1EA3">
      <w:r w:rsidRPr="003E3566">
        <w:t> </w:t>
      </w:r>
    </w:p>
    <w:p w14:paraId="00393674" w14:textId="77777777" w:rsidR="00267182" w:rsidRPr="003E3566" w:rsidRDefault="00DC1EA3">
      <w:r w:rsidRPr="003E3566">
        <w:t> </w:t>
      </w:r>
    </w:p>
    <w:p w14:paraId="2DEAAB13" w14:textId="33C5686B" w:rsidR="00267182" w:rsidRPr="003E3566" w:rsidRDefault="00DC1EA3">
      <w:pPr>
        <w:tabs>
          <w:tab w:val="center" w:pos="4819"/>
          <w:tab w:val="right" w:pos="9638"/>
        </w:tabs>
      </w:pPr>
      <w:r w:rsidRPr="003E3566">
        <w:rPr>
          <w:rFonts w:cs="Times New Roman"/>
        </w:rPr>
        <w:tab/>
      </w:r>
      <m:oMath>
        <m:sSub>
          <m:sSubPr>
            <m:ctrlPr>
              <w:rPr>
                <w:rFonts w:ascii="Cambria Math" w:hAnsi="Cambria Math" w:cs="Times New Roman"/>
              </w:rPr>
            </m:ctrlPr>
          </m:sSubPr>
          <m:e>
            <m:limUpp>
              <m:limUppPr>
                <m:ctrlPr>
                  <w:rPr>
                    <w:rFonts w:ascii="Cambria Math" w:hAnsi="Cambria Math" w:cs="Times New Roman"/>
                  </w:rPr>
                </m:ctrlPr>
              </m:limUppPr>
              <m:e>
                <m:r>
                  <w:rPr>
                    <w:rFonts w:ascii="Cambria Math" w:hAnsi="Cambria Math" w:cs="Times New Roman"/>
                  </w:rPr>
                  <m:t>C</m:t>
                </m:r>
              </m:e>
              <m:lim>
                <m:r>
                  <w:rPr>
                    <w:rFonts w:ascii="Cambria Math" w:hAnsi="Cambria Math" w:cs="Times New Roman"/>
                  </w:rPr>
                  <m:t>~</m:t>
                </m:r>
              </m:lim>
            </m:limUpp>
          </m:e>
          <m:sub>
            <m:r>
              <w:rPr>
                <w:rFonts w:ascii="Cambria Math" w:hAnsi="Cambria Math" w:cs="Times New Roman"/>
              </w:rPr>
              <m:t>t</m:t>
            </m:r>
          </m:sub>
        </m:sSub>
        <m:r>
          <w:rPr>
            <w:rFonts w:ascii="Cambria Math" w:hAnsi="Cambria Math" w:cs="Times New Roman"/>
          </w:rPr>
          <m:t>=</m:t>
        </m:r>
        <m:r>
          <m:rPr>
            <m:sty m:val="p"/>
          </m:rPr>
          <w:rPr>
            <w:rFonts w:ascii="Cambria Math" w:hAnsi="Cambria Math" w:cs="Times New Roman"/>
          </w:rPr>
          <m:t>tanh</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C</m:t>
            </m:r>
          </m:sub>
        </m:sSub>
        <m:r>
          <w:rPr>
            <w:rFonts w:ascii="Cambria Math" w:hAnsi="Cambria Math" w:cs="Times New Roman"/>
          </w:rPr>
          <m:t>).</m:t>
        </m:r>
      </m:oMath>
      <w:r w:rsidRPr="003E3566">
        <w:rPr>
          <w:rFonts w:cs="Times New Roman"/>
        </w:rPr>
        <w:tab/>
        <w:t>(1.4)</w:t>
      </w:r>
    </w:p>
    <w:p w14:paraId="1EB1D4D1" w14:textId="77777777" w:rsidR="00267182" w:rsidRPr="003E3566" w:rsidRDefault="00DC1EA3">
      <w:r w:rsidRPr="003E3566">
        <w:t> </w:t>
      </w:r>
    </w:p>
    <w:p w14:paraId="273E20C8" w14:textId="313DB91A" w:rsidR="00267182" w:rsidRPr="003E3566" w:rsidRDefault="00DC1EA3">
      <w:pPr>
        <w:ind w:firstLine="709"/>
        <w:jc w:val="both"/>
      </w:pPr>
      <w:r w:rsidRPr="003E3566">
        <w:rPr>
          <w:rFonts w:cs="Times New Roman"/>
          <w:color w:val="000000"/>
        </w:rPr>
        <w:t xml:space="preserve">Після оновлення стану клітинки (Cell State) </w:t>
      </w:r>
      <m:oMath>
        <m:sSub>
          <m:sSubPr>
            <m:ctrlPr>
              <w:rPr>
                <w:rFonts w:ascii="Cambria Math" w:hAnsi="Cambria Math" w:cs="Times New Roman"/>
                <w:color w:val="000000"/>
              </w:rPr>
            </m:ctrlPr>
          </m:sSubPr>
          <m:e>
            <m:r>
              <w:rPr>
                <w:rFonts w:ascii="Cambria Math" w:hAnsi="Cambria Math" w:cs="Times New Roman"/>
                <w:color w:val="000000"/>
              </w:rPr>
              <m:t>C</m:t>
            </m:r>
          </m:e>
          <m:sub>
            <m:r>
              <w:rPr>
                <w:rFonts w:ascii="Cambria Math" w:hAnsi="Cambria Math" w:cs="Times New Roman"/>
                <w:color w:val="000000"/>
              </w:rPr>
              <m:t>t</m:t>
            </m:r>
          </m:sub>
        </m:sSub>
      </m:oMath>
      <w:r w:rsidRPr="003E3566">
        <w:rPr>
          <w:rFonts w:cs="Times New Roman"/>
          <w:color w:val="000000"/>
        </w:rPr>
        <w:t>, яке обчислюється як сума відфільтрованого попереднього стану та нового кандидата:</w:t>
      </w:r>
    </w:p>
    <w:p w14:paraId="157C5DBE" w14:textId="77777777" w:rsidR="00267182" w:rsidRPr="003E3566" w:rsidRDefault="00DC1EA3">
      <w:r w:rsidRPr="003E3566">
        <w:t> </w:t>
      </w:r>
    </w:p>
    <w:p w14:paraId="5F2507A1" w14:textId="7D23A54B" w:rsidR="00267182" w:rsidRPr="003E3566" w:rsidRDefault="00DC1EA3">
      <w:pPr>
        <w:tabs>
          <w:tab w:val="center" w:pos="4819"/>
          <w:tab w:val="right" w:pos="9638"/>
        </w:tabs>
      </w:pPr>
      <w:r w:rsidRPr="003E3566">
        <w:rPr>
          <w:rFonts w:cs="Times New Roman"/>
        </w:rPr>
        <w:tab/>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limUpp>
              <m:limUppPr>
                <m:ctrlPr>
                  <w:rPr>
                    <w:rFonts w:ascii="Cambria Math" w:hAnsi="Cambria Math" w:cs="Times New Roman"/>
                  </w:rPr>
                </m:ctrlPr>
              </m:limUppPr>
              <m:e>
                <m:r>
                  <w:rPr>
                    <w:rFonts w:ascii="Cambria Math" w:hAnsi="Cambria Math" w:cs="Times New Roman"/>
                  </w:rPr>
                  <m:t>C</m:t>
                </m:r>
              </m:e>
              <m:lim>
                <m:r>
                  <w:rPr>
                    <w:rFonts w:ascii="Cambria Math" w:hAnsi="Cambria Math" w:cs="Times New Roman"/>
                  </w:rPr>
                  <m:t>~</m:t>
                </m:r>
              </m:lim>
            </m:limUpp>
          </m:e>
          <m:sub>
            <m:r>
              <w:rPr>
                <w:rFonts w:ascii="Cambria Math" w:hAnsi="Cambria Math" w:cs="Times New Roman"/>
              </w:rPr>
              <m:t>t</m:t>
            </m:r>
          </m:sub>
        </m:sSub>
        <m:r>
          <w:rPr>
            <w:rFonts w:ascii="Cambria Math" w:hAnsi="Cambria Math" w:cs="Times New Roman"/>
          </w:rPr>
          <m:t>.</m:t>
        </m:r>
      </m:oMath>
      <w:r w:rsidRPr="003E3566">
        <w:rPr>
          <w:rFonts w:cs="Times New Roman"/>
        </w:rPr>
        <w:tab/>
        <w:t>(1.5)</w:t>
      </w:r>
    </w:p>
    <w:p w14:paraId="2AA2A1E0" w14:textId="77777777" w:rsidR="00267182" w:rsidRPr="003E3566" w:rsidRDefault="00DC1EA3">
      <w:r w:rsidRPr="003E3566">
        <w:t> </w:t>
      </w:r>
    </w:p>
    <w:p w14:paraId="3C28E7EA" w14:textId="78EF7783" w:rsidR="00267182" w:rsidRPr="003E3566" w:rsidRDefault="00DC1EA3">
      <w:pPr>
        <w:ind w:firstLine="709"/>
        <w:jc w:val="both"/>
      </w:pPr>
      <w:r w:rsidRPr="003E3566">
        <w:rPr>
          <w:rFonts w:cs="Times New Roman"/>
          <w:color w:val="000000"/>
        </w:rPr>
        <w:t xml:space="preserve">Вентиль виходу (Output Gate) </w:t>
      </w:r>
      <m:oMath>
        <m:sSub>
          <m:sSubPr>
            <m:ctrlPr>
              <w:rPr>
                <w:rFonts w:ascii="Cambria Math" w:hAnsi="Cambria Math" w:cs="Times New Roman"/>
                <w:color w:val="000000"/>
              </w:rPr>
            </m:ctrlPr>
          </m:sSubPr>
          <m:e>
            <m:r>
              <w:rPr>
                <w:rFonts w:ascii="Cambria Math" w:hAnsi="Cambria Math" w:cs="Times New Roman"/>
                <w:color w:val="000000"/>
              </w:rPr>
              <m:t>o</m:t>
            </m:r>
          </m:e>
          <m:sub>
            <m:r>
              <w:rPr>
                <w:rFonts w:ascii="Cambria Math" w:hAnsi="Cambria Math" w:cs="Times New Roman"/>
                <w:color w:val="000000"/>
              </w:rPr>
              <m:t>t</m:t>
            </m:r>
          </m:sub>
        </m:sSub>
      </m:oMath>
      <w:r w:rsidRPr="003E3566">
        <w:rPr>
          <w:rFonts w:cs="Times New Roman"/>
          <w:color w:val="000000"/>
        </w:rPr>
        <w:t xml:space="preserve"> формує фінальне значення прогнозу навантаження на наступний період:</w:t>
      </w:r>
    </w:p>
    <w:p w14:paraId="0855D82C" w14:textId="77777777" w:rsidR="00267182" w:rsidRPr="003E3566" w:rsidRDefault="00DC1EA3">
      <w:r w:rsidRPr="003E3566">
        <w:t> </w:t>
      </w:r>
    </w:p>
    <w:p w14:paraId="6052D37E" w14:textId="57FDD9C3" w:rsidR="00267182" w:rsidRPr="003E3566" w:rsidRDefault="00DC1EA3">
      <w:pPr>
        <w:tabs>
          <w:tab w:val="center" w:pos="4819"/>
          <w:tab w:val="right" w:pos="9638"/>
        </w:tabs>
      </w:pPr>
      <w:r w:rsidRPr="003E3566">
        <w:rPr>
          <w:rFonts w:cs="Times New Roman"/>
        </w:rPr>
        <w:tab/>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o</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o</m:t>
            </m:r>
          </m:sub>
        </m:sSub>
        <m:r>
          <w:rPr>
            <w:rFonts w:ascii="Cambria Math" w:hAnsi="Cambria Math" w:cs="Times New Roman"/>
          </w:rPr>
          <m:t>),</m:t>
        </m:r>
      </m:oMath>
      <w:r w:rsidRPr="003E3566">
        <w:rPr>
          <w:rFonts w:cs="Times New Roman"/>
        </w:rPr>
        <w:tab/>
        <w:t>(1.6)</w:t>
      </w:r>
    </w:p>
    <w:p w14:paraId="64887BDD" w14:textId="77777777" w:rsidR="00267182" w:rsidRPr="003E3566" w:rsidRDefault="00DC1EA3">
      <w:r w:rsidRPr="003E3566">
        <w:t> </w:t>
      </w:r>
    </w:p>
    <w:p w14:paraId="6304A71F" w14:textId="77777777" w:rsidR="00267182" w:rsidRPr="003E3566" w:rsidRDefault="00DC1EA3">
      <w:r w:rsidRPr="003E3566">
        <w:t> </w:t>
      </w:r>
    </w:p>
    <w:p w14:paraId="448C484C" w14:textId="6BDF1537" w:rsidR="00267182" w:rsidRPr="003E3566" w:rsidRDefault="00DC1EA3">
      <w:pPr>
        <w:tabs>
          <w:tab w:val="center" w:pos="4819"/>
          <w:tab w:val="right" w:pos="9638"/>
        </w:tabs>
      </w:pPr>
      <w:r w:rsidRPr="003E3566">
        <w:rPr>
          <w:rFonts w:cs="Times New Roman"/>
        </w:rPr>
        <w:tab/>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rPr>
          <m:t>*</m:t>
        </m:r>
        <m:r>
          <m:rPr>
            <m:sty m:val="p"/>
          </m:rPr>
          <w:rPr>
            <w:rFonts w:ascii="Cambria Math" w:hAnsi="Cambria Math" w:cs="Times New Roman"/>
          </w:rPr>
          <m:t>tanh</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oMath>
      <w:r w:rsidRPr="003E3566">
        <w:rPr>
          <w:rFonts w:cs="Times New Roman"/>
        </w:rPr>
        <w:tab/>
        <w:t>(1.7)</w:t>
      </w:r>
    </w:p>
    <w:p w14:paraId="54BE64FF" w14:textId="77777777" w:rsidR="00267182" w:rsidRPr="003E3566" w:rsidRDefault="00DC1EA3">
      <w:r w:rsidRPr="003E3566">
        <w:lastRenderedPageBreak/>
        <w:t> </w:t>
      </w:r>
    </w:p>
    <w:p w14:paraId="27357F3A" w14:textId="77777777" w:rsidR="00267182" w:rsidRPr="003E3566" w:rsidRDefault="00DC1EA3">
      <w:pPr>
        <w:ind w:firstLine="709"/>
        <w:jc w:val="both"/>
      </w:pPr>
      <w:r w:rsidRPr="003E3566">
        <w:rPr>
          <w:rFonts w:cs="Times New Roman"/>
          <w:color w:val="000000"/>
        </w:rPr>
        <w:t>Така здатність до виявлення складних часових залежностей дозволяє моделі прогнозувати навантаження без ручного створення сотень статистичних ознак [+].</w:t>
      </w:r>
    </w:p>
    <w:p w14:paraId="4A5E9FD3" w14:textId="77777777" w:rsidR="00267182" w:rsidRPr="003E3566" w:rsidRDefault="00DC1EA3">
      <w:pPr>
        <w:ind w:firstLine="709"/>
        <w:jc w:val="both"/>
      </w:pPr>
      <w:r w:rsidRPr="003E3566">
        <w:rPr>
          <w:rFonts w:cs="Times New Roman"/>
          <w:color w:val="000000"/>
        </w:rPr>
        <w:t>Для підвищення стабільності навчання моделі використовується оптимізатор Adam [+], а функцією втрат обрано Huber Loss, яка поєднує переваги середньоквадратичної та абсолютної похибок. Вона є стійкою до аномальних викидів телеметрії, що часто виникають в умовах апаратних збоїв реальних електромереж [+]:</w:t>
      </w:r>
    </w:p>
    <w:p w14:paraId="2B262DA2" w14:textId="77777777" w:rsidR="00267182" w:rsidRPr="003E3566" w:rsidRDefault="00DC1EA3">
      <w:r w:rsidRPr="003E3566">
        <w:t> </w:t>
      </w:r>
    </w:p>
    <w:p w14:paraId="72B15A5E" w14:textId="6D620695" w:rsidR="00267182" w:rsidRPr="003E3566" w:rsidRDefault="00DC1EA3">
      <w:pPr>
        <w:tabs>
          <w:tab w:val="center" w:pos="4819"/>
          <w:tab w:val="right" w:pos="9638"/>
        </w:tabs>
      </w:pPr>
      <w:r w:rsidRPr="003E3566">
        <w:rPr>
          <w:rFonts w:cs="Times New Roman"/>
        </w:rPr>
        <w:tab/>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δ</m:t>
            </m:r>
          </m:sub>
        </m:sSub>
        <m:r>
          <w:rPr>
            <w:rFonts w:ascii="Cambria Math" w:hAnsi="Cambria Math" w:cs="Times New Roman"/>
          </w:rPr>
          <m:t>(y,</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m>
          <m:mPr>
            <m:plcHide m:val="1"/>
            <m:mcs>
              <m:mc>
                <m:mcPr>
                  <m:count m:val="2"/>
                  <m:mcJc m:val="center"/>
                </m:mcPr>
              </m:mc>
            </m:mcs>
            <m:ctrlPr>
              <w:rPr>
                <w:rFonts w:ascii="Cambria Math" w:hAnsi="Cambria Math" w:cs="Times New Roman"/>
              </w:rPr>
            </m:ctrlPr>
          </m:mPr>
          <m:mr>
            <m:e>
              <m:r>
                <w:rPr>
                  <w:rFonts w:ascii="Cambria Math" w:hAnsi="Cambria Math" w:cs="Times New Roman"/>
                </w:rPr>
                <m:t>0.5(y-</m:t>
              </m:r>
              <m:acc>
                <m:accPr>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w:rPr>
                  <w:rFonts w:ascii="Cambria Math" w:hAnsi="Cambria Math" w:cs="Times New Roman"/>
                </w:rPr>
                <m:t>,</m:t>
              </m:r>
            </m:e>
            <m:e>
              <m:r>
                <w:rPr>
                  <w:rFonts w:ascii="Cambria Math" w:hAnsi="Cambria Math" w:cs="Times New Roman"/>
                </w:rPr>
                <m:t>|y-</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|≤δ</m:t>
              </m:r>
            </m:e>
          </m:mr>
          <m:mr>
            <m:e>
              <m:r>
                <w:rPr>
                  <w:rFonts w:ascii="Cambria Math" w:hAnsi="Cambria Math" w:cs="Times New Roman"/>
                </w:rPr>
                <m:t>δ(|y-</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|-0.5δ),</m:t>
              </m:r>
            </m:e>
            <m:e>
              <m:r>
                <m:rPr>
                  <m:nor/>
                </m:rPr>
                <w:rPr>
                  <w:rFonts w:cs="Times New Roman"/>
                </w:rPr>
                <m:t>інакше.</m:t>
              </m:r>
            </m:e>
          </m:mr>
        </m:m>
      </m:oMath>
      <w:r w:rsidRPr="003E3566">
        <w:rPr>
          <w:rFonts w:cs="Times New Roman"/>
        </w:rPr>
        <w:tab/>
        <w:t>(1.8)</w:t>
      </w:r>
    </w:p>
    <w:p w14:paraId="18E4C309" w14:textId="77777777" w:rsidR="00267182" w:rsidRPr="003E3566" w:rsidRDefault="00DC1EA3">
      <w:r w:rsidRPr="003E3566">
        <w:t> </w:t>
      </w:r>
    </w:p>
    <w:p w14:paraId="1B1ADF8D" w14:textId="77777777" w:rsidR="00267182" w:rsidRPr="003E3566" w:rsidRDefault="00DC1EA3">
      <w:pPr>
        <w:pStyle w:val="31"/>
        <w:spacing w:before="120" w:after="120"/>
        <w:ind w:firstLine="709"/>
        <w:jc w:val="both"/>
      </w:pPr>
      <w:bookmarkStart w:id="16" w:name="_Toc229162748"/>
      <w:r w:rsidRPr="003E3566">
        <w:rPr>
          <w:rFonts w:ascii="Times New Roman" w:hAnsi="Times New Roman" w:cs="Times New Roman"/>
          <w:color w:val="000000"/>
        </w:rPr>
        <w:t>1.3. Аналіз технологій Big Data</w:t>
      </w:r>
      <w:r w:rsidRPr="00E7251D">
        <w:rPr>
          <w:rFonts w:ascii="Times New Roman" w:hAnsi="Times New Roman" w:cs="Times New Roman"/>
          <w:strike/>
          <w:color w:val="000000"/>
          <w:highlight w:val="yellow"/>
        </w:rPr>
        <w:t>: OLAP проти OLTP</w:t>
      </w:r>
      <w:bookmarkEnd w:id="16"/>
    </w:p>
    <w:p w14:paraId="70FEEF4C" w14:textId="77777777" w:rsidR="00267182" w:rsidRPr="003E3566" w:rsidRDefault="00DC1EA3">
      <w:pPr>
        <w:ind w:firstLine="709"/>
        <w:jc w:val="both"/>
      </w:pPr>
      <w:r w:rsidRPr="003E3566">
        <w:rPr>
          <w:rFonts w:cs="Times New Roman"/>
          <w:color w:val="000000"/>
        </w:rPr>
        <w:t>У даному проєкті реалізовано гібридну аналітичну архітектуру на базі PostgreSQL (Neon Cloud) [+]. Використання хмарної СУБД дозволяє виконувати складні агрегаційні запити по історичних даних телеметрії за мінімальний час, що необхідно для оперативного моніторингу та формування вхідних векторів для ШІ-моделі.</w:t>
      </w:r>
    </w:p>
    <w:p w14:paraId="7F2F36F5" w14:textId="3B1263B1" w:rsidR="00267182" w:rsidRPr="003E3566" w:rsidRDefault="00DC1EA3">
      <w:pPr>
        <w:pStyle w:val="31"/>
        <w:spacing w:before="120" w:after="120"/>
        <w:ind w:firstLine="709"/>
        <w:jc w:val="both"/>
      </w:pPr>
      <w:bookmarkStart w:id="17" w:name="_Toc229162749"/>
      <w:r w:rsidRPr="000F1616">
        <w:rPr>
          <w:rFonts w:ascii="Times New Roman" w:hAnsi="Times New Roman" w:cs="Times New Roman"/>
          <w:color w:val="000000"/>
          <w:highlight w:val="yellow"/>
        </w:rPr>
        <w:t xml:space="preserve">1.4. </w:t>
      </w:r>
      <w:r w:rsidR="000F1616" w:rsidRPr="000F1616">
        <w:rPr>
          <w:rFonts w:cs="Times New Roman"/>
          <w:color w:val="000000"/>
          <w:highlight w:val="yellow"/>
        </w:rPr>
        <w:t xml:space="preserve">Обґрунтування вибору </w:t>
      </w:r>
      <w:r w:rsidRPr="000F1616">
        <w:rPr>
          <w:rFonts w:ascii="Times New Roman" w:hAnsi="Times New Roman" w:cs="Times New Roman"/>
          <w:color w:val="000000"/>
          <w:highlight w:val="yellow"/>
        </w:rPr>
        <w:t>метод</w:t>
      </w:r>
      <w:r w:rsidR="000F1616" w:rsidRPr="000F1616">
        <w:rPr>
          <w:rFonts w:ascii="Times New Roman" w:hAnsi="Times New Roman" w:cs="Times New Roman"/>
          <w:color w:val="000000"/>
          <w:highlight w:val="yellow"/>
        </w:rPr>
        <w:t>у</w:t>
      </w:r>
      <w:r w:rsidRPr="000F1616">
        <w:rPr>
          <w:rFonts w:ascii="Times New Roman" w:hAnsi="Times New Roman" w:cs="Times New Roman"/>
          <w:color w:val="000000"/>
          <w:highlight w:val="yellow"/>
        </w:rPr>
        <w:t xml:space="preserve"> прогнозування</w:t>
      </w:r>
      <w:bookmarkEnd w:id="17"/>
    </w:p>
    <w:p w14:paraId="515C5B0D" w14:textId="77777777" w:rsidR="00267182" w:rsidRPr="003E3566" w:rsidRDefault="00DC1EA3">
      <w:pPr>
        <w:keepNext/>
        <w:keepLines/>
        <w:spacing w:before="40" w:after="40"/>
        <w:ind w:firstLine="709"/>
        <w:jc w:val="both"/>
      </w:pPr>
      <w:r w:rsidRPr="003E3566">
        <w:rPr>
          <w:rFonts w:cs="Times New Roman"/>
          <w:b/>
          <w:color w:val="000000"/>
        </w:rPr>
        <w:t>1.4.1. Порівняння архітектурних рішень</w:t>
      </w:r>
    </w:p>
    <w:p w14:paraId="5F1DD9E9" w14:textId="77777777" w:rsidR="00267182" w:rsidRPr="003E3566" w:rsidRDefault="00DC1EA3">
      <w:pPr>
        <w:ind w:firstLine="709"/>
        <w:jc w:val="both"/>
      </w:pPr>
      <w:r w:rsidRPr="003E3566">
        <w:rPr>
          <w:rFonts w:cs="Times New Roman"/>
          <w:color w:val="000000"/>
        </w:rPr>
        <w:t>На відміну від стандартних рекурентних мереж, архітектура LSTM спеціально розроблена для подолання проблеми зникаючого градієнта, що дозволяє їй ефективно навчатися на довгих послідовностях даних.</w:t>
      </w:r>
    </w:p>
    <w:p w14:paraId="173DB7D5" w14:textId="77777777" w:rsidR="00267182" w:rsidRPr="003E3566" w:rsidRDefault="00DC1EA3">
      <w:r w:rsidRPr="003E3566">
        <w:t> </w:t>
      </w:r>
    </w:p>
    <w:p w14:paraId="35C22758" w14:textId="77777777" w:rsidR="00267182" w:rsidRPr="003E3566" w:rsidRDefault="00DC1EA3">
      <w:pPr>
        <w:jc w:val="center"/>
      </w:pPr>
      <w:r w:rsidRPr="003E3566">
        <w:lastRenderedPageBreak/>
        <w:drawing>
          <wp:inline distT="0" distB="0" distL="0" distR="0" wp14:anchorId="1EA1F06F" wp14:editId="45919529">
            <wp:extent cx="2880000" cy="51355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lstm_compare.png"/>
                    <pic:cNvPicPr/>
                  </pic:nvPicPr>
                  <pic:blipFill>
                    <a:blip r:embed="rId14"/>
                    <a:stretch>
                      <a:fillRect/>
                    </a:stretch>
                  </pic:blipFill>
                  <pic:spPr>
                    <a:xfrm>
                      <a:off x="0" y="0"/>
                      <a:ext cx="2880000" cy="5135510"/>
                    </a:xfrm>
                    <a:prstGeom prst="rect">
                      <a:avLst/>
                    </a:prstGeom>
                  </pic:spPr>
                </pic:pic>
              </a:graphicData>
            </a:graphic>
          </wp:inline>
        </w:drawing>
      </w:r>
    </w:p>
    <w:p w14:paraId="746C20F3" w14:textId="77777777" w:rsidR="00267182" w:rsidRPr="003E3566" w:rsidRDefault="00DC1EA3">
      <w:pPr>
        <w:jc w:val="center"/>
      </w:pPr>
      <w:r w:rsidRPr="003E3566">
        <w:rPr>
          <w:rFonts w:cs="Times New Roman"/>
          <w:i/>
          <w:sz w:val="24"/>
        </w:rPr>
        <w:t>Рис. 1.3. Порівняльна характеристика архітектур RNN та LSTM. Джерело: розроблено автором.</w:t>
      </w:r>
    </w:p>
    <w:p w14:paraId="7338FD24" w14:textId="77777777" w:rsidR="00267182" w:rsidRPr="003E3566" w:rsidRDefault="00DC1EA3">
      <w:pPr>
        <w:jc w:val="center"/>
      </w:pPr>
      <w:r w:rsidRPr="003E3566">
        <w:rPr>
          <w:rFonts w:cs="Times New Roman"/>
          <w:sz w:val="24"/>
        </w:rPr>
        <w:t>Джерело: згенеровано автором на основі програмного коду.</w:t>
      </w:r>
    </w:p>
    <w:p w14:paraId="6C543973" w14:textId="77777777" w:rsidR="00267182" w:rsidRPr="003E3566" w:rsidRDefault="00DC1EA3">
      <w:r w:rsidRPr="003E3566">
        <w:t> </w:t>
      </w:r>
    </w:p>
    <w:p w14:paraId="762CD5DA" w14:textId="77777777" w:rsidR="00267182" w:rsidRPr="001E3556" w:rsidRDefault="00DC1EA3">
      <w:pPr>
        <w:keepNext/>
        <w:keepLines/>
        <w:spacing w:before="40" w:after="40"/>
        <w:ind w:firstLine="709"/>
        <w:jc w:val="both"/>
        <w:rPr>
          <w:highlight w:val="yellow"/>
        </w:rPr>
      </w:pPr>
      <w:r w:rsidRPr="001E3556">
        <w:rPr>
          <w:rFonts w:cs="Times New Roman"/>
          <w:b/>
          <w:color w:val="000000"/>
          <w:highlight w:val="yellow"/>
        </w:rPr>
        <w:t xml:space="preserve">1.4.2. Класичні статистичні методи </w:t>
      </w:r>
      <w:r w:rsidRPr="00E7251D">
        <w:rPr>
          <w:rFonts w:cs="Times New Roman"/>
          <w:b/>
          <w:strike/>
          <w:color w:val="000000"/>
          <w:highlight w:val="yellow"/>
        </w:rPr>
        <w:t>(</w:t>
      </w:r>
      <w:commentRangeStart w:id="18"/>
      <w:r w:rsidRPr="00E7251D">
        <w:rPr>
          <w:rFonts w:cs="Times New Roman"/>
          <w:b/>
          <w:strike/>
          <w:color w:val="000000"/>
          <w:highlight w:val="yellow"/>
        </w:rPr>
        <w:t>ARIMA</w:t>
      </w:r>
      <w:commentRangeEnd w:id="18"/>
      <w:r w:rsidR="00E7251D" w:rsidRPr="00E7251D">
        <w:rPr>
          <w:rStyle w:val="affb"/>
          <w:rFonts w:cs="Times New Roman"/>
          <w:b/>
          <w:strike/>
          <w:color w:val="000000"/>
          <w:sz w:val="28"/>
          <w:szCs w:val="22"/>
          <w:highlight w:val="yellow"/>
        </w:rPr>
        <w:commentReference w:id="18"/>
      </w:r>
      <w:r w:rsidRPr="00E7251D">
        <w:rPr>
          <w:rFonts w:cs="Times New Roman"/>
          <w:b/>
          <w:strike/>
          <w:color w:val="000000"/>
          <w:highlight w:val="yellow"/>
        </w:rPr>
        <w:t>)</w:t>
      </w:r>
    </w:p>
    <w:p w14:paraId="31150DBF" w14:textId="77777777" w:rsidR="00267182" w:rsidRPr="003E3566" w:rsidRDefault="00DC1EA3">
      <w:pPr>
        <w:ind w:firstLine="709"/>
        <w:jc w:val="both"/>
      </w:pPr>
      <w:r w:rsidRPr="001E3556">
        <w:rPr>
          <w:rFonts w:cs="Times New Roman"/>
          <w:color w:val="000000"/>
          <w:highlight w:val="yellow"/>
        </w:rPr>
        <w:t>Моделі ARIMA демонструють високу точність на стаціонарних рядах, проте не здатні ефективно враховувати нелінійні фактори міського середовища без складних математичних перетворень. В умовах волатильності енергосистеми їхнє застосування обмежене.</w:t>
      </w:r>
    </w:p>
    <w:p w14:paraId="0FBD347A" w14:textId="0E5C997F" w:rsidR="00267182" w:rsidRPr="003E3566" w:rsidRDefault="00DC1EA3">
      <w:pPr>
        <w:keepNext/>
        <w:keepLines/>
        <w:spacing w:before="40" w:after="40"/>
        <w:ind w:firstLine="709"/>
        <w:jc w:val="both"/>
      </w:pPr>
      <w:r w:rsidRPr="003E3566">
        <w:rPr>
          <w:rFonts w:cs="Times New Roman"/>
          <w:b/>
          <w:color w:val="000000"/>
        </w:rPr>
        <w:t xml:space="preserve">1.4.3. </w:t>
      </w:r>
      <w:r w:rsidR="00E7251D">
        <w:rPr>
          <w:rFonts w:cs="Times New Roman"/>
          <w:b/>
          <w:color w:val="000000"/>
        </w:rPr>
        <w:t xml:space="preserve">Класичні методи </w:t>
      </w:r>
      <w:r w:rsidRPr="003E3566">
        <w:rPr>
          <w:rFonts w:cs="Times New Roman"/>
          <w:b/>
          <w:color w:val="000000"/>
        </w:rPr>
        <w:t>машинн</w:t>
      </w:r>
      <w:r w:rsidR="00E7251D">
        <w:rPr>
          <w:rFonts w:cs="Times New Roman"/>
          <w:b/>
          <w:color w:val="000000"/>
        </w:rPr>
        <w:t>ого</w:t>
      </w:r>
      <w:r w:rsidRPr="003E3566">
        <w:rPr>
          <w:rFonts w:cs="Times New Roman"/>
          <w:b/>
          <w:color w:val="000000"/>
        </w:rPr>
        <w:t xml:space="preserve"> навчання </w:t>
      </w:r>
      <w:r w:rsidRPr="00E7251D">
        <w:rPr>
          <w:rFonts w:cs="Times New Roman"/>
          <w:b/>
          <w:strike/>
          <w:color w:val="000000"/>
          <w:highlight w:val="yellow"/>
        </w:rPr>
        <w:t>(</w:t>
      </w:r>
      <w:commentRangeStart w:id="19"/>
      <w:r w:rsidRPr="00E7251D">
        <w:rPr>
          <w:rFonts w:cs="Times New Roman"/>
          <w:b/>
          <w:strike/>
          <w:color w:val="000000"/>
          <w:highlight w:val="yellow"/>
        </w:rPr>
        <w:t>класи</w:t>
      </w:r>
      <w:commentRangeEnd w:id="19"/>
      <w:r w:rsidR="00E7251D" w:rsidRPr="00E7251D">
        <w:rPr>
          <w:rStyle w:val="affb"/>
          <w:rFonts w:cs="Times New Roman"/>
          <w:b/>
          <w:strike/>
          <w:color w:val="000000"/>
          <w:sz w:val="28"/>
          <w:szCs w:val="22"/>
          <w:highlight w:val="yellow"/>
        </w:rPr>
        <w:commentReference w:id="19"/>
      </w:r>
      <w:r w:rsidRPr="00E7251D">
        <w:rPr>
          <w:rFonts w:cs="Times New Roman"/>
          <w:b/>
          <w:strike/>
          <w:color w:val="000000"/>
          <w:highlight w:val="yellow"/>
        </w:rPr>
        <w:t xml:space="preserve"> ML)</w:t>
      </w:r>
    </w:p>
    <w:p w14:paraId="6892E8DC" w14:textId="77777777" w:rsidR="00267182" w:rsidRPr="003E3566" w:rsidRDefault="00DC1EA3">
      <w:pPr>
        <w:ind w:firstLine="709"/>
        <w:jc w:val="both"/>
      </w:pPr>
      <w:r w:rsidRPr="003E3566">
        <w:rPr>
          <w:rFonts w:cs="Times New Roman"/>
          <w:color w:val="000000"/>
        </w:rPr>
        <w:t xml:space="preserve">Методи ансамблевого навчання, такі як XGBoost та Random Forest [+], розглядаються як альтернатива для задач прогнозування. Вони можуть враховувати зовнішні фактори, але зазвичай потребують ручного створення </w:t>
      </w:r>
      <w:r w:rsidRPr="003E3566">
        <w:rPr>
          <w:rFonts w:cs="Times New Roman"/>
          <w:color w:val="000000"/>
        </w:rPr>
        <w:lastRenderedPageBreak/>
        <w:t>додаткових ознак (lag features) та глибокої попередньої обробки даних, що ускладнює їх масштабування.</w:t>
      </w:r>
    </w:p>
    <w:p w14:paraId="66FC3721" w14:textId="54420466" w:rsidR="00267182" w:rsidRPr="00E7251D" w:rsidRDefault="00DC1EA3">
      <w:pPr>
        <w:keepNext/>
        <w:keepLines/>
        <w:spacing w:before="40" w:after="40"/>
        <w:ind w:firstLine="709"/>
        <w:jc w:val="both"/>
        <w:rPr>
          <w:strike/>
        </w:rPr>
      </w:pPr>
      <w:r w:rsidRPr="003E3566">
        <w:rPr>
          <w:rFonts w:cs="Times New Roman"/>
          <w:b/>
          <w:color w:val="000000"/>
        </w:rPr>
        <w:t xml:space="preserve">1.4.4. </w:t>
      </w:r>
      <w:r w:rsidR="00E7251D">
        <w:rPr>
          <w:rFonts w:cs="Times New Roman"/>
          <w:b/>
          <w:color w:val="000000"/>
        </w:rPr>
        <w:t>Методи г</w:t>
      </w:r>
      <w:r w:rsidRPr="003E3566">
        <w:rPr>
          <w:rFonts w:cs="Times New Roman"/>
          <w:b/>
          <w:color w:val="000000"/>
        </w:rPr>
        <w:t>либок</w:t>
      </w:r>
      <w:r w:rsidR="00E7251D">
        <w:rPr>
          <w:rFonts w:cs="Times New Roman"/>
          <w:b/>
          <w:color w:val="000000"/>
        </w:rPr>
        <w:t>ого</w:t>
      </w:r>
      <w:r w:rsidRPr="003E3566">
        <w:rPr>
          <w:rFonts w:cs="Times New Roman"/>
          <w:b/>
          <w:color w:val="000000"/>
        </w:rPr>
        <w:t xml:space="preserve"> навчання </w:t>
      </w:r>
      <w:r w:rsidRPr="00E7251D">
        <w:rPr>
          <w:rFonts w:cs="Times New Roman"/>
          <w:b/>
          <w:color w:val="000000"/>
          <w:highlight w:val="yellow"/>
        </w:rPr>
        <w:t>(LSTM)</w:t>
      </w:r>
    </w:p>
    <w:p w14:paraId="4DB5D163" w14:textId="77777777" w:rsidR="00E7251D" w:rsidRDefault="00DC1EA3">
      <w:pPr>
        <w:ind w:firstLine="709"/>
        <w:jc w:val="both"/>
        <w:rPr>
          <w:rFonts w:cs="Times New Roman"/>
          <w:color w:val="000000"/>
          <w:highlight w:val="yellow"/>
        </w:rPr>
      </w:pPr>
      <w:r w:rsidRPr="00E7251D">
        <w:rPr>
          <w:rFonts w:cs="Times New Roman"/>
          <w:color w:val="000000"/>
          <w:highlight w:val="yellow"/>
        </w:rPr>
        <w:t>Їхні</w:t>
      </w:r>
      <w:r w:rsidRPr="003E3566">
        <w:rPr>
          <w:rFonts w:cs="Times New Roman"/>
          <w:color w:val="000000"/>
        </w:rPr>
        <w:t xml:space="preserve"> гейтові механізми дозволяють автоматично виявляти складні часові залежності без необхідності формувати сотні ручних ознак. У літературі архітектури типу Transformers також демонструють високу точність [+], однак їх розробка та обчислювальна оптимізація для систем реального часу виходять за межі цієї роботи.</w:t>
      </w:r>
      <w:r w:rsidR="00E7251D" w:rsidRPr="00E7251D">
        <w:rPr>
          <w:rFonts w:cs="Times New Roman"/>
          <w:color w:val="000000"/>
          <w:highlight w:val="yellow"/>
        </w:rPr>
        <w:t xml:space="preserve"> </w:t>
      </w:r>
    </w:p>
    <w:p w14:paraId="74DBECD0" w14:textId="68C44C73" w:rsidR="00267182" w:rsidRDefault="00E7251D">
      <w:pPr>
        <w:ind w:firstLine="709"/>
        <w:jc w:val="both"/>
        <w:rPr>
          <w:rFonts w:cs="Times New Roman"/>
          <w:color w:val="000000"/>
        </w:rPr>
      </w:pPr>
      <w:r w:rsidRPr="001E3556">
        <w:rPr>
          <w:rFonts w:cs="Times New Roman"/>
          <w:color w:val="000000"/>
          <w:highlight w:val="yellow"/>
        </w:rPr>
        <w:t>Використання класичних методів ARIMA та XGBoost відхилено через нездатність повноцінно враховувати нелінійні залежності та мультисезонність без глибокої попередньої обробки.</w:t>
      </w:r>
    </w:p>
    <w:p w14:paraId="041F8B24" w14:textId="52C392E7" w:rsidR="00E7251D" w:rsidRDefault="00E7251D">
      <w:pPr>
        <w:ind w:firstLine="709"/>
        <w:jc w:val="both"/>
      </w:pPr>
      <w:r w:rsidRPr="003E3566">
        <w:rPr>
          <w:rFonts w:cs="Times New Roman"/>
          <w:color w:val="000000"/>
        </w:rPr>
        <w:t>Для практичної реалізації у цьому проєкті обрано рекурентні мережі LSTM</w:t>
      </w:r>
    </w:p>
    <w:p w14:paraId="5B51B823" w14:textId="1F5B11EB" w:rsidR="00E7251D" w:rsidRPr="003E3566" w:rsidRDefault="00E7251D">
      <w:pPr>
        <w:ind w:firstLine="709"/>
        <w:jc w:val="both"/>
      </w:pPr>
      <w:r w:rsidRPr="00E7251D">
        <w:rPr>
          <w:highlight w:val="yellow"/>
        </w:rPr>
        <w:t>Таблиця 1.1.</w:t>
      </w:r>
    </w:p>
    <w:tbl>
      <w:tblPr>
        <w:tblStyle w:val="aff2"/>
        <w:tblW w:w="0" w:type="auto"/>
        <w:tblLook w:val="04A0" w:firstRow="1" w:lastRow="0" w:firstColumn="1" w:lastColumn="0" w:noHBand="0" w:noVBand="1"/>
      </w:tblPr>
      <w:tblGrid>
        <w:gridCol w:w="2409"/>
        <w:gridCol w:w="2409"/>
        <w:gridCol w:w="2409"/>
        <w:gridCol w:w="2409"/>
      </w:tblGrid>
      <w:tr w:rsidR="00267182" w:rsidRPr="003E3566" w14:paraId="50C1890A" w14:textId="77777777">
        <w:tc>
          <w:tcPr>
            <w:tcW w:w="2409" w:type="dxa"/>
          </w:tcPr>
          <w:p w14:paraId="3418E31F" w14:textId="77777777" w:rsidR="00267182" w:rsidRPr="003E3566" w:rsidRDefault="00DC1EA3">
            <w:pPr>
              <w:spacing w:before="20" w:after="20" w:line="280" w:lineRule="exact"/>
            </w:pPr>
            <w:r w:rsidRPr="003E3566">
              <w:rPr>
                <w:rFonts w:cs="Times New Roman"/>
                <w:b/>
                <w:color w:val="000000"/>
                <w:sz w:val="22"/>
              </w:rPr>
              <w:t>Критерій</w:t>
            </w:r>
          </w:p>
        </w:tc>
        <w:tc>
          <w:tcPr>
            <w:tcW w:w="2409" w:type="dxa"/>
          </w:tcPr>
          <w:p w14:paraId="39CDE3F8" w14:textId="77777777" w:rsidR="00267182" w:rsidRPr="003E3566" w:rsidRDefault="00DC1EA3">
            <w:pPr>
              <w:spacing w:before="20" w:after="20" w:line="280" w:lineRule="exact"/>
            </w:pPr>
            <w:r w:rsidRPr="003E3566">
              <w:rPr>
                <w:rFonts w:cs="Times New Roman"/>
                <w:b/>
                <w:color w:val="000000"/>
                <w:sz w:val="22"/>
              </w:rPr>
              <w:t>ARIMA</w:t>
            </w:r>
          </w:p>
        </w:tc>
        <w:tc>
          <w:tcPr>
            <w:tcW w:w="2409" w:type="dxa"/>
          </w:tcPr>
          <w:p w14:paraId="2AAF746A" w14:textId="77777777" w:rsidR="00267182" w:rsidRPr="003E3566" w:rsidRDefault="00DC1EA3">
            <w:pPr>
              <w:spacing w:before="20" w:after="20" w:line="280" w:lineRule="exact"/>
            </w:pPr>
            <w:r w:rsidRPr="003E3566">
              <w:rPr>
                <w:rFonts w:cs="Times New Roman"/>
                <w:b/>
                <w:color w:val="000000"/>
                <w:sz w:val="22"/>
              </w:rPr>
              <w:t>Класичне ML</w:t>
            </w:r>
          </w:p>
        </w:tc>
        <w:tc>
          <w:tcPr>
            <w:tcW w:w="2409" w:type="dxa"/>
          </w:tcPr>
          <w:p w14:paraId="2811DFC0" w14:textId="77777777" w:rsidR="00267182" w:rsidRPr="003E3566" w:rsidRDefault="00DC1EA3">
            <w:pPr>
              <w:spacing w:before="20" w:after="20" w:line="280" w:lineRule="exact"/>
            </w:pPr>
            <w:r w:rsidRPr="003E3566">
              <w:rPr>
                <w:rFonts w:cs="Times New Roman"/>
                <w:b/>
                <w:color w:val="000000"/>
                <w:sz w:val="22"/>
              </w:rPr>
              <w:t>LSTM (Обрано)</w:t>
            </w:r>
          </w:p>
        </w:tc>
      </w:tr>
      <w:tr w:rsidR="00267182" w:rsidRPr="003E3566" w14:paraId="3D713FB4" w14:textId="77777777">
        <w:tc>
          <w:tcPr>
            <w:tcW w:w="2409" w:type="dxa"/>
          </w:tcPr>
          <w:p w14:paraId="2BB318A1" w14:textId="77777777" w:rsidR="00267182" w:rsidRPr="003E3566" w:rsidRDefault="00DC1EA3">
            <w:pPr>
              <w:spacing w:before="20" w:after="20" w:line="280" w:lineRule="exact"/>
            </w:pPr>
            <w:r w:rsidRPr="003E3566">
              <w:rPr>
                <w:rFonts w:cs="Times New Roman"/>
                <w:b/>
                <w:color w:val="000000"/>
                <w:sz w:val="22"/>
              </w:rPr>
              <w:t>Врахування нелінійності</w:t>
            </w:r>
          </w:p>
        </w:tc>
        <w:tc>
          <w:tcPr>
            <w:tcW w:w="2409" w:type="dxa"/>
          </w:tcPr>
          <w:p w14:paraId="10C4A3B8" w14:textId="77777777" w:rsidR="00267182" w:rsidRPr="003E3566" w:rsidRDefault="00DC1EA3">
            <w:pPr>
              <w:spacing w:before="20" w:after="20" w:line="280" w:lineRule="exact"/>
            </w:pPr>
            <w:r w:rsidRPr="003E3566">
              <w:rPr>
                <w:rFonts w:cs="Times New Roman"/>
                <w:color w:val="000000"/>
                <w:sz w:val="22"/>
              </w:rPr>
              <w:t>Низьке</w:t>
            </w:r>
          </w:p>
        </w:tc>
        <w:tc>
          <w:tcPr>
            <w:tcW w:w="2409" w:type="dxa"/>
          </w:tcPr>
          <w:p w14:paraId="62C98B67" w14:textId="77777777" w:rsidR="00267182" w:rsidRPr="003E3566" w:rsidRDefault="00DC1EA3">
            <w:pPr>
              <w:spacing w:before="20" w:after="20" w:line="280" w:lineRule="exact"/>
            </w:pPr>
            <w:r w:rsidRPr="003E3566">
              <w:rPr>
                <w:rFonts w:cs="Times New Roman"/>
                <w:color w:val="000000"/>
                <w:sz w:val="22"/>
              </w:rPr>
              <w:t>Середнє</w:t>
            </w:r>
          </w:p>
        </w:tc>
        <w:tc>
          <w:tcPr>
            <w:tcW w:w="2409" w:type="dxa"/>
          </w:tcPr>
          <w:p w14:paraId="68F5EC25" w14:textId="77777777" w:rsidR="00267182" w:rsidRPr="003E3566" w:rsidRDefault="00DC1EA3">
            <w:pPr>
              <w:spacing w:before="20" w:after="20" w:line="280" w:lineRule="exact"/>
            </w:pPr>
            <w:r w:rsidRPr="003E3566">
              <w:rPr>
                <w:rFonts w:cs="Times New Roman"/>
                <w:b/>
                <w:color w:val="000000"/>
                <w:sz w:val="22"/>
              </w:rPr>
              <w:t>Високе</w:t>
            </w:r>
          </w:p>
        </w:tc>
      </w:tr>
      <w:tr w:rsidR="00267182" w:rsidRPr="003E3566" w14:paraId="0CA6C0C1" w14:textId="77777777">
        <w:tc>
          <w:tcPr>
            <w:tcW w:w="2409" w:type="dxa"/>
          </w:tcPr>
          <w:p w14:paraId="3CA5A453" w14:textId="77777777" w:rsidR="00267182" w:rsidRPr="003E3566" w:rsidRDefault="00DC1EA3">
            <w:pPr>
              <w:spacing w:before="20" w:after="20" w:line="280" w:lineRule="exact"/>
            </w:pPr>
            <w:r w:rsidRPr="003E3566">
              <w:rPr>
                <w:rFonts w:cs="Times New Roman"/>
                <w:b/>
                <w:color w:val="000000"/>
                <w:sz w:val="22"/>
              </w:rPr>
              <w:t>Робота з контекстом</w:t>
            </w:r>
          </w:p>
        </w:tc>
        <w:tc>
          <w:tcPr>
            <w:tcW w:w="2409" w:type="dxa"/>
          </w:tcPr>
          <w:p w14:paraId="399DC604" w14:textId="77777777" w:rsidR="00267182" w:rsidRPr="003E3566" w:rsidRDefault="00DC1EA3">
            <w:pPr>
              <w:spacing w:before="20" w:after="20" w:line="280" w:lineRule="exact"/>
            </w:pPr>
            <w:r w:rsidRPr="003E3566">
              <w:rPr>
                <w:rFonts w:cs="Times New Roman"/>
                <w:color w:val="000000"/>
                <w:sz w:val="22"/>
              </w:rPr>
              <w:t>Відсутня</w:t>
            </w:r>
          </w:p>
        </w:tc>
        <w:tc>
          <w:tcPr>
            <w:tcW w:w="2409" w:type="dxa"/>
          </w:tcPr>
          <w:p w14:paraId="74C25454" w14:textId="77777777" w:rsidR="00267182" w:rsidRPr="003E3566" w:rsidRDefault="00DC1EA3">
            <w:pPr>
              <w:spacing w:before="20" w:after="20" w:line="280" w:lineRule="exact"/>
            </w:pPr>
            <w:r w:rsidRPr="003E3566">
              <w:rPr>
                <w:rFonts w:cs="Times New Roman"/>
                <w:color w:val="000000"/>
                <w:sz w:val="22"/>
              </w:rPr>
              <w:t>Обмежена</w:t>
            </w:r>
          </w:p>
        </w:tc>
        <w:tc>
          <w:tcPr>
            <w:tcW w:w="2409" w:type="dxa"/>
          </w:tcPr>
          <w:p w14:paraId="5E2A024A" w14:textId="77777777" w:rsidR="00267182" w:rsidRPr="003E3566" w:rsidRDefault="00DC1EA3">
            <w:pPr>
              <w:spacing w:before="20" w:after="20" w:line="280" w:lineRule="exact"/>
            </w:pPr>
            <w:r w:rsidRPr="003E3566">
              <w:rPr>
                <w:rFonts w:cs="Times New Roman"/>
                <w:b/>
                <w:color w:val="000000"/>
                <w:sz w:val="22"/>
              </w:rPr>
              <w:t>Вбудована</w:t>
            </w:r>
          </w:p>
        </w:tc>
      </w:tr>
      <w:tr w:rsidR="00267182" w:rsidRPr="003E3566" w14:paraId="0F7FFE9B" w14:textId="77777777">
        <w:tc>
          <w:tcPr>
            <w:tcW w:w="2409" w:type="dxa"/>
          </w:tcPr>
          <w:p w14:paraId="743D66DB" w14:textId="77777777" w:rsidR="00267182" w:rsidRPr="003E3566" w:rsidRDefault="00DC1EA3">
            <w:pPr>
              <w:spacing w:before="20" w:after="20" w:line="280" w:lineRule="exact"/>
            </w:pPr>
            <w:r w:rsidRPr="003E3566">
              <w:rPr>
                <w:rFonts w:cs="Times New Roman"/>
                <w:b/>
                <w:color w:val="000000"/>
                <w:sz w:val="22"/>
              </w:rPr>
              <w:t>Швидкість навчання</w:t>
            </w:r>
          </w:p>
        </w:tc>
        <w:tc>
          <w:tcPr>
            <w:tcW w:w="2409" w:type="dxa"/>
          </w:tcPr>
          <w:p w14:paraId="729FC8FB" w14:textId="77777777" w:rsidR="00267182" w:rsidRPr="003E3566" w:rsidRDefault="00DC1EA3">
            <w:pPr>
              <w:spacing w:before="20" w:after="20" w:line="280" w:lineRule="exact"/>
            </w:pPr>
            <w:r w:rsidRPr="003E3566">
              <w:rPr>
                <w:rFonts w:cs="Times New Roman"/>
                <w:color w:val="000000"/>
                <w:sz w:val="22"/>
              </w:rPr>
              <w:t>Дуже висока</w:t>
            </w:r>
          </w:p>
        </w:tc>
        <w:tc>
          <w:tcPr>
            <w:tcW w:w="2409" w:type="dxa"/>
          </w:tcPr>
          <w:p w14:paraId="76EE34E6" w14:textId="77777777" w:rsidR="00267182" w:rsidRPr="003E3566" w:rsidRDefault="00DC1EA3">
            <w:pPr>
              <w:spacing w:before="20" w:after="20" w:line="280" w:lineRule="exact"/>
            </w:pPr>
            <w:r w:rsidRPr="003E3566">
              <w:rPr>
                <w:rFonts w:cs="Times New Roman"/>
                <w:color w:val="000000"/>
                <w:sz w:val="22"/>
              </w:rPr>
              <w:t>Висока</w:t>
            </w:r>
          </w:p>
        </w:tc>
        <w:tc>
          <w:tcPr>
            <w:tcW w:w="2409" w:type="dxa"/>
          </w:tcPr>
          <w:p w14:paraId="2B70552A" w14:textId="77777777" w:rsidR="00267182" w:rsidRPr="003E3566" w:rsidRDefault="00DC1EA3">
            <w:pPr>
              <w:spacing w:before="20" w:after="20" w:line="280" w:lineRule="exact"/>
            </w:pPr>
            <w:r w:rsidRPr="003E3566">
              <w:rPr>
                <w:rFonts w:cs="Times New Roman"/>
                <w:color w:val="000000"/>
                <w:sz w:val="22"/>
              </w:rPr>
              <w:t>Середня</w:t>
            </w:r>
          </w:p>
        </w:tc>
      </w:tr>
      <w:tr w:rsidR="00267182" w:rsidRPr="003E3566" w14:paraId="7167D381" w14:textId="77777777">
        <w:tc>
          <w:tcPr>
            <w:tcW w:w="2409" w:type="dxa"/>
          </w:tcPr>
          <w:p w14:paraId="3C574BB0" w14:textId="77777777" w:rsidR="00267182" w:rsidRPr="003E3566" w:rsidRDefault="00DC1EA3">
            <w:pPr>
              <w:spacing w:before="20" w:after="20" w:line="280" w:lineRule="exact"/>
            </w:pPr>
            <w:r w:rsidRPr="003E3566">
              <w:rPr>
                <w:rFonts w:cs="Times New Roman"/>
                <w:b/>
                <w:color w:val="000000"/>
                <w:sz w:val="22"/>
              </w:rPr>
              <w:t>Стійкість до викидів</w:t>
            </w:r>
          </w:p>
        </w:tc>
        <w:tc>
          <w:tcPr>
            <w:tcW w:w="2409" w:type="dxa"/>
          </w:tcPr>
          <w:p w14:paraId="7BFF6E6F" w14:textId="77777777" w:rsidR="00267182" w:rsidRPr="003E3566" w:rsidRDefault="00DC1EA3">
            <w:pPr>
              <w:spacing w:before="20" w:after="20" w:line="280" w:lineRule="exact"/>
            </w:pPr>
            <w:r w:rsidRPr="003E3566">
              <w:rPr>
                <w:rFonts w:cs="Times New Roman"/>
                <w:color w:val="000000"/>
                <w:sz w:val="22"/>
              </w:rPr>
              <w:t>Низька</w:t>
            </w:r>
          </w:p>
        </w:tc>
        <w:tc>
          <w:tcPr>
            <w:tcW w:w="2409" w:type="dxa"/>
          </w:tcPr>
          <w:p w14:paraId="113C8DD1" w14:textId="77777777" w:rsidR="00267182" w:rsidRPr="003E3566" w:rsidRDefault="00DC1EA3">
            <w:pPr>
              <w:spacing w:before="20" w:after="20" w:line="280" w:lineRule="exact"/>
            </w:pPr>
            <w:r w:rsidRPr="003E3566">
              <w:rPr>
                <w:rFonts w:cs="Times New Roman"/>
                <w:color w:val="000000"/>
                <w:sz w:val="22"/>
              </w:rPr>
              <w:t>Середня</w:t>
            </w:r>
          </w:p>
        </w:tc>
        <w:tc>
          <w:tcPr>
            <w:tcW w:w="2409" w:type="dxa"/>
          </w:tcPr>
          <w:p w14:paraId="5B193735" w14:textId="77777777" w:rsidR="00267182" w:rsidRPr="003E3566" w:rsidRDefault="00DC1EA3">
            <w:pPr>
              <w:spacing w:before="20" w:after="20" w:line="280" w:lineRule="exact"/>
            </w:pPr>
            <w:r w:rsidRPr="003E3566">
              <w:rPr>
                <w:rFonts w:cs="Times New Roman"/>
                <w:b/>
                <w:color w:val="000000"/>
                <w:sz w:val="22"/>
              </w:rPr>
              <w:t>Високе</w:t>
            </w:r>
          </w:p>
        </w:tc>
      </w:tr>
    </w:tbl>
    <w:p w14:paraId="3729E13E" w14:textId="77777777" w:rsidR="00267182" w:rsidRPr="003E3566" w:rsidRDefault="00DC1EA3">
      <w:r w:rsidRPr="003E3566">
        <w:t> </w:t>
      </w:r>
    </w:p>
    <w:p w14:paraId="5CB2D838" w14:textId="77777777" w:rsidR="00267182" w:rsidRPr="00E7251D" w:rsidRDefault="00DC1EA3">
      <w:pPr>
        <w:ind w:firstLine="709"/>
        <w:jc w:val="both"/>
        <w:rPr>
          <w:strike/>
        </w:rPr>
      </w:pPr>
      <w:r w:rsidRPr="00E7251D">
        <w:rPr>
          <w:rFonts w:cs="Times New Roman"/>
          <w:strike/>
          <w:color w:val="000000"/>
          <w:highlight w:val="yellow"/>
        </w:rPr>
        <w:t>У цій роботі реалізовано порівняльний аналіз ARIMA та LSTM. На тестовому датасеті PJM модель ARIMA продемонструвала MAPE=8.3%, тоді як розроблена архітектура LSTM — 3.1%, що обґрунтовує її використання як ядра системи.</w:t>
      </w:r>
    </w:p>
    <w:p w14:paraId="541DCE3C" w14:textId="77777777" w:rsidR="00267182" w:rsidRPr="003E3566" w:rsidRDefault="00DC1EA3">
      <w:pPr>
        <w:jc w:val="both"/>
      </w:pPr>
      <w:r w:rsidRPr="003E3566">
        <w:rPr>
          <w:rFonts w:cs="Times New Roman"/>
          <w:b/>
          <w:color w:val="000000"/>
        </w:rPr>
        <w:t>ВИСНОВКИ ДО РОЗДІЛУ 1</w:t>
      </w:r>
    </w:p>
    <w:p w14:paraId="167DB13C" w14:textId="575574F4" w:rsidR="00267182" w:rsidRDefault="00E7251D">
      <w:pPr>
        <w:ind w:firstLine="709"/>
        <w:jc w:val="both"/>
        <w:rPr>
          <w:rFonts w:cs="Times New Roman"/>
          <w:color w:val="000000"/>
        </w:rPr>
      </w:pPr>
      <w:r>
        <w:t xml:space="preserve">У даному розділі було проведено аналіз </w:t>
      </w:r>
      <w:r w:rsidR="004845B9">
        <w:t xml:space="preserve">інтелектуальних систем керування енергоспоживанням у міській інфраструктурі. Показано, що традиційні методи диспетчеризації </w:t>
      </w:r>
      <w:r w:rsidR="001C52CE">
        <w:t xml:space="preserve">не розраховані на </w:t>
      </w:r>
      <w:r w:rsidR="001C52CE" w:rsidRPr="003E3566">
        <w:rPr>
          <w:rFonts w:cs="Times New Roman"/>
          <w:color w:val="000000"/>
        </w:rPr>
        <w:t>коливання навантаження понад 30%, які стали характерними для енергосистеми України в умовах дефіциту потужностей.</w:t>
      </w:r>
    </w:p>
    <w:p w14:paraId="070950AB" w14:textId="4A91B6D0" w:rsidR="001C52CE" w:rsidRDefault="001C52CE">
      <w:pPr>
        <w:ind w:firstLine="709"/>
        <w:jc w:val="both"/>
        <w:rPr>
          <w:rFonts w:cs="Times New Roman"/>
          <w:color w:val="000000"/>
        </w:rPr>
      </w:pPr>
      <w:r w:rsidRPr="003E3566">
        <w:rPr>
          <w:rFonts w:cs="Times New Roman"/>
          <w:color w:val="000000"/>
        </w:rPr>
        <w:lastRenderedPageBreak/>
        <w:t xml:space="preserve">Для вирішення цих проблем у роботі </w:t>
      </w:r>
      <w:r>
        <w:rPr>
          <w:rFonts w:cs="Times New Roman"/>
          <w:color w:val="000000"/>
        </w:rPr>
        <w:t xml:space="preserve">запропоновано </w:t>
      </w:r>
      <w:r w:rsidRPr="003E3566">
        <w:rPr>
          <w:rFonts w:cs="Times New Roman"/>
          <w:color w:val="000000"/>
        </w:rPr>
        <w:t xml:space="preserve"> використання алгоритмів глибокого навчання на основі даних з IoT-датчиків підстанцій</w:t>
      </w:r>
      <w:r>
        <w:rPr>
          <w:rFonts w:cs="Times New Roman"/>
          <w:color w:val="000000"/>
        </w:rPr>
        <w:t>.</w:t>
      </w:r>
    </w:p>
    <w:p w14:paraId="6E168725" w14:textId="2A734EA4" w:rsidR="001C52CE" w:rsidRDefault="001C52CE">
      <w:pPr>
        <w:ind w:firstLine="709"/>
        <w:jc w:val="both"/>
        <w:rPr>
          <w:rFonts w:cs="Times New Roman"/>
          <w:color w:val="000000"/>
        </w:rPr>
      </w:pPr>
      <w:r>
        <w:rPr>
          <w:rFonts w:cs="Times New Roman"/>
          <w:color w:val="000000"/>
        </w:rPr>
        <w:t>Аналіз літератури показує, що в</w:t>
      </w:r>
      <w:r w:rsidRPr="001C52CE">
        <w:rPr>
          <w:rFonts w:cs="Times New Roman"/>
          <w:color w:val="000000"/>
        </w:rPr>
        <w:t xml:space="preserve"> енергетичному секторі </w:t>
      </w:r>
      <w:r>
        <w:rPr>
          <w:rFonts w:cs="Times New Roman"/>
          <w:color w:val="000000"/>
        </w:rPr>
        <w:t xml:space="preserve">доцільно </w:t>
      </w:r>
      <w:r w:rsidRPr="001C52CE">
        <w:rPr>
          <w:rFonts w:cs="Times New Roman"/>
          <w:color w:val="000000"/>
        </w:rPr>
        <w:t>використовувати підходи</w:t>
      </w:r>
      <w:r>
        <w:rPr>
          <w:rFonts w:cs="Times New Roman"/>
          <w:color w:val="000000"/>
        </w:rPr>
        <w:t xml:space="preserve"> </w:t>
      </w:r>
      <w:r w:rsidRPr="003E3566">
        <w:rPr>
          <w:rFonts w:cs="Times New Roman"/>
          <w:b/>
          <w:color w:val="000000"/>
        </w:rPr>
        <w:t>Smart Grid</w:t>
      </w:r>
      <w:r w:rsidRPr="003E3566">
        <w:rPr>
          <w:rFonts w:cs="Times New Roman"/>
          <w:color w:val="000000"/>
        </w:rPr>
        <w:t>, які базуються на двосторонньому обміні електроенергією та даними.</w:t>
      </w:r>
    </w:p>
    <w:p w14:paraId="27C90DAE" w14:textId="3AF5A8C9" w:rsidR="001C52CE" w:rsidRDefault="001C52CE">
      <w:pPr>
        <w:ind w:firstLine="709"/>
        <w:jc w:val="both"/>
        <w:rPr>
          <w:rFonts w:cs="Times New Roman"/>
          <w:color w:val="000000"/>
        </w:rPr>
      </w:pPr>
      <w:r w:rsidRPr="001C52CE">
        <w:rPr>
          <w:rFonts w:cs="Times New Roman"/>
          <w:color w:val="000000"/>
          <w:highlight w:val="yellow"/>
        </w:rPr>
        <w:t>Речення про цифрові двійники.</w:t>
      </w:r>
    </w:p>
    <w:p w14:paraId="2375E7C6" w14:textId="15868259" w:rsidR="001C52CE" w:rsidRDefault="001C52CE" w:rsidP="001C52CE">
      <w:pPr>
        <w:ind w:firstLine="709"/>
        <w:jc w:val="both"/>
        <w:rPr>
          <w:rFonts w:cs="Times New Roman"/>
          <w:color w:val="000000"/>
        </w:rPr>
      </w:pPr>
      <w:r w:rsidRPr="001C52CE">
        <w:t xml:space="preserve">Було показано, що </w:t>
      </w:r>
      <w:r w:rsidRPr="001C52CE">
        <w:rPr>
          <w:rFonts w:cs="Times New Roman"/>
          <w:color w:val="000000"/>
        </w:rPr>
        <w:t>в</w:t>
      </w:r>
      <w:r w:rsidRPr="001C52CE">
        <w:rPr>
          <w:rFonts w:cs="Times New Roman"/>
          <w:color w:val="000000"/>
        </w:rPr>
        <w:t xml:space="preserve">икористання класичних методів ARIMA та XGBoost </w:t>
      </w:r>
      <w:r w:rsidRPr="001C52CE">
        <w:rPr>
          <w:rFonts w:cs="Times New Roman"/>
          <w:color w:val="000000"/>
        </w:rPr>
        <w:t>є недоцільним</w:t>
      </w:r>
      <w:r w:rsidRPr="001C52CE">
        <w:rPr>
          <w:rFonts w:cs="Times New Roman"/>
          <w:color w:val="000000"/>
        </w:rPr>
        <w:t xml:space="preserve"> через нездатність повноцінно враховувати нелінійні залежності та мультисезонність без глибокої попередньої обробки.</w:t>
      </w:r>
    </w:p>
    <w:p w14:paraId="64422AE8" w14:textId="53CD76B9" w:rsidR="001C52CE" w:rsidRDefault="001C52CE" w:rsidP="001C52CE">
      <w:pPr>
        <w:ind w:firstLine="709"/>
        <w:jc w:val="both"/>
      </w:pPr>
      <w:r w:rsidRPr="003E3566">
        <w:rPr>
          <w:rFonts w:cs="Times New Roman"/>
          <w:color w:val="000000"/>
        </w:rPr>
        <w:t xml:space="preserve">Для практичної реалізації </w:t>
      </w:r>
      <w:r>
        <w:rPr>
          <w:rFonts w:cs="Times New Roman"/>
          <w:color w:val="000000"/>
        </w:rPr>
        <w:t xml:space="preserve">методів передбачення </w:t>
      </w:r>
      <w:r w:rsidRPr="003E3566">
        <w:rPr>
          <w:rFonts w:cs="Times New Roman"/>
          <w:color w:val="000000"/>
        </w:rPr>
        <w:t>у цьому проєкті обрано рекурентні мережі LSTM</w:t>
      </w:r>
      <w:r>
        <w:rPr>
          <w:rFonts w:cs="Times New Roman"/>
          <w:color w:val="000000"/>
        </w:rPr>
        <w:t>.</w:t>
      </w:r>
    </w:p>
    <w:p w14:paraId="0AF14073" w14:textId="77777777" w:rsidR="001C52CE" w:rsidRPr="003E3566" w:rsidRDefault="001C52CE">
      <w:pPr>
        <w:ind w:firstLine="709"/>
        <w:jc w:val="both"/>
      </w:pPr>
    </w:p>
    <w:p w14:paraId="16154F59" w14:textId="77777777" w:rsidR="001C52CE" w:rsidRDefault="001C52CE"/>
    <w:p w14:paraId="6F0511AD" w14:textId="7E802B98" w:rsidR="00267182" w:rsidRPr="003E3566" w:rsidRDefault="00DC1EA3">
      <w:r w:rsidRPr="003E3566">
        <w:br w:type="page"/>
      </w:r>
    </w:p>
    <w:p w14:paraId="3084139B" w14:textId="77777777" w:rsidR="00267182" w:rsidRPr="003E3566" w:rsidRDefault="00DC1EA3">
      <w:pPr>
        <w:pStyle w:val="1"/>
        <w:pageBreakBefore/>
      </w:pPr>
      <w:bookmarkStart w:id="20" w:name="_Toc229162750"/>
      <w:r w:rsidRPr="003E3566">
        <w:rPr>
          <w:rFonts w:ascii="Times New Roman" w:hAnsi="Times New Roman" w:cs="Times New Roman"/>
          <w:color w:val="000000"/>
        </w:rPr>
        <w:lastRenderedPageBreak/>
        <w:t>РОЗДІЛ 2. ПОСТАНОВКА ЗАВДАННЯ ТА ВИМОГИ ДО СИСТЕМИ</w:t>
      </w:r>
      <w:bookmarkEnd w:id="20"/>
    </w:p>
    <w:p w14:paraId="55F10197" w14:textId="77777777" w:rsidR="00267182" w:rsidRPr="003E3566" w:rsidRDefault="00DC1EA3">
      <w:pPr>
        <w:pStyle w:val="21"/>
        <w:jc w:val="both"/>
      </w:pPr>
      <w:bookmarkStart w:id="21" w:name="_Toc229162751"/>
      <w:r w:rsidRPr="003E3566">
        <w:rPr>
          <w:rFonts w:ascii="Times New Roman" w:hAnsi="Times New Roman" w:cs="Times New Roman"/>
          <w:color w:val="000000"/>
          <w:sz w:val="28"/>
        </w:rPr>
        <w:t>2.1. Формулювання задачі кваліфікаційного проєктування.</w:t>
      </w:r>
      <w:bookmarkEnd w:id="21"/>
    </w:p>
    <w:p w14:paraId="19D6E75B" w14:textId="77777777" w:rsidR="00267182" w:rsidRPr="003E3566" w:rsidRDefault="00DC1EA3">
      <w:pPr>
        <w:ind w:firstLine="709"/>
        <w:jc w:val="both"/>
      </w:pPr>
      <w:r w:rsidRPr="003E3566">
        <w:rPr>
          <w:rFonts w:cs="Times New Roman"/>
          <w:color w:val="000000"/>
        </w:rPr>
        <w:t xml:space="preserve">Основною метою даного проєкту є створення хмарної SaaS-платформи EnergyMonitor-OLAP, призначеної для оперативного моніторингу, симуляції фізичних станів та предиктивного аналізу часових рядів енергоспоживання в міській інфраструктурі. </w:t>
      </w:r>
    </w:p>
    <w:p w14:paraId="64765E4E" w14:textId="77777777" w:rsidR="00267182" w:rsidRPr="003E3566" w:rsidRDefault="00DC1EA3">
      <w:pPr>
        <w:ind w:firstLine="709"/>
        <w:jc w:val="both"/>
      </w:pPr>
      <w:r w:rsidRPr="003E3566">
        <w:rPr>
          <w:rFonts w:cs="Times New Roman"/>
          <w:color w:val="000000"/>
        </w:rPr>
        <w:t>Традиційні системи моніторингу зазвичай фіксують аварійний стан постфактум. Розроблена платформа формує прогноз навантаження на 24–48 годин наперед, що дозволяє диспетчерському персоналу приймати рішення до виникнення перевантаження мережі. Для досягнення цієї мети система використовує поєднання рекурентних нейронних мереж архітектури LSTM [+] та аналітичних інструментів OLAP.</w:t>
      </w:r>
    </w:p>
    <w:p w14:paraId="2C0CC4C8" w14:textId="77777777" w:rsidR="00267182" w:rsidRPr="003E3566" w:rsidRDefault="00DC1EA3">
      <w:pPr>
        <w:ind w:firstLine="709"/>
        <w:jc w:val="both"/>
      </w:pPr>
      <w:r w:rsidRPr="003E3566">
        <w:rPr>
          <w:rFonts w:cs="Times New Roman"/>
          <w:color w:val="000000"/>
        </w:rPr>
        <w:t>Функціональні вимоги до системи:</w:t>
      </w:r>
    </w:p>
    <w:p w14:paraId="00E5FC76" w14:textId="36EC617A" w:rsidR="00267182" w:rsidRPr="003E3566" w:rsidRDefault="00DC1EA3">
      <w:pPr>
        <w:keepNext/>
        <w:keepLines/>
        <w:spacing w:after="40"/>
        <w:ind w:left="709" w:hanging="425"/>
      </w:pPr>
      <w:r w:rsidRPr="003E3566">
        <w:rPr>
          <w:rFonts w:cs="Times New Roman"/>
          <w:color w:val="000000"/>
        </w:rPr>
        <w:t xml:space="preserve">1. Автоматична генерація прогнозів навантаження на 24–48 годин за допомогою </w:t>
      </w:r>
      <w:r w:rsidR="00AC73A3" w:rsidRPr="00AC73A3">
        <w:rPr>
          <w:rFonts w:cs="Times New Roman"/>
          <w:color w:val="000000"/>
          <w:highlight w:val="green"/>
        </w:rPr>
        <w:t>розробленої</w:t>
      </w:r>
      <w:r w:rsidR="00AC73A3">
        <w:rPr>
          <w:rFonts w:cs="Times New Roman"/>
          <w:color w:val="000000"/>
        </w:rPr>
        <w:t xml:space="preserve"> </w:t>
      </w:r>
      <w:r w:rsidRPr="003E3566">
        <w:rPr>
          <w:rFonts w:cs="Times New Roman"/>
          <w:color w:val="000000"/>
        </w:rPr>
        <w:t xml:space="preserve">моделі LSTM </w:t>
      </w:r>
      <w:r w:rsidRPr="00AC73A3">
        <w:rPr>
          <w:rFonts w:cs="Times New Roman"/>
          <w:strike/>
          <w:color w:val="000000"/>
          <w:highlight w:val="yellow"/>
        </w:rPr>
        <w:t>v3</w:t>
      </w:r>
      <w:r w:rsidRPr="003E3566">
        <w:rPr>
          <w:rFonts w:cs="Times New Roman"/>
          <w:color w:val="000000"/>
        </w:rPr>
        <w:t xml:space="preserve"> з корекцією помилок на основі зовнішніх факторів.</w:t>
      </w:r>
    </w:p>
    <w:p w14:paraId="1212D924" w14:textId="77777777" w:rsidR="00267182" w:rsidRPr="003E3566" w:rsidRDefault="00DC1EA3">
      <w:pPr>
        <w:keepNext/>
        <w:keepLines/>
        <w:spacing w:after="40"/>
        <w:ind w:left="709" w:hanging="425"/>
      </w:pPr>
      <w:r w:rsidRPr="003E3566">
        <w:rPr>
          <w:rFonts w:cs="Times New Roman"/>
          <w:color w:val="000000"/>
        </w:rPr>
        <w:t>2. Розрахунок термічного зносу ізоляції трансформаторів та втрат потужності (концепція Digital Twin [+]).</w:t>
      </w:r>
    </w:p>
    <w:p w14:paraId="7820FC3D" w14:textId="77777777" w:rsidR="00267182" w:rsidRPr="003E3566" w:rsidRDefault="00DC1EA3">
      <w:pPr>
        <w:keepNext/>
        <w:keepLines/>
        <w:spacing w:after="40"/>
        <w:ind w:left="709" w:hanging="425"/>
      </w:pPr>
      <w:r w:rsidRPr="003E3566">
        <w:rPr>
          <w:rFonts w:cs="Times New Roman"/>
          <w:color w:val="000000"/>
        </w:rPr>
        <w:t>3. Побудова інтерактивних ГІС-шарів із кольоровою індикацією технічного стану вузлів енергосистеми.</w:t>
      </w:r>
    </w:p>
    <w:p w14:paraId="2479A46A" w14:textId="77777777" w:rsidR="00267182" w:rsidRPr="003E3566" w:rsidRDefault="00DC1EA3">
      <w:pPr>
        <w:keepNext/>
        <w:keepLines/>
        <w:spacing w:after="40"/>
        <w:ind w:left="709" w:hanging="425"/>
      </w:pPr>
      <w:r w:rsidRPr="003E3566">
        <w:rPr>
          <w:rFonts w:cs="Times New Roman"/>
          <w:color w:val="000000"/>
        </w:rPr>
        <w:t>4. Автоматична ідентифікація аномалій у телеметрії на основі аналізу відхилень від прогнозного фону.</w:t>
      </w:r>
    </w:p>
    <w:p w14:paraId="69A5361F" w14:textId="77777777" w:rsidR="00267182" w:rsidRPr="003E3566" w:rsidRDefault="00DC1EA3">
      <w:pPr>
        <w:keepNext/>
        <w:keepLines/>
        <w:spacing w:after="40"/>
        <w:ind w:left="709" w:hanging="425"/>
      </w:pPr>
      <w:r w:rsidRPr="003E3566">
        <w:rPr>
          <w:rFonts w:cs="Times New Roman"/>
          <w:color w:val="000000"/>
        </w:rPr>
        <w:t>5. Формування критичних сповіщень при перевищенні лімітів навантаження або критичному зниженні показника Health Score (&lt; 40%).</w:t>
      </w:r>
    </w:p>
    <w:p w14:paraId="021A2546" w14:textId="77777777" w:rsidR="00267182" w:rsidRPr="003E3566" w:rsidRDefault="00DC1EA3">
      <w:pPr>
        <w:ind w:firstLine="709"/>
        <w:jc w:val="both"/>
      </w:pPr>
      <w:r w:rsidRPr="003E3566">
        <w:rPr>
          <w:rFonts w:cs="Times New Roman"/>
          <w:color w:val="000000"/>
        </w:rPr>
        <w:t>Нефункціональні вимоги до системи:</w:t>
      </w:r>
    </w:p>
    <w:p w14:paraId="40149205" w14:textId="77777777" w:rsidR="00267182" w:rsidRPr="003E3566" w:rsidRDefault="00DC1EA3">
      <w:pPr>
        <w:keepNext/>
        <w:keepLines/>
        <w:spacing w:after="40"/>
        <w:ind w:left="709" w:hanging="425"/>
      </w:pPr>
      <w:r w:rsidRPr="003E3566">
        <w:rPr>
          <w:rFonts w:cs="Times New Roman"/>
          <w:color w:val="000000"/>
        </w:rPr>
        <w:lastRenderedPageBreak/>
        <w:t>1. Архітектура повинна підтримувати масштабування бази даних (PostgreSQL) [+] та модульне додавання нових предиктивних моделей.</w:t>
      </w:r>
    </w:p>
    <w:p w14:paraId="7032AE5F" w14:textId="77777777" w:rsidR="00267182" w:rsidRPr="003E3566" w:rsidRDefault="00DC1EA3">
      <w:pPr>
        <w:keepNext/>
        <w:keepLines/>
        <w:spacing w:after="40"/>
        <w:ind w:left="709" w:hanging="425"/>
      </w:pPr>
      <w:r w:rsidRPr="003E3566">
        <w:rPr>
          <w:rFonts w:cs="Times New Roman"/>
          <w:color w:val="000000"/>
        </w:rPr>
        <w:t>2. Забезпечення відмовостійкості інтерфейсу при тимчасовій втраті зв'язку з хмарною БД Neon за рахунок механізмів локального кешування.</w:t>
      </w:r>
    </w:p>
    <w:p w14:paraId="63585A36" w14:textId="77777777" w:rsidR="00267182" w:rsidRPr="003E3566" w:rsidRDefault="00DC1EA3">
      <w:pPr>
        <w:keepNext/>
        <w:keepLines/>
        <w:spacing w:after="40"/>
        <w:ind w:left="709" w:hanging="425"/>
      </w:pPr>
      <w:r w:rsidRPr="003E3566">
        <w:rPr>
          <w:rFonts w:cs="Times New Roman"/>
          <w:color w:val="000000"/>
        </w:rPr>
        <w:t>3. Час обробки одного аналітичного запиту не повинен перевищувати 350 мс.</w:t>
      </w:r>
    </w:p>
    <w:p w14:paraId="4F89B271" w14:textId="77777777" w:rsidR="00267182" w:rsidRPr="003E3566" w:rsidRDefault="00DC1EA3">
      <w:pPr>
        <w:keepNext/>
        <w:keepLines/>
        <w:spacing w:after="40"/>
        <w:ind w:left="709" w:hanging="425"/>
      </w:pPr>
      <w:r w:rsidRPr="003E3566">
        <w:rPr>
          <w:rFonts w:cs="Times New Roman"/>
          <w:color w:val="000000"/>
        </w:rPr>
        <w:t>4. Повна контейнеризація за допомогою Docker для розгортання в середовищі Render.com [+].</w:t>
      </w:r>
    </w:p>
    <w:p w14:paraId="708F774F" w14:textId="77777777" w:rsidR="00267182" w:rsidRPr="003E3566" w:rsidRDefault="00DC1EA3">
      <w:pPr>
        <w:keepNext/>
        <w:keepLines/>
        <w:spacing w:after="40"/>
        <w:ind w:left="709" w:hanging="425"/>
      </w:pPr>
      <w:r w:rsidRPr="003E3566">
        <w:rPr>
          <w:rFonts w:cs="Times New Roman"/>
          <w:color w:val="000000"/>
        </w:rPr>
        <w:t>5. Модель LSTM повинна забезпечувати похибку на еталонних наборах даних не більше 3.1% за показником MAPE [+].</w:t>
      </w:r>
    </w:p>
    <w:p w14:paraId="4AE0FEDF" w14:textId="77777777" w:rsidR="00267182" w:rsidRPr="003E3566" w:rsidRDefault="00DC1EA3">
      <w:pPr>
        <w:pStyle w:val="21"/>
        <w:jc w:val="both"/>
      </w:pPr>
      <w:bookmarkStart w:id="22" w:name="_Toc229162752"/>
      <w:r w:rsidRPr="003E3566">
        <w:rPr>
          <w:rFonts w:ascii="Times New Roman" w:hAnsi="Times New Roman" w:cs="Times New Roman"/>
          <w:color w:val="000000"/>
          <w:sz w:val="28"/>
        </w:rPr>
        <w:t>2.2. Вхідна та вихідна інформація системи</w:t>
      </w:r>
      <w:bookmarkEnd w:id="22"/>
    </w:p>
    <w:p w14:paraId="349E7D84" w14:textId="77777777" w:rsidR="00267182" w:rsidRPr="003E3566" w:rsidRDefault="00DC1EA3">
      <w:pPr>
        <w:ind w:firstLine="709"/>
        <w:jc w:val="both"/>
      </w:pPr>
      <w:r w:rsidRPr="003E3566">
        <w:rPr>
          <w:rFonts w:cs="Times New Roman"/>
          <w:color w:val="000000"/>
        </w:rPr>
        <w:t>Для функціонування моделей прогнозування та механізмів цифрового двійника система використовує комбінований набір історичної телеметрії та поточних показників.</w:t>
      </w:r>
    </w:p>
    <w:p w14:paraId="3F41F5E3" w14:textId="77777777" w:rsidR="00267182" w:rsidRPr="003E3566" w:rsidRDefault="00DC1EA3">
      <w:pPr>
        <w:ind w:firstLine="709"/>
        <w:jc w:val="both"/>
      </w:pPr>
      <w:r w:rsidRPr="003E3566">
        <w:rPr>
          <w:rFonts w:cs="Times New Roman"/>
          <w:color w:val="000000"/>
        </w:rPr>
        <w:t>Вхідна інформація:</w:t>
      </w:r>
    </w:p>
    <w:p w14:paraId="6082E380" w14:textId="36560EAE" w:rsidR="00267182" w:rsidRPr="003E3566" w:rsidRDefault="00DC1EA3">
      <w:pPr>
        <w:keepNext/>
        <w:keepLines/>
        <w:spacing w:after="40"/>
        <w:ind w:left="709" w:hanging="425"/>
      </w:pPr>
      <w:r w:rsidRPr="003E3566">
        <w:rPr>
          <w:rFonts w:cs="Times New Roman"/>
          <w:color w:val="000000"/>
        </w:rPr>
        <w:t xml:space="preserve">1. Структуровані набори даних (CSV та дампи SQL) </w:t>
      </w:r>
      <w:r w:rsidRPr="001E3556">
        <w:rPr>
          <w:rFonts w:cs="Times New Roman"/>
          <w:color w:val="000000"/>
          <w:highlight w:val="yellow"/>
        </w:rPr>
        <w:t xml:space="preserve">з </w:t>
      </w:r>
      <w:r w:rsidR="00AC73A3">
        <w:rPr>
          <w:rFonts w:cs="Times New Roman"/>
          <w:color w:val="000000"/>
          <w:highlight w:val="yellow"/>
        </w:rPr>
        <w:t xml:space="preserve">даними </w:t>
      </w:r>
      <w:r w:rsidRPr="001E3556">
        <w:rPr>
          <w:rFonts w:cs="Times New Roman"/>
          <w:color w:val="000000"/>
          <w:highlight w:val="yellow"/>
        </w:rPr>
        <w:t>погодинн</w:t>
      </w:r>
      <w:r w:rsidR="00AC73A3">
        <w:rPr>
          <w:rFonts w:cs="Times New Roman"/>
          <w:color w:val="000000"/>
          <w:highlight w:val="yellow"/>
        </w:rPr>
        <w:t>ого</w:t>
      </w:r>
      <w:r w:rsidRPr="001E3556">
        <w:rPr>
          <w:rFonts w:cs="Times New Roman"/>
          <w:color w:val="000000"/>
          <w:highlight w:val="yellow"/>
        </w:rPr>
        <w:t xml:space="preserve"> споживанням</w:t>
      </w:r>
      <w:r w:rsidRPr="003E3566">
        <w:rPr>
          <w:rFonts w:cs="Times New Roman"/>
          <w:color w:val="000000"/>
        </w:rPr>
        <w:t xml:space="preserve"> у мегаватах (МВт), що використовуються для навчання та тестування [+] .</w:t>
      </w:r>
    </w:p>
    <w:p w14:paraId="185E7DC5" w14:textId="77777777" w:rsidR="00267182" w:rsidRPr="003E3566" w:rsidRDefault="00DC1EA3">
      <w:pPr>
        <w:keepNext/>
        <w:keepLines/>
        <w:spacing w:after="40"/>
        <w:ind w:left="709" w:hanging="425"/>
      </w:pPr>
      <w:r w:rsidRPr="003E3566">
        <w:rPr>
          <w:rFonts w:cs="Times New Roman"/>
          <w:color w:val="000000"/>
        </w:rPr>
        <w:t>2. Потоки телеметрії з частотою 15–60 хвилин від віртуальних сенсорів (навантаження, температура масла, концентрація H₂).</w:t>
      </w:r>
    </w:p>
    <w:p w14:paraId="7C0BA0FD" w14:textId="77777777" w:rsidR="00267182" w:rsidRPr="003E3566" w:rsidRDefault="00DC1EA3">
      <w:pPr>
        <w:keepNext/>
        <w:keepLines/>
        <w:spacing w:after="40"/>
        <w:ind w:left="709" w:hanging="425"/>
      </w:pPr>
      <w:r w:rsidRPr="003E3566">
        <w:rPr>
          <w:rFonts w:cs="Times New Roman"/>
          <w:color w:val="000000"/>
        </w:rPr>
        <w:t>3. Погодні параметри: температура навколишнього середовища, вологість та атмосферний стан.</w:t>
      </w:r>
    </w:p>
    <w:p w14:paraId="652C137A" w14:textId="77777777" w:rsidR="00267182" w:rsidRPr="003E3566" w:rsidRDefault="00DC1EA3">
      <w:pPr>
        <w:ind w:firstLine="709"/>
        <w:jc w:val="both"/>
      </w:pPr>
      <w:r w:rsidRPr="003E3566">
        <w:rPr>
          <w:rFonts w:cs="Times New Roman"/>
          <w:color w:val="000000"/>
        </w:rPr>
        <w:t>Вимоги до інформаційної безпеки:</w:t>
      </w:r>
    </w:p>
    <w:p w14:paraId="66F41C0A" w14:textId="77777777" w:rsidR="00267182" w:rsidRPr="003E3566" w:rsidRDefault="00DC1EA3">
      <w:pPr>
        <w:ind w:firstLine="709"/>
        <w:jc w:val="both"/>
      </w:pPr>
      <w:r w:rsidRPr="003E3566">
        <w:rPr>
          <w:rFonts w:cs="Times New Roman"/>
          <w:color w:val="000000"/>
        </w:rPr>
        <w:t xml:space="preserve">Згідно з міжнародним стандартом </w:t>
      </w:r>
      <w:r w:rsidRPr="003E3566">
        <w:rPr>
          <w:rFonts w:cs="Times New Roman"/>
          <w:b/>
          <w:color w:val="000000"/>
        </w:rPr>
        <w:t>ISO/IEC 27001</w:t>
      </w:r>
      <w:r w:rsidRPr="003E3566">
        <w:rPr>
          <w:rFonts w:cs="Times New Roman"/>
          <w:color w:val="000000"/>
        </w:rPr>
        <w:t>, система повинна гарантувати цілісність та конфіденційність телеметричних даних [+]. Реалізовано захист від несанкціонованого доступу до предиктивних алгоритмів та параметрів конфігурації моделі.</w:t>
      </w:r>
    </w:p>
    <w:p w14:paraId="3DE49AFA" w14:textId="77777777" w:rsidR="00267182" w:rsidRPr="003E3566" w:rsidRDefault="00DC1EA3">
      <w:pPr>
        <w:ind w:firstLine="709"/>
        <w:jc w:val="both"/>
      </w:pPr>
      <w:r w:rsidRPr="003E3566">
        <w:rPr>
          <w:rFonts w:cs="Times New Roman"/>
          <w:color w:val="000000"/>
        </w:rPr>
        <w:t>Вихідна інформація:</w:t>
      </w:r>
    </w:p>
    <w:p w14:paraId="061A3F84" w14:textId="73EBD529" w:rsidR="00267182" w:rsidRPr="003E3566" w:rsidRDefault="00DC1EA3">
      <w:pPr>
        <w:keepNext/>
        <w:keepLines/>
        <w:spacing w:after="40"/>
        <w:ind w:left="709" w:hanging="425"/>
      </w:pPr>
      <w:r w:rsidRPr="003E3566">
        <w:rPr>
          <w:rFonts w:cs="Times New Roman"/>
          <w:color w:val="000000"/>
        </w:rPr>
        <w:lastRenderedPageBreak/>
        <w:t xml:space="preserve">1. Прогнози навантаження </w:t>
      </w:r>
      <m:oMath>
        <m:sSub>
          <m:sSubPr>
            <m:ctrlPr>
              <w:rPr>
                <w:rFonts w:ascii="Cambria Math" w:hAnsi="Cambria Math" w:cs="Times New Roman"/>
                <w:color w:val="000000"/>
              </w:rPr>
            </m:ctrlPr>
          </m:sSubPr>
          <m:e>
            <m:r>
              <w:rPr>
                <w:rFonts w:ascii="Cambria Math" w:hAnsi="Cambria Math" w:cs="Times New Roman"/>
                <w:color w:val="000000"/>
              </w:rPr>
              <m:t>F</m:t>
            </m:r>
          </m:e>
          <m:sub>
            <m:r>
              <w:rPr>
                <w:rFonts w:ascii="Cambria Math" w:hAnsi="Cambria Math" w:cs="Times New Roman"/>
                <w:color w:val="000000"/>
              </w:rPr>
              <m:t>t</m:t>
            </m:r>
          </m:sub>
        </m:sSub>
      </m:oMath>
      <w:r w:rsidRPr="003E3566">
        <w:rPr>
          <w:rFonts w:cs="Times New Roman"/>
          <w:color w:val="000000"/>
        </w:rPr>
        <w:t xml:space="preserve"> на глибину до 48 годин з розрахунком довірчого інтервалу </w:t>
      </w:r>
      <w:r w:rsidRPr="00AC73A3">
        <w:rPr>
          <w:rFonts w:cs="Times New Roman"/>
          <w:strike/>
          <w:color w:val="000000"/>
        </w:rPr>
        <w:t>(Confidence Interval</w:t>
      </w:r>
      <w:r w:rsidRPr="003E3566">
        <w:rPr>
          <w:rFonts w:cs="Times New Roman"/>
          <w:color w:val="000000"/>
        </w:rPr>
        <w:t xml:space="preserve"> 95%).</w:t>
      </w:r>
    </w:p>
    <w:p w14:paraId="38036480" w14:textId="77777777" w:rsidR="00267182" w:rsidRPr="003E3566" w:rsidRDefault="00DC1EA3">
      <w:pPr>
        <w:keepNext/>
        <w:keepLines/>
        <w:spacing w:after="40"/>
        <w:ind w:left="709" w:hanging="425"/>
      </w:pPr>
      <w:r w:rsidRPr="003E3566">
        <w:rPr>
          <w:rFonts w:cs="Times New Roman"/>
          <w:color w:val="000000"/>
        </w:rPr>
        <w:t>2. Показник технічного стану обладнання (</w:t>
      </w:r>
      <w:r w:rsidRPr="003E3566">
        <w:rPr>
          <w:rFonts w:cs="Times New Roman"/>
          <w:b/>
          <w:color w:val="000000"/>
        </w:rPr>
        <w:t>Health Score</w:t>
      </w:r>
      <w:r w:rsidRPr="003E3566">
        <w:rPr>
          <w:rFonts w:cs="Times New Roman"/>
          <w:color w:val="000000"/>
        </w:rPr>
        <w:t>) у діапазоні 0–100% на основі теплової моделі та аналізу газів.</w:t>
      </w:r>
    </w:p>
    <w:p w14:paraId="75334928" w14:textId="77777777" w:rsidR="00267182" w:rsidRPr="003E3566" w:rsidRDefault="00DC1EA3">
      <w:pPr>
        <w:keepNext/>
        <w:keepLines/>
        <w:spacing w:after="40"/>
        <w:ind w:left="709" w:hanging="425"/>
      </w:pPr>
      <w:r w:rsidRPr="003E3566">
        <w:rPr>
          <w:rFonts w:cs="Times New Roman"/>
          <w:color w:val="000000"/>
        </w:rPr>
        <w:t xml:space="preserve">3. Статистичні метрики якості </w:t>
      </w:r>
      <w:commentRangeStart w:id="23"/>
      <w:r w:rsidRPr="00AC73A3">
        <w:rPr>
          <w:rFonts w:cs="Times New Roman"/>
          <w:strike/>
          <w:color w:val="000000"/>
        </w:rPr>
        <w:t>інференсу</w:t>
      </w:r>
      <w:r w:rsidRPr="003E3566">
        <w:rPr>
          <w:rFonts w:cs="Times New Roman"/>
          <w:color w:val="000000"/>
        </w:rPr>
        <w:t xml:space="preserve"> </w:t>
      </w:r>
      <w:commentRangeEnd w:id="23"/>
      <w:r w:rsidR="00AC73A3" w:rsidRPr="003E3566">
        <w:rPr>
          <w:rStyle w:val="affb"/>
          <w:rFonts w:cs="Times New Roman"/>
          <w:color w:val="000000"/>
          <w:sz w:val="28"/>
          <w:szCs w:val="22"/>
        </w:rPr>
        <w:commentReference w:id="23"/>
      </w:r>
      <w:r w:rsidRPr="003E3566">
        <w:rPr>
          <w:rFonts w:cs="Times New Roman"/>
          <w:color w:val="000000"/>
        </w:rPr>
        <w:t>(RMSE, MAPE).</w:t>
      </w:r>
    </w:p>
    <w:p w14:paraId="4B8A6862" w14:textId="77777777" w:rsidR="00267182" w:rsidRPr="003E3566" w:rsidRDefault="00DC1EA3">
      <w:pPr>
        <w:keepNext/>
        <w:keepLines/>
        <w:spacing w:after="40"/>
        <w:ind w:left="709" w:hanging="425"/>
      </w:pPr>
      <w:r w:rsidRPr="003E3566">
        <w:rPr>
          <w:rFonts w:cs="Times New Roman"/>
          <w:color w:val="000000"/>
        </w:rPr>
        <w:t>4. Звіти щодо потенційних втрат енергії при перевищенні номінальних режимів роботи.</w:t>
      </w:r>
    </w:p>
    <w:p w14:paraId="17D36453" w14:textId="77777777" w:rsidR="00267182" w:rsidRPr="003E3566" w:rsidRDefault="00DC1EA3">
      <w:pPr>
        <w:pStyle w:val="21"/>
        <w:jc w:val="both"/>
      </w:pPr>
      <w:bookmarkStart w:id="24" w:name="_Toc229162753"/>
      <w:r w:rsidRPr="003E3566">
        <w:rPr>
          <w:rFonts w:ascii="Times New Roman" w:hAnsi="Times New Roman" w:cs="Times New Roman"/>
          <w:color w:val="000000"/>
          <w:sz w:val="28"/>
        </w:rPr>
        <w:t>2.3. Аналіз середовища розробки</w:t>
      </w:r>
      <w:bookmarkEnd w:id="24"/>
    </w:p>
    <w:p w14:paraId="23BC8D22" w14:textId="77777777" w:rsidR="00267182" w:rsidRPr="003E3566" w:rsidRDefault="00DC1EA3">
      <w:pPr>
        <w:ind w:firstLine="709"/>
        <w:jc w:val="both"/>
      </w:pPr>
      <w:r w:rsidRPr="003E3566">
        <w:rPr>
          <w:rFonts w:cs="Times New Roman"/>
          <w:color w:val="000000"/>
        </w:rPr>
        <w:t>Для комплексної оцінки розробленої системи та визначення стратегічних напрямків її розвитку проведено SWOT-аналіз. Він дозволяє виявити внутрішні фактори (сильні та слабкі сторони), а також зовнішні можливості та загрози для платформи EnergyMonitor-OLAP.</w:t>
      </w:r>
    </w:p>
    <w:p w14:paraId="137F280C" w14:textId="77777777" w:rsidR="00267182" w:rsidRPr="003E3566" w:rsidRDefault="00DC1EA3">
      <w:pPr>
        <w:ind w:firstLine="709"/>
        <w:jc w:val="both"/>
      </w:pPr>
      <w:r w:rsidRPr="003E3566">
        <w:rPr>
          <w:rFonts w:cs="Times New Roman"/>
          <w:color w:val="000000"/>
        </w:rPr>
        <w:t>Таблиця 2.1 — SWOT-аналіз системи EnergyMonitor-OLAP. Джерело: розроблено автором.</w:t>
      </w:r>
    </w:p>
    <w:tbl>
      <w:tblPr>
        <w:tblStyle w:val="aff2"/>
        <w:tblW w:w="0" w:type="auto"/>
        <w:tblLook w:val="04A0" w:firstRow="1" w:lastRow="0" w:firstColumn="1" w:lastColumn="0" w:noHBand="0" w:noVBand="1"/>
      </w:tblPr>
      <w:tblGrid>
        <w:gridCol w:w="4819"/>
        <w:gridCol w:w="4819"/>
      </w:tblGrid>
      <w:tr w:rsidR="00267182" w:rsidRPr="003E3566" w14:paraId="6C45330A" w14:textId="77777777">
        <w:tc>
          <w:tcPr>
            <w:tcW w:w="4819" w:type="dxa"/>
          </w:tcPr>
          <w:p w14:paraId="10300DE8" w14:textId="77777777" w:rsidR="00267182" w:rsidRPr="003E3566" w:rsidRDefault="00DC1EA3">
            <w:pPr>
              <w:spacing w:before="20" w:after="20" w:line="280" w:lineRule="exact"/>
            </w:pPr>
            <w:r w:rsidRPr="003E3566">
              <w:rPr>
                <w:rFonts w:cs="Times New Roman"/>
                <w:b/>
                <w:color w:val="000000"/>
                <w:sz w:val="22"/>
              </w:rPr>
              <w:t>Сильні сторони (Strengths)</w:t>
            </w:r>
          </w:p>
        </w:tc>
        <w:tc>
          <w:tcPr>
            <w:tcW w:w="4819" w:type="dxa"/>
          </w:tcPr>
          <w:p w14:paraId="1E9243F1" w14:textId="77777777" w:rsidR="00267182" w:rsidRPr="003E3566" w:rsidRDefault="00DC1EA3">
            <w:pPr>
              <w:spacing w:before="20" w:after="20" w:line="280" w:lineRule="exact"/>
            </w:pPr>
            <w:r w:rsidRPr="003E3566">
              <w:rPr>
                <w:rFonts w:cs="Times New Roman"/>
                <w:b/>
                <w:color w:val="000000"/>
                <w:sz w:val="22"/>
              </w:rPr>
              <w:t>Слабкі сторони (Weaknesses)</w:t>
            </w:r>
          </w:p>
        </w:tc>
      </w:tr>
      <w:tr w:rsidR="00267182" w:rsidRPr="003E3566" w14:paraId="3166696A" w14:textId="77777777">
        <w:tc>
          <w:tcPr>
            <w:tcW w:w="4819" w:type="dxa"/>
          </w:tcPr>
          <w:p w14:paraId="35C3F334" w14:textId="77777777" w:rsidR="00267182" w:rsidRPr="003E3566" w:rsidRDefault="00DC1EA3">
            <w:pPr>
              <w:spacing w:before="20" w:after="20" w:line="280" w:lineRule="exact"/>
            </w:pPr>
            <w:r w:rsidRPr="003E3566">
              <w:rPr>
                <w:rFonts w:cs="Times New Roman"/>
                <w:color w:val="000000"/>
                <w:sz w:val="22"/>
              </w:rPr>
              <w:t>1. Висока точність прогнозу (MAPE &lt; 3.1%).</w:t>
            </w:r>
          </w:p>
        </w:tc>
        <w:tc>
          <w:tcPr>
            <w:tcW w:w="4819" w:type="dxa"/>
          </w:tcPr>
          <w:p w14:paraId="3955F360" w14:textId="77777777" w:rsidR="00267182" w:rsidRPr="003E3566" w:rsidRDefault="00DC1EA3">
            <w:pPr>
              <w:spacing w:before="20" w:after="20" w:line="280" w:lineRule="exact"/>
            </w:pPr>
            <w:r w:rsidRPr="003E3566">
              <w:rPr>
                <w:rFonts w:cs="Times New Roman"/>
                <w:color w:val="000000"/>
                <w:sz w:val="22"/>
              </w:rPr>
              <w:t>1. Залежність від стабільності інтернет-каналу.</w:t>
            </w:r>
          </w:p>
        </w:tc>
      </w:tr>
      <w:tr w:rsidR="00267182" w:rsidRPr="003E3566" w14:paraId="0247CF02" w14:textId="77777777">
        <w:tc>
          <w:tcPr>
            <w:tcW w:w="4819" w:type="dxa"/>
          </w:tcPr>
          <w:p w14:paraId="40E6E28C" w14:textId="77777777" w:rsidR="00267182" w:rsidRPr="003E3566" w:rsidRDefault="00DC1EA3">
            <w:pPr>
              <w:spacing w:before="20" w:after="20" w:line="280" w:lineRule="exact"/>
            </w:pPr>
            <w:r w:rsidRPr="003E3566">
              <w:rPr>
                <w:rFonts w:cs="Times New Roman"/>
                <w:color w:val="000000"/>
                <w:sz w:val="22"/>
              </w:rPr>
              <w:t>2. Низька вартість експлуатації (Neon Cloud).</w:t>
            </w:r>
          </w:p>
        </w:tc>
        <w:tc>
          <w:tcPr>
            <w:tcW w:w="4819" w:type="dxa"/>
          </w:tcPr>
          <w:p w14:paraId="748DE2EF" w14:textId="77777777" w:rsidR="00267182" w:rsidRPr="003E3566" w:rsidRDefault="00DC1EA3">
            <w:pPr>
              <w:spacing w:before="20" w:after="20" w:line="280" w:lineRule="exact"/>
            </w:pPr>
            <w:r w:rsidRPr="003E3566">
              <w:rPr>
                <w:rFonts w:cs="Times New Roman"/>
                <w:color w:val="000000"/>
                <w:sz w:val="22"/>
              </w:rPr>
              <w:t>2. Значне споживання RAM моделями LSTM.</w:t>
            </w:r>
          </w:p>
        </w:tc>
      </w:tr>
      <w:tr w:rsidR="00267182" w:rsidRPr="003E3566" w14:paraId="38C09FCC" w14:textId="77777777">
        <w:tc>
          <w:tcPr>
            <w:tcW w:w="4819" w:type="dxa"/>
          </w:tcPr>
          <w:p w14:paraId="17DD2DA9" w14:textId="77777777" w:rsidR="00267182" w:rsidRPr="003E3566" w:rsidRDefault="00DC1EA3">
            <w:pPr>
              <w:spacing w:before="20" w:after="20" w:line="280" w:lineRule="exact"/>
            </w:pPr>
            <w:r w:rsidRPr="003E3566">
              <w:rPr>
                <w:rFonts w:cs="Times New Roman"/>
                <w:color w:val="000000"/>
                <w:sz w:val="22"/>
              </w:rPr>
              <w:t>3. Автоматична діагностика Health Score.</w:t>
            </w:r>
          </w:p>
        </w:tc>
        <w:tc>
          <w:tcPr>
            <w:tcW w:w="4819" w:type="dxa"/>
          </w:tcPr>
          <w:p w14:paraId="1B2D6D23" w14:textId="77777777" w:rsidR="00267182" w:rsidRPr="003E3566" w:rsidRDefault="00DC1EA3">
            <w:pPr>
              <w:spacing w:before="20" w:after="20" w:line="280" w:lineRule="exact"/>
            </w:pPr>
            <w:r w:rsidRPr="003E3566">
              <w:rPr>
                <w:rFonts w:cs="Times New Roman"/>
                <w:color w:val="000000"/>
                <w:sz w:val="22"/>
              </w:rPr>
              <w:t>3. Відсутність інтеграції з мобільними ОС.</w:t>
            </w:r>
          </w:p>
        </w:tc>
      </w:tr>
      <w:tr w:rsidR="00267182" w:rsidRPr="003E3566" w14:paraId="6F0B6351" w14:textId="77777777">
        <w:tc>
          <w:tcPr>
            <w:tcW w:w="4819" w:type="dxa"/>
          </w:tcPr>
          <w:p w14:paraId="50BF24E8" w14:textId="77777777" w:rsidR="00267182" w:rsidRPr="003E3566" w:rsidRDefault="00DC1EA3">
            <w:pPr>
              <w:spacing w:before="20" w:after="20" w:line="280" w:lineRule="exact"/>
            </w:pPr>
            <w:r w:rsidRPr="003E3566">
              <w:rPr>
                <w:rFonts w:cs="Times New Roman"/>
                <w:b/>
                <w:color w:val="000000"/>
                <w:sz w:val="22"/>
              </w:rPr>
              <w:t>Можливості (Opportunities)</w:t>
            </w:r>
          </w:p>
        </w:tc>
        <w:tc>
          <w:tcPr>
            <w:tcW w:w="4819" w:type="dxa"/>
          </w:tcPr>
          <w:p w14:paraId="4FF7C347" w14:textId="77777777" w:rsidR="00267182" w:rsidRPr="003E3566" w:rsidRDefault="00DC1EA3">
            <w:pPr>
              <w:spacing w:before="20" w:after="20" w:line="280" w:lineRule="exact"/>
            </w:pPr>
            <w:r w:rsidRPr="003E3566">
              <w:rPr>
                <w:rFonts w:cs="Times New Roman"/>
                <w:b/>
                <w:color w:val="000000"/>
                <w:sz w:val="22"/>
              </w:rPr>
              <w:t>Загрози (Threats)</w:t>
            </w:r>
          </w:p>
        </w:tc>
      </w:tr>
      <w:tr w:rsidR="00267182" w:rsidRPr="003E3566" w14:paraId="3B7D9A40" w14:textId="77777777">
        <w:tc>
          <w:tcPr>
            <w:tcW w:w="4819" w:type="dxa"/>
          </w:tcPr>
          <w:p w14:paraId="22EE032D" w14:textId="77777777" w:rsidR="00267182" w:rsidRPr="003E3566" w:rsidRDefault="00DC1EA3">
            <w:pPr>
              <w:spacing w:before="20" w:after="20" w:line="280" w:lineRule="exact"/>
            </w:pPr>
            <w:r w:rsidRPr="003E3566">
              <w:rPr>
                <w:rFonts w:cs="Times New Roman"/>
                <w:color w:val="000000"/>
                <w:sz w:val="22"/>
              </w:rPr>
              <w:t>1. Масштабування на промислові об'єкти.</w:t>
            </w:r>
          </w:p>
        </w:tc>
        <w:tc>
          <w:tcPr>
            <w:tcW w:w="4819" w:type="dxa"/>
          </w:tcPr>
          <w:p w14:paraId="1FFCACCB" w14:textId="77777777" w:rsidR="00267182" w:rsidRPr="003E3566" w:rsidRDefault="00DC1EA3">
            <w:pPr>
              <w:spacing w:before="20" w:after="20" w:line="280" w:lineRule="exact"/>
            </w:pPr>
            <w:r w:rsidRPr="003E3566">
              <w:rPr>
                <w:rFonts w:cs="Times New Roman"/>
                <w:color w:val="000000"/>
                <w:sz w:val="22"/>
              </w:rPr>
              <w:t>1. Кібератаки на хмарну інфраструктуру [+].</w:t>
            </w:r>
          </w:p>
        </w:tc>
      </w:tr>
      <w:tr w:rsidR="00267182" w:rsidRPr="003E3566" w14:paraId="1200B915" w14:textId="77777777">
        <w:tc>
          <w:tcPr>
            <w:tcW w:w="4819" w:type="dxa"/>
          </w:tcPr>
          <w:p w14:paraId="5C934D0F" w14:textId="77777777" w:rsidR="00267182" w:rsidRPr="003E3566" w:rsidRDefault="00DC1EA3">
            <w:pPr>
              <w:spacing w:before="20" w:after="20" w:line="280" w:lineRule="exact"/>
            </w:pPr>
            <w:r w:rsidRPr="003E3566">
              <w:rPr>
                <w:rFonts w:cs="Times New Roman"/>
                <w:color w:val="000000"/>
                <w:sz w:val="22"/>
              </w:rPr>
              <w:t>2. Прогнозування генерації ВДЕ.</w:t>
            </w:r>
          </w:p>
        </w:tc>
        <w:tc>
          <w:tcPr>
            <w:tcW w:w="4819" w:type="dxa"/>
          </w:tcPr>
          <w:p w14:paraId="1A00210D" w14:textId="77777777" w:rsidR="00267182" w:rsidRPr="003E3566" w:rsidRDefault="00DC1EA3">
            <w:pPr>
              <w:spacing w:before="20" w:after="20" w:line="280" w:lineRule="exact"/>
            </w:pPr>
            <w:r w:rsidRPr="003E3566">
              <w:rPr>
                <w:rFonts w:cs="Times New Roman"/>
                <w:color w:val="000000"/>
                <w:sz w:val="22"/>
              </w:rPr>
              <w:t>2. Зміни в тарифікації хмарних провайдерів.</w:t>
            </w:r>
          </w:p>
        </w:tc>
      </w:tr>
      <w:tr w:rsidR="00267182" w:rsidRPr="003E3566" w14:paraId="59C4BECE" w14:textId="77777777">
        <w:tc>
          <w:tcPr>
            <w:tcW w:w="4819" w:type="dxa"/>
          </w:tcPr>
          <w:p w14:paraId="40C90770" w14:textId="77777777" w:rsidR="00267182" w:rsidRPr="003E3566" w:rsidRDefault="00DC1EA3">
            <w:pPr>
              <w:spacing w:before="20" w:after="20" w:line="280" w:lineRule="exact"/>
            </w:pPr>
            <w:r w:rsidRPr="003E3566">
              <w:rPr>
                <w:rFonts w:cs="Times New Roman"/>
                <w:color w:val="000000"/>
                <w:sz w:val="22"/>
              </w:rPr>
              <w:t>3. Інтеграція з міськими ГІС-порталами.</w:t>
            </w:r>
          </w:p>
        </w:tc>
        <w:tc>
          <w:tcPr>
            <w:tcW w:w="4819" w:type="dxa"/>
          </w:tcPr>
          <w:p w14:paraId="7B2F1EFD" w14:textId="77777777" w:rsidR="00267182" w:rsidRPr="003E3566" w:rsidRDefault="00DC1EA3">
            <w:pPr>
              <w:spacing w:before="20" w:after="20" w:line="280" w:lineRule="exact"/>
            </w:pPr>
            <w:r w:rsidRPr="003E3566">
              <w:rPr>
                <w:rFonts w:cs="Times New Roman"/>
                <w:color w:val="000000"/>
                <w:sz w:val="22"/>
              </w:rPr>
              <w:t>3. Конкуренція з боку закритих корпоративних рішень.</w:t>
            </w:r>
          </w:p>
        </w:tc>
      </w:tr>
    </w:tbl>
    <w:p w14:paraId="6BD8B814" w14:textId="77777777" w:rsidR="00267182" w:rsidRPr="003E3566" w:rsidRDefault="00DC1EA3">
      <w:r w:rsidRPr="003E3566">
        <w:t> </w:t>
      </w:r>
    </w:p>
    <w:p w14:paraId="741ACFE6" w14:textId="77777777" w:rsidR="00267182" w:rsidRPr="003E3566" w:rsidRDefault="00DC1EA3">
      <w:pPr>
        <w:pStyle w:val="21"/>
        <w:jc w:val="both"/>
      </w:pPr>
      <w:bookmarkStart w:id="25" w:name="_Toc229162754"/>
      <w:r w:rsidRPr="003E3566">
        <w:rPr>
          <w:rFonts w:ascii="Times New Roman" w:hAnsi="Times New Roman" w:cs="Times New Roman"/>
          <w:color w:val="000000"/>
          <w:sz w:val="28"/>
        </w:rPr>
        <w:t xml:space="preserve">2.4. Порівняльний аналіз хмарних СУБД </w:t>
      </w:r>
      <w:r w:rsidRPr="00AC73A3">
        <w:rPr>
          <w:rFonts w:ascii="Times New Roman" w:hAnsi="Times New Roman" w:cs="Times New Roman"/>
          <w:strike/>
          <w:color w:val="000000"/>
          <w:sz w:val="28"/>
        </w:rPr>
        <w:t>для предиктивного моніторингу</w:t>
      </w:r>
      <w:bookmarkEnd w:id="25"/>
    </w:p>
    <w:p w14:paraId="43A6957A" w14:textId="77777777" w:rsidR="00267182" w:rsidRPr="003E3566" w:rsidRDefault="00DC1EA3">
      <w:pPr>
        <w:ind w:firstLine="709"/>
        <w:jc w:val="both"/>
      </w:pPr>
      <w:r w:rsidRPr="003E3566">
        <w:rPr>
          <w:rFonts w:cs="Times New Roman"/>
          <w:color w:val="000000"/>
        </w:rPr>
        <w:t>В ході проєктування було проведено порівняння хмарних рішень для зберігання та аналізу телеметрії. Основним критерієм вибору була підтримка OLAP-запитів та гнучкість масштабування ресурсів при зміні кількості об'єктів моніторингу.</w:t>
      </w:r>
    </w:p>
    <w:p w14:paraId="68C14AF3" w14:textId="77777777" w:rsidR="00267182" w:rsidRPr="003E3566" w:rsidRDefault="00DC1EA3">
      <w:pPr>
        <w:ind w:firstLine="709"/>
        <w:jc w:val="both"/>
      </w:pPr>
      <w:r w:rsidRPr="003E3566">
        <w:rPr>
          <w:rFonts w:cs="Times New Roman"/>
          <w:color w:val="000000"/>
        </w:rPr>
        <w:t xml:space="preserve">Таблиця 2.2 — Порівняльна характеристика хмарних СУБД. </w:t>
      </w:r>
      <w:r w:rsidRPr="00AC73A3">
        <w:rPr>
          <w:rFonts w:cs="Times New Roman"/>
          <w:strike/>
          <w:color w:val="000000"/>
        </w:rPr>
        <w:t>Джерело: розроблено автором.</w:t>
      </w:r>
    </w:p>
    <w:tbl>
      <w:tblPr>
        <w:tblStyle w:val="aff2"/>
        <w:tblW w:w="0" w:type="auto"/>
        <w:tblLook w:val="04A0" w:firstRow="1" w:lastRow="0" w:firstColumn="1" w:lastColumn="0" w:noHBand="0" w:noVBand="1"/>
      </w:tblPr>
      <w:tblGrid>
        <w:gridCol w:w="2409"/>
        <w:gridCol w:w="2409"/>
        <w:gridCol w:w="2409"/>
        <w:gridCol w:w="2409"/>
      </w:tblGrid>
      <w:tr w:rsidR="00267182" w:rsidRPr="003E3566" w14:paraId="3E026C4F" w14:textId="77777777">
        <w:tc>
          <w:tcPr>
            <w:tcW w:w="2409" w:type="dxa"/>
          </w:tcPr>
          <w:p w14:paraId="5A65401D" w14:textId="77777777" w:rsidR="00267182" w:rsidRPr="003E3566" w:rsidRDefault="00DC1EA3">
            <w:pPr>
              <w:spacing w:before="20" w:after="20" w:line="280" w:lineRule="exact"/>
            </w:pPr>
            <w:r w:rsidRPr="003E3566">
              <w:rPr>
                <w:rFonts w:cs="Times New Roman"/>
                <w:b/>
                <w:color w:val="000000"/>
                <w:sz w:val="22"/>
              </w:rPr>
              <w:t>Параметр</w:t>
            </w:r>
          </w:p>
        </w:tc>
        <w:tc>
          <w:tcPr>
            <w:tcW w:w="2409" w:type="dxa"/>
          </w:tcPr>
          <w:p w14:paraId="795991B1" w14:textId="77777777" w:rsidR="00267182" w:rsidRPr="003E3566" w:rsidRDefault="00DC1EA3">
            <w:pPr>
              <w:spacing w:before="20" w:after="20" w:line="280" w:lineRule="exact"/>
            </w:pPr>
            <w:r w:rsidRPr="003E3566">
              <w:rPr>
                <w:rFonts w:cs="Times New Roman"/>
                <w:color w:val="000000"/>
                <w:sz w:val="22"/>
              </w:rPr>
              <w:t>Neon (Обрано)</w:t>
            </w:r>
          </w:p>
        </w:tc>
        <w:tc>
          <w:tcPr>
            <w:tcW w:w="2409" w:type="dxa"/>
          </w:tcPr>
          <w:p w14:paraId="7C37287C" w14:textId="77777777" w:rsidR="00267182" w:rsidRPr="003E3566" w:rsidRDefault="00DC1EA3">
            <w:pPr>
              <w:spacing w:before="20" w:after="20" w:line="280" w:lineRule="exact"/>
            </w:pPr>
            <w:r w:rsidRPr="003E3566">
              <w:rPr>
                <w:rFonts w:cs="Times New Roman"/>
                <w:color w:val="000000"/>
                <w:sz w:val="22"/>
              </w:rPr>
              <w:t>AWS RDS</w:t>
            </w:r>
          </w:p>
        </w:tc>
        <w:tc>
          <w:tcPr>
            <w:tcW w:w="2409" w:type="dxa"/>
          </w:tcPr>
          <w:p w14:paraId="6B19208B" w14:textId="77777777" w:rsidR="00267182" w:rsidRPr="003E3566" w:rsidRDefault="00DC1EA3">
            <w:pPr>
              <w:spacing w:before="20" w:after="20" w:line="280" w:lineRule="exact"/>
            </w:pPr>
            <w:r w:rsidRPr="003E3566">
              <w:rPr>
                <w:rFonts w:cs="Times New Roman"/>
                <w:color w:val="000000"/>
                <w:sz w:val="22"/>
              </w:rPr>
              <w:t>Google Cloud SQL</w:t>
            </w:r>
          </w:p>
        </w:tc>
      </w:tr>
      <w:tr w:rsidR="00267182" w:rsidRPr="003E3566" w14:paraId="0E6FD85A" w14:textId="77777777">
        <w:tc>
          <w:tcPr>
            <w:tcW w:w="2409" w:type="dxa"/>
          </w:tcPr>
          <w:p w14:paraId="7E01D741" w14:textId="77777777" w:rsidR="00267182" w:rsidRPr="003E3566" w:rsidRDefault="00DC1EA3">
            <w:pPr>
              <w:spacing w:before="20" w:after="20" w:line="280" w:lineRule="exact"/>
            </w:pPr>
            <w:r w:rsidRPr="003E3566">
              <w:rPr>
                <w:rFonts w:cs="Times New Roman"/>
                <w:b/>
                <w:color w:val="000000"/>
                <w:sz w:val="22"/>
              </w:rPr>
              <w:lastRenderedPageBreak/>
              <w:t>Архітектура</w:t>
            </w:r>
          </w:p>
        </w:tc>
        <w:tc>
          <w:tcPr>
            <w:tcW w:w="2409" w:type="dxa"/>
          </w:tcPr>
          <w:p w14:paraId="27ABE089" w14:textId="77777777" w:rsidR="00267182" w:rsidRPr="003E3566" w:rsidRDefault="00DC1EA3">
            <w:pPr>
              <w:spacing w:before="20" w:after="20" w:line="280" w:lineRule="exact"/>
            </w:pPr>
            <w:r w:rsidRPr="003E3566">
              <w:rPr>
                <w:rFonts w:cs="Times New Roman"/>
                <w:color w:val="000000"/>
                <w:sz w:val="22"/>
              </w:rPr>
              <w:t>Serverless PostgreSQL</w:t>
            </w:r>
          </w:p>
        </w:tc>
        <w:tc>
          <w:tcPr>
            <w:tcW w:w="2409" w:type="dxa"/>
          </w:tcPr>
          <w:p w14:paraId="07D1AE6E" w14:textId="77777777" w:rsidR="00267182" w:rsidRPr="003E3566" w:rsidRDefault="00DC1EA3">
            <w:pPr>
              <w:spacing w:before="20" w:after="20" w:line="280" w:lineRule="exact"/>
            </w:pPr>
            <w:r w:rsidRPr="003E3566">
              <w:rPr>
                <w:rFonts w:cs="Times New Roman"/>
                <w:color w:val="000000"/>
                <w:sz w:val="22"/>
              </w:rPr>
              <w:t>Managed Instance</w:t>
            </w:r>
          </w:p>
        </w:tc>
        <w:tc>
          <w:tcPr>
            <w:tcW w:w="2409" w:type="dxa"/>
          </w:tcPr>
          <w:p w14:paraId="121D7074" w14:textId="77777777" w:rsidR="00267182" w:rsidRPr="003E3566" w:rsidRDefault="00DC1EA3">
            <w:pPr>
              <w:spacing w:before="20" w:after="20" w:line="280" w:lineRule="exact"/>
            </w:pPr>
            <w:r w:rsidRPr="003E3566">
              <w:rPr>
                <w:rFonts w:cs="Times New Roman"/>
                <w:color w:val="000000"/>
                <w:sz w:val="22"/>
              </w:rPr>
              <w:t>Managed Instance</w:t>
            </w:r>
          </w:p>
        </w:tc>
      </w:tr>
      <w:tr w:rsidR="00267182" w:rsidRPr="003E3566" w14:paraId="617DB0ED" w14:textId="77777777">
        <w:tc>
          <w:tcPr>
            <w:tcW w:w="2409" w:type="dxa"/>
          </w:tcPr>
          <w:p w14:paraId="73CBAFBC" w14:textId="77777777" w:rsidR="00267182" w:rsidRPr="003E3566" w:rsidRDefault="00DC1EA3">
            <w:pPr>
              <w:spacing w:before="20" w:after="20" w:line="280" w:lineRule="exact"/>
            </w:pPr>
            <w:r w:rsidRPr="003E3566">
              <w:rPr>
                <w:rFonts w:cs="Times New Roman"/>
                <w:b/>
                <w:color w:val="000000"/>
                <w:sz w:val="22"/>
              </w:rPr>
              <w:t>Масштабування</w:t>
            </w:r>
          </w:p>
        </w:tc>
        <w:tc>
          <w:tcPr>
            <w:tcW w:w="2409" w:type="dxa"/>
          </w:tcPr>
          <w:p w14:paraId="6821C498" w14:textId="77777777" w:rsidR="00267182" w:rsidRPr="003E3566" w:rsidRDefault="00DC1EA3">
            <w:pPr>
              <w:spacing w:before="20" w:after="20" w:line="280" w:lineRule="exact"/>
            </w:pPr>
            <w:r w:rsidRPr="003E3566">
              <w:rPr>
                <w:rFonts w:cs="Times New Roman"/>
                <w:color w:val="000000"/>
                <w:sz w:val="22"/>
              </w:rPr>
              <w:t>Автоматичне (on-demand)</w:t>
            </w:r>
          </w:p>
        </w:tc>
        <w:tc>
          <w:tcPr>
            <w:tcW w:w="2409" w:type="dxa"/>
          </w:tcPr>
          <w:p w14:paraId="727FDA73" w14:textId="77777777" w:rsidR="00267182" w:rsidRPr="003E3566" w:rsidRDefault="00DC1EA3">
            <w:pPr>
              <w:spacing w:before="20" w:after="20" w:line="280" w:lineRule="exact"/>
            </w:pPr>
            <w:r w:rsidRPr="003E3566">
              <w:rPr>
                <w:rFonts w:cs="Times New Roman"/>
                <w:color w:val="000000"/>
                <w:sz w:val="22"/>
              </w:rPr>
              <w:t>Вертикальне (ручне)</w:t>
            </w:r>
          </w:p>
        </w:tc>
        <w:tc>
          <w:tcPr>
            <w:tcW w:w="2409" w:type="dxa"/>
          </w:tcPr>
          <w:p w14:paraId="2DEC68D0" w14:textId="77777777" w:rsidR="00267182" w:rsidRPr="003E3566" w:rsidRDefault="00DC1EA3">
            <w:pPr>
              <w:spacing w:before="20" w:after="20" w:line="280" w:lineRule="exact"/>
            </w:pPr>
            <w:r w:rsidRPr="003E3566">
              <w:rPr>
                <w:rFonts w:cs="Times New Roman"/>
                <w:color w:val="000000"/>
                <w:sz w:val="22"/>
              </w:rPr>
              <w:t>Вертикальне (ручне)</w:t>
            </w:r>
          </w:p>
        </w:tc>
      </w:tr>
      <w:tr w:rsidR="00267182" w:rsidRPr="003E3566" w14:paraId="4CE170EA" w14:textId="77777777">
        <w:tc>
          <w:tcPr>
            <w:tcW w:w="2409" w:type="dxa"/>
          </w:tcPr>
          <w:p w14:paraId="2DF96B3C" w14:textId="77777777" w:rsidR="00267182" w:rsidRPr="003E3566" w:rsidRDefault="00DC1EA3">
            <w:pPr>
              <w:spacing w:before="20" w:after="20" w:line="280" w:lineRule="exact"/>
            </w:pPr>
            <w:r w:rsidRPr="003E3566">
              <w:rPr>
                <w:rFonts w:cs="Times New Roman"/>
                <w:b/>
                <w:color w:val="000000"/>
                <w:sz w:val="22"/>
              </w:rPr>
              <w:t>Модель оплати</w:t>
            </w:r>
          </w:p>
        </w:tc>
        <w:tc>
          <w:tcPr>
            <w:tcW w:w="2409" w:type="dxa"/>
          </w:tcPr>
          <w:p w14:paraId="5493AF4B" w14:textId="77777777" w:rsidR="00267182" w:rsidRPr="003E3566" w:rsidRDefault="00DC1EA3">
            <w:pPr>
              <w:spacing w:before="20" w:after="20" w:line="280" w:lineRule="exact"/>
            </w:pPr>
            <w:r w:rsidRPr="003E3566">
              <w:rPr>
                <w:rFonts w:cs="Times New Roman"/>
                <w:color w:val="000000"/>
                <w:sz w:val="22"/>
              </w:rPr>
              <w:t>За фактичні ресурси</w:t>
            </w:r>
          </w:p>
        </w:tc>
        <w:tc>
          <w:tcPr>
            <w:tcW w:w="2409" w:type="dxa"/>
          </w:tcPr>
          <w:p w14:paraId="40B8A990" w14:textId="77777777" w:rsidR="00267182" w:rsidRPr="003E3566" w:rsidRDefault="00DC1EA3">
            <w:pPr>
              <w:spacing w:before="20" w:after="20" w:line="280" w:lineRule="exact"/>
            </w:pPr>
            <w:r w:rsidRPr="003E3566">
              <w:rPr>
                <w:rFonts w:cs="Times New Roman"/>
                <w:color w:val="000000"/>
                <w:sz w:val="22"/>
              </w:rPr>
              <w:t>Фіксована (Instance-based)</w:t>
            </w:r>
          </w:p>
        </w:tc>
        <w:tc>
          <w:tcPr>
            <w:tcW w:w="2409" w:type="dxa"/>
          </w:tcPr>
          <w:p w14:paraId="074DC093" w14:textId="77777777" w:rsidR="00267182" w:rsidRPr="003E3566" w:rsidRDefault="00DC1EA3">
            <w:pPr>
              <w:spacing w:before="20" w:after="20" w:line="280" w:lineRule="exact"/>
            </w:pPr>
            <w:r w:rsidRPr="003E3566">
              <w:rPr>
                <w:rFonts w:cs="Times New Roman"/>
                <w:color w:val="000000"/>
                <w:sz w:val="22"/>
              </w:rPr>
              <w:t>Фіксована (Instance-based)</w:t>
            </w:r>
          </w:p>
        </w:tc>
      </w:tr>
      <w:tr w:rsidR="00267182" w:rsidRPr="003E3566" w14:paraId="2928109F" w14:textId="77777777">
        <w:tc>
          <w:tcPr>
            <w:tcW w:w="2409" w:type="dxa"/>
          </w:tcPr>
          <w:p w14:paraId="7FB58C9B" w14:textId="77777777" w:rsidR="00267182" w:rsidRPr="003E3566" w:rsidRDefault="00DC1EA3">
            <w:pPr>
              <w:spacing w:before="20" w:after="20" w:line="280" w:lineRule="exact"/>
            </w:pPr>
            <w:r w:rsidRPr="003E3566">
              <w:rPr>
                <w:rFonts w:cs="Times New Roman"/>
                <w:b/>
                <w:color w:val="000000"/>
                <w:sz w:val="22"/>
              </w:rPr>
              <w:t>Продуктивність OLAP</w:t>
            </w:r>
          </w:p>
        </w:tc>
        <w:tc>
          <w:tcPr>
            <w:tcW w:w="2409" w:type="dxa"/>
          </w:tcPr>
          <w:p w14:paraId="72E02113" w14:textId="77777777" w:rsidR="00267182" w:rsidRPr="003E3566" w:rsidRDefault="00DC1EA3">
            <w:pPr>
              <w:spacing w:before="20" w:after="20" w:line="280" w:lineRule="exact"/>
            </w:pPr>
            <w:r w:rsidRPr="003E3566">
              <w:rPr>
                <w:rFonts w:cs="Times New Roman"/>
                <w:color w:val="000000"/>
                <w:sz w:val="22"/>
              </w:rPr>
              <w:t>Висока (Storage/Compute split)</w:t>
            </w:r>
          </w:p>
        </w:tc>
        <w:tc>
          <w:tcPr>
            <w:tcW w:w="2409" w:type="dxa"/>
          </w:tcPr>
          <w:p w14:paraId="1B61BF08" w14:textId="77777777" w:rsidR="00267182" w:rsidRPr="003E3566" w:rsidRDefault="00DC1EA3">
            <w:pPr>
              <w:spacing w:before="20" w:after="20" w:line="280" w:lineRule="exact"/>
            </w:pPr>
            <w:r w:rsidRPr="003E3566">
              <w:rPr>
                <w:rFonts w:cs="Times New Roman"/>
                <w:color w:val="000000"/>
                <w:sz w:val="22"/>
              </w:rPr>
              <w:t>Середня</w:t>
            </w:r>
          </w:p>
        </w:tc>
        <w:tc>
          <w:tcPr>
            <w:tcW w:w="2409" w:type="dxa"/>
          </w:tcPr>
          <w:p w14:paraId="0FEA4364" w14:textId="77777777" w:rsidR="00267182" w:rsidRPr="003E3566" w:rsidRDefault="00DC1EA3">
            <w:pPr>
              <w:spacing w:before="20" w:after="20" w:line="280" w:lineRule="exact"/>
            </w:pPr>
            <w:r w:rsidRPr="003E3566">
              <w:rPr>
                <w:rFonts w:cs="Times New Roman"/>
                <w:color w:val="000000"/>
                <w:sz w:val="22"/>
              </w:rPr>
              <w:t>Середня</w:t>
            </w:r>
          </w:p>
        </w:tc>
      </w:tr>
    </w:tbl>
    <w:p w14:paraId="01126D92" w14:textId="77777777" w:rsidR="00267182" w:rsidRPr="003E3566" w:rsidRDefault="00DC1EA3">
      <w:r w:rsidRPr="003E3566">
        <w:t> </w:t>
      </w:r>
    </w:p>
    <w:p w14:paraId="3B022A4B" w14:textId="77777777" w:rsidR="00267182" w:rsidRPr="003E3566" w:rsidRDefault="00DC1EA3">
      <w:pPr>
        <w:ind w:firstLine="709"/>
        <w:jc w:val="both"/>
      </w:pPr>
      <w:r w:rsidRPr="003E3566">
        <w:rPr>
          <w:rFonts w:cs="Times New Roman"/>
          <w:color w:val="000000"/>
        </w:rPr>
        <w:t>Вибір Neon PostgreSQL [+] обґрунтований його serverless-архітектурою, яка дозволяє динамічно масштабувати обчислювальні потужності. Це критично важливо для обробки пікових навантажень під час масової генерації прогнозів та забезпечує економічну ефективність у періоди низької активності мережі.</w:t>
      </w:r>
    </w:p>
    <w:p w14:paraId="5D1D5830" w14:textId="77777777" w:rsidR="00267182" w:rsidRPr="003E3566" w:rsidRDefault="00DC1EA3">
      <w:pPr>
        <w:pStyle w:val="21"/>
        <w:jc w:val="both"/>
      </w:pPr>
      <w:bookmarkStart w:id="26" w:name="_Toc229162755"/>
      <w:r w:rsidRPr="003E3566">
        <w:rPr>
          <w:rFonts w:ascii="Times New Roman" w:hAnsi="Times New Roman" w:cs="Times New Roman"/>
          <w:color w:val="000000"/>
          <w:sz w:val="28"/>
        </w:rPr>
        <w:t>2.5. Математична постановка задачі та метрики якості</w:t>
      </w:r>
      <w:bookmarkEnd w:id="26"/>
    </w:p>
    <w:p w14:paraId="49CCFFAE" w14:textId="16E4EDF5" w:rsidR="00267182" w:rsidRPr="003E3566" w:rsidRDefault="00DC1EA3">
      <w:pPr>
        <w:ind w:firstLine="709"/>
        <w:jc w:val="both"/>
      </w:pPr>
      <w:r w:rsidRPr="003E3566">
        <w:rPr>
          <w:rFonts w:cs="Times New Roman"/>
          <w:color w:val="000000"/>
        </w:rPr>
        <w:t xml:space="preserve">Задача короткострокового прогнозування енергоспоживання формулюється як задача аналізу часового ряду </w:t>
      </w:r>
      <m:oMath>
        <m:r>
          <w:rPr>
            <w:rFonts w:ascii="Cambria Math" w:hAnsi="Cambria Math" w:cs="Times New Roman"/>
            <w:color w:val="000000"/>
          </w:rPr>
          <m:t>X={</m:t>
        </m:r>
        <m:sSub>
          <m:sSubPr>
            <m:ctrlPr>
              <w:rPr>
                <w:rFonts w:ascii="Cambria Math" w:hAnsi="Cambria Math" w:cs="Times New Roman"/>
                <w:color w:val="000000"/>
              </w:rPr>
            </m:ctrlPr>
          </m:sSubPr>
          <m:e>
            <m:r>
              <w:rPr>
                <w:rFonts w:ascii="Cambria Math" w:hAnsi="Cambria Math" w:cs="Times New Roman"/>
                <w:color w:val="000000"/>
              </w:rPr>
              <m:t>x</m:t>
            </m:r>
          </m:e>
          <m:sub>
            <m:r>
              <w:rPr>
                <w:rFonts w:ascii="Cambria Math" w:hAnsi="Cambria Math" w:cs="Times New Roman"/>
                <w:color w:val="000000"/>
              </w:rPr>
              <m:t>1</m:t>
            </m:r>
          </m:sub>
        </m:sSub>
        <m:r>
          <w:rPr>
            <w:rFonts w:ascii="Cambria Math" w:hAnsi="Cambria Math" w:cs="Times New Roman"/>
            <w:color w:val="000000"/>
          </w:rPr>
          <m:t>,</m:t>
        </m:r>
        <m:sSub>
          <m:sSubPr>
            <m:ctrlPr>
              <w:rPr>
                <w:rFonts w:ascii="Cambria Math" w:hAnsi="Cambria Math" w:cs="Times New Roman"/>
                <w:color w:val="000000"/>
              </w:rPr>
            </m:ctrlPr>
          </m:sSubPr>
          <m:e>
            <m:r>
              <w:rPr>
                <w:rFonts w:ascii="Cambria Math" w:hAnsi="Cambria Math" w:cs="Times New Roman"/>
                <w:color w:val="000000"/>
              </w:rPr>
              <m:t>x</m:t>
            </m:r>
          </m:e>
          <m:sub>
            <m:r>
              <w:rPr>
                <w:rFonts w:ascii="Cambria Math" w:hAnsi="Cambria Math" w:cs="Times New Roman"/>
                <w:color w:val="000000"/>
              </w:rPr>
              <m:t>2</m:t>
            </m:r>
          </m:sub>
        </m:sSub>
        <m:r>
          <w:rPr>
            <w:rFonts w:ascii="Cambria Math" w:hAnsi="Cambria Math" w:cs="Times New Roman"/>
            <w:color w:val="000000"/>
          </w:rPr>
          <m:t>,...,</m:t>
        </m:r>
        <m:sSub>
          <m:sSubPr>
            <m:ctrlPr>
              <w:rPr>
                <w:rFonts w:ascii="Cambria Math" w:hAnsi="Cambria Math" w:cs="Times New Roman"/>
                <w:color w:val="000000"/>
              </w:rPr>
            </m:ctrlPr>
          </m:sSubPr>
          <m:e>
            <m:r>
              <w:rPr>
                <w:rFonts w:ascii="Cambria Math" w:hAnsi="Cambria Math" w:cs="Times New Roman"/>
                <w:color w:val="000000"/>
              </w:rPr>
              <m:t>x</m:t>
            </m:r>
          </m:e>
          <m:sub>
            <m:r>
              <w:rPr>
                <w:rFonts w:ascii="Cambria Math" w:hAnsi="Cambria Math" w:cs="Times New Roman"/>
                <w:color w:val="000000"/>
              </w:rPr>
              <m:t>t</m:t>
            </m:r>
          </m:sub>
        </m:sSub>
        <m:r>
          <w:rPr>
            <w:rFonts w:ascii="Cambria Math" w:hAnsi="Cambria Math" w:cs="Times New Roman"/>
            <w:color w:val="000000"/>
          </w:rPr>
          <m:t>}</m:t>
        </m:r>
      </m:oMath>
      <w:r w:rsidRPr="003E3566">
        <w:rPr>
          <w:rFonts w:cs="Times New Roman"/>
          <w:color w:val="000000"/>
        </w:rPr>
        <w:t xml:space="preserve">. Метою проєкту є побудова відображення </w:t>
      </w:r>
      <m:oMath>
        <m:r>
          <w:rPr>
            <w:rFonts w:ascii="Cambria Math" w:hAnsi="Cambria Math" w:cs="Times New Roman"/>
            <w:color w:val="000000"/>
          </w:rPr>
          <m:t>f:X→Y</m:t>
        </m:r>
      </m:oMath>
      <w:r w:rsidRPr="003E3566">
        <w:rPr>
          <w:rFonts w:cs="Times New Roman"/>
          <w:color w:val="000000"/>
        </w:rPr>
        <w:t xml:space="preserve">, де </w:t>
      </w:r>
      <m:oMath>
        <m:r>
          <w:rPr>
            <w:rFonts w:ascii="Cambria Math" w:hAnsi="Cambria Math" w:cs="Times New Roman"/>
            <w:color w:val="000000"/>
          </w:rPr>
          <m:t>Y={</m:t>
        </m:r>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t+1</m:t>
            </m:r>
          </m:sub>
        </m:sSub>
        <m:r>
          <w:rPr>
            <w:rFonts w:ascii="Cambria Math" w:hAnsi="Cambria Math" w:cs="Times New Roman"/>
            <w:color w:val="000000"/>
          </w:rPr>
          <m:t>,...,</m:t>
        </m:r>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t+n</m:t>
            </m:r>
          </m:sub>
        </m:sSub>
        <m:r>
          <w:rPr>
            <w:rFonts w:ascii="Cambria Math" w:hAnsi="Cambria Math" w:cs="Times New Roman"/>
            <w:color w:val="000000"/>
          </w:rPr>
          <m:t>}</m:t>
        </m:r>
      </m:oMath>
      <w:r w:rsidRPr="003E3566">
        <w:rPr>
          <w:rFonts w:cs="Times New Roman"/>
          <w:color w:val="000000"/>
        </w:rPr>
        <w:t xml:space="preserve"> — прогноз на горизонт </w:t>
      </w:r>
      <m:oMath>
        <m:r>
          <w:rPr>
            <w:rFonts w:ascii="Cambria Math" w:hAnsi="Cambria Math" w:cs="Times New Roman"/>
            <w:color w:val="000000"/>
          </w:rPr>
          <m:t>n</m:t>
        </m:r>
      </m:oMath>
      <w:r w:rsidRPr="003E3566">
        <w:rPr>
          <w:rFonts w:cs="Times New Roman"/>
          <w:color w:val="000000"/>
        </w:rPr>
        <w:t xml:space="preserve"> кроків вперед (до 48 годин). </w:t>
      </w:r>
    </w:p>
    <w:p w14:paraId="587992AC" w14:textId="77777777" w:rsidR="00267182" w:rsidRPr="003E3566" w:rsidRDefault="00DC1EA3">
      <w:pPr>
        <w:ind w:firstLine="709"/>
        <w:jc w:val="both"/>
      </w:pPr>
      <w:r w:rsidRPr="003E3566">
        <w:rPr>
          <w:rFonts w:cs="Times New Roman"/>
          <w:color w:val="000000"/>
        </w:rPr>
        <w:t>Модель має мінімізувати комбінований функціонал похибки, що забезпечує стабільність прогнозу як при плавних змінах, так і при різких стрибках навантаження. Основними метриками оцінки якості визначено:</w:t>
      </w:r>
    </w:p>
    <w:p w14:paraId="4AFCAFDE" w14:textId="77777777" w:rsidR="00267182" w:rsidRPr="003E3566" w:rsidRDefault="00DC1EA3">
      <w:pPr>
        <w:keepNext/>
        <w:keepLines/>
        <w:spacing w:after="40"/>
        <w:ind w:left="709" w:hanging="425"/>
      </w:pPr>
      <w:r w:rsidRPr="003E3566">
        <w:rPr>
          <w:rFonts w:cs="Times New Roman"/>
          <w:color w:val="000000"/>
        </w:rPr>
        <w:t>1. Середня абсолютна відсоткова похибка (MAPE):</w:t>
      </w:r>
    </w:p>
    <w:p w14:paraId="5AF3BA41" w14:textId="77777777" w:rsidR="00267182" w:rsidRPr="003E3566" w:rsidRDefault="00DC1EA3">
      <w:r w:rsidRPr="003E3566">
        <w:t> </w:t>
      </w:r>
    </w:p>
    <w:p w14:paraId="533D2AF3" w14:textId="11DFB17F" w:rsidR="00267182" w:rsidRPr="003E3566" w:rsidRDefault="00DC1EA3">
      <w:pPr>
        <w:tabs>
          <w:tab w:val="center" w:pos="4819"/>
          <w:tab w:val="right" w:pos="9638"/>
        </w:tabs>
      </w:pPr>
      <w:r w:rsidRPr="003E3566">
        <w:rPr>
          <w:rFonts w:cs="Times New Roman"/>
        </w:rPr>
        <w:tab/>
      </w:r>
      <m:oMath>
        <m:r>
          <w:rPr>
            <w:rFonts w:ascii="Cambria Math" w:hAnsi="Cambria Math" w:cs="Times New Roman"/>
          </w:rPr>
          <m:t>MAPE=</m:t>
        </m:r>
        <m:f>
          <m:fPr>
            <m:ctrlPr>
              <w:rPr>
                <w:rFonts w:ascii="Cambria Math" w:hAnsi="Cambria Math" w:cs="Times New Roman"/>
              </w:rPr>
            </m:ctrlPr>
          </m:fPr>
          <m:num>
            <m:r>
              <w:rPr>
                <w:rFonts w:ascii="Cambria Math" w:hAnsi="Cambria Math" w:cs="Times New Roman"/>
              </w:rPr>
              <m:t>100</m:t>
            </m:r>
          </m:num>
          <m:den>
            <m:r>
              <w:rPr>
                <w:rFonts w:ascii="Cambria Math" w:hAnsi="Cambria Math" w:cs="Times New Roman"/>
              </w:rPr>
              <m:t>n</m:t>
            </m:r>
          </m:den>
        </m:f>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den>
            </m:f>
            <m:r>
              <w:rPr>
                <w:rFonts w:ascii="Cambria Math" w:hAnsi="Cambria Math" w:cs="Times New Roman"/>
              </w:rPr>
              <m:t>|</m:t>
            </m:r>
          </m:e>
        </m:nary>
        <m:r>
          <w:rPr>
            <w:rFonts w:ascii="Cambria Math" w:hAnsi="Cambria Math" w:cs="Times New Roman"/>
          </w:rPr>
          <m:t>,</m:t>
        </m:r>
      </m:oMath>
      <w:r w:rsidRPr="003E3566">
        <w:rPr>
          <w:rFonts w:cs="Times New Roman"/>
        </w:rPr>
        <w:tab/>
        <w:t>(2.1)</w:t>
      </w:r>
    </w:p>
    <w:p w14:paraId="6CA59639" w14:textId="77777777" w:rsidR="00267182" w:rsidRPr="003E3566" w:rsidRDefault="00DC1EA3">
      <w:r w:rsidRPr="003E3566">
        <w:t> </w:t>
      </w:r>
    </w:p>
    <w:p w14:paraId="278102C4" w14:textId="228AD361" w:rsidR="00267182" w:rsidRPr="003E3566" w:rsidRDefault="00DC1EA3">
      <w:pPr>
        <w:jc w:val="both"/>
      </w:pPr>
      <w:r w:rsidRPr="003E3566">
        <w:rPr>
          <w:rFonts w:cs="Times New Roman"/>
          <w:color w:val="000000"/>
        </w:rPr>
        <w:t xml:space="preserve">де </w:t>
      </w:r>
      <m:oMath>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i</m:t>
            </m:r>
          </m:sub>
        </m:sSub>
      </m:oMath>
      <w:r w:rsidRPr="003E3566">
        <w:rPr>
          <w:rFonts w:cs="Times New Roman"/>
          <w:color w:val="000000"/>
        </w:rPr>
        <w:t xml:space="preserve"> — фактичне значення, </w:t>
      </w:r>
      <m:oMath>
        <m:sSub>
          <m:sSubPr>
            <m:ctrlPr>
              <w:rPr>
                <w:rFonts w:ascii="Cambria Math" w:hAnsi="Cambria Math" w:cs="Times New Roman"/>
                <w:color w:val="000000"/>
              </w:rPr>
            </m:ctrlPr>
          </m:sSubPr>
          <m:e>
            <m:acc>
              <m:accPr>
                <m:ctrlPr>
                  <w:rPr>
                    <w:rFonts w:ascii="Cambria Math" w:hAnsi="Cambria Math" w:cs="Times New Roman"/>
                    <w:color w:val="000000"/>
                  </w:rPr>
                </m:ctrlPr>
              </m:accPr>
              <m:e>
                <m:r>
                  <w:rPr>
                    <w:rFonts w:ascii="Cambria Math" w:hAnsi="Cambria Math" w:cs="Times New Roman"/>
                    <w:color w:val="000000"/>
                  </w:rPr>
                  <m:t>y</m:t>
                </m:r>
              </m:e>
            </m:acc>
          </m:e>
          <m:sub>
            <m:r>
              <w:rPr>
                <w:rFonts w:ascii="Cambria Math" w:hAnsi="Cambria Math" w:cs="Times New Roman"/>
                <w:color w:val="000000"/>
              </w:rPr>
              <m:t>i</m:t>
            </m:r>
          </m:sub>
        </m:sSub>
      </m:oMath>
      <w:r w:rsidRPr="003E3566">
        <w:rPr>
          <w:rFonts w:cs="Times New Roman"/>
          <w:color w:val="000000"/>
        </w:rPr>
        <w:t xml:space="preserve"> — прогноз. Ця метрика обрана через її інтуїтивну інтерпретацію та незалежність від масштабу потужності конкретної підстанції.</w:t>
      </w:r>
    </w:p>
    <w:p w14:paraId="1B53EF00" w14:textId="77777777" w:rsidR="00267182" w:rsidRPr="003E3566" w:rsidRDefault="00DC1EA3">
      <w:pPr>
        <w:keepNext/>
        <w:keepLines/>
        <w:spacing w:after="40"/>
        <w:ind w:left="709" w:hanging="425"/>
      </w:pPr>
      <w:r w:rsidRPr="003E3566">
        <w:rPr>
          <w:rFonts w:cs="Times New Roman"/>
          <w:color w:val="000000"/>
        </w:rPr>
        <w:t>2. Середньоквадратична похибка (RMSE):</w:t>
      </w:r>
    </w:p>
    <w:p w14:paraId="7E0485A6" w14:textId="77777777" w:rsidR="00267182" w:rsidRPr="003E3566" w:rsidRDefault="00DC1EA3">
      <w:r w:rsidRPr="003E3566">
        <w:t> </w:t>
      </w:r>
    </w:p>
    <w:p w14:paraId="0E88296B" w14:textId="6C05EA45" w:rsidR="00267182" w:rsidRPr="003E3566" w:rsidRDefault="00DC1EA3">
      <w:pPr>
        <w:tabs>
          <w:tab w:val="center" w:pos="4819"/>
          <w:tab w:val="right" w:pos="9638"/>
        </w:tabs>
      </w:pPr>
      <w:r w:rsidRPr="003E3566">
        <w:rPr>
          <w:rFonts w:cs="Times New Roman"/>
        </w:rPr>
        <w:tab/>
      </w:r>
      <m:oMath>
        <m:r>
          <w:rPr>
            <w:rFonts w:ascii="Cambria Math" w:hAnsi="Cambria Math" w:cs="Times New Roman"/>
          </w:rPr>
          <m:t>RMSE=</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e>
            </m:nary>
          </m:e>
        </m:rad>
      </m:oMath>
      <w:r w:rsidR="00AC73A3">
        <w:rPr>
          <w:rFonts w:cs="Times New Roman"/>
        </w:rPr>
        <w:t>.</w:t>
      </w:r>
      <w:r w:rsidRPr="00AC73A3">
        <w:rPr>
          <w:rFonts w:cs="Times New Roman"/>
        </w:rPr>
        <w:tab/>
        <w:t>(2.2)</w:t>
      </w:r>
    </w:p>
    <w:p w14:paraId="18A9A7F1" w14:textId="77777777" w:rsidR="00267182" w:rsidRPr="003E3566" w:rsidRDefault="00DC1EA3">
      <w:r w:rsidRPr="003E3566">
        <w:lastRenderedPageBreak/>
        <w:t> </w:t>
      </w:r>
    </w:p>
    <w:p w14:paraId="3F9C99A0" w14:textId="77777777" w:rsidR="00267182" w:rsidRPr="003E3566" w:rsidRDefault="00DC1EA3">
      <w:pPr>
        <w:ind w:firstLine="709"/>
        <w:jc w:val="both"/>
      </w:pPr>
      <w:r w:rsidRPr="003E3566">
        <w:rPr>
          <w:rFonts w:cs="Times New Roman"/>
          <w:color w:val="000000"/>
        </w:rPr>
        <w:t>Дана метрика акцентує увагу на значних відхиленнях (штрафує великі помилки), що є критично важливим для запобігання перевантаженню силового обладнання [+].</w:t>
      </w:r>
    </w:p>
    <w:p w14:paraId="75BE5721" w14:textId="77777777" w:rsidR="00267182" w:rsidRPr="003E3566" w:rsidRDefault="00DC1EA3">
      <w:pPr>
        <w:keepNext/>
        <w:keepLines/>
        <w:spacing w:after="40"/>
        <w:ind w:left="709" w:hanging="425"/>
      </w:pPr>
      <w:r w:rsidRPr="003E3566">
        <w:rPr>
          <w:rFonts w:cs="Times New Roman"/>
          <w:color w:val="000000"/>
        </w:rPr>
        <w:t xml:space="preserve">3. Функція втрат </w:t>
      </w:r>
      <w:r w:rsidRPr="00AC73A3">
        <w:rPr>
          <w:rFonts w:cs="Times New Roman"/>
          <w:strike/>
          <w:color w:val="000000"/>
        </w:rPr>
        <w:t>(Huber Loss)</w:t>
      </w:r>
      <w:r w:rsidRPr="003E3566">
        <w:rPr>
          <w:rFonts w:cs="Times New Roman"/>
          <w:color w:val="000000"/>
        </w:rPr>
        <w:t>:</w:t>
      </w:r>
    </w:p>
    <w:p w14:paraId="22217C2F" w14:textId="393C6CEF" w:rsidR="00267182" w:rsidRPr="003E3566" w:rsidRDefault="00DC1EA3">
      <w:pPr>
        <w:ind w:firstLine="709"/>
        <w:jc w:val="both"/>
      </w:pPr>
      <w:r w:rsidRPr="003E3566">
        <w:rPr>
          <w:rFonts w:cs="Times New Roman"/>
          <w:color w:val="000000"/>
        </w:rPr>
        <w:t xml:space="preserve">Для навчання нейронної мережі використано функцію </w:t>
      </w:r>
      <w:r w:rsidR="00AC73A3">
        <w:rPr>
          <w:rFonts w:cs="Times New Roman"/>
          <w:color w:val="000000"/>
        </w:rPr>
        <w:t xml:space="preserve">втрат </w:t>
      </w:r>
      <w:r w:rsidRPr="003E3566">
        <w:rPr>
          <w:rFonts w:cs="Times New Roman"/>
          <w:color w:val="000000"/>
        </w:rPr>
        <w:t>Huber Loss, яка поєднує стійкість до викидів та диференційованість</w:t>
      </w:r>
      <w:r w:rsidR="00AC73A3">
        <w:rPr>
          <w:rFonts w:cs="Times New Roman"/>
          <w:color w:val="000000"/>
        </w:rPr>
        <w:t xml:space="preserve"> </w:t>
      </w:r>
      <w:r w:rsidR="00AC73A3" w:rsidRPr="003E3566">
        <w:rPr>
          <w:rFonts w:cs="Times New Roman"/>
          <w:color w:val="000000"/>
        </w:rPr>
        <w:t>[+]</w:t>
      </w:r>
      <w:r w:rsidRPr="003E3566">
        <w:rPr>
          <w:rFonts w:cs="Times New Roman"/>
          <w:color w:val="000000"/>
        </w:rPr>
        <w:t>:</w:t>
      </w:r>
    </w:p>
    <w:p w14:paraId="79A5DFD4" w14:textId="77777777" w:rsidR="00267182" w:rsidRPr="003E3566" w:rsidRDefault="00DC1EA3">
      <w:r w:rsidRPr="003E3566">
        <w:t> </w:t>
      </w:r>
    </w:p>
    <w:p w14:paraId="6B88B02A" w14:textId="51CEA120" w:rsidR="00267182" w:rsidRPr="003E3566" w:rsidRDefault="00DC1EA3">
      <w:pPr>
        <w:tabs>
          <w:tab w:val="center" w:pos="4819"/>
          <w:tab w:val="right" w:pos="9638"/>
        </w:tabs>
      </w:pPr>
      <w:r w:rsidRPr="003E3566">
        <w:rPr>
          <w:rFonts w:cs="Times New Roman"/>
        </w:rPr>
        <w:tab/>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δ</m:t>
            </m:r>
          </m:sub>
        </m:sSub>
        <m:r>
          <w:rPr>
            <w:rFonts w:ascii="Cambria Math" w:hAnsi="Cambria Math" w:cs="Times New Roman"/>
          </w:rPr>
          <m:t>(a)={</m:t>
        </m:r>
        <m:m>
          <m:mPr>
            <m:plcHide m:val="1"/>
            <m:mcs>
              <m:mc>
                <m:mcPr>
                  <m:count m:val="2"/>
                  <m:mcJc m:val="center"/>
                </m:mcPr>
              </m:mc>
            </m:mcs>
            <m:ctrlPr>
              <w:rPr>
                <w:rFonts w:ascii="Cambria Math" w:hAnsi="Cambria Math" w:cs="Times New Roman"/>
              </w:rPr>
            </m:ctrlPr>
          </m:mPr>
          <m:mr>
            <m:e>
              <m:r>
                <w:rPr>
                  <w:rFonts w:ascii="Cambria Math" w:hAnsi="Cambria Math" w:cs="Times New Roman"/>
                </w:rPr>
                <m:t>0.5</m:t>
              </m:r>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2</m:t>
                  </m:r>
                </m:sup>
              </m:sSup>
              <m:r>
                <w:rPr>
                  <w:rFonts w:ascii="Cambria Math" w:hAnsi="Cambria Math" w:cs="Times New Roman"/>
                </w:rPr>
                <m:t>,</m:t>
              </m:r>
            </m:e>
            <m:e>
              <m:r>
                <w:rPr>
                  <w:rFonts w:ascii="Cambria Math" w:hAnsi="Cambria Math" w:cs="Times New Roman"/>
                </w:rPr>
                <m:t>|a|≤δ</m:t>
              </m:r>
            </m:e>
          </m:mr>
          <m:mr>
            <m:e>
              <m:r>
                <w:rPr>
                  <w:rFonts w:ascii="Cambria Math" w:hAnsi="Cambria Math" w:cs="Times New Roman"/>
                </w:rPr>
                <m:t>δ(|a|-0.5δ),</m:t>
              </m:r>
            </m:e>
            <m:e>
              <m:r>
                <m:rPr>
                  <m:nor/>
                </m:rPr>
                <w:rPr>
                  <w:rFonts w:cs="Times New Roman"/>
                </w:rPr>
                <m:t>інакше</m:t>
              </m:r>
            </m:e>
          </m:mr>
        </m:m>
      </m:oMath>
      <w:r w:rsidRPr="003E3566">
        <w:rPr>
          <w:rFonts w:cs="Times New Roman"/>
        </w:rPr>
        <w:tab/>
        <w:t>(2.3)</w:t>
      </w:r>
    </w:p>
    <w:p w14:paraId="75DB27AD" w14:textId="77777777" w:rsidR="00267182" w:rsidRPr="003E3566" w:rsidRDefault="00DC1EA3">
      <w:r w:rsidRPr="003E3566">
        <w:t> </w:t>
      </w:r>
    </w:p>
    <w:p w14:paraId="738E11C1" w14:textId="5E2BDA60" w:rsidR="00267182" w:rsidRPr="003E3566" w:rsidRDefault="00DC1EA3">
      <w:pPr>
        <w:ind w:firstLine="709"/>
        <w:jc w:val="both"/>
      </w:pPr>
      <w:r w:rsidRPr="003E3566">
        <w:rPr>
          <w:rFonts w:cs="Times New Roman"/>
          <w:color w:val="000000"/>
        </w:rPr>
        <w:t>Використання Huber Loss дозволяє стабілізувати градієнти при наявності шумів у вхідних даних телеметрії.</w:t>
      </w:r>
    </w:p>
    <w:p w14:paraId="2C4C0756" w14:textId="77777777" w:rsidR="00267182" w:rsidRPr="003E3566" w:rsidRDefault="00DC1EA3">
      <w:pPr>
        <w:pStyle w:val="21"/>
        <w:jc w:val="both"/>
      </w:pPr>
      <w:bookmarkStart w:id="27" w:name="_Toc229162756"/>
      <w:r w:rsidRPr="003E3566">
        <w:rPr>
          <w:rFonts w:ascii="Times New Roman" w:hAnsi="Times New Roman" w:cs="Times New Roman"/>
          <w:color w:val="000000"/>
          <w:sz w:val="28"/>
        </w:rPr>
        <w:t>2.6. Специфікація форматів обміну даними</w:t>
      </w:r>
      <w:bookmarkEnd w:id="27"/>
    </w:p>
    <w:p w14:paraId="7BC22935" w14:textId="77777777" w:rsidR="00267182" w:rsidRPr="003E3566" w:rsidRDefault="00DC1EA3">
      <w:pPr>
        <w:ind w:firstLine="709"/>
        <w:jc w:val="both"/>
      </w:pPr>
      <w:r w:rsidRPr="003E3566">
        <w:rPr>
          <w:rFonts w:cs="Times New Roman"/>
          <w:color w:val="000000"/>
        </w:rPr>
        <w:t>Для забезпечення сумісності з IoT-шлюзами та зовнішніми аналітичними системами, вхідна та вихідна інформація передається у форматі JSON.</w:t>
      </w:r>
    </w:p>
    <w:p w14:paraId="62B3D495" w14:textId="77777777" w:rsidR="00267182" w:rsidRPr="003E3566" w:rsidRDefault="00DC1EA3">
      <w:pPr>
        <w:ind w:firstLine="709"/>
        <w:jc w:val="both"/>
      </w:pPr>
      <w:r w:rsidRPr="003E3566">
        <w:rPr>
          <w:rFonts w:cs="Times New Roman"/>
          <w:color w:val="000000"/>
        </w:rPr>
        <w:t>Приклад структури вхідного пакету телеметрії (`telemetry_payload`):</w:t>
      </w:r>
    </w:p>
    <w:p w14:paraId="27EF3B8F" w14:textId="77777777" w:rsidR="00267182" w:rsidRPr="003E3566" w:rsidRDefault="00DC1EA3">
      <w:pPr>
        <w:spacing w:before="60" w:after="60" w:line="320" w:lineRule="exact"/>
      </w:pPr>
      <w:r w:rsidRPr="003E3566">
        <w:rPr>
          <w:rFonts w:ascii="Courier New" w:hAnsi="Courier New" w:cs="Courier New"/>
          <w:sz w:val="22"/>
        </w:rPr>
        <w:t>{</w:t>
      </w:r>
      <w:r w:rsidRPr="003E3566">
        <w:br/>
      </w:r>
      <w:r w:rsidRPr="003E3566">
        <w:rPr>
          <w:rFonts w:ascii="Courier New" w:hAnsi="Courier New" w:cs="Courier New"/>
          <w:sz w:val="22"/>
        </w:rPr>
        <w:t xml:space="preserve">  "substation_id</w:t>
      </w:r>
      <w:r w:rsidRPr="003E3566">
        <w:rPr>
          <w:rFonts w:ascii="Courier New" w:hAnsi="Courier New" w:cs="Courier New"/>
          <w:color w:val="A31515"/>
          <w:sz w:val="22"/>
        </w:rPr>
        <w:t xml:space="preserve">": </w:t>
      </w:r>
      <w:r w:rsidRPr="003E3566">
        <w:rPr>
          <w:rFonts w:ascii="Courier New" w:hAnsi="Courier New" w:cs="Courier New"/>
          <w:sz w:val="22"/>
        </w:rPr>
        <w:t>10,</w:t>
      </w:r>
      <w:r w:rsidRPr="003E3566">
        <w:br/>
      </w:r>
      <w:r w:rsidRPr="003E3566">
        <w:rPr>
          <w:rFonts w:ascii="Courier New" w:hAnsi="Courier New" w:cs="Courier New"/>
          <w:sz w:val="22"/>
        </w:rPr>
        <w:t xml:space="preserve">  "timestamp</w:t>
      </w:r>
      <w:r w:rsidRPr="003E3566">
        <w:rPr>
          <w:rFonts w:ascii="Courier New" w:hAnsi="Courier New" w:cs="Courier New"/>
          <w:color w:val="A31515"/>
          <w:sz w:val="22"/>
        </w:rPr>
        <w:t>": "</w:t>
      </w:r>
      <w:r w:rsidRPr="003E3566">
        <w:rPr>
          <w:rFonts w:ascii="Courier New" w:hAnsi="Courier New" w:cs="Courier New"/>
          <w:sz w:val="22"/>
        </w:rPr>
        <w:t>2026-05-08T15:00:00Z</w:t>
      </w:r>
      <w:r w:rsidRPr="003E3566">
        <w:rPr>
          <w:rFonts w:ascii="Courier New" w:hAnsi="Courier New" w:cs="Courier New"/>
          <w:color w:val="A31515"/>
          <w:sz w:val="22"/>
        </w:rPr>
        <w:t>",</w:t>
      </w:r>
      <w:r w:rsidRPr="003E3566">
        <w:br/>
      </w:r>
      <w:r w:rsidRPr="003E3566">
        <w:rPr>
          <w:rFonts w:ascii="Courier New" w:hAnsi="Courier New" w:cs="Courier New"/>
          <w:sz w:val="22"/>
        </w:rPr>
        <w:t xml:space="preserve">  "metrics</w:t>
      </w:r>
      <w:r w:rsidRPr="003E3566">
        <w:rPr>
          <w:rFonts w:ascii="Courier New" w:hAnsi="Courier New" w:cs="Courier New"/>
          <w:color w:val="A31515"/>
          <w:sz w:val="22"/>
        </w:rPr>
        <w:t>": {</w:t>
      </w:r>
      <w:r w:rsidRPr="003E3566">
        <w:br/>
      </w:r>
      <w:r w:rsidRPr="003E3566">
        <w:rPr>
          <w:rFonts w:ascii="Courier New" w:hAnsi="Courier New" w:cs="Courier New"/>
          <w:sz w:val="22"/>
        </w:rPr>
        <w:t xml:space="preserve">    "actual_load_mw</w:t>
      </w:r>
      <w:r w:rsidRPr="003E3566">
        <w:rPr>
          <w:rFonts w:ascii="Courier New" w:hAnsi="Courier New" w:cs="Courier New"/>
          <w:color w:val="A31515"/>
          <w:sz w:val="22"/>
        </w:rPr>
        <w:t xml:space="preserve">": </w:t>
      </w:r>
      <w:r w:rsidRPr="003E3566">
        <w:rPr>
          <w:rFonts w:ascii="Courier New" w:hAnsi="Courier New" w:cs="Courier New"/>
          <w:sz w:val="22"/>
        </w:rPr>
        <w:t>124.5,</w:t>
      </w:r>
      <w:r w:rsidRPr="003E3566">
        <w:br/>
      </w:r>
      <w:r w:rsidRPr="003E3566">
        <w:rPr>
          <w:rFonts w:ascii="Courier New" w:hAnsi="Courier New" w:cs="Courier New"/>
          <w:sz w:val="22"/>
        </w:rPr>
        <w:t xml:space="preserve">    "temperature_c</w:t>
      </w:r>
      <w:r w:rsidRPr="003E3566">
        <w:rPr>
          <w:rFonts w:ascii="Courier New" w:hAnsi="Courier New" w:cs="Courier New"/>
          <w:color w:val="A31515"/>
          <w:sz w:val="22"/>
        </w:rPr>
        <w:t xml:space="preserve">": </w:t>
      </w:r>
      <w:r w:rsidRPr="003E3566">
        <w:rPr>
          <w:rFonts w:ascii="Courier New" w:hAnsi="Courier New" w:cs="Courier New"/>
          <w:sz w:val="22"/>
        </w:rPr>
        <w:t>62.1,</w:t>
      </w:r>
      <w:r w:rsidRPr="003E3566">
        <w:br/>
      </w:r>
      <w:r w:rsidRPr="003E3566">
        <w:rPr>
          <w:rFonts w:ascii="Courier New" w:hAnsi="Courier New" w:cs="Courier New"/>
          <w:sz w:val="22"/>
        </w:rPr>
        <w:t xml:space="preserve">    "h2_ppm</w:t>
      </w:r>
      <w:r w:rsidRPr="003E3566">
        <w:rPr>
          <w:rFonts w:ascii="Courier New" w:hAnsi="Courier New" w:cs="Courier New"/>
          <w:color w:val="A31515"/>
          <w:sz w:val="22"/>
        </w:rPr>
        <w:t xml:space="preserve">": </w:t>
      </w:r>
      <w:r w:rsidRPr="003E3566">
        <w:rPr>
          <w:rFonts w:ascii="Courier New" w:hAnsi="Courier New" w:cs="Courier New"/>
          <w:sz w:val="22"/>
        </w:rPr>
        <w:t>15.2</w:t>
      </w:r>
      <w:r w:rsidRPr="003E3566">
        <w:br/>
      </w:r>
      <w:r w:rsidRPr="003E3566">
        <w:rPr>
          <w:rFonts w:ascii="Courier New" w:hAnsi="Courier New" w:cs="Courier New"/>
          <w:sz w:val="22"/>
        </w:rPr>
        <w:t xml:space="preserve">  },</w:t>
      </w:r>
      <w:r w:rsidRPr="003E3566">
        <w:br/>
      </w:r>
      <w:r w:rsidRPr="003E3566">
        <w:rPr>
          <w:rFonts w:ascii="Courier New" w:hAnsi="Courier New" w:cs="Courier New"/>
          <w:sz w:val="22"/>
        </w:rPr>
        <w:t xml:space="preserve">  "status</w:t>
      </w:r>
      <w:r w:rsidRPr="003E3566">
        <w:rPr>
          <w:rFonts w:ascii="Courier New" w:hAnsi="Courier New" w:cs="Courier New"/>
          <w:color w:val="A31515"/>
          <w:sz w:val="22"/>
        </w:rPr>
        <w:t>": "</w:t>
      </w:r>
      <w:r w:rsidRPr="003E3566">
        <w:rPr>
          <w:rFonts w:ascii="Courier New" w:hAnsi="Courier New" w:cs="Courier New"/>
          <w:sz w:val="22"/>
        </w:rPr>
        <w:t>online</w:t>
      </w:r>
      <w:r w:rsidRPr="003E3566">
        <w:rPr>
          <w:rFonts w:ascii="Courier New" w:hAnsi="Courier New" w:cs="Courier New"/>
          <w:color w:val="A31515"/>
          <w:sz w:val="22"/>
        </w:rPr>
        <w:t>"</w:t>
      </w:r>
      <w:r w:rsidRPr="003E3566">
        <w:br/>
      </w:r>
      <w:r w:rsidRPr="003E3566">
        <w:rPr>
          <w:rFonts w:ascii="Courier New" w:hAnsi="Courier New" w:cs="Courier New"/>
          <w:sz w:val="22"/>
        </w:rPr>
        <w:t>}</w:t>
      </w:r>
    </w:p>
    <w:p w14:paraId="1FCCB837" w14:textId="77777777" w:rsidR="00267182" w:rsidRPr="003E3566" w:rsidRDefault="00DC1EA3">
      <w:pPr>
        <w:ind w:firstLine="709"/>
        <w:jc w:val="both"/>
      </w:pPr>
      <w:r w:rsidRPr="003E3566">
        <w:rPr>
          <w:rFonts w:cs="Times New Roman"/>
          <w:color w:val="000000"/>
        </w:rPr>
        <w:t>Вихідна інформація для візуалізації та API формується у вигляді об'єкта прогнозної серії:</w:t>
      </w:r>
    </w:p>
    <w:p w14:paraId="0BC3D29A" w14:textId="77777777" w:rsidR="00267182" w:rsidRPr="003E3566" w:rsidRDefault="00DC1EA3">
      <w:pPr>
        <w:spacing w:before="60" w:after="60" w:line="320" w:lineRule="exact"/>
      </w:pPr>
      <w:r w:rsidRPr="003E3566">
        <w:rPr>
          <w:rFonts w:ascii="Courier New" w:hAnsi="Courier New" w:cs="Courier New"/>
          <w:sz w:val="22"/>
        </w:rPr>
        <w:t>{</w:t>
      </w:r>
      <w:r w:rsidRPr="003E3566">
        <w:br/>
      </w:r>
      <w:r w:rsidRPr="003E3566">
        <w:rPr>
          <w:rFonts w:ascii="Courier New" w:hAnsi="Courier New" w:cs="Courier New"/>
          <w:sz w:val="22"/>
        </w:rPr>
        <w:t xml:space="preserve">  "forecast_id</w:t>
      </w:r>
      <w:r w:rsidRPr="003E3566">
        <w:rPr>
          <w:rFonts w:ascii="Courier New" w:hAnsi="Courier New" w:cs="Courier New"/>
          <w:color w:val="A31515"/>
          <w:sz w:val="22"/>
        </w:rPr>
        <w:t>": "</w:t>
      </w:r>
      <w:r w:rsidRPr="003E3566">
        <w:rPr>
          <w:rFonts w:ascii="Courier New" w:hAnsi="Courier New" w:cs="Courier New"/>
          <w:sz w:val="22"/>
        </w:rPr>
        <w:t>F_20260508_04</w:t>
      </w:r>
      <w:r w:rsidRPr="003E3566">
        <w:rPr>
          <w:rFonts w:ascii="Courier New" w:hAnsi="Courier New" w:cs="Courier New"/>
          <w:color w:val="A31515"/>
          <w:sz w:val="22"/>
        </w:rPr>
        <w:t>",</w:t>
      </w:r>
      <w:r w:rsidRPr="003E3566">
        <w:br/>
      </w:r>
      <w:r w:rsidRPr="003E3566">
        <w:rPr>
          <w:rFonts w:ascii="Courier New" w:hAnsi="Courier New" w:cs="Courier New"/>
          <w:sz w:val="22"/>
        </w:rPr>
        <w:t xml:space="preserve">  "prediction_horizon</w:t>
      </w:r>
      <w:r w:rsidRPr="003E3566">
        <w:rPr>
          <w:rFonts w:ascii="Courier New" w:hAnsi="Courier New" w:cs="Courier New"/>
          <w:color w:val="A31515"/>
          <w:sz w:val="22"/>
        </w:rPr>
        <w:t>": "</w:t>
      </w:r>
      <w:r w:rsidRPr="003E3566">
        <w:rPr>
          <w:rFonts w:ascii="Courier New" w:hAnsi="Courier New" w:cs="Courier New"/>
          <w:sz w:val="22"/>
        </w:rPr>
        <w:t>48h</w:t>
      </w:r>
      <w:r w:rsidRPr="003E3566">
        <w:rPr>
          <w:rFonts w:ascii="Courier New" w:hAnsi="Courier New" w:cs="Courier New"/>
          <w:color w:val="A31515"/>
          <w:sz w:val="22"/>
        </w:rPr>
        <w:t>",</w:t>
      </w:r>
      <w:r w:rsidRPr="003E3566">
        <w:br/>
      </w:r>
      <w:r w:rsidRPr="003E3566">
        <w:rPr>
          <w:rFonts w:ascii="Courier New" w:hAnsi="Courier New" w:cs="Courier New"/>
          <w:sz w:val="22"/>
        </w:rPr>
        <w:t xml:space="preserve">  "data_points</w:t>
      </w:r>
      <w:r w:rsidRPr="003E3566">
        <w:rPr>
          <w:rFonts w:ascii="Courier New" w:hAnsi="Courier New" w:cs="Courier New"/>
          <w:color w:val="A31515"/>
          <w:sz w:val="22"/>
        </w:rPr>
        <w:t>": [</w:t>
      </w:r>
      <w:r w:rsidRPr="003E3566">
        <w:br/>
      </w:r>
      <w:r w:rsidRPr="003E3566">
        <w:rPr>
          <w:rFonts w:ascii="Courier New" w:hAnsi="Courier New" w:cs="Courier New"/>
          <w:sz w:val="22"/>
        </w:rPr>
        <w:t xml:space="preserve">    {</w:t>
      </w:r>
      <w:r w:rsidRPr="003E3566">
        <w:br/>
      </w:r>
      <w:r w:rsidRPr="003E3566">
        <w:rPr>
          <w:rFonts w:ascii="Courier New" w:hAnsi="Courier New" w:cs="Courier New"/>
          <w:sz w:val="22"/>
        </w:rPr>
        <w:lastRenderedPageBreak/>
        <w:t xml:space="preserve">      "timestamp</w:t>
      </w:r>
      <w:r w:rsidRPr="003E3566">
        <w:rPr>
          <w:rFonts w:ascii="Courier New" w:hAnsi="Courier New" w:cs="Courier New"/>
          <w:color w:val="A31515"/>
          <w:sz w:val="22"/>
        </w:rPr>
        <w:t>": "</w:t>
      </w:r>
      <w:r w:rsidRPr="003E3566">
        <w:rPr>
          <w:rFonts w:ascii="Courier New" w:hAnsi="Courier New" w:cs="Courier New"/>
          <w:sz w:val="22"/>
        </w:rPr>
        <w:t>2026-05-08T16:00:00Z</w:t>
      </w:r>
      <w:r w:rsidRPr="003E3566">
        <w:rPr>
          <w:rFonts w:ascii="Courier New" w:hAnsi="Courier New" w:cs="Courier New"/>
          <w:color w:val="A31515"/>
          <w:sz w:val="22"/>
        </w:rPr>
        <w:t xml:space="preserve">", </w:t>
      </w:r>
      <w:r w:rsidRPr="003E3566">
        <w:br/>
      </w:r>
      <w:r w:rsidRPr="003E3566">
        <w:rPr>
          <w:rFonts w:ascii="Courier New" w:hAnsi="Courier New" w:cs="Courier New"/>
          <w:sz w:val="22"/>
        </w:rPr>
        <w:t xml:space="preserve">      "predicted_load_mw</w:t>
      </w:r>
      <w:r w:rsidRPr="003E3566">
        <w:rPr>
          <w:rFonts w:ascii="Courier New" w:hAnsi="Courier New" w:cs="Courier New"/>
          <w:color w:val="A31515"/>
          <w:sz w:val="22"/>
        </w:rPr>
        <w:t xml:space="preserve">": </w:t>
      </w:r>
      <w:r w:rsidRPr="003E3566">
        <w:rPr>
          <w:rFonts w:ascii="Courier New" w:hAnsi="Courier New" w:cs="Courier New"/>
          <w:sz w:val="22"/>
        </w:rPr>
        <w:t xml:space="preserve">130.2, </w:t>
      </w:r>
      <w:r w:rsidRPr="003E3566">
        <w:br/>
      </w:r>
      <w:r w:rsidRPr="003E3566">
        <w:rPr>
          <w:rFonts w:ascii="Courier New" w:hAnsi="Courier New" w:cs="Courier New"/>
          <w:sz w:val="22"/>
        </w:rPr>
        <w:t xml:space="preserve">      "lower_bond</w:t>
      </w:r>
      <w:r w:rsidRPr="003E3566">
        <w:rPr>
          <w:rFonts w:ascii="Courier New" w:hAnsi="Courier New" w:cs="Courier New"/>
          <w:color w:val="A31515"/>
          <w:sz w:val="22"/>
        </w:rPr>
        <w:t xml:space="preserve">": </w:t>
      </w:r>
      <w:r w:rsidRPr="003E3566">
        <w:rPr>
          <w:rFonts w:ascii="Courier New" w:hAnsi="Courier New" w:cs="Courier New"/>
          <w:sz w:val="22"/>
        </w:rPr>
        <w:t xml:space="preserve">128.5, </w:t>
      </w:r>
      <w:r w:rsidRPr="003E3566">
        <w:br/>
      </w:r>
      <w:r w:rsidRPr="003E3566">
        <w:rPr>
          <w:rFonts w:ascii="Courier New" w:hAnsi="Courier New" w:cs="Courier New"/>
          <w:sz w:val="22"/>
        </w:rPr>
        <w:t xml:space="preserve">      "upper_bond</w:t>
      </w:r>
      <w:r w:rsidRPr="003E3566">
        <w:rPr>
          <w:rFonts w:ascii="Courier New" w:hAnsi="Courier New" w:cs="Courier New"/>
          <w:color w:val="A31515"/>
          <w:sz w:val="22"/>
        </w:rPr>
        <w:t xml:space="preserve">": </w:t>
      </w:r>
      <w:r w:rsidRPr="003E3566">
        <w:rPr>
          <w:rFonts w:ascii="Courier New" w:hAnsi="Courier New" w:cs="Courier New"/>
          <w:sz w:val="22"/>
        </w:rPr>
        <w:t>132.1</w:t>
      </w:r>
      <w:r w:rsidRPr="003E3566">
        <w:br/>
      </w:r>
      <w:r w:rsidRPr="003E3566">
        <w:rPr>
          <w:rFonts w:ascii="Courier New" w:hAnsi="Courier New" w:cs="Courier New"/>
          <w:sz w:val="22"/>
        </w:rPr>
        <w:t xml:space="preserve">    },</w:t>
      </w:r>
      <w:r w:rsidRPr="003E3566">
        <w:br/>
      </w:r>
      <w:r w:rsidRPr="003E3566">
        <w:rPr>
          <w:rFonts w:ascii="Courier New" w:hAnsi="Courier New" w:cs="Courier New"/>
          <w:sz w:val="22"/>
        </w:rPr>
        <w:t xml:space="preserve">    {</w:t>
      </w:r>
      <w:r w:rsidRPr="003E3566">
        <w:br/>
      </w:r>
      <w:r w:rsidRPr="003E3566">
        <w:rPr>
          <w:rFonts w:ascii="Courier New" w:hAnsi="Courier New" w:cs="Courier New"/>
          <w:sz w:val="22"/>
        </w:rPr>
        <w:t xml:space="preserve">      "timestamp</w:t>
      </w:r>
      <w:r w:rsidRPr="003E3566">
        <w:rPr>
          <w:rFonts w:ascii="Courier New" w:hAnsi="Courier New" w:cs="Courier New"/>
          <w:color w:val="A31515"/>
          <w:sz w:val="22"/>
        </w:rPr>
        <w:t>": "</w:t>
      </w:r>
      <w:r w:rsidRPr="003E3566">
        <w:rPr>
          <w:rFonts w:ascii="Courier New" w:hAnsi="Courier New" w:cs="Courier New"/>
          <w:sz w:val="22"/>
        </w:rPr>
        <w:t>2026-05-08T17:00:00Z</w:t>
      </w:r>
      <w:r w:rsidRPr="003E3566">
        <w:rPr>
          <w:rFonts w:ascii="Courier New" w:hAnsi="Courier New" w:cs="Courier New"/>
          <w:color w:val="A31515"/>
          <w:sz w:val="22"/>
        </w:rPr>
        <w:t xml:space="preserve">", </w:t>
      </w:r>
      <w:r w:rsidRPr="003E3566">
        <w:br/>
      </w:r>
      <w:r w:rsidRPr="003E3566">
        <w:rPr>
          <w:rFonts w:ascii="Courier New" w:hAnsi="Courier New" w:cs="Courier New"/>
          <w:sz w:val="22"/>
        </w:rPr>
        <w:t xml:space="preserve">      "predicted_load_mw</w:t>
      </w:r>
      <w:r w:rsidRPr="003E3566">
        <w:rPr>
          <w:rFonts w:ascii="Courier New" w:hAnsi="Courier New" w:cs="Courier New"/>
          <w:color w:val="A31515"/>
          <w:sz w:val="22"/>
        </w:rPr>
        <w:t xml:space="preserve">": </w:t>
      </w:r>
      <w:r w:rsidRPr="003E3566">
        <w:rPr>
          <w:rFonts w:ascii="Courier New" w:hAnsi="Courier New" w:cs="Courier New"/>
          <w:sz w:val="22"/>
        </w:rPr>
        <w:t xml:space="preserve">145.8, </w:t>
      </w:r>
      <w:r w:rsidRPr="003E3566">
        <w:br/>
      </w:r>
      <w:r w:rsidRPr="003E3566">
        <w:rPr>
          <w:rFonts w:ascii="Courier New" w:hAnsi="Courier New" w:cs="Courier New"/>
          <w:sz w:val="22"/>
        </w:rPr>
        <w:t xml:space="preserve">      "lower_bond</w:t>
      </w:r>
      <w:r w:rsidRPr="003E3566">
        <w:rPr>
          <w:rFonts w:ascii="Courier New" w:hAnsi="Courier New" w:cs="Courier New"/>
          <w:color w:val="A31515"/>
          <w:sz w:val="22"/>
        </w:rPr>
        <w:t xml:space="preserve">": </w:t>
      </w:r>
      <w:r w:rsidRPr="003E3566">
        <w:rPr>
          <w:rFonts w:ascii="Courier New" w:hAnsi="Courier New" w:cs="Courier New"/>
          <w:sz w:val="22"/>
        </w:rPr>
        <w:t xml:space="preserve">142.0, </w:t>
      </w:r>
      <w:r w:rsidRPr="003E3566">
        <w:br/>
      </w:r>
      <w:r w:rsidRPr="003E3566">
        <w:rPr>
          <w:rFonts w:ascii="Courier New" w:hAnsi="Courier New" w:cs="Courier New"/>
          <w:sz w:val="22"/>
        </w:rPr>
        <w:t xml:space="preserve">      "upper_bond</w:t>
      </w:r>
      <w:r w:rsidRPr="003E3566">
        <w:rPr>
          <w:rFonts w:ascii="Courier New" w:hAnsi="Courier New" w:cs="Courier New"/>
          <w:color w:val="A31515"/>
          <w:sz w:val="22"/>
        </w:rPr>
        <w:t xml:space="preserve">": </w:t>
      </w:r>
      <w:r w:rsidRPr="003E3566">
        <w:rPr>
          <w:rFonts w:ascii="Courier New" w:hAnsi="Courier New" w:cs="Courier New"/>
          <w:sz w:val="22"/>
        </w:rPr>
        <w:t>149.5</w:t>
      </w:r>
      <w:r w:rsidRPr="003E3566">
        <w:br/>
      </w:r>
      <w:r w:rsidRPr="003E3566">
        <w:rPr>
          <w:rFonts w:ascii="Courier New" w:hAnsi="Courier New" w:cs="Courier New"/>
          <w:sz w:val="22"/>
        </w:rPr>
        <w:t xml:space="preserve">    }</w:t>
      </w:r>
      <w:r w:rsidRPr="003E3566">
        <w:br/>
      </w:r>
      <w:r w:rsidRPr="003E3566">
        <w:rPr>
          <w:rFonts w:ascii="Courier New" w:hAnsi="Courier New" w:cs="Courier New"/>
          <w:sz w:val="22"/>
        </w:rPr>
        <w:t xml:space="preserve">  ]</w:t>
      </w:r>
      <w:r w:rsidRPr="003E3566">
        <w:br/>
      </w:r>
      <w:r w:rsidRPr="003E3566">
        <w:rPr>
          <w:rFonts w:ascii="Courier New" w:hAnsi="Courier New" w:cs="Courier New"/>
          <w:sz w:val="22"/>
        </w:rPr>
        <w:t>}</w:t>
      </w:r>
    </w:p>
    <w:p w14:paraId="72730F65" w14:textId="77777777" w:rsidR="00267182" w:rsidRPr="003E3566" w:rsidRDefault="00DC1EA3">
      <w:pPr>
        <w:pStyle w:val="21"/>
        <w:jc w:val="both"/>
      </w:pPr>
      <w:bookmarkStart w:id="28" w:name="_Toc229162757"/>
      <w:r w:rsidRPr="003E3566">
        <w:rPr>
          <w:rFonts w:ascii="Times New Roman" w:hAnsi="Times New Roman" w:cs="Times New Roman"/>
          <w:color w:val="000000"/>
          <w:sz w:val="28"/>
        </w:rPr>
        <w:t>2.7. Обґрунтування видів забезпечення системи</w:t>
      </w:r>
      <w:bookmarkEnd w:id="28"/>
    </w:p>
    <w:p w14:paraId="43229166" w14:textId="77777777" w:rsidR="00267182" w:rsidRPr="003E3566" w:rsidRDefault="00DC1EA3">
      <w:pPr>
        <w:ind w:firstLine="709"/>
        <w:jc w:val="both"/>
      </w:pPr>
      <w:r w:rsidRPr="003E3566">
        <w:rPr>
          <w:rFonts w:cs="Times New Roman"/>
          <w:color w:val="000000"/>
        </w:rPr>
        <w:t>Згідно з державними стандартами до інженерного проєктування, розробка системи EnergyMonitor-OLAP базується на чотирьох взаємопов'язаних видах забезпечення.</w:t>
      </w:r>
    </w:p>
    <w:p w14:paraId="2030CBB3" w14:textId="77777777" w:rsidR="00267182" w:rsidRPr="003E3566" w:rsidRDefault="00DC1EA3">
      <w:pPr>
        <w:keepNext/>
        <w:keepLines/>
        <w:spacing w:before="40" w:after="40"/>
        <w:ind w:firstLine="709"/>
        <w:jc w:val="both"/>
      </w:pPr>
      <w:r w:rsidRPr="003E3566">
        <w:rPr>
          <w:rFonts w:cs="Times New Roman"/>
          <w:b/>
          <w:color w:val="000000"/>
        </w:rPr>
        <w:t>2.7.1. Математичне забезпечення</w:t>
      </w:r>
    </w:p>
    <w:p w14:paraId="0B035D1C" w14:textId="73EF34C7" w:rsidR="00267182" w:rsidRPr="003E3566" w:rsidRDefault="007C3988">
      <w:pPr>
        <w:ind w:firstLine="709"/>
        <w:jc w:val="both"/>
      </w:pPr>
      <w:r w:rsidRPr="007C3988">
        <w:rPr>
          <w:rFonts w:cs="Times New Roman"/>
          <w:bCs/>
          <w:color w:val="000000"/>
          <w:highlight w:val="green"/>
        </w:rPr>
        <w:t>Математичне забезпечення</w:t>
      </w:r>
      <w:r w:rsidRPr="007C3988">
        <w:rPr>
          <w:rFonts w:cs="Times New Roman"/>
          <w:color w:val="000000"/>
          <w:highlight w:val="green"/>
        </w:rPr>
        <w:t xml:space="preserve"> </w:t>
      </w:r>
      <w:r>
        <w:rPr>
          <w:rFonts w:cs="Times New Roman"/>
          <w:color w:val="000000"/>
          <w:highlight w:val="yellow"/>
        </w:rPr>
        <w:t>в</w:t>
      </w:r>
      <w:r w:rsidR="00DC1EA3" w:rsidRPr="001E3556">
        <w:rPr>
          <w:rFonts w:cs="Times New Roman"/>
          <w:color w:val="000000"/>
          <w:highlight w:val="yellow"/>
        </w:rPr>
        <w:t>ключає алгоритми та математичні моделі для вирішення аналітичних</w:t>
      </w:r>
      <w:r w:rsidR="00DC1EA3" w:rsidRPr="003E3566">
        <w:rPr>
          <w:rFonts w:cs="Times New Roman"/>
          <w:color w:val="000000"/>
        </w:rPr>
        <w:t xml:space="preserve"> задач:</w:t>
      </w:r>
    </w:p>
    <w:p w14:paraId="1B17AECD" w14:textId="459DB681" w:rsidR="00267182" w:rsidRPr="003E3566" w:rsidRDefault="007C3988" w:rsidP="007C3988">
      <w:pPr>
        <w:pStyle w:val="ae"/>
        <w:numPr>
          <w:ilvl w:val="0"/>
          <w:numId w:val="10"/>
        </w:numPr>
      </w:pPr>
      <w:r>
        <w:t>б</w:t>
      </w:r>
      <w:r w:rsidR="00DC1EA3" w:rsidRPr="003E3566">
        <w:t>агатошарова архітектура LSTM із механізмом тригонометричного кодування часових міток (Sin/Cos)</w:t>
      </w:r>
      <w:r>
        <w:t>;</w:t>
      </w:r>
    </w:p>
    <w:p w14:paraId="7699A7B7" w14:textId="6AFC6357" w:rsidR="00267182" w:rsidRPr="003E3566" w:rsidRDefault="007C3988" w:rsidP="007C3988">
      <w:pPr>
        <w:pStyle w:val="ae"/>
        <w:numPr>
          <w:ilvl w:val="0"/>
          <w:numId w:val="10"/>
        </w:numPr>
      </w:pPr>
      <w:r>
        <w:t>а</w:t>
      </w:r>
      <w:r w:rsidR="00DC1EA3" w:rsidRPr="003E3566">
        <w:t>лгоритми регуляризації Dropout та механізм EarlyStopping для запобігання перенавчанню моделі</w:t>
      </w:r>
      <w:r>
        <w:t xml:space="preserve"> </w:t>
      </w:r>
      <w:r w:rsidRPr="003E3566">
        <w:t>[+]</w:t>
      </w:r>
      <w:r>
        <w:t>;</w:t>
      </w:r>
    </w:p>
    <w:p w14:paraId="7FC40EFD" w14:textId="294F4900" w:rsidR="00267182" w:rsidRPr="003E3566" w:rsidRDefault="007C3988" w:rsidP="007C3988">
      <w:pPr>
        <w:pStyle w:val="ae"/>
        <w:numPr>
          <w:ilvl w:val="0"/>
          <w:numId w:val="10"/>
        </w:numPr>
      </w:pPr>
      <w:r>
        <w:t>с</w:t>
      </w:r>
      <w:r w:rsidR="00DC1EA3" w:rsidRPr="003E3566">
        <w:t>тійка функція втрат Huber Loss для обробки аномалій.</w:t>
      </w:r>
    </w:p>
    <w:p w14:paraId="1F7FF553" w14:textId="77777777" w:rsidR="00267182" w:rsidRPr="003E3566" w:rsidRDefault="00DC1EA3">
      <w:pPr>
        <w:keepNext/>
        <w:keepLines/>
        <w:spacing w:before="40" w:after="40"/>
        <w:ind w:firstLine="709"/>
        <w:jc w:val="both"/>
      </w:pPr>
      <w:r w:rsidRPr="003E3566">
        <w:rPr>
          <w:rFonts w:cs="Times New Roman"/>
          <w:b/>
          <w:color w:val="000000"/>
        </w:rPr>
        <w:t>2.7.2. Технічне забезпечення</w:t>
      </w:r>
    </w:p>
    <w:p w14:paraId="0AF33CE9" w14:textId="0B184265" w:rsidR="00267182" w:rsidRPr="003E3566" w:rsidRDefault="007C3988">
      <w:pPr>
        <w:ind w:firstLine="709"/>
        <w:jc w:val="both"/>
      </w:pPr>
      <w:r w:rsidRPr="007C3988">
        <w:rPr>
          <w:rFonts w:cs="Times New Roman"/>
          <w:bCs/>
          <w:color w:val="000000"/>
          <w:highlight w:val="green"/>
        </w:rPr>
        <w:t>Технічне забезпечення</w:t>
      </w:r>
      <w:r w:rsidRPr="003E3566">
        <w:rPr>
          <w:rFonts w:cs="Times New Roman"/>
          <w:color w:val="000000"/>
        </w:rPr>
        <w:t xml:space="preserve"> </w:t>
      </w:r>
      <w:r>
        <w:rPr>
          <w:rFonts w:cs="Times New Roman"/>
          <w:color w:val="000000"/>
        </w:rPr>
        <w:t>б</w:t>
      </w:r>
      <w:r w:rsidR="00DC1EA3" w:rsidRPr="003E3566">
        <w:rPr>
          <w:rFonts w:cs="Times New Roman"/>
          <w:color w:val="000000"/>
        </w:rPr>
        <w:t>азується на хмарній інфраструктурі, що забезпечує високу доступність системи:</w:t>
      </w:r>
    </w:p>
    <w:p w14:paraId="30745C43" w14:textId="77777777" w:rsidR="00267182" w:rsidRPr="007C3988" w:rsidRDefault="00DC1EA3">
      <w:pPr>
        <w:pStyle w:val="a0"/>
        <w:keepNext/>
        <w:keepLines/>
        <w:spacing w:after="40"/>
        <w:ind w:left="709"/>
        <w:rPr>
          <w:highlight w:val="yellow"/>
        </w:rPr>
      </w:pPr>
      <w:r w:rsidRPr="007C3988">
        <w:rPr>
          <w:rFonts w:cs="Times New Roman"/>
          <w:color w:val="000000"/>
          <w:highlight w:val="yellow"/>
        </w:rPr>
        <w:lastRenderedPageBreak/>
        <w:t>Обчислювальні потужності платформи Render.com [+] (мінімум 512 МБ RAM для інференсу).</w:t>
      </w:r>
    </w:p>
    <w:p w14:paraId="7B0430DB" w14:textId="77777777" w:rsidR="00267182" w:rsidRPr="007C3988" w:rsidRDefault="00DC1EA3">
      <w:pPr>
        <w:pStyle w:val="a0"/>
        <w:keepNext/>
        <w:keepLines/>
        <w:spacing w:after="40"/>
        <w:ind w:left="709"/>
        <w:rPr>
          <w:highlight w:val="yellow"/>
        </w:rPr>
      </w:pPr>
      <w:r w:rsidRPr="007C3988">
        <w:rPr>
          <w:rFonts w:cs="Times New Roman"/>
          <w:color w:val="000000"/>
          <w:highlight w:val="yellow"/>
        </w:rPr>
        <w:t>Хмарне сховище Neon Cloud із підтримкою serverless-масштабування обсягу даних.</w:t>
      </w:r>
    </w:p>
    <w:p w14:paraId="6AD33C70" w14:textId="77777777" w:rsidR="00267182" w:rsidRPr="007C3988" w:rsidRDefault="00DC1EA3">
      <w:pPr>
        <w:pStyle w:val="a0"/>
        <w:keepNext/>
        <w:keepLines/>
        <w:spacing w:after="40"/>
        <w:ind w:left="709"/>
        <w:rPr>
          <w:highlight w:val="yellow"/>
        </w:rPr>
      </w:pPr>
      <w:r w:rsidRPr="007C3988">
        <w:rPr>
          <w:rFonts w:cs="Times New Roman"/>
          <w:color w:val="000000"/>
          <w:highlight w:val="yellow"/>
        </w:rPr>
        <w:t>Клієнтські пристрої (ПК диспетчера) з підтримкою сучасних веб-браузерів.</w:t>
      </w:r>
    </w:p>
    <w:p w14:paraId="44C290B2" w14:textId="77777777" w:rsidR="00267182" w:rsidRPr="003E3566" w:rsidRDefault="00DC1EA3">
      <w:pPr>
        <w:keepNext/>
        <w:keepLines/>
        <w:spacing w:before="40" w:after="40"/>
        <w:ind w:firstLine="709"/>
        <w:jc w:val="both"/>
      </w:pPr>
      <w:r w:rsidRPr="003E3566">
        <w:rPr>
          <w:rFonts w:cs="Times New Roman"/>
          <w:b/>
          <w:color w:val="000000"/>
        </w:rPr>
        <w:t>2.7.3. Програмне забезпечення</w:t>
      </w:r>
    </w:p>
    <w:p w14:paraId="7735C7D0" w14:textId="77777777" w:rsidR="00267182" w:rsidRPr="007C3988" w:rsidRDefault="00DC1EA3">
      <w:pPr>
        <w:ind w:firstLine="709"/>
        <w:jc w:val="both"/>
        <w:rPr>
          <w:highlight w:val="yellow"/>
        </w:rPr>
      </w:pPr>
      <w:r w:rsidRPr="007C3988">
        <w:rPr>
          <w:rFonts w:cs="Times New Roman"/>
          <w:color w:val="000000"/>
          <w:highlight w:val="yellow"/>
        </w:rPr>
        <w:t>Стек технологій обрано з урахуванням вимог до швидкодії та надійності:</w:t>
      </w:r>
    </w:p>
    <w:p w14:paraId="653F7DE2" w14:textId="77777777" w:rsidR="00267182" w:rsidRPr="007C3988" w:rsidRDefault="00DC1EA3">
      <w:pPr>
        <w:pStyle w:val="a0"/>
        <w:keepNext/>
        <w:keepLines/>
        <w:spacing w:after="40"/>
        <w:ind w:left="709"/>
        <w:rPr>
          <w:highlight w:val="yellow"/>
        </w:rPr>
      </w:pPr>
      <w:r w:rsidRPr="007C3988">
        <w:rPr>
          <w:rFonts w:cs="Times New Roman"/>
          <w:color w:val="000000"/>
          <w:highlight w:val="yellow"/>
        </w:rPr>
        <w:t>Системне ПЗ: ОС Linux у Docker-контейнерах.</w:t>
      </w:r>
    </w:p>
    <w:p w14:paraId="4FCD22BD" w14:textId="77777777" w:rsidR="00267182" w:rsidRPr="007C3988" w:rsidRDefault="00DC1EA3">
      <w:pPr>
        <w:pStyle w:val="a0"/>
        <w:keepNext/>
        <w:keepLines/>
        <w:spacing w:after="40"/>
        <w:ind w:left="709"/>
        <w:rPr>
          <w:highlight w:val="yellow"/>
        </w:rPr>
      </w:pPr>
      <w:r w:rsidRPr="007C3988">
        <w:rPr>
          <w:rFonts w:cs="Times New Roman"/>
          <w:color w:val="000000"/>
          <w:highlight w:val="yellow"/>
        </w:rPr>
        <w:t>Мова розробки: Python 3.11+.</w:t>
      </w:r>
    </w:p>
    <w:p w14:paraId="0BBA8C1F" w14:textId="77777777" w:rsidR="00267182" w:rsidRPr="007C3988" w:rsidRDefault="00DC1EA3">
      <w:pPr>
        <w:pStyle w:val="a0"/>
        <w:keepNext/>
        <w:keepLines/>
        <w:spacing w:after="40"/>
        <w:ind w:left="709"/>
        <w:rPr>
          <w:highlight w:val="yellow"/>
        </w:rPr>
      </w:pPr>
      <w:r w:rsidRPr="007C3988">
        <w:rPr>
          <w:rFonts w:cs="Times New Roman"/>
          <w:color w:val="000000"/>
          <w:highlight w:val="yellow"/>
        </w:rPr>
        <w:t>Бібліотеки ML: TensorFlow/Keras, NumPy, Pandas.</w:t>
      </w:r>
    </w:p>
    <w:p w14:paraId="0E9E447A" w14:textId="77777777" w:rsidR="00267182" w:rsidRPr="007C3988" w:rsidRDefault="00DC1EA3">
      <w:pPr>
        <w:pStyle w:val="a0"/>
        <w:keepNext/>
        <w:keepLines/>
        <w:spacing w:after="40"/>
        <w:ind w:left="709"/>
        <w:rPr>
          <w:highlight w:val="yellow"/>
        </w:rPr>
      </w:pPr>
      <w:r w:rsidRPr="007C3988">
        <w:rPr>
          <w:rFonts w:cs="Times New Roman"/>
          <w:color w:val="000000"/>
          <w:highlight w:val="yellow"/>
        </w:rPr>
        <w:t>Веб-інтерфейс: Streamlit та Plotly для візуалізації.</w:t>
      </w:r>
    </w:p>
    <w:p w14:paraId="68B5AD2C" w14:textId="77777777" w:rsidR="00267182" w:rsidRPr="003E3566" w:rsidRDefault="00DC1EA3">
      <w:pPr>
        <w:keepNext/>
        <w:keepLines/>
        <w:spacing w:before="40" w:after="40"/>
        <w:ind w:firstLine="709"/>
        <w:jc w:val="both"/>
      </w:pPr>
      <w:r w:rsidRPr="003E3566">
        <w:rPr>
          <w:rFonts w:cs="Times New Roman"/>
          <w:b/>
          <w:color w:val="000000"/>
        </w:rPr>
        <w:t>2.7.4. Інформаційне забезпечення</w:t>
      </w:r>
    </w:p>
    <w:p w14:paraId="1CC15B4F" w14:textId="77777777" w:rsidR="00267182" w:rsidRPr="003E3566" w:rsidRDefault="00DC1EA3">
      <w:pPr>
        <w:ind w:firstLine="709"/>
        <w:jc w:val="both"/>
      </w:pPr>
      <w:r w:rsidRPr="003E3566">
        <w:rPr>
          <w:rFonts w:cs="Times New Roman"/>
          <w:color w:val="000000"/>
        </w:rPr>
        <w:t>Визначає структуру та методи організації даних:</w:t>
      </w:r>
    </w:p>
    <w:p w14:paraId="40D8B5DF" w14:textId="77777777" w:rsidR="00267182" w:rsidRPr="007C3988" w:rsidRDefault="00DC1EA3">
      <w:pPr>
        <w:pStyle w:val="a0"/>
        <w:keepNext/>
        <w:keepLines/>
        <w:spacing w:after="40"/>
        <w:ind w:left="709"/>
        <w:rPr>
          <w:highlight w:val="yellow"/>
        </w:rPr>
      </w:pPr>
      <w:r w:rsidRPr="007C3988">
        <w:rPr>
          <w:rFonts w:cs="Times New Roman"/>
          <w:color w:val="000000"/>
          <w:highlight w:val="yellow"/>
        </w:rPr>
        <w:t>Реляційна схема PostgreSQL, оптимізована для швидких аналітичних запитів (OLAP).</w:t>
      </w:r>
    </w:p>
    <w:p w14:paraId="54C6137D" w14:textId="77777777" w:rsidR="00267182" w:rsidRPr="007C3988" w:rsidRDefault="00DC1EA3">
      <w:pPr>
        <w:pStyle w:val="a0"/>
        <w:keepNext/>
        <w:keepLines/>
        <w:spacing w:after="40"/>
        <w:ind w:left="709"/>
        <w:rPr>
          <w:highlight w:val="yellow"/>
        </w:rPr>
      </w:pPr>
      <w:r w:rsidRPr="007C3988">
        <w:rPr>
          <w:rFonts w:cs="Times New Roman"/>
          <w:color w:val="000000"/>
          <w:highlight w:val="yellow"/>
        </w:rPr>
        <w:t>Специфікація таблиць LoadMeasurements, WeatherReports та довідників об'єктів.</w:t>
      </w:r>
    </w:p>
    <w:p w14:paraId="4DE67654" w14:textId="77777777" w:rsidR="00267182" w:rsidRPr="007C3988" w:rsidRDefault="00DC1EA3">
      <w:pPr>
        <w:pStyle w:val="a0"/>
        <w:keepNext/>
        <w:keepLines/>
        <w:spacing w:after="40"/>
        <w:ind w:left="709"/>
        <w:rPr>
          <w:highlight w:val="yellow"/>
        </w:rPr>
      </w:pPr>
      <w:r w:rsidRPr="007C3988">
        <w:rPr>
          <w:rFonts w:cs="Times New Roman"/>
          <w:color w:val="000000"/>
          <w:highlight w:val="yellow"/>
        </w:rPr>
        <w:t>Протоколи безпечної передачі даних HTTPS та шифрування на рівні СУБД.</w:t>
      </w:r>
    </w:p>
    <w:p w14:paraId="1D565F24" w14:textId="77777777" w:rsidR="00267182" w:rsidRPr="003E3566" w:rsidRDefault="00DC1EA3">
      <w:pPr>
        <w:pStyle w:val="21"/>
        <w:jc w:val="both"/>
      </w:pPr>
      <w:bookmarkStart w:id="29" w:name="_Toc229162758"/>
      <w:r w:rsidRPr="003E3566">
        <w:rPr>
          <w:rFonts w:ascii="Times New Roman" w:hAnsi="Times New Roman" w:cs="Times New Roman"/>
          <w:color w:val="000000"/>
          <w:sz w:val="28"/>
        </w:rPr>
        <w:t>2.8. Високорівневі моделі та етапи розробки системи</w:t>
      </w:r>
      <w:bookmarkEnd w:id="29"/>
    </w:p>
    <w:p w14:paraId="158CADC4" w14:textId="77777777" w:rsidR="00267182" w:rsidRPr="003E3566" w:rsidRDefault="00DC1EA3">
      <w:pPr>
        <w:ind w:firstLine="709"/>
        <w:jc w:val="both"/>
      </w:pPr>
      <w:r w:rsidRPr="003E3566">
        <w:rPr>
          <w:rFonts w:cs="Times New Roman"/>
          <w:color w:val="000000"/>
        </w:rPr>
        <w:t xml:space="preserve">Для документування архітектури та опису взаємодії користувачів із системою використано методологію </w:t>
      </w:r>
      <w:r w:rsidRPr="001E3556">
        <w:rPr>
          <w:rFonts w:cs="Times New Roman"/>
          <w:color w:val="000000"/>
          <w:highlight w:val="yellow"/>
        </w:rPr>
        <w:t>UML</w:t>
      </w:r>
      <w:r w:rsidRPr="003E3566">
        <w:rPr>
          <w:rFonts w:cs="Times New Roman"/>
          <w:color w:val="000000"/>
        </w:rPr>
        <w:t>. Основним актором є диспетчер енергомережі, який здійснює контроль через веб-інтерфейс.</w:t>
      </w:r>
    </w:p>
    <w:p w14:paraId="50F2E8D5" w14:textId="77777777" w:rsidR="00267182" w:rsidRPr="003E3566" w:rsidRDefault="00DC1EA3">
      <w:r w:rsidRPr="003E3566">
        <w:t> </w:t>
      </w:r>
    </w:p>
    <w:p w14:paraId="11DB08CD" w14:textId="77777777" w:rsidR="00267182" w:rsidRPr="003E3566" w:rsidRDefault="00DC1EA3">
      <w:pPr>
        <w:jc w:val="center"/>
      </w:pPr>
      <w:r w:rsidRPr="003E3566">
        <w:lastRenderedPageBreak/>
        <w:drawing>
          <wp:inline distT="0" distB="0" distL="0" distR="0" wp14:anchorId="7D1420A1" wp14:editId="0834BF6C">
            <wp:extent cx="5580000" cy="35218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use_case.png"/>
                    <pic:cNvPicPr/>
                  </pic:nvPicPr>
                  <pic:blipFill>
                    <a:blip r:embed="rId15"/>
                    <a:stretch>
                      <a:fillRect/>
                    </a:stretch>
                  </pic:blipFill>
                  <pic:spPr>
                    <a:xfrm>
                      <a:off x="0" y="0"/>
                      <a:ext cx="5580000" cy="3521856"/>
                    </a:xfrm>
                    <a:prstGeom prst="rect">
                      <a:avLst/>
                    </a:prstGeom>
                  </pic:spPr>
                </pic:pic>
              </a:graphicData>
            </a:graphic>
          </wp:inline>
        </w:drawing>
      </w:r>
    </w:p>
    <w:p w14:paraId="1AED56A6" w14:textId="77777777" w:rsidR="00267182" w:rsidRPr="003E3566" w:rsidRDefault="00DC1EA3">
      <w:pPr>
        <w:ind w:firstLine="709"/>
        <w:jc w:val="both"/>
      </w:pPr>
      <w:r w:rsidRPr="003E3566">
        <w:rPr>
          <w:rFonts w:cs="Times New Roman"/>
          <w:color w:val="000000"/>
        </w:rPr>
        <w:t>Рис. 2.1. Діаграма прецедентів системи EnergyMonitor-OLAP. Джерело: розроблено автором.</w:t>
      </w:r>
    </w:p>
    <w:p w14:paraId="4493A347" w14:textId="77777777" w:rsidR="007C3988" w:rsidRDefault="007C3988">
      <w:pPr>
        <w:ind w:firstLine="709"/>
        <w:jc w:val="both"/>
        <w:rPr>
          <w:rFonts w:cs="Times New Roman"/>
          <w:color w:val="000000"/>
        </w:rPr>
      </w:pPr>
    </w:p>
    <w:p w14:paraId="1E21DE4C" w14:textId="712C1E4F" w:rsidR="00267182" w:rsidRPr="003E3566" w:rsidRDefault="00DC1EA3">
      <w:pPr>
        <w:ind w:firstLine="709"/>
        <w:jc w:val="both"/>
      </w:pPr>
      <w:r w:rsidRPr="003E3566">
        <w:rPr>
          <w:rFonts w:cs="Times New Roman"/>
          <w:color w:val="000000"/>
        </w:rPr>
        <w:t>Діаграма прецедентів (</w:t>
      </w:r>
      <w:r w:rsidRPr="001E3556">
        <w:rPr>
          <w:rFonts w:cs="Times New Roman"/>
          <w:color w:val="000000"/>
          <w:highlight w:val="yellow"/>
        </w:rPr>
        <w:t>Рис</w:t>
      </w:r>
      <w:r w:rsidRPr="003E3566">
        <w:rPr>
          <w:rFonts w:cs="Times New Roman"/>
          <w:color w:val="000000"/>
        </w:rPr>
        <w:t>. 2.1) описує межі системи та основні ролі. Користувач має доступ до функціональних підсистем моніторингу в реальному часі та AI-прогнозування.</w:t>
      </w:r>
    </w:p>
    <w:p w14:paraId="1459C1BC" w14:textId="77777777" w:rsidR="00267182" w:rsidRPr="003E3566" w:rsidRDefault="00DC1EA3">
      <w:pPr>
        <w:ind w:firstLine="709"/>
        <w:jc w:val="both"/>
      </w:pPr>
      <w:r w:rsidRPr="003E3566">
        <w:rPr>
          <w:rFonts w:cs="Times New Roman"/>
          <w:color w:val="000000"/>
        </w:rPr>
        <w:t>Для деталізації процесу обробки даних та формування прогнозу використано діаграму активності. Вона відображає процес нормалізації вхідного вектора та механізм валідації результатів.</w:t>
      </w:r>
    </w:p>
    <w:p w14:paraId="5269FEA5" w14:textId="77777777" w:rsidR="00267182" w:rsidRPr="003E3566" w:rsidRDefault="00DC1EA3">
      <w:pPr>
        <w:ind w:firstLine="709"/>
        <w:jc w:val="both"/>
      </w:pPr>
      <w:r w:rsidRPr="007C3988">
        <w:rPr>
          <w:rFonts w:cs="Times New Roman"/>
          <w:color w:val="000000"/>
          <w:highlight w:val="yellow"/>
        </w:rPr>
        <w:t>Рис. 2.2. Діаграма активності процесу формування AI-прогнозу. Джерело: розроблено автором.</w:t>
      </w:r>
    </w:p>
    <w:p w14:paraId="475AE65E" w14:textId="77777777" w:rsidR="00267182" w:rsidRPr="003E3566" w:rsidRDefault="00DC1EA3">
      <w:r w:rsidRPr="003E3566">
        <w:t> </w:t>
      </w:r>
    </w:p>
    <w:p w14:paraId="0544899B" w14:textId="77777777" w:rsidR="00267182" w:rsidRPr="003E3566" w:rsidRDefault="00DC1EA3">
      <w:pPr>
        <w:jc w:val="center"/>
      </w:pPr>
      <w:r w:rsidRPr="003E3566">
        <w:lastRenderedPageBreak/>
        <w:drawing>
          <wp:inline distT="0" distB="0" distL="0" distR="0" wp14:anchorId="6AA03A52" wp14:editId="1FEA3C73">
            <wp:extent cx="2880000" cy="96405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quence_1.png"/>
                    <pic:cNvPicPr/>
                  </pic:nvPicPr>
                  <pic:blipFill>
                    <a:blip r:embed="rId16"/>
                    <a:stretch>
                      <a:fillRect/>
                    </a:stretch>
                  </pic:blipFill>
                  <pic:spPr>
                    <a:xfrm>
                      <a:off x="0" y="0"/>
                      <a:ext cx="2880000" cy="9640563"/>
                    </a:xfrm>
                    <a:prstGeom prst="rect">
                      <a:avLst/>
                    </a:prstGeom>
                  </pic:spPr>
                </pic:pic>
              </a:graphicData>
            </a:graphic>
          </wp:inline>
        </w:drawing>
      </w:r>
    </w:p>
    <w:p w14:paraId="315FB08A" w14:textId="77777777" w:rsidR="00267182" w:rsidRPr="003E3566" w:rsidRDefault="00DC1EA3">
      <w:pPr>
        <w:ind w:firstLine="709"/>
        <w:jc w:val="both"/>
      </w:pPr>
      <w:r w:rsidRPr="003E3566">
        <w:rPr>
          <w:rFonts w:cs="Times New Roman"/>
          <w:color w:val="000000"/>
        </w:rPr>
        <w:lastRenderedPageBreak/>
        <w:t>Рис. 2.2а. Процес підготовки та нормалізації даних. Джерело: розроблено автором.</w:t>
      </w:r>
    </w:p>
    <w:p w14:paraId="3F045E92" w14:textId="77777777" w:rsidR="00267182" w:rsidRPr="003E3566" w:rsidRDefault="00DC1EA3">
      <w:r w:rsidRPr="003E3566">
        <w:t> </w:t>
      </w:r>
    </w:p>
    <w:p w14:paraId="25ACE8F9" w14:textId="77777777" w:rsidR="00267182" w:rsidRPr="003E3566" w:rsidRDefault="00DC1EA3">
      <w:pPr>
        <w:jc w:val="center"/>
      </w:pPr>
      <w:r w:rsidRPr="003E3566">
        <w:drawing>
          <wp:inline distT="0" distB="0" distL="0" distR="0" wp14:anchorId="781DC763" wp14:editId="29772956">
            <wp:extent cx="2880000" cy="5726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quence_2.png"/>
                    <pic:cNvPicPr/>
                  </pic:nvPicPr>
                  <pic:blipFill>
                    <a:blip r:embed="rId17"/>
                    <a:stretch>
                      <a:fillRect/>
                    </a:stretch>
                  </pic:blipFill>
                  <pic:spPr>
                    <a:xfrm>
                      <a:off x="0" y="0"/>
                      <a:ext cx="2880000" cy="5726250"/>
                    </a:xfrm>
                    <a:prstGeom prst="rect">
                      <a:avLst/>
                    </a:prstGeom>
                  </pic:spPr>
                </pic:pic>
              </a:graphicData>
            </a:graphic>
          </wp:inline>
        </w:drawing>
      </w:r>
    </w:p>
    <w:p w14:paraId="75725B71" w14:textId="77777777" w:rsidR="00267182" w:rsidRPr="003E3566" w:rsidRDefault="00DC1EA3">
      <w:pPr>
        <w:ind w:firstLine="709"/>
        <w:jc w:val="both"/>
      </w:pPr>
      <w:r w:rsidRPr="003E3566">
        <w:rPr>
          <w:rFonts w:cs="Times New Roman"/>
          <w:color w:val="000000"/>
        </w:rPr>
        <w:t>Рис. 2.2б. Процес інференсу та валідації прогнозу. Джерело: розроблено автором.</w:t>
      </w:r>
    </w:p>
    <w:p w14:paraId="6194D282" w14:textId="77777777" w:rsidR="007C3988" w:rsidRDefault="007C3988">
      <w:pPr>
        <w:ind w:firstLine="709"/>
        <w:jc w:val="both"/>
        <w:rPr>
          <w:rFonts w:cs="Times New Roman"/>
          <w:color w:val="000000"/>
        </w:rPr>
      </w:pPr>
    </w:p>
    <w:p w14:paraId="3F2AE6BA" w14:textId="6EBF104B" w:rsidR="00267182" w:rsidRPr="003E3566" w:rsidRDefault="00DC1EA3">
      <w:pPr>
        <w:ind w:firstLine="709"/>
        <w:jc w:val="both"/>
      </w:pPr>
      <w:r w:rsidRPr="003E3566">
        <w:rPr>
          <w:rFonts w:cs="Times New Roman"/>
          <w:color w:val="000000"/>
        </w:rPr>
        <w:t>Діаграма активності (</w:t>
      </w:r>
      <w:r w:rsidR="007C3988">
        <w:rPr>
          <w:rFonts w:cs="Times New Roman"/>
          <w:color w:val="000000"/>
        </w:rPr>
        <w:t>р</w:t>
      </w:r>
      <w:r w:rsidRPr="003E3566">
        <w:rPr>
          <w:rFonts w:cs="Times New Roman"/>
          <w:color w:val="000000"/>
        </w:rPr>
        <w:t>ис. 2.2) деталізує внутрішній процес обробки даних при отриманні прогнозу. Вона включає етапи нормалізації ознак та активації резервного алгоритму у разі виявлення пропущених значень у часовому ряді.</w:t>
      </w:r>
    </w:p>
    <w:p w14:paraId="6BE23DF7" w14:textId="77777777" w:rsidR="00267182" w:rsidRPr="003E3566" w:rsidRDefault="00DC1EA3">
      <w:pPr>
        <w:ind w:firstLine="709"/>
        <w:jc w:val="both"/>
      </w:pPr>
      <w:r w:rsidRPr="003E3566">
        <w:rPr>
          <w:rFonts w:cs="Times New Roman"/>
          <w:color w:val="000000"/>
        </w:rPr>
        <w:lastRenderedPageBreak/>
        <w:t>Розробка платформи здійснюється за ітеративною моделлю. Графік виконання основних етапів проєктування та впровадження наведено у формі діаграми Ганта.</w:t>
      </w:r>
    </w:p>
    <w:p w14:paraId="6170291C" w14:textId="77777777" w:rsidR="00267182" w:rsidRPr="003E3566" w:rsidRDefault="00DC1EA3">
      <w:r w:rsidRPr="003E3566">
        <w:t> </w:t>
      </w:r>
    </w:p>
    <w:p w14:paraId="26E60518" w14:textId="77777777" w:rsidR="00267182" w:rsidRPr="003E3566" w:rsidRDefault="00DC1EA3">
      <w:pPr>
        <w:jc w:val="center"/>
      </w:pPr>
      <w:r w:rsidRPr="003E3566">
        <w:drawing>
          <wp:inline distT="0" distB="0" distL="0" distR="0" wp14:anchorId="5B799232" wp14:editId="61EA6CB7">
            <wp:extent cx="5580000" cy="11584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gantt_schedule.png"/>
                    <pic:cNvPicPr/>
                  </pic:nvPicPr>
                  <pic:blipFill>
                    <a:blip r:embed="rId18"/>
                    <a:stretch>
                      <a:fillRect/>
                    </a:stretch>
                  </pic:blipFill>
                  <pic:spPr>
                    <a:xfrm>
                      <a:off x="0" y="0"/>
                      <a:ext cx="5580000" cy="1158433"/>
                    </a:xfrm>
                    <a:prstGeom prst="rect">
                      <a:avLst/>
                    </a:prstGeom>
                  </pic:spPr>
                </pic:pic>
              </a:graphicData>
            </a:graphic>
          </wp:inline>
        </w:drawing>
      </w:r>
    </w:p>
    <w:p w14:paraId="615E2F1A" w14:textId="77777777" w:rsidR="00267182" w:rsidRPr="003E3566" w:rsidRDefault="00DC1EA3">
      <w:pPr>
        <w:ind w:firstLine="709"/>
        <w:jc w:val="both"/>
      </w:pPr>
      <w:r w:rsidRPr="003E3566">
        <w:rPr>
          <w:rFonts w:cs="Times New Roman"/>
          <w:color w:val="000000"/>
        </w:rPr>
        <w:t>Рис. 2.3. Календарний графік етапів розробки системи. Джерело: розроблено автором.</w:t>
      </w:r>
    </w:p>
    <w:p w14:paraId="7541D9ED" w14:textId="77777777" w:rsidR="00267182" w:rsidRPr="003E3566" w:rsidRDefault="00DC1EA3">
      <w:pPr>
        <w:ind w:firstLine="709"/>
        <w:jc w:val="both"/>
      </w:pPr>
      <w:r w:rsidRPr="003E3566">
        <w:rPr>
          <w:rFonts w:cs="Times New Roman"/>
          <w:color w:val="000000"/>
        </w:rPr>
        <w:t>Етапи реалізації включають:</w:t>
      </w:r>
    </w:p>
    <w:p w14:paraId="7A523EFF" w14:textId="77777777" w:rsidR="00267182" w:rsidRPr="003E3566" w:rsidRDefault="00DC1EA3">
      <w:pPr>
        <w:keepNext/>
        <w:keepLines/>
        <w:spacing w:after="40"/>
        <w:ind w:left="709" w:hanging="425"/>
      </w:pPr>
      <w:r w:rsidRPr="003E3566">
        <w:rPr>
          <w:rFonts w:cs="Times New Roman"/>
          <w:color w:val="000000"/>
        </w:rPr>
        <w:t>1. Аналітично-проєктна фаза: вивчення патернів споживання, обрання датасету, формалізація математичних моделей.</w:t>
      </w:r>
    </w:p>
    <w:p w14:paraId="4047BE0A" w14:textId="77777777" w:rsidR="00267182" w:rsidRPr="003E3566" w:rsidRDefault="00DC1EA3">
      <w:pPr>
        <w:keepNext/>
        <w:keepLines/>
        <w:spacing w:after="40"/>
        <w:ind w:left="709" w:hanging="425"/>
      </w:pPr>
      <w:r w:rsidRPr="003E3566">
        <w:rPr>
          <w:rFonts w:cs="Times New Roman"/>
          <w:color w:val="000000"/>
        </w:rPr>
        <w:t>2. Фаза побудови бекенду: розробка реляційної структури БД у PostgreSQL, налаштування середовища (Neon Cloud) та створення генератора симулятивної телеметрії.</w:t>
      </w:r>
    </w:p>
    <w:p w14:paraId="1B5253C9" w14:textId="77777777" w:rsidR="00267182" w:rsidRPr="003E3566" w:rsidRDefault="00DC1EA3">
      <w:pPr>
        <w:keepNext/>
        <w:keepLines/>
        <w:spacing w:after="40"/>
        <w:ind w:left="709" w:hanging="425"/>
      </w:pPr>
      <w:r w:rsidRPr="003E3566">
        <w:rPr>
          <w:rFonts w:cs="Times New Roman"/>
          <w:color w:val="000000"/>
        </w:rPr>
        <w:t>3. Фаза дослідження AI: експерименти над архітектурами мереж від базової LSTM до мультифакторної моделі з функцією Huber Loss.</w:t>
      </w:r>
    </w:p>
    <w:p w14:paraId="40650ACE" w14:textId="77777777" w:rsidR="00267182" w:rsidRPr="003E3566" w:rsidRDefault="00DC1EA3">
      <w:pPr>
        <w:keepNext/>
        <w:keepLines/>
        <w:spacing w:after="40"/>
        <w:ind w:left="709" w:hanging="425"/>
      </w:pPr>
      <w:r w:rsidRPr="003E3566">
        <w:rPr>
          <w:rFonts w:cs="Times New Roman"/>
          <w:color w:val="000000"/>
        </w:rPr>
        <w:t>4. Інтеграційна фаза: створення панелі на базі Streamlit, об'єднання ML-ядра та інтерфейсу.</w:t>
      </w:r>
    </w:p>
    <w:p w14:paraId="7F5C50EE" w14:textId="77777777" w:rsidR="00267182" w:rsidRPr="003E3566" w:rsidRDefault="00DC1EA3">
      <w:pPr>
        <w:keepNext/>
        <w:keepLines/>
        <w:spacing w:after="40"/>
        <w:ind w:left="709" w:hanging="425"/>
      </w:pPr>
      <w:r w:rsidRPr="003E3566">
        <w:rPr>
          <w:rFonts w:cs="Times New Roman"/>
          <w:color w:val="000000"/>
        </w:rPr>
        <w:t>5. Тестування та інфраструктура: написання Unit-тестів на фреймворку `pytest`, налаштування CI/CD конвеєра, контейнеризація за допомогою Docker та розгортання.</w:t>
      </w:r>
    </w:p>
    <w:p w14:paraId="1399C156" w14:textId="77777777" w:rsidR="00267182" w:rsidRPr="003E3566" w:rsidRDefault="00DC1EA3">
      <w:pPr>
        <w:jc w:val="both"/>
      </w:pPr>
      <w:r w:rsidRPr="003E3566">
        <w:rPr>
          <w:rFonts w:cs="Times New Roman"/>
          <w:b/>
          <w:color w:val="000000"/>
        </w:rPr>
        <w:t>ВИСНОВКИ ДО РОЗДІЛУ 2</w:t>
      </w:r>
    </w:p>
    <w:p w14:paraId="0C9AB1EC" w14:textId="77777777" w:rsidR="00267182" w:rsidRPr="003E3566" w:rsidRDefault="00DC1EA3">
      <w:pPr>
        <w:ind w:firstLine="709"/>
        <w:jc w:val="both"/>
      </w:pPr>
      <w:r w:rsidRPr="003E3566">
        <w:rPr>
          <w:rFonts w:cs="Times New Roman"/>
          <w:color w:val="000000"/>
        </w:rPr>
        <w:t xml:space="preserve">У другому розділі здійснено </w:t>
      </w:r>
      <w:r w:rsidRPr="001E3556">
        <w:rPr>
          <w:rFonts w:cs="Times New Roman"/>
          <w:color w:val="000000"/>
          <w:highlight w:val="yellow"/>
        </w:rPr>
        <w:t>формальну</w:t>
      </w:r>
      <w:r w:rsidRPr="003E3566">
        <w:rPr>
          <w:rFonts w:cs="Times New Roman"/>
          <w:color w:val="000000"/>
        </w:rPr>
        <w:t xml:space="preserve"> постановку завдання на проєктування системи EnergyMonitor-OLAP та визначено основні вимоги до її функціонування. </w:t>
      </w:r>
      <w:r w:rsidRPr="001E3556">
        <w:rPr>
          <w:rFonts w:cs="Times New Roman"/>
          <w:color w:val="000000"/>
          <w:highlight w:val="yellow"/>
        </w:rPr>
        <w:t xml:space="preserve">Було </w:t>
      </w:r>
      <w:commentRangeStart w:id="30"/>
      <w:r w:rsidRPr="001E3556">
        <w:rPr>
          <w:rFonts w:cs="Times New Roman"/>
          <w:color w:val="000000"/>
          <w:highlight w:val="yellow"/>
        </w:rPr>
        <w:t xml:space="preserve">встановлено </w:t>
      </w:r>
      <w:commentRangeEnd w:id="30"/>
      <w:r w:rsidR="007C3988" w:rsidRPr="001E3556">
        <w:rPr>
          <w:rStyle w:val="affb"/>
          <w:rFonts w:cs="Times New Roman"/>
          <w:color w:val="000000"/>
          <w:sz w:val="28"/>
          <w:szCs w:val="22"/>
          <w:highlight w:val="yellow"/>
        </w:rPr>
        <w:commentReference w:id="30"/>
      </w:r>
      <w:r w:rsidRPr="001E3556">
        <w:rPr>
          <w:rFonts w:cs="Times New Roman"/>
          <w:color w:val="000000"/>
          <w:highlight w:val="yellow"/>
        </w:rPr>
        <w:t>такі результати:</w:t>
      </w:r>
    </w:p>
    <w:p w14:paraId="25A86E9F" w14:textId="77777777" w:rsidR="00267182" w:rsidRPr="003E3566" w:rsidRDefault="00DC1EA3">
      <w:pPr>
        <w:keepNext/>
        <w:keepLines/>
        <w:spacing w:after="40"/>
        <w:ind w:left="709" w:hanging="425"/>
      </w:pPr>
      <w:r w:rsidRPr="003E3566">
        <w:rPr>
          <w:rFonts w:cs="Times New Roman"/>
          <w:color w:val="000000"/>
        </w:rPr>
        <w:lastRenderedPageBreak/>
        <w:t>1. Обґрунтовано використання архітектури LSTM у поєднанні з OLAP-сховищем на базі PostgreSQL (Neon Cloud) для забезпечення швидкодії аналітичних запитів.</w:t>
      </w:r>
    </w:p>
    <w:p w14:paraId="49A892F7" w14:textId="77777777" w:rsidR="00267182" w:rsidRPr="003E3566" w:rsidRDefault="00DC1EA3">
      <w:pPr>
        <w:keepNext/>
        <w:keepLines/>
        <w:spacing w:after="40"/>
        <w:ind w:left="709" w:hanging="425"/>
      </w:pPr>
      <w:r w:rsidRPr="003E3566">
        <w:rPr>
          <w:rFonts w:cs="Times New Roman"/>
          <w:color w:val="000000"/>
        </w:rPr>
        <w:t>2. Конкретизовано формати обміну даними (JSON) та забезпечено їх повну синхронізацію з технічною реалізацією системи.</w:t>
      </w:r>
    </w:p>
    <w:p w14:paraId="631AF953" w14:textId="77777777" w:rsidR="00267182" w:rsidRPr="003E3566" w:rsidRDefault="00DC1EA3">
      <w:pPr>
        <w:keepNext/>
        <w:keepLines/>
        <w:spacing w:after="40"/>
        <w:ind w:left="709" w:hanging="425"/>
      </w:pPr>
      <w:r w:rsidRPr="003E3566">
        <w:rPr>
          <w:rFonts w:cs="Times New Roman"/>
          <w:color w:val="000000"/>
        </w:rPr>
        <w:t>3. Визначено склад чотирьох видів забезпечення (математичне, технічне, програмне та інформаційне), що формує базу для подальшої розробки.</w:t>
      </w:r>
    </w:p>
    <w:p w14:paraId="1CDBDF10" w14:textId="77777777" w:rsidR="00267182" w:rsidRPr="003E3566" w:rsidRDefault="00DC1EA3">
      <w:pPr>
        <w:keepNext/>
        <w:keepLines/>
        <w:spacing w:after="40"/>
        <w:ind w:left="709" w:hanging="425"/>
      </w:pPr>
      <w:r w:rsidRPr="003E3566">
        <w:rPr>
          <w:rFonts w:cs="Times New Roman"/>
          <w:color w:val="000000"/>
        </w:rPr>
        <w:t>4. Візуалізовано логіку роботи системи та календарний графік впровадження за допомогою UML-діаграм та діаграми Ганта.</w:t>
      </w:r>
    </w:p>
    <w:p w14:paraId="3A093098" w14:textId="77777777" w:rsidR="00267182" w:rsidRPr="003E3566" w:rsidRDefault="00DC1EA3">
      <w:pPr>
        <w:ind w:firstLine="709"/>
        <w:jc w:val="both"/>
      </w:pPr>
      <w:r w:rsidRPr="003E3566">
        <w:rPr>
          <w:rFonts w:cs="Times New Roman"/>
          <w:color w:val="000000"/>
        </w:rPr>
        <w:t xml:space="preserve">Отримані результати </w:t>
      </w:r>
      <w:commentRangeStart w:id="31"/>
      <w:r w:rsidRPr="001E3556">
        <w:rPr>
          <w:rFonts w:cs="Times New Roman"/>
          <w:color w:val="000000"/>
          <w:highlight w:val="yellow"/>
        </w:rPr>
        <w:t>слугують</w:t>
      </w:r>
      <w:commentRangeEnd w:id="31"/>
      <w:r w:rsidR="007C3988" w:rsidRPr="003E3566">
        <w:rPr>
          <w:rStyle w:val="affb"/>
          <w:rFonts w:cs="Times New Roman"/>
          <w:color w:val="000000"/>
          <w:sz w:val="28"/>
          <w:szCs w:val="22"/>
        </w:rPr>
        <w:commentReference w:id="31"/>
      </w:r>
      <w:r w:rsidRPr="003E3566">
        <w:rPr>
          <w:rFonts w:cs="Times New Roman"/>
          <w:color w:val="000000"/>
        </w:rPr>
        <w:t xml:space="preserve"> технічним завданням для детальної реалізації програмного комплексу, опис якої наведено у наступному розділі.</w:t>
      </w:r>
    </w:p>
    <w:p w14:paraId="0D9A1183" w14:textId="77777777" w:rsidR="00267182" w:rsidRPr="003E3566" w:rsidRDefault="00DC1EA3">
      <w:r w:rsidRPr="003E3566">
        <w:br w:type="page"/>
      </w:r>
    </w:p>
    <w:p w14:paraId="6A9E7D58" w14:textId="77777777" w:rsidR="00267182" w:rsidRPr="003E3566" w:rsidRDefault="00DC1EA3">
      <w:pPr>
        <w:pStyle w:val="1"/>
        <w:pageBreakBefore/>
      </w:pPr>
      <w:bookmarkStart w:id="32" w:name="_Toc229162759"/>
      <w:r w:rsidRPr="003E3566">
        <w:rPr>
          <w:rFonts w:ascii="Times New Roman" w:hAnsi="Times New Roman" w:cs="Times New Roman"/>
          <w:color w:val="000000"/>
        </w:rPr>
        <w:lastRenderedPageBreak/>
        <w:t>РОЗДІЛ 3. ПРОЄКТНІ РІШЕННЯ ТА ПРОГРАМНА РЕАЛІЗАЦІЯ СИСТЕМИ</w:t>
      </w:r>
      <w:bookmarkEnd w:id="32"/>
    </w:p>
    <w:p w14:paraId="5D3B7FFE" w14:textId="77777777" w:rsidR="00267182" w:rsidRPr="003E3566" w:rsidRDefault="00DC1EA3">
      <w:pPr>
        <w:pStyle w:val="31"/>
        <w:spacing w:before="120" w:after="120"/>
        <w:ind w:firstLine="709"/>
        <w:jc w:val="both"/>
      </w:pPr>
      <w:bookmarkStart w:id="33" w:name="_Toc229162760"/>
      <w:r w:rsidRPr="003E3566">
        <w:rPr>
          <w:rFonts w:ascii="Times New Roman" w:hAnsi="Times New Roman" w:cs="Times New Roman"/>
          <w:color w:val="000000"/>
        </w:rPr>
        <w:t>3.1. Загальна архітектура та інформаційне забезпечення системи.</w:t>
      </w:r>
      <w:bookmarkEnd w:id="33"/>
    </w:p>
    <w:p w14:paraId="4EAA2A1C" w14:textId="77777777" w:rsidR="00267182" w:rsidRPr="003E3566" w:rsidRDefault="00DC1EA3">
      <w:pPr>
        <w:keepNext/>
        <w:keepLines/>
        <w:spacing w:before="40" w:after="40"/>
        <w:ind w:firstLine="709"/>
        <w:jc w:val="both"/>
      </w:pPr>
      <w:r w:rsidRPr="003E3566">
        <w:rPr>
          <w:rFonts w:cs="Times New Roman"/>
          <w:b/>
          <w:color w:val="000000"/>
        </w:rPr>
        <w:t>3.1.1. Багатошарова архітектура EnergyMonitor-OLAP.</w:t>
      </w:r>
    </w:p>
    <w:p w14:paraId="711E5128" w14:textId="77777777" w:rsidR="00267182" w:rsidRPr="003E3566" w:rsidRDefault="00DC1EA3">
      <w:pPr>
        <w:ind w:firstLine="709"/>
        <w:jc w:val="both"/>
      </w:pPr>
      <w:r w:rsidRPr="003E3566">
        <w:rPr>
          <w:rFonts w:cs="Times New Roman"/>
          <w:color w:val="000000"/>
        </w:rPr>
        <w:t xml:space="preserve">Проєктування програмного комплексу EnergyMonitor-OLAP базується на принципах модульності та ієрархічності побудови сервісів. Для забезпечення стабільної роботи та масштабованості системи обрано чотирирівневу архітектуру, яка реалізована мовою програмування Python [+] та базується на використанні </w:t>
      </w:r>
      <w:r w:rsidRPr="001E3556">
        <w:rPr>
          <w:rFonts w:cs="Times New Roman"/>
          <w:color w:val="000000"/>
          <w:highlight w:val="yellow"/>
        </w:rPr>
        <w:t>предиктивної</w:t>
      </w:r>
      <w:r w:rsidRPr="003E3566">
        <w:rPr>
          <w:rFonts w:cs="Times New Roman"/>
          <w:color w:val="000000"/>
        </w:rPr>
        <w:t xml:space="preserve"> моделі LSTM [3, 11]. Логічна структура системи (Схема 3.1) розділяє функціонал на рівень представлення (Streamlit), інтелектуальний шар (ML-ядро), шар даних (PostgreSQL) та DevOps-інфраструктуру.</w:t>
      </w:r>
    </w:p>
    <w:p w14:paraId="331C5555" w14:textId="77777777" w:rsidR="00267182" w:rsidRPr="003E3566" w:rsidRDefault="00DC1EA3">
      <w:pPr>
        <w:ind w:firstLine="709"/>
        <w:jc w:val="both"/>
      </w:pPr>
      <w:r w:rsidRPr="001E3556">
        <w:rPr>
          <w:rFonts w:cs="Times New Roman"/>
          <w:color w:val="000000"/>
          <w:highlight w:val="yellow"/>
        </w:rPr>
        <w:t>Схема 3.1. Логічна архітектура системи EnergyMonitor-OLAP. Джерело: розроблено автором.</w:t>
      </w:r>
    </w:p>
    <w:p w14:paraId="610263A3" w14:textId="77777777" w:rsidR="00267182" w:rsidRPr="003E3566" w:rsidRDefault="00DC1EA3">
      <w:r w:rsidRPr="003E3566">
        <w:t> </w:t>
      </w:r>
    </w:p>
    <w:p w14:paraId="33B5422D" w14:textId="77777777" w:rsidR="00267182" w:rsidRPr="003E3566" w:rsidRDefault="00DC1EA3">
      <w:pPr>
        <w:jc w:val="center"/>
      </w:pPr>
      <w:r w:rsidRPr="003E3566">
        <w:lastRenderedPageBreak/>
        <w:drawing>
          <wp:inline distT="0" distB="0" distL="0" distR="0" wp14:anchorId="79599F8A" wp14:editId="7E4A6305">
            <wp:extent cx="5580000" cy="43669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chitecture.png"/>
                    <pic:cNvPicPr/>
                  </pic:nvPicPr>
                  <pic:blipFill>
                    <a:blip r:embed="rId12"/>
                    <a:stretch>
                      <a:fillRect/>
                    </a:stretch>
                  </pic:blipFill>
                  <pic:spPr>
                    <a:xfrm>
                      <a:off x="0" y="0"/>
                      <a:ext cx="5580000" cy="4366957"/>
                    </a:xfrm>
                    <a:prstGeom prst="rect">
                      <a:avLst/>
                    </a:prstGeom>
                  </pic:spPr>
                </pic:pic>
              </a:graphicData>
            </a:graphic>
          </wp:inline>
        </w:drawing>
      </w:r>
    </w:p>
    <w:p w14:paraId="4BB889A5" w14:textId="77777777" w:rsidR="00267182" w:rsidRPr="003E3566" w:rsidRDefault="00DC1EA3">
      <w:pPr>
        <w:ind w:firstLine="709"/>
        <w:jc w:val="both"/>
      </w:pPr>
      <w:r w:rsidRPr="003E3566">
        <w:rPr>
          <w:rFonts w:cs="Times New Roman"/>
          <w:color w:val="000000"/>
        </w:rPr>
        <w:t>Рис. 3.1. Архітектурна схема системи EnergyMonitor-OLAP. Джерело: розроблено автором.</w:t>
      </w:r>
    </w:p>
    <w:p w14:paraId="01855BDB" w14:textId="77777777" w:rsidR="00267182" w:rsidRPr="003E3566" w:rsidRDefault="00DC1EA3">
      <w:pPr>
        <w:keepNext/>
        <w:keepLines/>
        <w:spacing w:before="40" w:after="40"/>
        <w:ind w:firstLine="709"/>
        <w:jc w:val="both"/>
      </w:pPr>
      <w:r w:rsidRPr="003E3566">
        <w:rPr>
          <w:rFonts w:cs="Times New Roman"/>
          <w:b/>
          <w:color w:val="000000"/>
        </w:rPr>
        <w:t xml:space="preserve">3.1.2. Реалізація цифрових </w:t>
      </w:r>
      <w:r w:rsidRPr="001E3556">
        <w:rPr>
          <w:rFonts w:cs="Times New Roman"/>
          <w:b/>
          <w:color w:val="000000"/>
          <w:highlight w:val="yellow"/>
        </w:rPr>
        <w:t>копій</w:t>
      </w:r>
      <w:r w:rsidRPr="003E3566">
        <w:rPr>
          <w:rFonts w:cs="Times New Roman"/>
          <w:b/>
          <w:color w:val="000000"/>
        </w:rPr>
        <w:t xml:space="preserve"> </w:t>
      </w:r>
      <w:r w:rsidRPr="007C3988">
        <w:rPr>
          <w:rFonts w:cs="Times New Roman"/>
          <w:b/>
          <w:strike/>
          <w:color w:val="000000"/>
          <w:highlight w:val="yellow"/>
        </w:rPr>
        <w:t>(Digital Twin)</w:t>
      </w:r>
      <w:r w:rsidRPr="003E3566">
        <w:rPr>
          <w:rFonts w:cs="Times New Roman"/>
          <w:b/>
          <w:color w:val="000000"/>
        </w:rPr>
        <w:t xml:space="preserve"> та фізичний рушій</w:t>
      </w:r>
    </w:p>
    <w:p w14:paraId="74219D06" w14:textId="174807D0" w:rsidR="00267182" w:rsidRPr="003E3566" w:rsidRDefault="00DC1EA3">
      <w:pPr>
        <w:ind w:firstLine="709"/>
        <w:jc w:val="both"/>
      </w:pPr>
      <w:r w:rsidRPr="003E3566">
        <w:rPr>
          <w:rFonts w:cs="Times New Roman"/>
          <w:color w:val="000000"/>
        </w:rPr>
        <w:t>Ключовим компонентом системи є фізичний рушій, реалізований у модулі `src/core/physics.py`. Він виконує функцію цифрового двійника (Digital Twin) енергетичного обладнання, моделюючи не лише електричні параметри, а й технічний стан об'єктів. Алгоритм функції `calculate_transformer_health` розраховує температуру масла, концентрацію розчиненого водню (</w:t>
      </w:r>
      <m:oMath>
        <m:sSub>
          <m:sSubPr>
            <m:ctrlPr>
              <w:rPr>
                <w:rFonts w:ascii="Cambria Math" w:hAnsi="Cambria Math" w:cs="Times New Roman"/>
                <w:color w:val="000000"/>
              </w:rPr>
            </m:ctrlPr>
          </m:sSubPr>
          <m:e>
            <m:r>
              <w:rPr>
                <w:rFonts w:ascii="Cambria Math" w:hAnsi="Cambria Math" w:cs="Times New Roman"/>
                <w:color w:val="000000"/>
              </w:rPr>
              <m:t>H</m:t>
            </m:r>
          </m:e>
          <m:sub>
            <m:r>
              <w:rPr>
                <w:rFonts w:ascii="Cambria Math" w:hAnsi="Cambria Math" w:cs="Times New Roman"/>
                <w:color w:val="000000"/>
              </w:rPr>
              <m:t>2</m:t>
            </m:r>
          </m:sub>
        </m:sSub>
      </m:oMath>
      <w:r w:rsidRPr="003E3566">
        <w:rPr>
          <w:rFonts w:cs="Times New Roman"/>
          <w:color w:val="000000"/>
        </w:rPr>
        <w:t>) та узагальнений показник здоров'я (Health Score) на основі поточного коефіцієнта завантаження [+]. Модель враховує теплову інерцію та деградаційні процеси, що дозволяє формувати реалістичний потік телеметрії для навчання нейронної мережі (Схема 3.2).</w:t>
      </w:r>
    </w:p>
    <w:p w14:paraId="4891DF6C" w14:textId="77777777" w:rsidR="00267182" w:rsidRPr="003E3566" w:rsidRDefault="00DC1EA3">
      <w:pPr>
        <w:ind w:firstLine="709"/>
        <w:jc w:val="both"/>
      </w:pPr>
      <w:r w:rsidRPr="007C3988">
        <w:rPr>
          <w:rFonts w:cs="Times New Roman"/>
          <w:i/>
          <w:color w:val="000000"/>
          <w:highlight w:val="yellow"/>
        </w:rPr>
        <w:t>Схема 3.2. Потоки даних та інфраструктура розгортання. Джерело: розроблено автором.</w:t>
      </w:r>
    </w:p>
    <w:p w14:paraId="1F351B5C" w14:textId="77777777" w:rsidR="00267182" w:rsidRPr="003E3566" w:rsidRDefault="00DC1EA3">
      <w:r w:rsidRPr="003E3566">
        <w:t> </w:t>
      </w:r>
    </w:p>
    <w:p w14:paraId="53676C31" w14:textId="77777777" w:rsidR="00267182" w:rsidRPr="003E3566" w:rsidRDefault="00DC1EA3">
      <w:pPr>
        <w:jc w:val="center"/>
      </w:pPr>
      <w:r w:rsidRPr="003E3566">
        <w:lastRenderedPageBreak/>
        <w:drawing>
          <wp:inline distT="0" distB="0" distL="0" distR="0" wp14:anchorId="06C5BA9E" wp14:editId="6A95065A">
            <wp:extent cx="2880000" cy="73998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infra_cloud.png"/>
                    <pic:cNvPicPr/>
                  </pic:nvPicPr>
                  <pic:blipFill>
                    <a:blip r:embed="rId13"/>
                    <a:stretch>
                      <a:fillRect/>
                    </a:stretch>
                  </pic:blipFill>
                  <pic:spPr>
                    <a:xfrm>
                      <a:off x="0" y="0"/>
                      <a:ext cx="2880000" cy="7399858"/>
                    </a:xfrm>
                    <a:prstGeom prst="rect">
                      <a:avLst/>
                    </a:prstGeom>
                  </pic:spPr>
                </pic:pic>
              </a:graphicData>
            </a:graphic>
          </wp:inline>
        </w:drawing>
      </w:r>
    </w:p>
    <w:p w14:paraId="41AE707D" w14:textId="77777777" w:rsidR="00267182" w:rsidRPr="003E3566" w:rsidRDefault="00DC1EA3">
      <w:pPr>
        <w:jc w:val="center"/>
      </w:pPr>
      <w:r w:rsidRPr="003E3566">
        <w:rPr>
          <w:rFonts w:cs="Times New Roman"/>
          <w:i/>
          <w:sz w:val="24"/>
        </w:rPr>
        <w:t>Рис. 3.2. Схема розгортання та потоків даних системи. Джерело: розроблено автором.</w:t>
      </w:r>
    </w:p>
    <w:p w14:paraId="5C1E3956" w14:textId="77777777" w:rsidR="00267182" w:rsidRPr="003E3566" w:rsidRDefault="00DC1EA3">
      <w:pPr>
        <w:jc w:val="center"/>
      </w:pPr>
      <w:r w:rsidRPr="003E3566">
        <w:rPr>
          <w:rFonts w:cs="Times New Roman"/>
          <w:sz w:val="24"/>
        </w:rPr>
        <w:t>Джерело: згенеровано автором на основі програмного коду.</w:t>
      </w:r>
    </w:p>
    <w:p w14:paraId="0E8A6E7D" w14:textId="77777777" w:rsidR="00267182" w:rsidRPr="003E3566" w:rsidRDefault="00DC1EA3">
      <w:r w:rsidRPr="003E3566">
        <w:t> </w:t>
      </w:r>
    </w:p>
    <w:p w14:paraId="6FBD6781" w14:textId="77777777" w:rsidR="00267182" w:rsidRPr="003E3566" w:rsidRDefault="00DC1EA3">
      <w:pPr>
        <w:pStyle w:val="31"/>
        <w:spacing w:before="120" w:after="120"/>
        <w:ind w:firstLine="709"/>
        <w:jc w:val="both"/>
      </w:pPr>
      <w:bookmarkStart w:id="34" w:name="_Toc229162761"/>
      <w:r w:rsidRPr="003E3566">
        <w:rPr>
          <w:rFonts w:ascii="Times New Roman" w:hAnsi="Times New Roman" w:cs="Times New Roman"/>
          <w:color w:val="000000"/>
        </w:rPr>
        <w:lastRenderedPageBreak/>
        <w:t>3.2. Програмна реалізація інтерфейсу користувача</w:t>
      </w:r>
      <w:bookmarkEnd w:id="34"/>
    </w:p>
    <w:p w14:paraId="5038C59C" w14:textId="77777777" w:rsidR="00267182" w:rsidRPr="003E3566" w:rsidRDefault="00DC1EA3">
      <w:pPr>
        <w:keepNext/>
        <w:keepLines/>
        <w:spacing w:before="40" w:after="40"/>
        <w:ind w:firstLine="709"/>
        <w:jc w:val="both"/>
      </w:pPr>
      <w:r w:rsidRPr="003E3566">
        <w:rPr>
          <w:rFonts w:cs="Times New Roman"/>
          <w:b/>
          <w:color w:val="000000"/>
        </w:rPr>
        <w:t>3.2.1. Вибір технологічного стеку та структура навігації</w:t>
      </w:r>
    </w:p>
    <w:p w14:paraId="2D01D45B" w14:textId="77777777" w:rsidR="00267182" w:rsidRPr="003E3566" w:rsidRDefault="00DC1EA3">
      <w:pPr>
        <w:ind w:firstLine="709"/>
        <w:jc w:val="both"/>
      </w:pPr>
      <w:r w:rsidRPr="003E3566">
        <w:rPr>
          <w:rFonts w:cs="Times New Roman"/>
          <w:color w:val="000000"/>
        </w:rPr>
        <w:t>Для реалізації фронтенд-частини системи обрано фреймворк Streamlit [+], який дозволяє швидко створювати інтерактивні веб-додатки для аналізу даних мовою Python. Вибір обґрунтовано наявністю вбудованої підтримки бібліотек візуалізації (Plotly, Pydeck) та високою швидкістю розробки аналітичних панелей. Структура інтерфейсу побудована за модульним принципом: бічна панель навігації (`Sidebar`) дозволяє перемикатися між глобальним моніторингом, предиктивною аналітикою та фінансовим аудитом. Кожен модуль є незалежним скриптом, що імпортується в головний файл `main.py` [+].</w:t>
      </w:r>
    </w:p>
    <w:p w14:paraId="3A3C6300" w14:textId="77777777" w:rsidR="00267182" w:rsidRPr="003E3566" w:rsidRDefault="00DC1EA3">
      <w:pPr>
        <w:keepNext/>
        <w:keepLines/>
        <w:spacing w:before="40" w:after="40"/>
        <w:ind w:firstLine="709"/>
        <w:jc w:val="both"/>
      </w:pPr>
      <w:r w:rsidRPr="003E3566">
        <w:rPr>
          <w:rFonts w:cs="Times New Roman"/>
          <w:b/>
          <w:color w:val="000000"/>
        </w:rPr>
        <w:t>3.2.2. Функціональні модулі візуалізації та ГІС-карта</w:t>
      </w:r>
    </w:p>
    <w:p w14:paraId="39AEDCD4" w14:textId="77777777" w:rsidR="00267182" w:rsidRPr="003E3566" w:rsidRDefault="00DC1EA3">
      <w:pPr>
        <w:ind w:firstLine="709"/>
        <w:jc w:val="both"/>
      </w:pPr>
      <w:r w:rsidRPr="003E3566">
        <w:rPr>
          <w:rFonts w:cs="Times New Roman"/>
          <w:color w:val="000000"/>
        </w:rPr>
        <w:t>Головна аналітична панель відображає ключові показники ефективності (KPI) енергомережі. Інтерактивна ГІС-карта, реалізована за допомогою бібліотеки `pydeck`, візуалізує стан підстанцій за колірною шкалою: зелений колір відповідає завантаженню &lt; 70%, червоний — критичному рівню &gt; 90%. Це дозволяє диспетчеру візуально ідентифікувати проблемний вузол без необхідності ручної фільтрації таблиць.</w:t>
      </w:r>
    </w:p>
    <w:p w14:paraId="045A8517" w14:textId="77777777" w:rsidR="00267182" w:rsidRPr="003E3566" w:rsidRDefault="00DC1EA3">
      <w:r w:rsidRPr="003E3566">
        <w:t> </w:t>
      </w:r>
    </w:p>
    <w:p w14:paraId="1FB06F31" w14:textId="77777777" w:rsidR="00267182" w:rsidRPr="003E3566" w:rsidRDefault="00DC1EA3">
      <w:pPr>
        <w:jc w:val="center"/>
      </w:pPr>
      <w:r w:rsidRPr="003E3566">
        <w:drawing>
          <wp:inline distT="0" distB="0" distL="0" distR="0" wp14:anchorId="7221AB6B" wp14:editId="10BA2A53">
            <wp:extent cx="5580000" cy="27627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itoring_overview.png"/>
                    <pic:cNvPicPr/>
                  </pic:nvPicPr>
                  <pic:blipFill>
                    <a:blip r:embed="rId19"/>
                    <a:stretch>
                      <a:fillRect/>
                    </a:stretch>
                  </pic:blipFill>
                  <pic:spPr>
                    <a:xfrm>
                      <a:off x="0" y="0"/>
                      <a:ext cx="5580000" cy="2762754"/>
                    </a:xfrm>
                    <a:prstGeom prst="rect">
                      <a:avLst/>
                    </a:prstGeom>
                  </pic:spPr>
                </pic:pic>
              </a:graphicData>
            </a:graphic>
          </wp:inline>
        </w:drawing>
      </w:r>
    </w:p>
    <w:p w14:paraId="4EA6683E" w14:textId="77777777" w:rsidR="00267182" w:rsidRPr="003E3566" w:rsidRDefault="00DC1EA3">
      <w:pPr>
        <w:ind w:firstLine="709"/>
        <w:jc w:val="both"/>
      </w:pPr>
      <w:r w:rsidRPr="003E3566">
        <w:rPr>
          <w:rFonts w:cs="Times New Roman"/>
          <w:color w:val="000000"/>
        </w:rPr>
        <w:t>Рис. 3.3. Головна панель моніторингу KPI системи. Джерело: розроблено автором.</w:t>
      </w:r>
    </w:p>
    <w:p w14:paraId="60F9EA43" w14:textId="77777777" w:rsidR="00267182" w:rsidRPr="003E3566" w:rsidRDefault="00DC1EA3">
      <w:r w:rsidRPr="003E3566">
        <w:lastRenderedPageBreak/>
        <w:t> </w:t>
      </w:r>
    </w:p>
    <w:p w14:paraId="6E9D0113" w14:textId="77777777" w:rsidR="00267182" w:rsidRPr="003E3566" w:rsidRDefault="00DC1EA3">
      <w:pPr>
        <w:jc w:val="center"/>
      </w:pPr>
      <w:r w:rsidRPr="003E3566">
        <w:drawing>
          <wp:inline distT="0" distB="0" distL="0" distR="0" wp14:anchorId="50F66EC5" wp14:editId="19045363">
            <wp:extent cx="5580000" cy="27300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forecast.png"/>
                    <pic:cNvPicPr/>
                  </pic:nvPicPr>
                  <pic:blipFill>
                    <a:blip r:embed="rId20"/>
                    <a:stretch>
                      <a:fillRect/>
                    </a:stretch>
                  </pic:blipFill>
                  <pic:spPr>
                    <a:xfrm>
                      <a:off x="0" y="0"/>
                      <a:ext cx="5580000" cy="2730059"/>
                    </a:xfrm>
                    <a:prstGeom prst="rect">
                      <a:avLst/>
                    </a:prstGeom>
                  </pic:spPr>
                </pic:pic>
              </a:graphicData>
            </a:graphic>
          </wp:inline>
        </w:drawing>
      </w:r>
    </w:p>
    <w:p w14:paraId="183F35F5" w14:textId="77777777" w:rsidR="00267182" w:rsidRPr="003E3566" w:rsidRDefault="00DC1EA3">
      <w:pPr>
        <w:ind w:firstLine="709"/>
        <w:jc w:val="both"/>
      </w:pPr>
      <w:r w:rsidRPr="003E3566">
        <w:rPr>
          <w:rFonts w:cs="Times New Roman"/>
          <w:color w:val="000000"/>
        </w:rPr>
        <w:t>Рис. 3.4. Результати AI-прогнозування на фоні фактичних даних. Джерело: розроблено автором.</w:t>
      </w:r>
    </w:p>
    <w:p w14:paraId="4C05BBD0" w14:textId="77777777" w:rsidR="00267182" w:rsidRPr="003E3566" w:rsidRDefault="00DC1EA3">
      <w:r w:rsidRPr="003E3566">
        <w:t> </w:t>
      </w:r>
    </w:p>
    <w:p w14:paraId="1303032A" w14:textId="77777777" w:rsidR="00267182" w:rsidRPr="003E3566" w:rsidRDefault="00DC1EA3">
      <w:pPr>
        <w:jc w:val="center"/>
      </w:pPr>
      <w:r w:rsidRPr="003E3566">
        <w:drawing>
          <wp:inline distT="0" distB="0" distL="0" distR="0" wp14:anchorId="55FFABF2" wp14:editId="4C74387B">
            <wp:extent cx="5580000" cy="26646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png"/>
                    <pic:cNvPicPr/>
                  </pic:nvPicPr>
                  <pic:blipFill>
                    <a:blip r:embed="rId21"/>
                    <a:stretch>
                      <a:fillRect/>
                    </a:stretch>
                  </pic:blipFill>
                  <pic:spPr>
                    <a:xfrm>
                      <a:off x="0" y="0"/>
                      <a:ext cx="5580000" cy="2664668"/>
                    </a:xfrm>
                    <a:prstGeom prst="rect">
                      <a:avLst/>
                    </a:prstGeom>
                  </pic:spPr>
                </pic:pic>
              </a:graphicData>
            </a:graphic>
          </wp:inline>
        </w:drawing>
      </w:r>
    </w:p>
    <w:p w14:paraId="759D2B9C" w14:textId="77777777" w:rsidR="00267182" w:rsidRPr="003E3566" w:rsidRDefault="00DC1EA3">
      <w:pPr>
        <w:ind w:firstLine="709"/>
        <w:jc w:val="both"/>
      </w:pPr>
      <w:r w:rsidRPr="003E3566">
        <w:rPr>
          <w:rFonts w:cs="Times New Roman"/>
          <w:color w:val="000000"/>
        </w:rPr>
        <w:t>Рис. 3.5. ГІС-візуалізація стану енергосистеми міського району. Джерело: розроблено автором.</w:t>
      </w:r>
    </w:p>
    <w:p w14:paraId="299EF935" w14:textId="77777777" w:rsidR="00267182" w:rsidRPr="003E3566" w:rsidRDefault="00DC1EA3">
      <w:r w:rsidRPr="003E3566">
        <w:t> </w:t>
      </w:r>
    </w:p>
    <w:p w14:paraId="52CB31B5" w14:textId="77777777" w:rsidR="00267182" w:rsidRPr="003E3566" w:rsidRDefault="00DC1EA3">
      <w:pPr>
        <w:jc w:val="center"/>
      </w:pPr>
      <w:r w:rsidRPr="003E3566">
        <w:lastRenderedPageBreak/>
        <w:drawing>
          <wp:inline distT="0" distB="0" distL="0" distR="0" wp14:anchorId="21A7B129" wp14:editId="394429A4">
            <wp:extent cx="5580000" cy="27246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monitoring.png"/>
                    <pic:cNvPicPr/>
                  </pic:nvPicPr>
                  <pic:blipFill>
                    <a:blip r:embed="rId22"/>
                    <a:stretch>
                      <a:fillRect/>
                    </a:stretch>
                  </pic:blipFill>
                  <pic:spPr>
                    <a:xfrm>
                      <a:off x="0" y="0"/>
                      <a:ext cx="5580000" cy="2724609"/>
                    </a:xfrm>
                    <a:prstGeom prst="rect">
                      <a:avLst/>
                    </a:prstGeom>
                  </pic:spPr>
                </pic:pic>
              </a:graphicData>
            </a:graphic>
          </wp:inline>
        </w:drawing>
      </w:r>
    </w:p>
    <w:p w14:paraId="583EC338" w14:textId="77777777" w:rsidR="00267182" w:rsidRPr="003E3566" w:rsidRDefault="00DC1EA3">
      <w:pPr>
        <w:ind w:firstLine="709"/>
        <w:jc w:val="both"/>
      </w:pPr>
      <w:r w:rsidRPr="003E3566">
        <w:rPr>
          <w:rFonts w:cs="Times New Roman"/>
          <w:color w:val="000000"/>
        </w:rPr>
        <w:t>Рис. 3.6. Панель діагностики технічного стану та Health Score. Джерело: розроблено автором.</w:t>
      </w:r>
    </w:p>
    <w:p w14:paraId="7AD42CB5" w14:textId="77777777" w:rsidR="00267182" w:rsidRPr="003E3566" w:rsidRDefault="00DC1EA3">
      <w:pPr>
        <w:pStyle w:val="31"/>
        <w:spacing w:before="120" w:after="120"/>
        <w:ind w:firstLine="709"/>
        <w:jc w:val="both"/>
      </w:pPr>
      <w:bookmarkStart w:id="35" w:name="_Toc229162762"/>
      <w:r w:rsidRPr="003E3566">
        <w:rPr>
          <w:rFonts w:ascii="Times New Roman" w:hAnsi="Times New Roman" w:cs="Times New Roman"/>
          <w:color w:val="000000"/>
        </w:rPr>
        <w:t>3.3. Структура бази даних та хмарна інтеграція</w:t>
      </w:r>
      <w:bookmarkEnd w:id="35"/>
    </w:p>
    <w:p w14:paraId="38C41523" w14:textId="77777777" w:rsidR="00267182" w:rsidRPr="003E3566" w:rsidRDefault="00DC1EA3">
      <w:pPr>
        <w:ind w:firstLine="709"/>
        <w:jc w:val="both"/>
      </w:pPr>
      <w:r w:rsidRPr="003E3566">
        <w:rPr>
          <w:rFonts w:cs="Times New Roman"/>
          <w:color w:val="000000"/>
        </w:rPr>
        <w:t>Для зберігання телеметрії використано Neon PostgreSQL, обрану через її serverless-архітектуру: обчислювальні ресурси виділяються динамічно під запит, що виключає потребу в підтримці фіксованого екземпляра БД. Взаємодія програмного коду зі сховищем реалізована через SQLAlchemy ORM, що забезпечує типізацію даних та захист від SQL-ін'єкцій.</w:t>
      </w:r>
    </w:p>
    <w:p w14:paraId="556BC372" w14:textId="77777777" w:rsidR="00267182" w:rsidRPr="003E3566" w:rsidRDefault="00DC1EA3">
      <w:pPr>
        <w:keepNext/>
        <w:keepLines/>
        <w:spacing w:before="40" w:after="40"/>
        <w:ind w:firstLine="709"/>
        <w:jc w:val="both"/>
      </w:pPr>
      <w:r w:rsidRPr="003E3566">
        <w:rPr>
          <w:rFonts w:cs="Times New Roman"/>
          <w:b/>
          <w:color w:val="000000"/>
        </w:rPr>
        <w:t>3.3.1. Схема даних OLAP та реляційні зв'язки</w:t>
      </w:r>
    </w:p>
    <w:p w14:paraId="2235BD30" w14:textId="77777777" w:rsidR="00267182" w:rsidRPr="003E3566" w:rsidRDefault="00DC1EA3">
      <w:pPr>
        <w:ind w:firstLine="709"/>
        <w:jc w:val="both"/>
      </w:pPr>
      <w:r w:rsidRPr="003E3566">
        <w:rPr>
          <w:rFonts w:cs="Times New Roman"/>
          <w:color w:val="000000"/>
        </w:rPr>
        <w:t>Для забезпечення високої швидкості виконання аналітичних запитів база даних спроєктована за модифікованою схемою «зірка» [+]. Центральною таблицею фактів є `LoadMeasurements`, яка містить часові ряди навантаження та діагностичні показники (Рис. 3.7). Навколо неї розташовані таблиці-довідники: `Substations` (дані про підстанції), `Regions` (географічна прив'язка) та `Generators` (джерела живлення). Зв'язки між таблицями реалізовані через систему зовнішніх ключів (Foreign Keys) із каскадним оновленням даних, що гарантує цілісність інформації при видаленні або зміні об'єктів енергосистеми.</w:t>
      </w:r>
    </w:p>
    <w:p w14:paraId="02A7ACF0" w14:textId="77777777" w:rsidR="00267182" w:rsidRPr="003E3566" w:rsidRDefault="00DC1EA3">
      <w:pPr>
        <w:keepNext/>
        <w:keepLines/>
        <w:spacing w:before="40" w:after="40"/>
        <w:ind w:firstLine="709"/>
        <w:jc w:val="both"/>
      </w:pPr>
      <w:r w:rsidRPr="003E3566">
        <w:rPr>
          <w:rFonts w:cs="Times New Roman"/>
          <w:b/>
          <w:color w:val="000000"/>
        </w:rPr>
        <w:t>3.3.2. Оптимізація продуктивності через індексацію</w:t>
      </w:r>
    </w:p>
    <w:p w14:paraId="75A22623" w14:textId="77777777" w:rsidR="00267182" w:rsidRPr="003E3566" w:rsidRDefault="00DC1EA3">
      <w:pPr>
        <w:ind w:firstLine="709"/>
        <w:jc w:val="both"/>
      </w:pPr>
      <w:r w:rsidRPr="003E3566">
        <w:rPr>
          <w:rFonts w:cs="Times New Roman"/>
          <w:color w:val="000000"/>
        </w:rPr>
        <w:t xml:space="preserve">Для підвищення швидкості обробки OLAP-запитів налаштовано B-tree індекси на колонках `timestamp` та `substation_id`. Це скорочує час виконання </w:t>
      </w:r>
      <w:r w:rsidRPr="003E3566">
        <w:rPr>
          <w:rFonts w:cs="Times New Roman"/>
          <w:color w:val="000000"/>
        </w:rPr>
        <w:lastRenderedPageBreak/>
        <w:t>агрегаційних запитів за рахунок усунення повного перебору таблиці (full table scan) при фільтрації великих масивів історичних даних. Повна SQL-схема бази даних наведена у Додатку В, а в таблицях 3.1 та 3.2 представлено специфікацію ключових атрибутів сутностей системи.</w:t>
      </w:r>
    </w:p>
    <w:p w14:paraId="689DFA56" w14:textId="77777777" w:rsidR="00267182" w:rsidRPr="003E3566" w:rsidRDefault="00DC1EA3">
      <w:pPr>
        <w:ind w:firstLine="709"/>
        <w:jc w:val="both"/>
      </w:pPr>
      <w:r w:rsidRPr="003E3566">
        <w:rPr>
          <w:rFonts w:cs="Times New Roman"/>
          <w:i/>
          <w:color w:val="000000"/>
        </w:rPr>
        <w:t>Схема 3.3. ER-діаграма логічної структури бази даних. Джерело: розроблено автором.</w:t>
      </w:r>
    </w:p>
    <w:p w14:paraId="0F999C1F" w14:textId="77777777" w:rsidR="00267182" w:rsidRPr="003E3566" w:rsidRDefault="00DC1EA3">
      <w:r w:rsidRPr="003E3566">
        <w:t> </w:t>
      </w:r>
    </w:p>
    <w:p w14:paraId="130713CD" w14:textId="77777777" w:rsidR="00267182" w:rsidRPr="003E3566" w:rsidRDefault="00DC1EA3">
      <w:pPr>
        <w:jc w:val="center"/>
      </w:pPr>
      <w:r w:rsidRPr="003E3566">
        <w:drawing>
          <wp:inline distT="0" distB="0" distL="0" distR="0" wp14:anchorId="06FE57D1" wp14:editId="667B9B3B">
            <wp:extent cx="3960000" cy="43136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er_db.png"/>
                    <pic:cNvPicPr/>
                  </pic:nvPicPr>
                  <pic:blipFill>
                    <a:blip r:embed="rId23"/>
                    <a:stretch>
                      <a:fillRect/>
                    </a:stretch>
                  </pic:blipFill>
                  <pic:spPr>
                    <a:xfrm>
                      <a:off x="0" y="0"/>
                      <a:ext cx="3960000" cy="4313684"/>
                    </a:xfrm>
                    <a:prstGeom prst="rect">
                      <a:avLst/>
                    </a:prstGeom>
                  </pic:spPr>
                </pic:pic>
              </a:graphicData>
            </a:graphic>
          </wp:inline>
        </w:drawing>
      </w:r>
    </w:p>
    <w:p w14:paraId="118F5E57" w14:textId="77777777" w:rsidR="00267182" w:rsidRPr="003E3566" w:rsidRDefault="00DC1EA3">
      <w:pPr>
        <w:jc w:val="center"/>
      </w:pPr>
      <w:r w:rsidRPr="003E3566">
        <w:rPr>
          <w:rFonts w:cs="Times New Roman"/>
          <w:i/>
          <w:sz w:val="24"/>
        </w:rPr>
        <w:t>Рис. 3.7. Схема бази даних (ER-діаграма) системи. Джерело: розроблено автором.</w:t>
      </w:r>
    </w:p>
    <w:p w14:paraId="4422F24B" w14:textId="77777777" w:rsidR="00267182" w:rsidRPr="003E3566" w:rsidRDefault="00DC1EA3">
      <w:pPr>
        <w:jc w:val="center"/>
      </w:pPr>
      <w:r w:rsidRPr="003E3566">
        <w:rPr>
          <w:rFonts w:cs="Times New Roman"/>
          <w:sz w:val="24"/>
        </w:rPr>
        <w:t>Джерело: згенеровано автором на основі програмного коду.</w:t>
      </w:r>
    </w:p>
    <w:p w14:paraId="0BB5F40D" w14:textId="77777777" w:rsidR="00267182" w:rsidRPr="003E3566" w:rsidRDefault="00DC1EA3">
      <w:r w:rsidRPr="003E3566">
        <w:t> </w:t>
      </w:r>
    </w:p>
    <w:p w14:paraId="5E60512A" w14:textId="77777777" w:rsidR="00267182" w:rsidRPr="003E3566" w:rsidRDefault="00DC1EA3">
      <w:pPr>
        <w:ind w:firstLine="709"/>
        <w:jc w:val="both"/>
      </w:pPr>
      <w:r w:rsidRPr="003E3566">
        <w:rPr>
          <w:rFonts w:cs="Times New Roman"/>
          <w:color w:val="000000"/>
        </w:rPr>
        <w:t>Таблиця 3.1 — Специфікація полів таблиці SUBSTATIONS (Довідник підстанцій)</w:t>
      </w:r>
    </w:p>
    <w:tbl>
      <w:tblPr>
        <w:tblStyle w:val="aff2"/>
        <w:tblW w:w="0" w:type="auto"/>
        <w:tblLook w:val="04A0" w:firstRow="1" w:lastRow="0" w:firstColumn="1" w:lastColumn="0" w:noHBand="0" w:noVBand="1"/>
      </w:tblPr>
      <w:tblGrid>
        <w:gridCol w:w="2409"/>
        <w:gridCol w:w="2409"/>
        <w:gridCol w:w="2409"/>
        <w:gridCol w:w="2409"/>
      </w:tblGrid>
      <w:tr w:rsidR="00267182" w:rsidRPr="003E3566" w14:paraId="21D14864" w14:textId="77777777">
        <w:tc>
          <w:tcPr>
            <w:tcW w:w="2409" w:type="dxa"/>
          </w:tcPr>
          <w:p w14:paraId="3016AC2C" w14:textId="77777777" w:rsidR="00267182" w:rsidRPr="003E3566" w:rsidRDefault="00DC1EA3">
            <w:pPr>
              <w:spacing w:before="20" w:after="20" w:line="280" w:lineRule="exact"/>
            </w:pPr>
            <w:r w:rsidRPr="003E3566">
              <w:rPr>
                <w:rFonts w:cs="Times New Roman"/>
                <w:b/>
                <w:color w:val="000000"/>
                <w:sz w:val="22"/>
              </w:rPr>
              <w:t>Назва поля</w:t>
            </w:r>
          </w:p>
        </w:tc>
        <w:tc>
          <w:tcPr>
            <w:tcW w:w="2409" w:type="dxa"/>
          </w:tcPr>
          <w:p w14:paraId="70D7EDBF" w14:textId="77777777" w:rsidR="00267182" w:rsidRPr="003E3566" w:rsidRDefault="00DC1EA3">
            <w:pPr>
              <w:spacing w:before="20" w:after="20" w:line="280" w:lineRule="exact"/>
            </w:pPr>
            <w:r w:rsidRPr="003E3566">
              <w:rPr>
                <w:rFonts w:cs="Times New Roman"/>
                <w:b/>
                <w:color w:val="000000"/>
                <w:sz w:val="22"/>
              </w:rPr>
              <w:t>Тип даних</w:t>
            </w:r>
          </w:p>
        </w:tc>
        <w:tc>
          <w:tcPr>
            <w:tcW w:w="2409" w:type="dxa"/>
          </w:tcPr>
          <w:p w14:paraId="26C8A975" w14:textId="77777777" w:rsidR="00267182" w:rsidRPr="003E3566" w:rsidRDefault="00DC1EA3">
            <w:pPr>
              <w:spacing w:before="20" w:after="20" w:line="280" w:lineRule="exact"/>
            </w:pPr>
            <w:r w:rsidRPr="003E3566">
              <w:rPr>
                <w:rFonts w:cs="Times New Roman"/>
                <w:b/>
                <w:color w:val="000000"/>
                <w:sz w:val="22"/>
              </w:rPr>
              <w:t>Опис</w:t>
            </w:r>
          </w:p>
        </w:tc>
        <w:tc>
          <w:tcPr>
            <w:tcW w:w="2409" w:type="dxa"/>
          </w:tcPr>
          <w:p w14:paraId="7B19A4B9" w14:textId="77777777" w:rsidR="00267182" w:rsidRPr="003E3566" w:rsidRDefault="00DC1EA3">
            <w:pPr>
              <w:spacing w:before="20" w:after="20" w:line="280" w:lineRule="exact"/>
            </w:pPr>
            <w:r w:rsidRPr="003E3566">
              <w:rPr>
                <w:rFonts w:cs="Times New Roman"/>
                <w:b/>
                <w:color w:val="000000"/>
                <w:sz w:val="22"/>
              </w:rPr>
              <w:t>Обмеження</w:t>
            </w:r>
          </w:p>
        </w:tc>
      </w:tr>
      <w:tr w:rsidR="00267182" w:rsidRPr="003E3566" w14:paraId="11210C44" w14:textId="77777777">
        <w:tc>
          <w:tcPr>
            <w:tcW w:w="2409" w:type="dxa"/>
          </w:tcPr>
          <w:p w14:paraId="74D2EF7A" w14:textId="77777777" w:rsidR="00267182" w:rsidRPr="003E3566" w:rsidRDefault="00DC1EA3">
            <w:pPr>
              <w:spacing w:before="20" w:after="20" w:line="280" w:lineRule="exact"/>
            </w:pPr>
            <w:r w:rsidRPr="003E3566">
              <w:rPr>
                <w:rFonts w:cs="Times New Roman"/>
                <w:color w:val="000000"/>
                <w:sz w:val="22"/>
              </w:rPr>
              <w:t>`substation_id`</w:t>
            </w:r>
          </w:p>
        </w:tc>
        <w:tc>
          <w:tcPr>
            <w:tcW w:w="2409" w:type="dxa"/>
          </w:tcPr>
          <w:p w14:paraId="5B3A22A4" w14:textId="77777777" w:rsidR="00267182" w:rsidRPr="003E3566" w:rsidRDefault="00DC1EA3">
            <w:pPr>
              <w:spacing w:before="20" w:after="20" w:line="280" w:lineRule="exact"/>
            </w:pPr>
            <w:r w:rsidRPr="003E3566">
              <w:rPr>
                <w:rFonts w:cs="Times New Roman"/>
                <w:color w:val="000000"/>
                <w:sz w:val="22"/>
              </w:rPr>
              <w:t>SERIAL</w:t>
            </w:r>
          </w:p>
        </w:tc>
        <w:tc>
          <w:tcPr>
            <w:tcW w:w="2409" w:type="dxa"/>
          </w:tcPr>
          <w:p w14:paraId="604FC937" w14:textId="77777777" w:rsidR="00267182" w:rsidRPr="003E3566" w:rsidRDefault="00DC1EA3">
            <w:pPr>
              <w:spacing w:before="20" w:after="20" w:line="280" w:lineRule="exact"/>
            </w:pPr>
            <w:r w:rsidRPr="003E3566">
              <w:rPr>
                <w:rFonts w:cs="Times New Roman"/>
                <w:color w:val="000000"/>
                <w:sz w:val="22"/>
              </w:rPr>
              <w:t>Унікальний ідентифікатор</w:t>
            </w:r>
          </w:p>
        </w:tc>
        <w:tc>
          <w:tcPr>
            <w:tcW w:w="2409" w:type="dxa"/>
          </w:tcPr>
          <w:p w14:paraId="6FE72270" w14:textId="77777777" w:rsidR="00267182" w:rsidRPr="003E3566" w:rsidRDefault="00DC1EA3">
            <w:pPr>
              <w:spacing w:before="20" w:after="20" w:line="280" w:lineRule="exact"/>
            </w:pPr>
            <w:r w:rsidRPr="003E3566">
              <w:rPr>
                <w:rFonts w:cs="Times New Roman"/>
                <w:color w:val="000000"/>
                <w:sz w:val="22"/>
              </w:rPr>
              <w:t>PRIMARY KEY</w:t>
            </w:r>
          </w:p>
        </w:tc>
      </w:tr>
      <w:tr w:rsidR="00267182" w:rsidRPr="003E3566" w14:paraId="479E9BB5" w14:textId="77777777">
        <w:tc>
          <w:tcPr>
            <w:tcW w:w="2409" w:type="dxa"/>
          </w:tcPr>
          <w:p w14:paraId="3BE03DA2" w14:textId="77777777" w:rsidR="00267182" w:rsidRPr="003E3566" w:rsidRDefault="00DC1EA3">
            <w:pPr>
              <w:spacing w:before="20" w:after="20" w:line="280" w:lineRule="exact"/>
            </w:pPr>
            <w:r w:rsidRPr="003E3566">
              <w:rPr>
                <w:rFonts w:cs="Times New Roman"/>
                <w:color w:val="000000"/>
                <w:sz w:val="22"/>
              </w:rPr>
              <w:t>`substation_name`</w:t>
            </w:r>
          </w:p>
        </w:tc>
        <w:tc>
          <w:tcPr>
            <w:tcW w:w="2409" w:type="dxa"/>
          </w:tcPr>
          <w:p w14:paraId="24A93AC8" w14:textId="77777777" w:rsidR="00267182" w:rsidRPr="003E3566" w:rsidRDefault="00DC1EA3">
            <w:pPr>
              <w:spacing w:before="20" w:after="20" w:line="280" w:lineRule="exact"/>
            </w:pPr>
            <w:r w:rsidRPr="003E3566">
              <w:rPr>
                <w:rFonts w:cs="Times New Roman"/>
                <w:color w:val="000000"/>
                <w:sz w:val="22"/>
              </w:rPr>
              <w:t>VARCHAR(100)</w:t>
            </w:r>
          </w:p>
        </w:tc>
        <w:tc>
          <w:tcPr>
            <w:tcW w:w="2409" w:type="dxa"/>
          </w:tcPr>
          <w:p w14:paraId="0B40D6B6" w14:textId="77777777" w:rsidR="00267182" w:rsidRPr="003E3566" w:rsidRDefault="00DC1EA3">
            <w:pPr>
              <w:spacing w:before="20" w:after="20" w:line="280" w:lineRule="exact"/>
            </w:pPr>
            <w:r w:rsidRPr="003E3566">
              <w:rPr>
                <w:rFonts w:cs="Times New Roman"/>
                <w:color w:val="000000"/>
                <w:sz w:val="22"/>
              </w:rPr>
              <w:t>Назва або номер об'єкту</w:t>
            </w:r>
          </w:p>
        </w:tc>
        <w:tc>
          <w:tcPr>
            <w:tcW w:w="2409" w:type="dxa"/>
          </w:tcPr>
          <w:p w14:paraId="5179C59B" w14:textId="77777777" w:rsidR="00267182" w:rsidRPr="003E3566" w:rsidRDefault="00DC1EA3">
            <w:pPr>
              <w:spacing w:before="20" w:after="20" w:line="280" w:lineRule="exact"/>
            </w:pPr>
            <w:r w:rsidRPr="003E3566">
              <w:rPr>
                <w:rFonts w:cs="Times New Roman"/>
                <w:color w:val="000000"/>
                <w:sz w:val="22"/>
              </w:rPr>
              <w:t>NOT NULL</w:t>
            </w:r>
          </w:p>
        </w:tc>
      </w:tr>
      <w:tr w:rsidR="00267182" w:rsidRPr="003E3566" w14:paraId="7001D30C" w14:textId="77777777">
        <w:tc>
          <w:tcPr>
            <w:tcW w:w="2409" w:type="dxa"/>
          </w:tcPr>
          <w:p w14:paraId="2AC844C6" w14:textId="77777777" w:rsidR="00267182" w:rsidRPr="003E3566" w:rsidRDefault="00DC1EA3">
            <w:pPr>
              <w:spacing w:before="20" w:after="20" w:line="280" w:lineRule="exact"/>
            </w:pPr>
            <w:r w:rsidRPr="003E3566">
              <w:rPr>
                <w:rFonts w:cs="Times New Roman"/>
                <w:color w:val="000000"/>
                <w:sz w:val="22"/>
              </w:rPr>
              <w:t>`region_id`</w:t>
            </w:r>
          </w:p>
        </w:tc>
        <w:tc>
          <w:tcPr>
            <w:tcW w:w="2409" w:type="dxa"/>
          </w:tcPr>
          <w:p w14:paraId="6003277C" w14:textId="77777777" w:rsidR="00267182" w:rsidRPr="003E3566" w:rsidRDefault="00DC1EA3">
            <w:pPr>
              <w:spacing w:before="20" w:after="20" w:line="280" w:lineRule="exact"/>
            </w:pPr>
            <w:r w:rsidRPr="003E3566">
              <w:rPr>
                <w:rFonts w:cs="Times New Roman"/>
                <w:color w:val="000000"/>
                <w:sz w:val="22"/>
              </w:rPr>
              <w:t>INTEGER</w:t>
            </w:r>
          </w:p>
        </w:tc>
        <w:tc>
          <w:tcPr>
            <w:tcW w:w="2409" w:type="dxa"/>
          </w:tcPr>
          <w:p w14:paraId="740EABCA" w14:textId="77777777" w:rsidR="00267182" w:rsidRPr="003E3566" w:rsidRDefault="00DC1EA3">
            <w:pPr>
              <w:spacing w:before="20" w:after="20" w:line="280" w:lineRule="exact"/>
            </w:pPr>
            <w:r w:rsidRPr="003E3566">
              <w:rPr>
                <w:rFonts w:cs="Times New Roman"/>
                <w:color w:val="000000"/>
                <w:sz w:val="22"/>
              </w:rPr>
              <w:t>Зв'язок з регіоном</w:t>
            </w:r>
          </w:p>
        </w:tc>
        <w:tc>
          <w:tcPr>
            <w:tcW w:w="2409" w:type="dxa"/>
          </w:tcPr>
          <w:p w14:paraId="71E16C3A" w14:textId="77777777" w:rsidR="00267182" w:rsidRPr="003E3566" w:rsidRDefault="00DC1EA3">
            <w:pPr>
              <w:spacing w:before="20" w:after="20" w:line="280" w:lineRule="exact"/>
            </w:pPr>
            <w:r w:rsidRPr="003E3566">
              <w:rPr>
                <w:rFonts w:cs="Times New Roman"/>
                <w:color w:val="000000"/>
                <w:sz w:val="22"/>
              </w:rPr>
              <w:t>FOREIGN KEY</w:t>
            </w:r>
          </w:p>
        </w:tc>
      </w:tr>
      <w:tr w:rsidR="00267182" w:rsidRPr="003E3566" w14:paraId="1315B521" w14:textId="77777777">
        <w:tc>
          <w:tcPr>
            <w:tcW w:w="2409" w:type="dxa"/>
          </w:tcPr>
          <w:p w14:paraId="110A5572" w14:textId="77777777" w:rsidR="00267182" w:rsidRPr="003E3566" w:rsidRDefault="00DC1EA3">
            <w:pPr>
              <w:spacing w:before="20" w:after="20" w:line="280" w:lineRule="exact"/>
            </w:pPr>
            <w:r w:rsidRPr="003E3566">
              <w:rPr>
                <w:rFonts w:cs="Times New Roman"/>
                <w:color w:val="000000"/>
                <w:sz w:val="22"/>
              </w:rPr>
              <w:lastRenderedPageBreak/>
              <w:t>`capacity_mw`</w:t>
            </w:r>
          </w:p>
        </w:tc>
        <w:tc>
          <w:tcPr>
            <w:tcW w:w="2409" w:type="dxa"/>
          </w:tcPr>
          <w:p w14:paraId="547CA10C" w14:textId="77777777" w:rsidR="00267182" w:rsidRPr="003E3566" w:rsidRDefault="00DC1EA3">
            <w:pPr>
              <w:spacing w:before="20" w:after="20" w:line="280" w:lineRule="exact"/>
            </w:pPr>
            <w:r w:rsidRPr="003E3566">
              <w:rPr>
                <w:rFonts w:cs="Times New Roman"/>
                <w:color w:val="000000"/>
                <w:sz w:val="22"/>
              </w:rPr>
              <w:t>FLOAT</w:t>
            </w:r>
          </w:p>
        </w:tc>
        <w:tc>
          <w:tcPr>
            <w:tcW w:w="2409" w:type="dxa"/>
          </w:tcPr>
          <w:p w14:paraId="4C3B30C3" w14:textId="77777777" w:rsidR="00267182" w:rsidRPr="003E3566" w:rsidRDefault="00DC1EA3">
            <w:pPr>
              <w:spacing w:before="20" w:after="20" w:line="280" w:lineRule="exact"/>
            </w:pPr>
            <w:r w:rsidRPr="003E3566">
              <w:rPr>
                <w:rFonts w:cs="Times New Roman"/>
                <w:color w:val="000000"/>
                <w:sz w:val="22"/>
              </w:rPr>
              <w:t>Номінальна потужність</w:t>
            </w:r>
          </w:p>
        </w:tc>
        <w:tc>
          <w:tcPr>
            <w:tcW w:w="2409" w:type="dxa"/>
          </w:tcPr>
          <w:p w14:paraId="15CA75CB" w14:textId="77777777" w:rsidR="00267182" w:rsidRPr="003E3566" w:rsidRDefault="00DC1EA3">
            <w:pPr>
              <w:spacing w:before="20" w:after="20" w:line="280" w:lineRule="exact"/>
            </w:pPr>
            <w:r w:rsidRPr="003E3566">
              <w:rPr>
                <w:rFonts w:cs="Times New Roman"/>
                <w:color w:val="000000"/>
                <w:sz w:val="22"/>
              </w:rPr>
              <w:t>&gt; 0</w:t>
            </w:r>
          </w:p>
        </w:tc>
      </w:tr>
    </w:tbl>
    <w:p w14:paraId="42D2784C" w14:textId="77777777" w:rsidR="00267182" w:rsidRPr="003E3566" w:rsidRDefault="00DC1EA3">
      <w:r w:rsidRPr="003E3566">
        <w:t> </w:t>
      </w:r>
    </w:p>
    <w:p w14:paraId="1F5DD620" w14:textId="77777777" w:rsidR="00267182" w:rsidRPr="003E3566" w:rsidRDefault="00DC1EA3">
      <w:pPr>
        <w:ind w:firstLine="709"/>
        <w:jc w:val="both"/>
      </w:pPr>
      <w:r w:rsidRPr="003E3566">
        <w:rPr>
          <w:rFonts w:cs="Times New Roman"/>
          <w:color w:val="000000"/>
        </w:rPr>
        <w:t>Таблиця 3.2 — Специфікація полів таблиці LOADMEASUREMENTS (Телеметрія)</w:t>
      </w:r>
    </w:p>
    <w:tbl>
      <w:tblPr>
        <w:tblStyle w:val="aff2"/>
        <w:tblW w:w="0" w:type="auto"/>
        <w:tblLook w:val="04A0" w:firstRow="1" w:lastRow="0" w:firstColumn="1" w:lastColumn="0" w:noHBand="0" w:noVBand="1"/>
      </w:tblPr>
      <w:tblGrid>
        <w:gridCol w:w="2409"/>
        <w:gridCol w:w="2409"/>
        <w:gridCol w:w="2409"/>
        <w:gridCol w:w="2409"/>
      </w:tblGrid>
      <w:tr w:rsidR="00267182" w:rsidRPr="003E3566" w14:paraId="7F4A3268" w14:textId="77777777">
        <w:tc>
          <w:tcPr>
            <w:tcW w:w="2409" w:type="dxa"/>
          </w:tcPr>
          <w:p w14:paraId="6DEC4D48" w14:textId="77777777" w:rsidR="00267182" w:rsidRPr="003E3566" w:rsidRDefault="00DC1EA3">
            <w:pPr>
              <w:spacing w:before="20" w:after="20" w:line="280" w:lineRule="exact"/>
            </w:pPr>
            <w:r w:rsidRPr="003E3566">
              <w:rPr>
                <w:rFonts w:cs="Times New Roman"/>
                <w:b/>
                <w:color w:val="000000"/>
                <w:sz w:val="22"/>
              </w:rPr>
              <w:t>Назва поля</w:t>
            </w:r>
          </w:p>
        </w:tc>
        <w:tc>
          <w:tcPr>
            <w:tcW w:w="2409" w:type="dxa"/>
          </w:tcPr>
          <w:p w14:paraId="1D5DC42F" w14:textId="77777777" w:rsidR="00267182" w:rsidRPr="003E3566" w:rsidRDefault="00DC1EA3">
            <w:pPr>
              <w:spacing w:before="20" w:after="20" w:line="280" w:lineRule="exact"/>
            </w:pPr>
            <w:r w:rsidRPr="003E3566">
              <w:rPr>
                <w:rFonts w:cs="Times New Roman"/>
                <w:b/>
                <w:color w:val="000000"/>
                <w:sz w:val="22"/>
              </w:rPr>
              <w:t>Тип даних</w:t>
            </w:r>
          </w:p>
        </w:tc>
        <w:tc>
          <w:tcPr>
            <w:tcW w:w="2409" w:type="dxa"/>
          </w:tcPr>
          <w:p w14:paraId="313C10D2" w14:textId="77777777" w:rsidR="00267182" w:rsidRPr="003E3566" w:rsidRDefault="00DC1EA3">
            <w:pPr>
              <w:spacing w:before="20" w:after="20" w:line="280" w:lineRule="exact"/>
            </w:pPr>
            <w:r w:rsidRPr="003E3566">
              <w:rPr>
                <w:rFonts w:cs="Times New Roman"/>
                <w:b/>
                <w:color w:val="000000"/>
                <w:sz w:val="22"/>
              </w:rPr>
              <w:t>Опис</w:t>
            </w:r>
          </w:p>
        </w:tc>
        <w:tc>
          <w:tcPr>
            <w:tcW w:w="2409" w:type="dxa"/>
          </w:tcPr>
          <w:p w14:paraId="685E28A5" w14:textId="77777777" w:rsidR="00267182" w:rsidRPr="003E3566" w:rsidRDefault="00DC1EA3">
            <w:pPr>
              <w:spacing w:before="20" w:after="20" w:line="280" w:lineRule="exact"/>
            </w:pPr>
            <w:r w:rsidRPr="003E3566">
              <w:rPr>
                <w:rFonts w:cs="Times New Roman"/>
                <w:b/>
                <w:color w:val="000000"/>
                <w:sz w:val="22"/>
              </w:rPr>
              <w:t>Обмеження</w:t>
            </w:r>
          </w:p>
        </w:tc>
      </w:tr>
      <w:tr w:rsidR="00267182" w:rsidRPr="003E3566" w14:paraId="33F17AE8" w14:textId="77777777">
        <w:tc>
          <w:tcPr>
            <w:tcW w:w="2409" w:type="dxa"/>
          </w:tcPr>
          <w:p w14:paraId="5C7CB245" w14:textId="77777777" w:rsidR="00267182" w:rsidRPr="003E3566" w:rsidRDefault="00DC1EA3">
            <w:pPr>
              <w:spacing w:before="20" w:after="20" w:line="280" w:lineRule="exact"/>
            </w:pPr>
            <w:r w:rsidRPr="003E3566">
              <w:rPr>
                <w:rFonts w:cs="Times New Roman"/>
                <w:color w:val="000000"/>
                <w:sz w:val="22"/>
              </w:rPr>
              <w:t>`measurement_id`</w:t>
            </w:r>
          </w:p>
        </w:tc>
        <w:tc>
          <w:tcPr>
            <w:tcW w:w="2409" w:type="dxa"/>
          </w:tcPr>
          <w:p w14:paraId="36CFEFE3" w14:textId="77777777" w:rsidR="00267182" w:rsidRPr="003E3566" w:rsidRDefault="00DC1EA3">
            <w:pPr>
              <w:spacing w:before="20" w:after="20" w:line="280" w:lineRule="exact"/>
            </w:pPr>
            <w:r w:rsidRPr="003E3566">
              <w:rPr>
                <w:rFonts w:cs="Times New Roman"/>
                <w:color w:val="000000"/>
                <w:sz w:val="22"/>
              </w:rPr>
              <w:t>BIGSERIAL</w:t>
            </w:r>
          </w:p>
        </w:tc>
        <w:tc>
          <w:tcPr>
            <w:tcW w:w="2409" w:type="dxa"/>
          </w:tcPr>
          <w:p w14:paraId="6232A3BD" w14:textId="77777777" w:rsidR="00267182" w:rsidRPr="003E3566" w:rsidRDefault="00DC1EA3">
            <w:pPr>
              <w:spacing w:before="20" w:after="20" w:line="280" w:lineRule="exact"/>
            </w:pPr>
            <w:r w:rsidRPr="003E3566">
              <w:rPr>
                <w:rFonts w:cs="Times New Roman"/>
                <w:color w:val="000000"/>
                <w:sz w:val="22"/>
              </w:rPr>
              <w:t>Ідентифікатор запису</w:t>
            </w:r>
          </w:p>
        </w:tc>
        <w:tc>
          <w:tcPr>
            <w:tcW w:w="2409" w:type="dxa"/>
          </w:tcPr>
          <w:p w14:paraId="4BC0866A" w14:textId="77777777" w:rsidR="00267182" w:rsidRPr="003E3566" w:rsidRDefault="00DC1EA3">
            <w:pPr>
              <w:spacing w:before="20" w:after="20" w:line="280" w:lineRule="exact"/>
            </w:pPr>
            <w:r w:rsidRPr="003E3566">
              <w:rPr>
                <w:rFonts w:cs="Times New Roman"/>
                <w:color w:val="000000"/>
                <w:sz w:val="22"/>
              </w:rPr>
              <w:t>PRIMARY KEY</w:t>
            </w:r>
          </w:p>
        </w:tc>
      </w:tr>
      <w:tr w:rsidR="00267182" w:rsidRPr="003E3566" w14:paraId="1FBA87BA" w14:textId="77777777">
        <w:tc>
          <w:tcPr>
            <w:tcW w:w="2409" w:type="dxa"/>
          </w:tcPr>
          <w:p w14:paraId="5204ED6C" w14:textId="77777777" w:rsidR="00267182" w:rsidRPr="003E3566" w:rsidRDefault="00DC1EA3">
            <w:pPr>
              <w:spacing w:before="20" w:after="20" w:line="280" w:lineRule="exact"/>
            </w:pPr>
            <w:r w:rsidRPr="003E3566">
              <w:rPr>
                <w:rFonts w:cs="Times New Roman"/>
                <w:color w:val="000000"/>
                <w:sz w:val="22"/>
              </w:rPr>
              <w:t>`substation_id`</w:t>
            </w:r>
          </w:p>
        </w:tc>
        <w:tc>
          <w:tcPr>
            <w:tcW w:w="2409" w:type="dxa"/>
          </w:tcPr>
          <w:p w14:paraId="22152B97" w14:textId="77777777" w:rsidR="00267182" w:rsidRPr="003E3566" w:rsidRDefault="00DC1EA3">
            <w:pPr>
              <w:spacing w:before="20" w:after="20" w:line="280" w:lineRule="exact"/>
            </w:pPr>
            <w:r w:rsidRPr="003E3566">
              <w:rPr>
                <w:rFonts w:cs="Times New Roman"/>
                <w:color w:val="000000"/>
                <w:sz w:val="22"/>
              </w:rPr>
              <w:t>INTEGER</w:t>
            </w:r>
          </w:p>
        </w:tc>
        <w:tc>
          <w:tcPr>
            <w:tcW w:w="2409" w:type="dxa"/>
          </w:tcPr>
          <w:p w14:paraId="21361427" w14:textId="77777777" w:rsidR="00267182" w:rsidRPr="003E3566" w:rsidRDefault="00DC1EA3">
            <w:pPr>
              <w:spacing w:before="20" w:after="20" w:line="280" w:lineRule="exact"/>
            </w:pPr>
            <w:r w:rsidRPr="003E3566">
              <w:rPr>
                <w:rFonts w:cs="Times New Roman"/>
                <w:color w:val="000000"/>
                <w:sz w:val="22"/>
              </w:rPr>
              <w:t>Ідентифікатор підстанції</w:t>
            </w:r>
          </w:p>
        </w:tc>
        <w:tc>
          <w:tcPr>
            <w:tcW w:w="2409" w:type="dxa"/>
          </w:tcPr>
          <w:p w14:paraId="32AFDCE8" w14:textId="77777777" w:rsidR="00267182" w:rsidRPr="003E3566" w:rsidRDefault="00DC1EA3">
            <w:pPr>
              <w:spacing w:before="20" w:after="20" w:line="280" w:lineRule="exact"/>
            </w:pPr>
            <w:r w:rsidRPr="003E3566">
              <w:rPr>
                <w:rFonts w:cs="Times New Roman"/>
                <w:color w:val="000000"/>
                <w:sz w:val="22"/>
              </w:rPr>
              <w:t>FOREIGN KEY</w:t>
            </w:r>
          </w:p>
        </w:tc>
      </w:tr>
      <w:tr w:rsidR="00267182" w:rsidRPr="003E3566" w14:paraId="6DC63AB2" w14:textId="77777777">
        <w:tc>
          <w:tcPr>
            <w:tcW w:w="2409" w:type="dxa"/>
          </w:tcPr>
          <w:p w14:paraId="51F59D12" w14:textId="77777777" w:rsidR="00267182" w:rsidRPr="003E3566" w:rsidRDefault="00DC1EA3">
            <w:pPr>
              <w:spacing w:before="20" w:after="20" w:line="280" w:lineRule="exact"/>
            </w:pPr>
            <w:r w:rsidRPr="003E3566">
              <w:rPr>
                <w:rFonts w:cs="Times New Roman"/>
                <w:color w:val="000000"/>
                <w:sz w:val="22"/>
              </w:rPr>
              <w:t>`actual_load_mw`</w:t>
            </w:r>
          </w:p>
        </w:tc>
        <w:tc>
          <w:tcPr>
            <w:tcW w:w="2409" w:type="dxa"/>
          </w:tcPr>
          <w:p w14:paraId="5697A5B6" w14:textId="77777777" w:rsidR="00267182" w:rsidRPr="003E3566" w:rsidRDefault="00DC1EA3">
            <w:pPr>
              <w:spacing w:before="20" w:after="20" w:line="280" w:lineRule="exact"/>
            </w:pPr>
            <w:r w:rsidRPr="003E3566">
              <w:rPr>
                <w:rFonts w:cs="Times New Roman"/>
                <w:color w:val="000000"/>
                <w:sz w:val="22"/>
              </w:rPr>
              <w:t>FLOAT</w:t>
            </w:r>
          </w:p>
        </w:tc>
        <w:tc>
          <w:tcPr>
            <w:tcW w:w="2409" w:type="dxa"/>
          </w:tcPr>
          <w:p w14:paraId="12BD1FB8" w14:textId="77777777" w:rsidR="00267182" w:rsidRPr="003E3566" w:rsidRDefault="00DC1EA3">
            <w:pPr>
              <w:spacing w:before="20" w:after="20" w:line="280" w:lineRule="exact"/>
            </w:pPr>
            <w:r w:rsidRPr="003E3566">
              <w:rPr>
                <w:rFonts w:cs="Times New Roman"/>
                <w:color w:val="000000"/>
                <w:sz w:val="22"/>
              </w:rPr>
              <w:t>Фактичне навантаження</w:t>
            </w:r>
          </w:p>
        </w:tc>
        <w:tc>
          <w:tcPr>
            <w:tcW w:w="2409" w:type="dxa"/>
          </w:tcPr>
          <w:p w14:paraId="7C769F32" w14:textId="77777777" w:rsidR="00267182" w:rsidRPr="003E3566" w:rsidRDefault="00DC1EA3">
            <w:pPr>
              <w:spacing w:before="20" w:after="20" w:line="280" w:lineRule="exact"/>
            </w:pPr>
            <w:r w:rsidRPr="003E3566">
              <w:rPr>
                <w:rFonts w:cs="Times New Roman"/>
                <w:color w:val="000000"/>
                <w:sz w:val="22"/>
              </w:rPr>
              <w:t>NOT NULL</w:t>
            </w:r>
          </w:p>
        </w:tc>
      </w:tr>
      <w:tr w:rsidR="00267182" w:rsidRPr="003E3566" w14:paraId="46CC3D4C" w14:textId="77777777">
        <w:tc>
          <w:tcPr>
            <w:tcW w:w="2409" w:type="dxa"/>
          </w:tcPr>
          <w:p w14:paraId="68C6B07A" w14:textId="77777777" w:rsidR="00267182" w:rsidRPr="003E3566" w:rsidRDefault="00DC1EA3">
            <w:pPr>
              <w:spacing w:before="20" w:after="20" w:line="280" w:lineRule="exact"/>
            </w:pPr>
            <w:r w:rsidRPr="003E3566">
              <w:rPr>
                <w:rFonts w:cs="Times New Roman"/>
                <w:color w:val="000000"/>
                <w:sz w:val="22"/>
              </w:rPr>
              <w:t>`health_score`</w:t>
            </w:r>
          </w:p>
        </w:tc>
        <w:tc>
          <w:tcPr>
            <w:tcW w:w="2409" w:type="dxa"/>
          </w:tcPr>
          <w:p w14:paraId="296D353A" w14:textId="77777777" w:rsidR="00267182" w:rsidRPr="003E3566" w:rsidRDefault="00DC1EA3">
            <w:pPr>
              <w:spacing w:before="20" w:after="20" w:line="280" w:lineRule="exact"/>
            </w:pPr>
            <w:r w:rsidRPr="003E3566">
              <w:rPr>
                <w:rFonts w:cs="Times New Roman"/>
                <w:color w:val="000000"/>
                <w:sz w:val="22"/>
              </w:rPr>
              <w:t>FLOAT</w:t>
            </w:r>
          </w:p>
        </w:tc>
        <w:tc>
          <w:tcPr>
            <w:tcW w:w="2409" w:type="dxa"/>
          </w:tcPr>
          <w:p w14:paraId="5D9FC40A" w14:textId="77777777" w:rsidR="00267182" w:rsidRPr="003E3566" w:rsidRDefault="00DC1EA3">
            <w:pPr>
              <w:spacing w:before="20" w:after="20" w:line="280" w:lineRule="exact"/>
            </w:pPr>
            <w:r w:rsidRPr="003E3566">
              <w:rPr>
                <w:rFonts w:cs="Times New Roman"/>
                <w:color w:val="000000"/>
                <w:sz w:val="22"/>
              </w:rPr>
              <w:t>Показник стану (0-100)</w:t>
            </w:r>
          </w:p>
        </w:tc>
        <w:tc>
          <w:tcPr>
            <w:tcW w:w="2409" w:type="dxa"/>
          </w:tcPr>
          <w:p w14:paraId="5530A8E5" w14:textId="77777777" w:rsidR="00267182" w:rsidRPr="003E3566" w:rsidRDefault="00DC1EA3">
            <w:pPr>
              <w:spacing w:before="20" w:after="20" w:line="280" w:lineRule="exact"/>
            </w:pPr>
            <w:r w:rsidRPr="003E3566">
              <w:rPr>
                <w:rFonts w:cs="Times New Roman"/>
                <w:color w:val="000000"/>
                <w:sz w:val="22"/>
              </w:rPr>
              <w:t>CHECK (0-100)</w:t>
            </w:r>
          </w:p>
        </w:tc>
      </w:tr>
      <w:tr w:rsidR="00267182" w:rsidRPr="003E3566" w14:paraId="540DC18A" w14:textId="77777777">
        <w:tc>
          <w:tcPr>
            <w:tcW w:w="2409" w:type="dxa"/>
          </w:tcPr>
          <w:p w14:paraId="245859DD" w14:textId="77777777" w:rsidR="00267182" w:rsidRPr="003E3566" w:rsidRDefault="00DC1EA3">
            <w:pPr>
              <w:spacing w:before="20" w:after="20" w:line="280" w:lineRule="exact"/>
            </w:pPr>
            <w:r w:rsidRPr="003E3566">
              <w:rPr>
                <w:rFonts w:cs="Times New Roman"/>
                <w:color w:val="000000"/>
                <w:sz w:val="22"/>
              </w:rPr>
              <w:t>`timestamp`</w:t>
            </w:r>
          </w:p>
        </w:tc>
        <w:tc>
          <w:tcPr>
            <w:tcW w:w="2409" w:type="dxa"/>
          </w:tcPr>
          <w:p w14:paraId="6C7C312C" w14:textId="77777777" w:rsidR="00267182" w:rsidRPr="003E3566" w:rsidRDefault="00DC1EA3">
            <w:pPr>
              <w:spacing w:before="20" w:after="20" w:line="280" w:lineRule="exact"/>
            </w:pPr>
            <w:r w:rsidRPr="003E3566">
              <w:rPr>
                <w:rFonts w:cs="Times New Roman"/>
                <w:color w:val="000000"/>
                <w:sz w:val="22"/>
              </w:rPr>
              <w:t>TIMESTAMPTZ</w:t>
            </w:r>
          </w:p>
        </w:tc>
        <w:tc>
          <w:tcPr>
            <w:tcW w:w="2409" w:type="dxa"/>
          </w:tcPr>
          <w:p w14:paraId="73776688" w14:textId="77777777" w:rsidR="00267182" w:rsidRPr="003E3566" w:rsidRDefault="00DC1EA3">
            <w:pPr>
              <w:spacing w:before="20" w:after="20" w:line="280" w:lineRule="exact"/>
            </w:pPr>
            <w:r w:rsidRPr="003E3566">
              <w:rPr>
                <w:rFonts w:cs="Times New Roman"/>
                <w:color w:val="000000"/>
                <w:sz w:val="22"/>
              </w:rPr>
              <w:t>Часова мітка</w:t>
            </w:r>
          </w:p>
        </w:tc>
        <w:tc>
          <w:tcPr>
            <w:tcW w:w="2409" w:type="dxa"/>
          </w:tcPr>
          <w:p w14:paraId="46A571DB" w14:textId="77777777" w:rsidR="00267182" w:rsidRPr="003E3566" w:rsidRDefault="00DC1EA3">
            <w:pPr>
              <w:spacing w:before="20" w:after="20" w:line="280" w:lineRule="exact"/>
            </w:pPr>
            <w:r w:rsidRPr="003E3566">
              <w:rPr>
                <w:rFonts w:cs="Times New Roman"/>
                <w:color w:val="000000"/>
                <w:sz w:val="22"/>
              </w:rPr>
              <w:t>NOT NULL</w:t>
            </w:r>
          </w:p>
        </w:tc>
      </w:tr>
    </w:tbl>
    <w:p w14:paraId="2EC6A2F3" w14:textId="77777777" w:rsidR="00267182" w:rsidRPr="003E3566" w:rsidRDefault="00DC1EA3">
      <w:r w:rsidRPr="003E3566">
        <w:t> </w:t>
      </w:r>
    </w:p>
    <w:p w14:paraId="156619A0" w14:textId="77777777" w:rsidR="00267182" w:rsidRPr="003E3566" w:rsidRDefault="00DC1EA3">
      <w:pPr>
        <w:pStyle w:val="31"/>
        <w:spacing w:before="120" w:after="120"/>
        <w:ind w:firstLine="709"/>
        <w:jc w:val="both"/>
      </w:pPr>
      <w:bookmarkStart w:id="36" w:name="_Toc229162763"/>
      <w:r w:rsidRPr="003E3566">
        <w:rPr>
          <w:rFonts w:ascii="Times New Roman" w:hAnsi="Times New Roman" w:cs="Times New Roman"/>
          <w:color w:val="000000"/>
        </w:rPr>
        <w:t>3.4. Математичне та алгоритмічне забезпечення: LSTM v3</w:t>
      </w:r>
      <w:bookmarkEnd w:id="36"/>
    </w:p>
    <w:p w14:paraId="08F1BE55" w14:textId="77777777" w:rsidR="00267182" w:rsidRPr="003E3566" w:rsidRDefault="00DC1EA3">
      <w:pPr>
        <w:keepNext/>
        <w:keepLines/>
        <w:spacing w:before="40" w:after="40"/>
        <w:ind w:firstLine="709"/>
        <w:jc w:val="both"/>
      </w:pPr>
      <w:r w:rsidRPr="003E3566">
        <w:rPr>
          <w:rFonts w:cs="Times New Roman"/>
          <w:b/>
          <w:color w:val="000000"/>
        </w:rPr>
        <w:t>3.4.1. Підготовка даних та векторизація часових ознак</w:t>
      </w:r>
    </w:p>
    <w:p w14:paraId="3D1F86FD" w14:textId="77777777" w:rsidR="00267182" w:rsidRPr="003E3566" w:rsidRDefault="00DC1EA3">
      <w:pPr>
        <w:ind w:firstLine="709"/>
        <w:jc w:val="both"/>
      </w:pPr>
      <w:r w:rsidRPr="003E3566">
        <w:rPr>
          <w:rFonts w:cs="Times New Roman"/>
          <w:color w:val="000000"/>
        </w:rPr>
        <w:t>У продукційній реалізації інтелектуального ядра системи використано метод ковзного вікна (Sliding Window) розміром 48 годин. Це дозволяє моделі вловлювати добову сезонність та інерційні процеси в тепловому стані обладнання. Процес векторизації у модулі `src/ml/vectorizer.py` включає не лише фізичні параметри, а й інтеграцію циклічних гармонік часу (Hour Sin/Cos, Day Sin/Cos) [+]. Такий підхід дозволяє перетворити дискретні мітки часу у неперервний векторний простір, що значно підвищує здатність нейронної мережі розрізняти пікові періоди споживання енергії (ранковий та вечірній максимуми).</w:t>
      </w:r>
    </w:p>
    <w:p w14:paraId="7D8A7604" w14:textId="77777777" w:rsidR="00267182" w:rsidRPr="003E3566" w:rsidRDefault="00DC1EA3">
      <w:pPr>
        <w:keepNext/>
        <w:keepLines/>
        <w:spacing w:before="40" w:after="40"/>
        <w:ind w:firstLine="709"/>
        <w:jc w:val="both"/>
      </w:pPr>
      <w:r w:rsidRPr="003E3566">
        <w:rPr>
          <w:rFonts w:cs="Times New Roman"/>
          <w:b/>
          <w:color w:val="000000"/>
        </w:rPr>
        <w:t>3.4.2. Глибока архітектура нейронної мережі</w:t>
      </w:r>
    </w:p>
    <w:p w14:paraId="43DE7D0D" w14:textId="77777777" w:rsidR="00267182" w:rsidRPr="003E3566" w:rsidRDefault="00DC1EA3">
      <w:pPr>
        <w:ind w:firstLine="709"/>
        <w:jc w:val="both"/>
      </w:pPr>
      <w:r w:rsidRPr="003E3566">
        <w:rPr>
          <w:rFonts w:cs="Times New Roman"/>
          <w:color w:val="000000"/>
        </w:rPr>
        <w:t xml:space="preserve">Архітектура LSTM </w:t>
      </w:r>
      <w:r w:rsidRPr="00A13767">
        <w:rPr>
          <w:rFonts w:cs="Times New Roman"/>
          <w:color w:val="000000"/>
          <w:highlight w:val="yellow"/>
        </w:rPr>
        <w:t>v3</w:t>
      </w:r>
      <w:r w:rsidRPr="003E3566">
        <w:rPr>
          <w:rFonts w:cs="Times New Roman"/>
          <w:color w:val="000000"/>
        </w:rPr>
        <w:t xml:space="preserve">, реалізована у файлі `src/ml/train_lstm.py`, побудована за принципом послідовного стиснення інформації. Модель складається з двох рекурентних шарів (128 та 64 нейрони відповідно) [+], що дозволяє виділяти як короткострокові аномалії, так і довгострокові тренди. Остання частина архітектури — повнозв'язний шар (32 нейрони) з функцією активації ReLU для нелінійного перетворення ознак та вихідний шар (`Dense`), що видає фінальне значення прогнозу навантаження. Навчання проводиться з </w:t>
      </w:r>
      <w:r w:rsidRPr="003E3566">
        <w:rPr>
          <w:rFonts w:cs="Times New Roman"/>
          <w:color w:val="000000"/>
        </w:rPr>
        <w:lastRenderedPageBreak/>
        <w:t>використанням оптимізатора Adam та функції втрат Huber Loss, що забезпечує стійкість моделі до статистичних викидів у телеметрії (Рис. 3.8).</w:t>
      </w:r>
    </w:p>
    <w:p w14:paraId="49703077" w14:textId="77777777" w:rsidR="00267182" w:rsidRPr="003E3566" w:rsidRDefault="00DC1EA3">
      <w:r w:rsidRPr="003E3566">
        <w:t> </w:t>
      </w:r>
    </w:p>
    <w:p w14:paraId="70002FC7" w14:textId="77777777" w:rsidR="00267182" w:rsidRPr="003E3566" w:rsidRDefault="00DC1EA3">
      <w:pPr>
        <w:jc w:val="center"/>
      </w:pPr>
      <w:r w:rsidRPr="003E3566">
        <w:drawing>
          <wp:inline distT="0" distB="0" distL="0" distR="0" wp14:anchorId="2EFF0A04" wp14:editId="092FFE4B">
            <wp:extent cx="5580000" cy="154212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table.png"/>
                    <pic:cNvPicPr/>
                  </pic:nvPicPr>
                  <pic:blipFill>
                    <a:blip r:embed="rId24"/>
                    <a:stretch>
                      <a:fillRect/>
                    </a:stretch>
                  </pic:blipFill>
                  <pic:spPr>
                    <a:xfrm>
                      <a:off x="0" y="0"/>
                      <a:ext cx="5580000" cy="1542129"/>
                    </a:xfrm>
                    <a:prstGeom prst="rect">
                      <a:avLst/>
                    </a:prstGeom>
                  </pic:spPr>
                </pic:pic>
              </a:graphicData>
            </a:graphic>
          </wp:inline>
        </w:drawing>
      </w:r>
    </w:p>
    <w:p w14:paraId="5235CA5F" w14:textId="77777777" w:rsidR="00267182" w:rsidRPr="003E3566" w:rsidRDefault="00DC1EA3">
      <w:pPr>
        <w:ind w:firstLine="709"/>
        <w:jc w:val="both"/>
      </w:pPr>
      <w:r w:rsidRPr="003E3566">
        <w:rPr>
          <w:rFonts w:cs="Times New Roman"/>
          <w:color w:val="000000"/>
        </w:rPr>
        <w:t>Рис. 3.8. Метрики якості навчання та розподіл похибок. Джерело: розроблено автором на основі результатів навчання моделі.</w:t>
      </w:r>
    </w:p>
    <w:p w14:paraId="74A179B2" w14:textId="77777777" w:rsidR="00267182" w:rsidRPr="003E3566" w:rsidRDefault="00DC1EA3">
      <w:pPr>
        <w:pStyle w:val="31"/>
        <w:spacing w:before="120" w:after="120"/>
        <w:ind w:firstLine="709"/>
        <w:jc w:val="both"/>
      </w:pPr>
      <w:bookmarkStart w:id="37" w:name="_Toc229162764"/>
      <w:r w:rsidRPr="003E3566">
        <w:rPr>
          <w:rFonts w:ascii="Times New Roman" w:hAnsi="Times New Roman" w:cs="Times New Roman"/>
          <w:color w:val="000000"/>
        </w:rPr>
        <w:t>3.5. Моніторинг фінансових показників та технічного стану мережі</w:t>
      </w:r>
      <w:bookmarkEnd w:id="37"/>
    </w:p>
    <w:p w14:paraId="71C6A409" w14:textId="77777777" w:rsidR="00267182" w:rsidRPr="003E3566" w:rsidRDefault="00DC1EA3">
      <w:pPr>
        <w:keepNext/>
        <w:keepLines/>
        <w:spacing w:before="40" w:after="40"/>
        <w:ind w:firstLine="709"/>
        <w:jc w:val="both"/>
      </w:pPr>
      <w:r w:rsidRPr="003E3566">
        <w:rPr>
          <w:rFonts w:cs="Times New Roman"/>
          <w:b/>
          <w:color w:val="000000"/>
        </w:rPr>
        <w:t>3.5.1. Модуль аналізу економічної ефективності та втрат</w:t>
      </w:r>
    </w:p>
    <w:p w14:paraId="6C8FEF91" w14:textId="77777777" w:rsidR="00267182" w:rsidRPr="003E3566" w:rsidRDefault="00DC1EA3">
      <w:pPr>
        <w:ind w:firstLine="709"/>
        <w:jc w:val="both"/>
      </w:pPr>
      <w:r w:rsidRPr="003E3566">
        <w:rPr>
          <w:rFonts w:cs="Times New Roman"/>
          <w:color w:val="000000"/>
        </w:rPr>
        <w:t>Для оцінки економічної ефективності функціонування енергомережі розроблено модуль фінансового моніторингу (`src/ui/views/finance.py`). Він інтегрує дані про споживання з динамічними тарифами, дозволяючи візуалізувати добові витрати на генерацію по регіонах. Ключовою особливістю модуля є алгоритм розрахунку технічних втрат у магістральних лініях. Програма диференціює типи ЛЕП (змінний струм AC та постійний струм високої напруги HVDC), застосовуючи відповідні математичні моделі втрат: квадратичну залежність для AC та лінійну для HVDC [+].</w:t>
      </w:r>
    </w:p>
    <w:p w14:paraId="68E68915" w14:textId="77777777" w:rsidR="00267182" w:rsidRPr="003E3566" w:rsidRDefault="00DC1EA3">
      <w:r w:rsidRPr="003E3566">
        <w:t> </w:t>
      </w:r>
    </w:p>
    <w:p w14:paraId="6F25CAC2" w14:textId="77777777" w:rsidR="00267182" w:rsidRPr="003E3566" w:rsidRDefault="00DC1EA3">
      <w:pPr>
        <w:jc w:val="center"/>
      </w:pPr>
      <w:r w:rsidRPr="003E3566">
        <w:lastRenderedPageBreak/>
        <w:drawing>
          <wp:inline distT="0" distB="0" distL="0" distR="0" wp14:anchorId="113B37A0" wp14:editId="27D1A754">
            <wp:extent cx="5580000" cy="263197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e.png"/>
                    <pic:cNvPicPr/>
                  </pic:nvPicPr>
                  <pic:blipFill>
                    <a:blip r:embed="rId25"/>
                    <a:stretch>
                      <a:fillRect/>
                    </a:stretch>
                  </pic:blipFill>
                  <pic:spPr>
                    <a:xfrm>
                      <a:off x="0" y="0"/>
                      <a:ext cx="5580000" cy="2631973"/>
                    </a:xfrm>
                    <a:prstGeom prst="rect">
                      <a:avLst/>
                    </a:prstGeom>
                  </pic:spPr>
                </pic:pic>
              </a:graphicData>
            </a:graphic>
          </wp:inline>
        </w:drawing>
      </w:r>
    </w:p>
    <w:p w14:paraId="17E07668" w14:textId="77777777" w:rsidR="00267182" w:rsidRPr="003E3566" w:rsidRDefault="00DC1EA3">
      <w:pPr>
        <w:ind w:firstLine="709"/>
        <w:jc w:val="both"/>
      </w:pPr>
      <w:r w:rsidRPr="003E3566">
        <w:rPr>
          <w:rFonts w:cs="Times New Roman"/>
          <w:color w:val="000000"/>
        </w:rPr>
        <w:t>Рис. 3.9. Інтерфейс фінансового моніторингу та розрахунку втрат. Джерело: розроблено автором.</w:t>
      </w:r>
    </w:p>
    <w:p w14:paraId="192B2610" w14:textId="77777777" w:rsidR="00267182" w:rsidRPr="003E3566" w:rsidRDefault="00DC1EA3">
      <w:pPr>
        <w:pStyle w:val="31"/>
        <w:spacing w:before="120" w:after="120"/>
        <w:ind w:firstLine="709"/>
        <w:jc w:val="both"/>
      </w:pPr>
      <w:bookmarkStart w:id="38" w:name="_Toc229162765"/>
      <w:r w:rsidRPr="003E3566">
        <w:rPr>
          <w:rFonts w:ascii="Times New Roman" w:hAnsi="Times New Roman" w:cs="Times New Roman"/>
          <w:color w:val="000000"/>
        </w:rPr>
        <w:t>3.6. DevOps-інфраструктура та CI/CD конвеєр</w:t>
      </w:r>
      <w:bookmarkEnd w:id="38"/>
    </w:p>
    <w:p w14:paraId="275FE2B8" w14:textId="77777777" w:rsidR="00267182" w:rsidRPr="003E3566" w:rsidRDefault="00DC1EA3">
      <w:pPr>
        <w:ind w:firstLine="709"/>
        <w:jc w:val="both"/>
      </w:pPr>
      <w:r w:rsidRPr="003E3566">
        <w:rPr>
          <w:rFonts w:cs="Times New Roman"/>
          <w:color w:val="000000"/>
        </w:rPr>
        <w:t>Для автоматизації розгортання та забезпечення стабільності системи впроваджено CI/CD конвеєр на базі GitHub Actions (файл `.github/workflows/ci-cd.yml`). Процес автоматизації включає перевірка якості коду (Linting), контроль типізації та запуск модульних тестів у ізольованому Docker-контейнері з базою даних PostgreSQL 15 [+]. Після успішного проходження всіх перевірок система автоматично збирає Docker-образ та ініціює деплой на платформу Render через захищений вебхук.</w:t>
      </w:r>
    </w:p>
    <w:p w14:paraId="24897B72" w14:textId="77777777" w:rsidR="00267182" w:rsidRPr="003E3566" w:rsidRDefault="00DC1EA3">
      <w:r w:rsidRPr="003E3566">
        <w:t> </w:t>
      </w:r>
    </w:p>
    <w:p w14:paraId="49518CA5" w14:textId="77777777" w:rsidR="00267182" w:rsidRPr="003E3566" w:rsidRDefault="00DC1EA3">
      <w:pPr>
        <w:jc w:val="center"/>
      </w:pPr>
      <w:r w:rsidRPr="003E3566">
        <w:drawing>
          <wp:inline distT="0" distB="0" distL="0" distR="0" wp14:anchorId="310D0FD1" wp14:editId="5D2497A5">
            <wp:extent cx="5580000" cy="3378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icd_pipeline.png"/>
                    <pic:cNvPicPr/>
                  </pic:nvPicPr>
                  <pic:blipFill>
                    <a:blip r:embed="rId26"/>
                    <a:stretch>
                      <a:fillRect/>
                    </a:stretch>
                  </pic:blipFill>
                  <pic:spPr>
                    <a:xfrm>
                      <a:off x="0" y="0"/>
                      <a:ext cx="5580000" cy="337852"/>
                    </a:xfrm>
                    <a:prstGeom prst="rect">
                      <a:avLst/>
                    </a:prstGeom>
                  </pic:spPr>
                </pic:pic>
              </a:graphicData>
            </a:graphic>
          </wp:inline>
        </w:drawing>
      </w:r>
    </w:p>
    <w:p w14:paraId="588D73AD" w14:textId="77777777" w:rsidR="00267182" w:rsidRPr="003E3566" w:rsidRDefault="00DC1EA3">
      <w:pPr>
        <w:jc w:val="center"/>
      </w:pPr>
      <w:r w:rsidRPr="003E3566">
        <w:rPr>
          <w:rFonts w:cs="Times New Roman"/>
          <w:i/>
          <w:sz w:val="24"/>
        </w:rPr>
        <w:t>Рис. 3.10. Технологічна схема конвеєра CI/CD системи. Джерело: розроблено автором.</w:t>
      </w:r>
    </w:p>
    <w:p w14:paraId="459B969A" w14:textId="77777777" w:rsidR="00267182" w:rsidRPr="003E3566" w:rsidRDefault="00DC1EA3">
      <w:pPr>
        <w:jc w:val="center"/>
      </w:pPr>
      <w:r w:rsidRPr="003E3566">
        <w:rPr>
          <w:rFonts w:cs="Times New Roman"/>
          <w:sz w:val="24"/>
        </w:rPr>
        <w:t>Джерело: згенеровано автором на основі програмного коду.</w:t>
      </w:r>
    </w:p>
    <w:p w14:paraId="7CED7B37" w14:textId="77777777" w:rsidR="00267182" w:rsidRPr="003E3566" w:rsidRDefault="00DC1EA3">
      <w:r w:rsidRPr="003E3566">
        <w:t> </w:t>
      </w:r>
    </w:p>
    <w:p w14:paraId="3D9CF50D" w14:textId="77777777" w:rsidR="00267182" w:rsidRPr="003E3566" w:rsidRDefault="00DC1EA3">
      <w:pPr>
        <w:pStyle w:val="31"/>
        <w:spacing w:before="120" w:after="120"/>
        <w:ind w:firstLine="709"/>
        <w:jc w:val="both"/>
      </w:pPr>
      <w:bookmarkStart w:id="39" w:name="_Toc229162766"/>
      <w:r w:rsidRPr="003E3566">
        <w:rPr>
          <w:rFonts w:ascii="Times New Roman" w:hAnsi="Times New Roman" w:cs="Times New Roman"/>
          <w:color w:val="000000"/>
        </w:rPr>
        <w:t>3.7. Програмна реалізація ключових модулів</w:t>
      </w:r>
      <w:bookmarkEnd w:id="39"/>
    </w:p>
    <w:p w14:paraId="4971C82B" w14:textId="77777777" w:rsidR="00267182" w:rsidRPr="003E3566" w:rsidRDefault="00DC1EA3">
      <w:pPr>
        <w:keepNext/>
        <w:keepLines/>
        <w:spacing w:before="40" w:after="40"/>
        <w:ind w:firstLine="709"/>
        <w:jc w:val="both"/>
      </w:pPr>
      <w:r w:rsidRPr="003E3566">
        <w:rPr>
          <w:rFonts w:cs="Times New Roman"/>
          <w:b/>
          <w:color w:val="000000"/>
        </w:rPr>
        <w:t>3.7.1. Ядро предиктивної аналітики (LSTM Core)</w:t>
      </w:r>
    </w:p>
    <w:p w14:paraId="2D18E84C" w14:textId="77777777" w:rsidR="00267182" w:rsidRPr="003E3566" w:rsidRDefault="00DC1EA3">
      <w:pPr>
        <w:ind w:firstLine="709"/>
        <w:jc w:val="both"/>
      </w:pPr>
      <w:r w:rsidRPr="003E3566">
        <w:rPr>
          <w:rFonts w:cs="Times New Roman"/>
          <w:color w:val="000000"/>
        </w:rPr>
        <w:t>Програмна реалізація інтелектуального шару базується на використанні бібліотек TensorFlow та ONNX Runtime. Ключові модулі — `src/ml/train_lstm.py` (навчання) та `src/ml/predict_v2.py` (</w:t>
      </w:r>
      <w:r w:rsidRPr="00A13767">
        <w:rPr>
          <w:rFonts w:cs="Times New Roman"/>
          <w:color w:val="000000"/>
          <w:highlight w:val="yellow"/>
        </w:rPr>
        <w:t>інференс</w:t>
      </w:r>
      <w:r w:rsidRPr="003E3566">
        <w:rPr>
          <w:rFonts w:cs="Times New Roman"/>
          <w:color w:val="000000"/>
        </w:rPr>
        <w:t xml:space="preserve">) — </w:t>
      </w:r>
      <w:r w:rsidRPr="003E3566">
        <w:rPr>
          <w:rFonts w:cs="Times New Roman"/>
          <w:color w:val="000000"/>
        </w:rPr>
        <w:lastRenderedPageBreak/>
        <w:t>забезпечують повний цикл обробки даних: від нормалізації через `MinMaxScaler` до генерації прогнозів на 48 годин наперед з використанням ковзного вікна [+].</w:t>
      </w:r>
    </w:p>
    <w:p w14:paraId="2F947ACF" w14:textId="77777777" w:rsidR="00267182" w:rsidRPr="003E3566" w:rsidRDefault="00DC1EA3">
      <w:pPr>
        <w:pStyle w:val="31"/>
        <w:spacing w:before="120" w:after="120"/>
        <w:ind w:firstLine="709"/>
        <w:jc w:val="both"/>
      </w:pPr>
      <w:bookmarkStart w:id="40" w:name="_Toc229162767"/>
      <w:r w:rsidRPr="003E3566">
        <w:rPr>
          <w:rFonts w:ascii="Times New Roman" w:hAnsi="Times New Roman" w:cs="Times New Roman"/>
          <w:color w:val="000000"/>
        </w:rPr>
        <w:t>3.8. Методика верифікації та оцінка точності системи</w:t>
      </w:r>
      <w:bookmarkEnd w:id="40"/>
    </w:p>
    <w:p w14:paraId="6E3830D0" w14:textId="77777777" w:rsidR="00267182" w:rsidRPr="003E3566" w:rsidRDefault="00DC1EA3">
      <w:pPr>
        <w:keepNext/>
        <w:keepLines/>
        <w:spacing w:before="40" w:after="40"/>
        <w:ind w:firstLine="709"/>
        <w:jc w:val="both"/>
      </w:pPr>
      <w:r w:rsidRPr="003E3566">
        <w:rPr>
          <w:rFonts w:cs="Times New Roman"/>
          <w:b/>
          <w:color w:val="000000"/>
        </w:rPr>
        <w:t>3.8.1. Модульне та інтеграційне тестування</w:t>
      </w:r>
    </w:p>
    <w:p w14:paraId="7CB57EB0" w14:textId="77777777" w:rsidR="00267182" w:rsidRPr="003E3566" w:rsidRDefault="00DC1EA3">
      <w:pPr>
        <w:ind w:firstLine="709"/>
        <w:jc w:val="both"/>
      </w:pPr>
      <w:r w:rsidRPr="003E3566">
        <w:rPr>
          <w:rFonts w:cs="Times New Roman"/>
          <w:color w:val="000000"/>
        </w:rPr>
        <w:t xml:space="preserve">Верифікація надійності системи проводилася за допомогою фреймворку `pytest`. Набір тестів </w:t>
      </w:r>
      <w:r w:rsidRPr="00A13767">
        <w:rPr>
          <w:rFonts w:cs="Times New Roman"/>
          <w:color w:val="000000"/>
          <w:highlight w:val="yellow"/>
        </w:rPr>
        <w:t>включає перевірку математичних формул у</w:t>
      </w:r>
      <w:r w:rsidRPr="003E3566">
        <w:rPr>
          <w:rFonts w:cs="Times New Roman"/>
          <w:color w:val="000000"/>
        </w:rPr>
        <w:t xml:space="preserve"> модулі `physics.py` та валідацію SQL-запитів до бази даних Neon. Автоматизоване тестування у CI-конвеєрі підтвердило коректність розрахунків та стабільність взаємодії між аналітичним ядром та хмарним сховищем даних.</w:t>
      </w:r>
    </w:p>
    <w:p w14:paraId="59CA3221" w14:textId="77777777" w:rsidR="00267182" w:rsidRPr="003E3566" w:rsidRDefault="00DC1EA3">
      <w:pPr>
        <w:keepNext/>
        <w:keepLines/>
        <w:spacing w:before="40" w:after="40"/>
        <w:ind w:firstLine="709"/>
        <w:jc w:val="both"/>
      </w:pPr>
      <w:r w:rsidRPr="003E3566">
        <w:rPr>
          <w:rFonts w:cs="Times New Roman"/>
          <w:b/>
          <w:color w:val="000000"/>
        </w:rPr>
        <w:t>3.8.2. Валідація точності ШІ-моделі на реальних даних</w:t>
      </w:r>
    </w:p>
    <w:p w14:paraId="3CF1F022" w14:textId="77777777" w:rsidR="00267182" w:rsidRPr="003E3566" w:rsidRDefault="00DC1EA3">
      <w:pPr>
        <w:ind w:firstLine="709"/>
        <w:jc w:val="both"/>
      </w:pPr>
      <w:r w:rsidRPr="003E3566">
        <w:rPr>
          <w:rFonts w:cs="Times New Roman"/>
          <w:color w:val="000000"/>
        </w:rPr>
        <w:t xml:space="preserve">Валідація якості прогнозування на тестовій вибірці PJM показала високу ефективність обраної архітектури LSTM </w:t>
      </w:r>
      <w:r w:rsidRPr="007C3988">
        <w:rPr>
          <w:rFonts w:cs="Times New Roman"/>
          <w:color w:val="000000"/>
          <w:highlight w:val="yellow"/>
        </w:rPr>
        <w:t>v3</w:t>
      </w:r>
      <w:r w:rsidRPr="003E3566">
        <w:rPr>
          <w:rFonts w:cs="Times New Roman"/>
          <w:color w:val="000000"/>
        </w:rPr>
        <w:t xml:space="preserve">. Середня абсолютна відсоткова похибка склала </w:t>
      </w:r>
      <w:r w:rsidRPr="003E3566">
        <w:rPr>
          <w:rFonts w:cs="Times New Roman"/>
          <w:b/>
          <w:color w:val="000000"/>
        </w:rPr>
        <w:t>MAPE = 3.08%</w:t>
      </w:r>
      <w:r w:rsidRPr="003E3566">
        <w:rPr>
          <w:rFonts w:cs="Times New Roman"/>
          <w:color w:val="000000"/>
        </w:rPr>
        <w:t xml:space="preserve"> [+], що повністю відповідає встановленим технічним вимогам (&lt; 4 %) та підтверджує доцільність використання моделі для Smart City систем.</w:t>
      </w:r>
    </w:p>
    <w:p w14:paraId="28962185" w14:textId="77777777" w:rsidR="00267182" w:rsidRPr="003E3566" w:rsidRDefault="00DC1EA3">
      <w:pPr>
        <w:jc w:val="both"/>
      </w:pPr>
      <w:r w:rsidRPr="00A13767">
        <w:rPr>
          <w:rFonts w:cs="Times New Roman"/>
          <w:b/>
          <w:color w:val="000000"/>
          <w:highlight w:val="yellow"/>
        </w:rPr>
        <w:t>ВИСНОВКИ ДО РОЗДІЛУ 3</w:t>
      </w:r>
    </w:p>
    <w:p w14:paraId="2290A4A4" w14:textId="77777777" w:rsidR="00267182" w:rsidRPr="003E3566" w:rsidRDefault="00DC1EA3">
      <w:pPr>
        <w:ind w:firstLine="709"/>
        <w:jc w:val="both"/>
      </w:pPr>
      <w:r w:rsidRPr="003E3566">
        <w:rPr>
          <w:rFonts w:cs="Times New Roman"/>
          <w:color w:val="000000"/>
        </w:rPr>
        <w:t>У третьому розділі було проведено повний цикл проєктування та програмної реалізації системи EnergyMonitor-OLAP, результати якого дозволяють сформулювати наступні висновки:</w:t>
      </w:r>
    </w:p>
    <w:p w14:paraId="2208D955" w14:textId="77777777" w:rsidR="00267182" w:rsidRPr="003E3566" w:rsidRDefault="00DC1EA3">
      <w:pPr>
        <w:keepNext/>
        <w:keepLines/>
        <w:spacing w:after="40"/>
        <w:ind w:left="709" w:hanging="425"/>
      </w:pPr>
      <w:r w:rsidRPr="003E3566">
        <w:rPr>
          <w:rFonts w:cs="Times New Roman"/>
          <w:color w:val="000000"/>
        </w:rPr>
        <w:lastRenderedPageBreak/>
        <w:t>1. Запропонована чотирирівнева архітектура програмного комплексу забезпечує високу модульність системи. Розподіл функціоналу між рівнем представлення (Streamlit), аналітичним ядром та хмарним OLAP-сховищем дозволяє масштабувати систему для обслуговування великої кількості енергооб'єктів без втрати продуктивності.</w:t>
      </w:r>
    </w:p>
    <w:p w14:paraId="48865CBB" w14:textId="77777777" w:rsidR="00267182" w:rsidRPr="003E3566" w:rsidRDefault="00DC1EA3">
      <w:pPr>
        <w:keepNext/>
        <w:keepLines/>
        <w:spacing w:after="40"/>
        <w:ind w:left="709" w:hanging="425"/>
      </w:pPr>
      <w:r w:rsidRPr="003E3566">
        <w:rPr>
          <w:rFonts w:cs="Times New Roman"/>
          <w:color w:val="000000"/>
        </w:rPr>
        <w:t>2. Спроектовано хмарну OLAP-інфраструктуру на базі Neon PostgreSQL. Використання serverless-архітектури та оптимізованих індексів забезпечує оперативний доступ до телеметрії, що дозволяє планувати технічне обслуговування за фактичним Health Score, а не за жорстким регламентом.</w:t>
      </w:r>
    </w:p>
    <w:p w14:paraId="65A05D61" w14:textId="77777777" w:rsidR="00267182" w:rsidRPr="003E3566" w:rsidRDefault="00DC1EA3">
      <w:pPr>
        <w:keepNext/>
        <w:keepLines/>
        <w:spacing w:after="40"/>
        <w:ind w:left="709" w:hanging="425"/>
      </w:pPr>
      <w:r w:rsidRPr="003E3566">
        <w:rPr>
          <w:rFonts w:cs="Times New Roman"/>
          <w:color w:val="000000"/>
        </w:rPr>
        <w:t>3. Реалізована нейронна мережа LSTM v3 з використанням циклічних гармонік часу показала високу стійкість до коливань навантаження. Експериментальна валідація на реальних даних підтвердила досягнення точності прогнозування з MAPE = 3.08%, що перевищує цільові показники, встановлені на етапі проектування.</w:t>
      </w:r>
    </w:p>
    <w:p w14:paraId="542B3E36" w14:textId="77777777" w:rsidR="00267182" w:rsidRPr="003E3566" w:rsidRDefault="00DC1EA3">
      <w:pPr>
        <w:keepNext/>
        <w:keepLines/>
        <w:spacing w:after="40"/>
        <w:ind w:left="709" w:hanging="425"/>
      </w:pPr>
      <w:r w:rsidRPr="003E3566">
        <w:rPr>
          <w:rFonts w:cs="Times New Roman"/>
          <w:color w:val="000000"/>
        </w:rPr>
        <w:t>4. Впроваджений CI/CD конвеєр на базі Docker та GitHub Actions автоматизує повний цикл життєвого циклу ПЗ — від валідації якості коду за допомогою `pytest` до розгортання у хмарному середовищі. Це гарантує цілісність системи та можливість оперативного оновлення інтелектуальних моделей в умовах реальної експлуатації.</w:t>
      </w:r>
    </w:p>
    <w:p w14:paraId="19FE6DA5" w14:textId="77777777" w:rsidR="00267182" w:rsidRPr="003E3566" w:rsidRDefault="00DC1EA3">
      <w:r w:rsidRPr="003E3566">
        <w:br w:type="page"/>
      </w:r>
    </w:p>
    <w:p w14:paraId="50C1061E" w14:textId="77777777" w:rsidR="00267182" w:rsidRPr="003E3566" w:rsidRDefault="00DC1EA3">
      <w:pPr>
        <w:pStyle w:val="1"/>
        <w:pageBreakBefore/>
      </w:pPr>
      <w:bookmarkStart w:id="41" w:name="_Toc229162768"/>
      <w:r w:rsidRPr="00A13767">
        <w:rPr>
          <w:rFonts w:ascii="Times New Roman" w:hAnsi="Times New Roman" w:cs="Times New Roman"/>
          <w:color w:val="000000"/>
          <w:highlight w:val="yellow"/>
        </w:rPr>
        <w:lastRenderedPageBreak/>
        <w:t>ЗАГАЛЬНІ ВИСНОВКИ</w:t>
      </w:r>
      <w:bookmarkEnd w:id="41"/>
    </w:p>
    <w:p w14:paraId="18148910" w14:textId="77777777" w:rsidR="00267182" w:rsidRPr="003E3566" w:rsidRDefault="00DC1EA3">
      <w:pPr>
        <w:ind w:firstLine="709"/>
        <w:jc w:val="both"/>
      </w:pPr>
      <w:r w:rsidRPr="003E3566">
        <w:rPr>
          <w:rFonts w:cs="Times New Roman"/>
          <w:color w:val="000000"/>
        </w:rPr>
        <w:t>У ході виконання кваліфікаційної роботи бакалавра проведено дослідження, проєктування та програмну реалізацію хмарної аналітичної платформи EnergyMonitor-OLAP. На основі отриманих результатів сформульовано наступні висновки:</w:t>
      </w:r>
    </w:p>
    <w:p w14:paraId="66DAEE52" w14:textId="77777777" w:rsidR="00267182" w:rsidRPr="003E3566" w:rsidRDefault="00DC1EA3">
      <w:pPr>
        <w:keepNext/>
        <w:keepLines/>
        <w:spacing w:after="40"/>
        <w:ind w:left="709" w:hanging="425"/>
      </w:pPr>
      <w:r w:rsidRPr="003E3566">
        <w:rPr>
          <w:rFonts w:cs="Times New Roman"/>
          <w:color w:val="000000"/>
        </w:rPr>
        <w:t>1. Проведено аналіз методів прогнозування енергоспоживання, який показав обмеженість статистичних моделей ARIMA при роботі з нестаціонарними рядами. Обґрунтовано використання рекурентних мереж LSTM як інструменту для виявлення нелінійних залежностей у даних Smart Grid.</w:t>
      </w:r>
    </w:p>
    <w:p w14:paraId="77F5B2E0" w14:textId="77777777" w:rsidR="00267182" w:rsidRPr="003E3566" w:rsidRDefault="00DC1EA3">
      <w:pPr>
        <w:keepNext/>
        <w:keepLines/>
        <w:spacing w:after="40"/>
        <w:ind w:left="709" w:hanging="425"/>
      </w:pPr>
      <w:r w:rsidRPr="003E3566">
        <w:rPr>
          <w:rFonts w:cs="Times New Roman"/>
          <w:color w:val="000000"/>
        </w:rPr>
        <w:t>2. Розроблено та впроваджено чотирирівневу архітектуру системи на базі хмарного OLAP-сховища. Інтеграція концепції цифрових двійників у ядро системи дозволила в одному аналітичному запиті отримувати як прогноз навантаження, так і показник Health Score для кожного вузла мережі без залучення додаткових сервісів.</w:t>
      </w:r>
    </w:p>
    <w:p w14:paraId="27DC3B94" w14:textId="77777777" w:rsidR="00267182" w:rsidRPr="003E3566" w:rsidRDefault="00DC1EA3">
      <w:pPr>
        <w:keepNext/>
        <w:keepLines/>
        <w:spacing w:after="40"/>
        <w:ind w:left="709" w:hanging="425"/>
      </w:pPr>
      <w:r w:rsidRPr="003E3566">
        <w:rPr>
          <w:rFonts w:cs="Times New Roman"/>
          <w:color w:val="000000"/>
        </w:rPr>
        <w:t>3. Програмно реалізовано інтелектуальний модуль на основі архітектури LSTM v3. Використання тригонометричного кодування часових ознак та функції втрат Huber Loss дозволило мінімізувати вплив аномальних викидів телеметрії та підвищити стабільність прогнозів.</w:t>
      </w:r>
    </w:p>
    <w:p w14:paraId="46E66E83" w14:textId="77777777" w:rsidR="00267182" w:rsidRPr="003E3566" w:rsidRDefault="00DC1EA3">
      <w:pPr>
        <w:keepNext/>
        <w:keepLines/>
        <w:spacing w:after="40"/>
        <w:ind w:left="709" w:hanging="425"/>
      </w:pPr>
      <w:r w:rsidRPr="003E3566">
        <w:rPr>
          <w:rFonts w:cs="Times New Roman"/>
          <w:color w:val="000000"/>
        </w:rPr>
        <w:t xml:space="preserve">4. Експериментальна перевірка системи на даних PJM Interconnection підтвердила високу точність розроблених моделей. Досягнутий показник середньої абсолютної похибки </w:t>
      </w:r>
      <w:r w:rsidRPr="003E3566">
        <w:rPr>
          <w:rFonts w:cs="Times New Roman"/>
          <w:b/>
          <w:color w:val="000000"/>
        </w:rPr>
        <w:t>MAPE = 3.08%</w:t>
      </w:r>
      <w:r w:rsidRPr="003E3566">
        <w:rPr>
          <w:rFonts w:cs="Times New Roman"/>
          <w:color w:val="000000"/>
        </w:rPr>
        <w:t xml:space="preserve"> відповідає вимогам технічного завдання (&lt; 4%).</w:t>
      </w:r>
    </w:p>
    <w:p w14:paraId="112A77F3" w14:textId="77777777" w:rsidR="00267182" w:rsidRPr="003E3566" w:rsidRDefault="00DC1EA3">
      <w:pPr>
        <w:keepNext/>
        <w:keepLines/>
        <w:spacing w:after="40"/>
        <w:ind w:left="709" w:hanging="425"/>
      </w:pPr>
      <w:r w:rsidRPr="003E3566">
        <w:rPr>
          <w:rFonts w:cs="Times New Roman"/>
          <w:color w:val="000000"/>
        </w:rPr>
        <w:t>5. Практичне значення роботи полягає у створенні SaaS-рішення, яке інтегрується у CI/CD процеси енергетичних компаній. Впровадження EnergyMonitor-OLAP дозволяє диспетчерським службам перейти до предиктивного обслуговування інфраструктури, що підвищує надійність енергозабезпечення міст в умовах дефіциту потужностей.</w:t>
      </w:r>
    </w:p>
    <w:p w14:paraId="25486F62" w14:textId="77777777" w:rsidR="00267182" w:rsidRPr="003E3566" w:rsidRDefault="00DC1EA3">
      <w:r w:rsidRPr="003E3566">
        <w:br w:type="page"/>
      </w:r>
    </w:p>
    <w:p w14:paraId="66E5CEBA" w14:textId="77777777" w:rsidR="00267182" w:rsidRPr="003E3566" w:rsidRDefault="00DC1EA3">
      <w:pPr>
        <w:pStyle w:val="1"/>
        <w:pageBreakBefore/>
      </w:pPr>
      <w:bookmarkStart w:id="42" w:name="_Toc229162769"/>
      <w:r w:rsidRPr="003E3566">
        <w:rPr>
          <w:rFonts w:ascii="Times New Roman" w:hAnsi="Times New Roman" w:cs="Times New Roman"/>
          <w:color w:val="000000"/>
        </w:rPr>
        <w:lastRenderedPageBreak/>
        <w:t>СПИСОК ВИКОРИСТАНИХ ДЖЕРЕЛ</w:t>
      </w:r>
      <w:bookmarkEnd w:id="42"/>
    </w:p>
    <w:p w14:paraId="1938A464" w14:textId="77777777" w:rsidR="00267182" w:rsidRPr="003E3566" w:rsidRDefault="00DC1EA3">
      <w:pPr>
        <w:keepNext/>
        <w:keepLines/>
        <w:spacing w:after="40"/>
        <w:ind w:left="709" w:hanging="425"/>
      </w:pPr>
      <w:r w:rsidRPr="003E3566">
        <w:rPr>
          <w:rFonts w:cs="Times New Roman"/>
          <w:color w:val="000000"/>
        </w:rPr>
        <w:t>1. Abadi M., Agarwal A., Barham P. et al. TensorFlow: Large-scale machine learning on heterogeneous systems. Proceedings of the 12th USENIX Symposium on Operating Systems Design and Implementation (OSDI). 2016. P. 265—283.</w:t>
      </w:r>
    </w:p>
    <w:p w14:paraId="2D075C9B" w14:textId="77777777" w:rsidR="00267182" w:rsidRPr="003E3566" w:rsidRDefault="00DC1EA3">
      <w:pPr>
        <w:keepNext/>
        <w:keepLines/>
        <w:spacing w:after="40"/>
        <w:ind w:left="709" w:hanging="425"/>
      </w:pPr>
      <w:r w:rsidRPr="003E3566">
        <w:rPr>
          <w:rFonts w:cs="Times New Roman"/>
          <w:color w:val="000000"/>
        </w:rPr>
        <w:t>2. Billings S. A. Nonlinear System Identification: NARMAX Methods in the Time, Frequency, and Spatio-Temporal Domains. Wiley, 2013. 574 p.</w:t>
      </w:r>
    </w:p>
    <w:p w14:paraId="0E787CB4" w14:textId="77777777" w:rsidR="00267182" w:rsidRPr="003E3566" w:rsidRDefault="00DC1EA3">
      <w:pPr>
        <w:keepNext/>
        <w:keepLines/>
        <w:spacing w:after="40"/>
        <w:ind w:left="709" w:hanging="425"/>
      </w:pPr>
      <w:r w:rsidRPr="003E3566">
        <w:rPr>
          <w:rFonts w:cs="Times New Roman"/>
          <w:color w:val="000000"/>
        </w:rPr>
        <w:t>3. Box G. E., Jenkins G. M., Reinsel G. C., Ljung G. M. Time Series Analysis: Forecasting and Control. 5th ed. Wiley, 2015. 712 p.</w:t>
      </w:r>
    </w:p>
    <w:p w14:paraId="3F54C96D" w14:textId="77777777" w:rsidR="00267182" w:rsidRPr="003E3566" w:rsidRDefault="00DC1EA3">
      <w:pPr>
        <w:keepNext/>
        <w:keepLines/>
        <w:spacing w:after="40"/>
        <w:ind w:left="709" w:hanging="425"/>
      </w:pPr>
      <w:r w:rsidRPr="003E3566">
        <w:rPr>
          <w:rFonts w:cs="Times New Roman"/>
          <w:color w:val="000000"/>
        </w:rPr>
        <w:t>4. Chollet F. Deep Learning with Python. 2nd ed. Manning Publications, 2021. 504 p.</w:t>
      </w:r>
    </w:p>
    <w:p w14:paraId="32C031BE" w14:textId="77777777" w:rsidR="00267182" w:rsidRPr="003E3566" w:rsidRDefault="00DC1EA3">
      <w:pPr>
        <w:keepNext/>
        <w:keepLines/>
        <w:spacing w:after="40"/>
        <w:ind w:left="709" w:hanging="425"/>
      </w:pPr>
      <w:r w:rsidRPr="003E3566">
        <w:rPr>
          <w:rFonts w:cs="Times New Roman"/>
          <w:color w:val="000000"/>
        </w:rPr>
        <w:t>5. Brockwell P. J., Davis R. A. Introduction to Time Series and Forecasting. 3rd ed. Springer, 2016. 425 p.</w:t>
      </w:r>
    </w:p>
    <w:p w14:paraId="12410305" w14:textId="77777777" w:rsidR="00267182" w:rsidRPr="003E3566" w:rsidRDefault="00DC1EA3">
      <w:pPr>
        <w:keepNext/>
        <w:keepLines/>
        <w:spacing w:after="40"/>
        <w:ind w:left="709" w:hanging="425"/>
      </w:pPr>
      <w:r w:rsidRPr="003E3566">
        <w:rPr>
          <w:rFonts w:cs="Times New Roman"/>
          <w:color w:val="000000"/>
        </w:rPr>
        <w:t>6. DSTU 8302:2015. Information and documentation. Bibliographic reference. General principles and rules of composition. Kyiv : SE "UkrNDNC", 2016. 17 p.</w:t>
      </w:r>
    </w:p>
    <w:p w14:paraId="631D84BF" w14:textId="77777777" w:rsidR="00267182" w:rsidRPr="003E3566" w:rsidRDefault="00DC1EA3">
      <w:pPr>
        <w:keepNext/>
        <w:keepLines/>
        <w:spacing w:after="40"/>
        <w:ind w:left="709" w:hanging="425"/>
      </w:pPr>
      <w:r w:rsidRPr="003E3566">
        <w:rPr>
          <w:rFonts w:cs="Times New Roman"/>
          <w:color w:val="000000"/>
        </w:rPr>
        <w:t>7. Farhangi H. The path of the smart grid. IEEE Power and Energy Magazine. 2010. Vol. 8, No. 1. P. 18—28.</w:t>
      </w:r>
    </w:p>
    <w:p w14:paraId="7E7A7A7C" w14:textId="77777777" w:rsidR="00267182" w:rsidRPr="003E3566" w:rsidRDefault="00DC1EA3">
      <w:pPr>
        <w:keepNext/>
        <w:keepLines/>
        <w:spacing w:after="40"/>
        <w:ind w:left="709" w:hanging="425"/>
      </w:pPr>
      <w:r w:rsidRPr="003E3566">
        <w:rPr>
          <w:rFonts w:cs="Times New Roman"/>
          <w:color w:val="000000"/>
        </w:rPr>
        <w:t>8. Geron A. Hands-On Machine Learning with Scikit-Learn, Keras, and TensorFlow. 2nd ed. O'Reilly Media, 2019. 856 p.</w:t>
      </w:r>
    </w:p>
    <w:p w14:paraId="3BB9E4DA" w14:textId="77777777" w:rsidR="00267182" w:rsidRPr="003E3566" w:rsidRDefault="00DC1EA3">
      <w:pPr>
        <w:keepNext/>
        <w:keepLines/>
        <w:spacing w:after="40"/>
        <w:ind w:left="709" w:hanging="425"/>
      </w:pPr>
      <w:r w:rsidRPr="003E3566">
        <w:rPr>
          <w:rFonts w:cs="Times New Roman"/>
          <w:color w:val="000000"/>
        </w:rPr>
        <w:t>9. Goodfellow I., Bengio Y., Courville A. Deep Learning. MIT Press, 2016. 800 p.</w:t>
      </w:r>
    </w:p>
    <w:p w14:paraId="658D5822" w14:textId="77777777" w:rsidR="00267182" w:rsidRPr="003E3566" w:rsidRDefault="00DC1EA3">
      <w:pPr>
        <w:keepNext/>
        <w:keepLines/>
        <w:spacing w:after="40"/>
        <w:ind w:left="709" w:hanging="425"/>
      </w:pPr>
      <w:r w:rsidRPr="003E3566">
        <w:rPr>
          <w:rFonts w:cs="Times New Roman"/>
          <w:color w:val="000000"/>
        </w:rPr>
        <w:t>10. Greff K., Srivastava R. K., Koutník J. et al. LSTM: A Search Space Odyssey. IEEE Transactions on Neural Networks and Learning Systems. 2017. Vol. 28, No. 10. P. 2222—2232.</w:t>
      </w:r>
    </w:p>
    <w:p w14:paraId="7A7B017D" w14:textId="77777777" w:rsidR="00267182" w:rsidRPr="003E3566" w:rsidRDefault="00DC1EA3">
      <w:pPr>
        <w:keepNext/>
        <w:keepLines/>
        <w:spacing w:after="40"/>
        <w:ind w:left="709" w:hanging="425"/>
      </w:pPr>
      <w:r w:rsidRPr="003E3566">
        <w:rPr>
          <w:rFonts w:cs="Times New Roman"/>
          <w:color w:val="000000"/>
        </w:rPr>
        <w:t>11. Hochreiter S., Schmidhuber J. Long Short-Term Memory. Neural Computation. 1997. Vol. 9, No. 8. P. 1735—1780.</w:t>
      </w:r>
    </w:p>
    <w:p w14:paraId="5BF52340" w14:textId="77777777" w:rsidR="00267182" w:rsidRPr="003E3566" w:rsidRDefault="00DC1EA3">
      <w:pPr>
        <w:keepNext/>
        <w:keepLines/>
        <w:spacing w:after="40"/>
        <w:ind w:left="709" w:hanging="425"/>
      </w:pPr>
      <w:r w:rsidRPr="003E3566">
        <w:rPr>
          <w:rFonts w:cs="Times New Roman"/>
          <w:color w:val="000000"/>
        </w:rPr>
        <w:t>12. Huber P. J. Robust Estimation of a Location Parameter. The Annals of Mathematical Statistics. 1964. Vol. 35, No. 1. P. 73—101.</w:t>
      </w:r>
    </w:p>
    <w:p w14:paraId="66563E6A" w14:textId="77777777" w:rsidR="00267182" w:rsidRPr="003E3566" w:rsidRDefault="00DC1EA3">
      <w:pPr>
        <w:keepNext/>
        <w:keepLines/>
        <w:spacing w:after="40"/>
        <w:ind w:left="709" w:hanging="425"/>
      </w:pPr>
      <w:r w:rsidRPr="003E3566">
        <w:rPr>
          <w:rFonts w:cs="Times New Roman"/>
          <w:color w:val="000000"/>
        </w:rPr>
        <w:lastRenderedPageBreak/>
        <w:t>13. Hyndman R. J., Athanasopoulos G. Forecasting: Principles and Practice. 2nd ed. OTexts, 2018. 382 p.</w:t>
      </w:r>
    </w:p>
    <w:p w14:paraId="15A5657E" w14:textId="77777777" w:rsidR="00267182" w:rsidRPr="003E3566" w:rsidRDefault="00DC1EA3">
      <w:pPr>
        <w:keepNext/>
        <w:keepLines/>
        <w:spacing w:after="40"/>
        <w:ind w:left="709" w:hanging="425"/>
      </w:pPr>
      <w:r w:rsidRPr="003E3566">
        <w:rPr>
          <w:rFonts w:cs="Times New Roman"/>
          <w:color w:val="000000"/>
        </w:rPr>
        <w:t>14. ISO/IEC 27001:2022. Information security, cybersecurity and privacy protection — Information security management systems — Requirements. 2022.</w:t>
      </w:r>
    </w:p>
    <w:p w14:paraId="0533455B" w14:textId="77777777" w:rsidR="00267182" w:rsidRPr="003E3566" w:rsidRDefault="00DC1EA3">
      <w:pPr>
        <w:keepNext/>
        <w:keepLines/>
        <w:spacing w:after="40"/>
        <w:ind w:left="709" w:hanging="425"/>
      </w:pPr>
      <w:r w:rsidRPr="003E3566">
        <w:rPr>
          <w:rFonts w:cs="Times New Roman"/>
          <w:color w:val="000000"/>
        </w:rPr>
        <w:t>15. Kingma D. P., Ba J. Adam: A Method for Stochastic Optimization. arXiv preprint arXiv:1412.6980. 2014.</w:t>
      </w:r>
    </w:p>
    <w:p w14:paraId="1AF8587A" w14:textId="77777777" w:rsidR="00267182" w:rsidRPr="003E3566" w:rsidRDefault="00DC1EA3">
      <w:pPr>
        <w:keepNext/>
        <w:keepLines/>
        <w:spacing w:after="40"/>
        <w:ind w:left="709" w:hanging="425"/>
      </w:pPr>
      <w:r w:rsidRPr="003E3566">
        <w:rPr>
          <w:rFonts w:cs="Times New Roman"/>
          <w:color w:val="000000"/>
        </w:rPr>
        <w:t>16. Lipton Z. C., Berkowitz J., Elkan C. A Critical Review of Recurrent Neural Networks for Sequence Learning. arXiv preprint arXiv:1506.00019. 2015.</w:t>
      </w:r>
    </w:p>
    <w:p w14:paraId="4466FE70" w14:textId="77777777" w:rsidR="00267182" w:rsidRPr="003E3566" w:rsidRDefault="00DC1EA3">
      <w:pPr>
        <w:keepNext/>
        <w:keepLines/>
        <w:spacing w:after="40"/>
        <w:ind w:left="709" w:hanging="425"/>
      </w:pPr>
      <w:r w:rsidRPr="003E3566">
        <w:rPr>
          <w:rFonts w:cs="Times New Roman"/>
          <w:color w:val="000000"/>
        </w:rPr>
        <w:t>17. Majeed U., Khan L. U., Yaqoob I. et al. Blockchain for IoT-based Smart Cities: Recent Advances, Requirements, and Future Challenges. IEEE Access. 2020. Vol. 8. P. 117578—117614.</w:t>
      </w:r>
    </w:p>
    <w:p w14:paraId="3E3BD86B" w14:textId="77777777" w:rsidR="00267182" w:rsidRPr="003E3566" w:rsidRDefault="00DC1EA3">
      <w:pPr>
        <w:keepNext/>
        <w:keepLines/>
        <w:spacing w:after="40"/>
        <w:ind w:left="709" w:hanging="425"/>
      </w:pPr>
      <w:r w:rsidRPr="003E3566">
        <w:rPr>
          <w:rFonts w:cs="Times New Roman"/>
          <w:color w:val="000000"/>
        </w:rPr>
        <w:t>18. Neon Serverless Postgres. Architectural Overview. URL: https://neon.tech/docs/introduction (дата звернення: 09.04.2026).</w:t>
      </w:r>
    </w:p>
    <w:p w14:paraId="18EA5086" w14:textId="77777777" w:rsidR="00267182" w:rsidRPr="003E3566" w:rsidRDefault="00DC1EA3">
      <w:pPr>
        <w:keepNext/>
        <w:keepLines/>
        <w:spacing w:after="40"/>
        <w:ind w:left="709" w:hanging="425"/>
      </w:pPr>
      <w:r w:rsidRPr="003E3566">
        <w:rPr>
          <w:rFonts w:cs="Times New Roman"/>
          <w:color w:val="000000"/>
        </w:rPr>
        <w:t>19. Nielsen M. A. Neural Networks and Deep Learning. Determination Press, 2015. URL: http://neuralnetworksanddeeplearning.com (дата звернення: 12.04.2026).</w:t>
      </w:r>
    </w:p>
    <w:p w14:paraId="701FDB60" w14:textId="77777777" w:rsidR="00267182" w:rsidRPr="003E3566" w:rsidRDefault="00DC1EA3">
      <w:pPr>
        <w:keepNext/>
        <w:keepLines/>
        <w:spacing w:after="40"/>
        <w:ind w:left="709" w:hanging="425"/>
      </w:pPr>
      <w:r w:rsidRPr="003E3566">
        <w:rPr>
          <w:rFonts w:cs="Times New Roman"/>
          <w:color w:val="000000"/>
        </w:rPr>
        <w:t>20. Pandas Documentation. Data structures for Python. URL: https://pandas.pydata.org/docs/ (дата звернення: 10.04.2026).</w:t>
      </w:r>
    </w:p>
    <w:p w14:paraId="112FE2A5" w14:textId="77777777" w:rsidR="00267182" w:rsidRPr="003E3566" w:rsidRDefault="00DC1EA3">
      <w:pPr>
        <w:keepNext/>
        <w:keepLines/>
        <w:spacing w:after="40"/>
        <w:ind w:left="709" w:hanging="425"/>
      </w:pPr>
      <w:r w:rsidRPr="003E3566">
        <w:rPr>
          <w:rFonts w:cs="Times New Roman"/>
          <w:color w:val="000000"/>
        </w:rPr>
        <w:t>21. PJM Interconnection. Hourly Load Data Dataset. URL: https://dataminer2.pjm.com/feed/hrl_load_metered (дата звернення: 10.04.2026).</w:t>
      </w:r>
    </w:p>
    <w:p w14:paraId="751695A7" w14:textId="77777777" w:rsidR="00267182" w:rsidRPr="003E3566" w:rsidRDefault="00DC1EA3">
      <w:pPr>
        <w:keepNext/>
        <w:keepLines/>
        <w:spacing w:after="40"/>
        <w:ind w:left="709" w:hanging="425"/>
      </w:pPr>
      <w:r w:rsidRPr="003E3566">
        <w:rPr>
          <w:rFonts w:cs="Times New Roman"/>
          <w:color w:val="000000"/>
        </w:rPr>
        <w:t>22. Plotly Python Graphing Library. Interactive Charts Documentation. URL: https://plotly.com/python/ (дата звернення: 11.04.2026).</w:t>
      </w:r>
    </w:p>
    <w:p w14:paraId="7E780CF8" w14:textId="77777777" w:rsidR="00267182" w:rsidRPr="003E3566" w:rsidRDefault="00DC1EA3">
      <w:pPr>
        <w:keepNext/>
        <w:keepLines/>
        <w:spacing w:after="40"/>
        <w:ind w:left="709" w:hanging="425"/>
      </w:pPr>
      <w:r w:rsidRPr="003E3566">
        <w:rPr>
          <w:rFonts w:cs="Times New Roman"/>
          <w:color w:val="000000"/>
        </w:rPr>
        <w:t>23. PostgreSQL 15 Documentation // The PostgreSQL Global Development Group. URL: https://www.postgresql.org/docs/15/ (дата звернення: 11.04.2026).</w:t>
      </w:r>
    </w:p>
    <w:p w14:paraId="5E96761C" w14:textId="77777777" w:rsidR="00267182" w:rsidRPr="003E3566" w:rsidRDefault="00DC1EA3">
      <w:pPr>
        <w:keepNext/>
        <w:keepLines/>
        <w:spacing w:after="40"/>
        <w:ind w:left="709" w:hanging="425"/>
      </w:pPr>
      <w:r w:rsidRPr="003E3566">
        <w:rPr>
          <w:rFonts w:cs="Times New Roman"/>
          <w:color w:val="000000"/>
        </w:rPr>
        <w:t>24. Render PaaS Documentation // Render Cloud Hosting. URL: https://render.com/docs (дата звернення: 08.04.2026).</w:t>
      </w:r>
    </w:p>
    <w:p w14:paraId="4D3DFF4A" w14:textId="77777777" w:rsidR="00267182" w:rsidRPr="003E3566" w:rsidRDefault="00DC1EA3">
      <w:pPr>
        <w:keepNext/>
        <w:keepLines/>
        <w:spacing w:after="40"/>
        <w:ind w:left="709" w:hanging="425"/>
      </w:pPr>
      <w:r w:rsidRPr="003E3566">
        <w:rPr>
          <w:rFonts w:cs="Times New Roman"/>
          <w:color w:val="000000"/>
        </w:rPr>
        <w:lastRenderedPageBreak/>
        <w:t>25. Scikit-learn. Machine Learning in Python. URL: https://scikit-learn.org/ (дата звернення: 11.04.2026).</w:t>
      </w:r>
    </w:p>
    <w:p w14:paraId="5E77A208" w14:textId="77777777" w:rsidR="00267182" w:rsidRPr="003E3566" w:rsidRDefault="00DC1EA3">
      <w:pPr>
        <w:keepNext/>
        <w:keepLines/>
        <w:spacing w:after="40"/>
        <w:ind w:left="709" w:hanging="425"/>
      </w:pPr>
      <w:r w:rsidRPr="003E3566">
        <w:rPr>
          <w:rFonts w:cs="Times New Roman"/>
          <w:color w:val="000000"/>
        </w:rPr>
        <w:t>26. Streamlit Documentation. Official Documentation for Version 1.37+. URL: https://docs.streamlit.io/ (дата звернення: 10.04.2026).</w:t>
      </w:r>
    </w:p>
    <w:p w14:paraId="2E8FF92E" w14:textId="77777777" w:rsidR="00267182" w:rsidRPr="003E3566" w:rsidRDefault="00DC1EA3">
      <w:pPr>
        <w:keepNext/>
        <w:keepLines/>
        <w:spacing w:after="40"/>
        <w:ind w:left="709" w:hanging="425"/>
      </w:pPr>
      <w:r w:rsidRPr="003E3566">
        <w:rPr>
          <w:rFonts w:cs="Times New Roman"/>
          <w:color w:val="000000"/>
        </w:rPr>
        <w:t>27. Sutton R. S., Barto A. G. Reinforcement Learning: An Introduction. 2nd ed. MIT Press, 2018. 552 p.</w:t>
      </w:r>
    </w:p>
    <w:p w14:paraId="64571F3E" w14:textId="77777777" w:rsidR="00267182" w:rsidRPr="003E3566" w:rsidRDefault="00DC1EA3">
      <w:pPr>
        <w:keepNext/>
        <w:keepLines/>
        <w:spacing w:after="40"/>
        <w:ind w:left="709" w:hanging="425"/>
      </w:pPr>
      <w:r w:rsidRPr="003E3566">
        <w:rPr>
          <w:rFonts w:cs="Times New Roman"/>
          <w:color w:val="000000"/>
        </w:rPr>
        <w:t>28. VanderPlas J. Python Data Science Handbook. O'Reilly Media, 2016. 548 p.</w:t>
      </w:r>
    </w:p>
    <w:p w14:paraId="7D567CF0" w14:textId="77777777" w:rsidR="00267182" w:rsidRPr="003E3566" w:rsidRDefault="00DC1EA3">
      <w:pPr>
        <w:keepNext/>
        <w:keepLines/>
        <w:spacing w:after="40"/>
        <w:ind w:left="709" w:hanging="425"/>
      </w:pPr>
      <w:r w:rsidRPr="003E3566">
        <w:rPr>
          <w:rFonts w:cs="Times New Roman"/>
          <w:color w:val="000000"/>
        </w:rPr>
        <w:t>29. Werbos P. J. Backpropagation through time: what it does and how to do it. Proceedings of the IEEE. 1990. Vol. 78, No. 10. P. 1550—1560.</w:t>
      </w:r>
    </w:p>
    <w:p w14:paraId="7A040735" w14:textId="77777777" w:rsidR="00267182" w:rsidRPr="003E3566" w:rsidRDefault="00DC1EA3">
      <w:pPr>
        <w:keepNext/>
        <w:keepLines/>
        <w:spacing w:after="40"/>
        <w:ind w:left="709" w:hanging="425"/>
      </w:pPr>
      <w:r w:rsidRPr="003E3566">
        <w:rPr>
          <w:rFonts w:cs="Times New Roman"/>
          <w:color w:val="000000"/>
        </w:rPr>
        <w:t>30. Zheng J., Xu C., Zhang Z., Li X. Electric Load Forecasting in Smart Grids Using Long-Short-Term Memory Recurrent Neural Networks. Annual Conference on Information Science and Systems (CISS). 2017. P. 1—6.</w:t>
      </w:r>
    </w:p>
    <w:p w14:paraId="07957E8F" w14:textId="77777777" w:rsidR="00267182" w:rsidRPr="003E3566" w:rsidRDefault="00DC1EA3">
      <w:pPr>
        <w:keepNext/>
        <w:keepLines/>
        <w:spacing w:after="40"/>
        <w:ind w:left="709" w:hanging="425"/>
      </w:pPr>
      <w:r w:rsidRPr="003E3566">
        <w:rPr>
          <w:rFonts w:cs="Times New Roman"/>
          <w:color w:val="000000"/>
        </w:rPr>
        <w:t>31. Бондаренко С. А., Зеркіна О. О. Smart Grid як основа інноваційних трансформацій на ринку електроенергії України в контексті євроінтеграційних процесів. Проблеми системного підходу в економіці. 2019. Вип. 2(70). С. 135—141.</w:t>
      </w:r>
    </w:p>
    <w:p w14:paraId="0D24E2A2" w14:textId="77777777" w:rsidR="00267182" w:rsidRPr="003E3566" w:rsidRDefault="00DC1EA3">
      <w:pPr>
        <w:keepNext/>
        <w:keepLines/>
        <w:spacing w:after="40"/>
        <w:ind w:left="709" w:hanging="425"/>
      </w:pPr>
      <w:r w:rsidRPr="003E3566">
        <w:rPr>
          <w:rFonts w:cs="Times New Roman"/>
          <w:color w:val="000000"/>
        </w:rPr>
        <w:t>32. Зайченко Ю. П. Математичні основи інтелектуальних систем. Київ : Видавничий дім «Слово», 2011. 452 с.</w:t>
      </w:r>
    </w:p>
    <w:p w14:paraId="5B171A8C" w14:textId="77777777" w:rsidR="00267182" w:rsidRPr="003E3566" w:rsidRDefault="00DC1EA3">
      <w:pPr>
        <w:keepNext/>
        <w:keepLines/>
        <w:spacing w:after="40"/>
        <w:ind w:left="709" w:hanging="425"/>
      </w:pPr>
      <w:r w:rsidRPr="003E3566">
        <w:rPr>
          <w:rFonts w:cs="Times New Roman"/>
          <w:color w:val="000000"/>
        </w:rPr>
        <w:t>33. SQLAlchemy Documentation. Unified Tutorial (Version 2.0). URL: https://docs.sqlalchemy.org/en/20/tutorial/ (дата звернення: 12.04.2026).</w:t>
      </w:r>
    </w:p>
    <w:p w14:paraId="20624175" w14:textId="77777777" w:rsidR="00267182" w:rsidRPr="003E3566" w:rsidRDefault="00DC1EA3">
      <w:pPr>
        <w:keepNext/>
        <w:keepLines/>
        <w:spacing w:after="40"/>
        <w:ind w:left="709" w:hanging="425"/>
      </w:pPr>
      <w:r w:rsidRPr="003E3566">
        <w:rPr>
          <w:rFonts w:cs="Times New Roman"/>
          <w:color w:val="000000"/>
        </w:rPr>
        <w:t>34. GitHub Actions Documentation. Understanding GitHub Actions. URL: https://docs.github.com/en/actions/learn-github-actions/understanding-github-actions (дата звернення: 05.04.2026).</w:t>
      </w:r>
    </w:p>
    <w:p w14:paraId="7475DBC0" w14:textId="77777777" w:rsidR="00267182" w:rsidRPr="003E3566" w:rsidRDefault="00DC1EA3">
      <w:pPr>
        <w:keepNext/>
        <w:keepLines/>
        <w:spacing w:after="40"/>
        <w:ind w:left="709" w:hanging="425"/>
      </w:pPr>
      <w:r w:rsidRPr="003E3566">
        <w:rPr>
          <w:rFonts w:cs="Times New Roman"/>
          <w:color w:val="000000"/>
        </w:rPr>
        <w:t>35. Fuller A., Fan Z., Day C., Barlow C. Digital Twin: Enabling Technologies, Challenges and Open Research. IEEE Access. 2020. Vol. 8. P. 108952—108971.</w:t>
      </w:r>
    </w:p>
    <w:p w14:paraId="687C4211" w14:textId="77777777" w:rsidR="00267182" w:rsidRPr="003E3566" w:rsidRDefault="00DC1EA3">
      <w:pPr>
        <w:keepNext/>
        <w:keepLines/>
        <w:spacing w:after="40"/>
        <w:ind w:left="709" w:hanging="425"/>
      </w:pPr>
      <w:r w:rsidRPr="003E3566">
        <w:rPr>
          <w:rFonts w:cs="Times New Roman"/>
          <w:color w:val="000000"/>
        </w:rPr>
        <w:t>36. ISO/ASME 23247:2021. Automation systems and integration — Digital twin framework for manufacturing. Part 1-4. 2021.</w:t>
      </w:r>
    </w:p>
    <w:p w14:paraId="01FF86FB" w14:textId="77777777" w:rsidR="00267182" w:rsidRPr="003E3566" w:rsidRDefault="00DC1EA3">
      <w:pPr>
        <w:keepNext/>
        <w:keepLines/>
        <w:spacing w:after="40"/>
        <w:ind w:left="709" w:hanging="425"/>
      </w:pPr>
      <w:r w:rsidRPr="003E3566">
        <w:rPr>
          <w:rFonts w:cs="Times New Roman"/>
          <w:color w:val="000000"/>
        </w:rPr>
        <w:lastRenderedPageBreak/>
        <w:t>37. IEEE 1547-2018. IEEE Standard for Interconnection and Interoperability of Distributed Energy Resources with Associated Electric Power Systems Interfaces. 2018.</w:t>
      </w:r>
    </w:p>
    <w:p w14:paraId="42EA07E0" w14:textId="77777777" w:rsidR="00267182" w:rsidRPr="003E3566" w:rsidRDefault="00DC1EA3">
      <w:pPr>
        <w:keepNext/>
        <w:keepLines/>
        <w:spacing w:after="40"/>
        <w:ind w:left="709" w:hanging="425"/>
      </w:pPr>
      <w:r w:rsidRPr="003E3566">
        <w:rPr>
          <w:rFonts w:cs="Times New Roman"/>
          <w:color w:val="000000"/>
        </w:rPr>
        <w:t>38. IEEE C57.91-2011. IEEE Guide for Loading Mineral-Oil-Immersed Transformers and Step-Voltage Regulators. 2011.</w:t>
      </w:r>
    </w:p>
    <w:p w14:paraId="273CFB2A" w14:textId="77777777" w:rsidR="00267182" w:rsidRPr="003E3566" w:rsidRDefault="00DC1EA3">
      <w:pPr>
        <w:keepNext/>
        <w:keepLines/>
        <w:spacing w:after="40"/>
        <w:ind w:left="709" w:hanging="425"/>
      </w:pPr>
      <w:r w:rsidRPr="003E3566">
        <w:rPr>
          <w:rFonts w:cs="Times New Roman"/>
          <w:color w:val="000000"/>
        </w:rPr>
        <w:t>39. Makoveichuk O., Golubenko O., Kukhtyk S., Antonenko A., Bereznychenko V. Temperature Forecasting with LSTM: A Case Study on Kyiv Weather Data. CEUR Workshop Proceedings. 2025.</w:t>
      </w:r>
    </w:p>
    <w:p w14:paraId="697C3C1E" w14:textId="77777777" w:rsidR="00267182" w:rsidRPr="003E3566" w:rsidRDefault="00DC1EA3">
      <w:r w:rsidRPr="003E3566">
        <w:br w:type="page"/>
      </w:r>
    </w:p>
    <w:p w14:paraId="5E1B3E23" w14:textId="77777777" w:rsidR="00267182" w:rsidRPr="003E3566" w:rsidRDefault="00DC1EA3">
      <w:pPr>
        <w:pStyle w:val="1"/>
        <w:pageBreakBefore/>
      </w:pPr>
      <w:bookmarkStart w:id="43" w:name="_Toc229162770"/>
      <w:r w:rsidRPr="003E3566">
        <w:rPr>
          <w:rFonts w:ascii="Times New Roman" w:hAnsi="Times New Roman" w:cs="Times New Roman"/>
          <w:color w:val="000000"/>
        </w:rPr>
        <w:lastRenderedPageBreak/>
        <w:t>ДОДАТКИ</w:t>
      </w:r>
      <w:bookmarkEnd w:id="43"/>
    </w:p>
    <w:p w14:paraId="562BAC7D" w14:textId="77777777" w:rsidR="00267182" w:rsidRPr="003E3566" w:rsidRDefault="00DC1EA3">
      <w:pPr>
        <w:jc w:val="center"/>
      </w:pPr>
      <w:r w:rsidRPr="003E3566">
        <w:rPr>
          <w:rFonts w:cs="Times New Roman"/>
          <w:b/>
          <w:color w:val="000000"/>
        </w:rPr>
        <w:t>Додаток А</w:t>
      </w:r>
    </w:p>
    <w:p w14:paraId="64852734" w14:textId="77777777" w:rsidR="00267182" w:rsidRPr="003E3566" w:rsidRDefault="00DC1EA3">
      <w:pPr>
        <w:jc w:val="center"/>
      </w:pPr>
      <w:r w:rsidRPr="003E3566">
        <w:rPr>
          <w:rFonts w:cs="Times New Roman"/>
          <w:b/>
          <w:color w:val="000000"/>
        </w:rPr>
        <w:t>Вихідний код ключових модулів системи</w:t>
      </w:r>
    </w:p>
    <w:p w14:paraId="633DD007" w14:textId="77777777" w:rsidR="00267182" w:rsidRPr="003E3566" w:rsidRDefault="00DC1EA3">
      <w:pPr>
        <w:ind w:firstLine="709"/>
        <w:jc w:val="both"/>
      </w:pPr>
      <w:r w:rsidRPr="003E3566">
        <w:rPr>
          <w:rFonts w:cs="Times New Roman"/>
          <w:b/>
          <w:color w:val="000000"/>
        </w:rPr>
        <w:t>А.1. Модуль математичного моделювання фізичних процесів (physics.py)</w:t>
      </w:r>
    </w:p>
    <w:p w14:paraId="55628A16" w14:textId="77777777" w:rsidR="00267182" w:rsidRPr="003E3566" w:rsidRDefault="00DC1EA3">
      <w:pPr>
        <w:spacing w:before="60" w:after="60" w:line="320" w:lineRule="exact"/>
      </w:pPr>
      <w:r w:rsidRPr="003E3566">
        <w:rPr>
          <w:rFonts w:ascii="Courier New" w:hAnsi="Courier New" w:cs="Courier New"/>
          <w:b/>
          <w:color w:val="0000FF"/>
          <w:sz w:val="22"/>
        </w:rPr>
        <w:t>import</w:t>
      </w:r>
      <w:r w:rsidRPr="003E3566">
        <w:rPr>
          <w:rFonts w:ascii="Courier New" w:hAnsi="Courier New" w:cs="Courier New"/>
          <w:sz w:val="22"/>
        </w:rPr>
        <w:t xml:space="preserve"> numpy </w:t>
      </w:r>
      <w:r w:rsidRPr="003E3566">
        <w:rPr>
          <w:rFonts w:ascii="Courier New" w:hAnsi="Courier New" w:cs="Courier New"/>
          <w:b/>
          <w:color w:val="0000FF"/>
          <w:sz w:val="22"/>
        </w:rPr>
        <w:t>as</w:t>
      </w:r>
      <w:r w:rsidRPr="003E3566">
        <w:rPr>
          <w:rFonts w:ascii="Courier New" w:hAnsi="Courier New" w:cs="Courier New"/>
          <w:sz w:val="22"/>
        </w:rPr>
        <w:t xml:space="preserve"> np</w:t>
      </w:r>
      <w:r w:rsidRPr="003E3566">
        <w:br/>
      </w:r>
      <w:r w:rsidRPr="003E3566">
        <w:rPr>
          <w:rFonts w:ascii="Courier New" w:hAnsi="Courier New" w:cs="Courier New"/>
          <w:b/>
          <w:color w:val="0000FF"/>
          <w:sz w:val="22"/>
        </w:rPr>
        <w:t>import</w:t>
      </w:r>
      <w:r w:rsidRPr="003E3566">
        <w:rPr>
          <w:rFonts w:ascii="Courier New" w:hAnsi="Courier New" w:cs="Courier New"/>
          <w:sz w:val="22"/>
        </w:rPr>
        <w:t xml:space="preserve"> pandas </w:t>
      </w:r>
      <w:r w:rsidRPr="003E3566">
        <w:rPr>
          <w:rFonts w:ascii="Courier New" w:hAnsi="Courier New" w:cs="Courier New"/>
          <w:b/>
          <w:color w:val="0000FF"/>
          <w:sz w:val="22"/>
        </w:rPr>
        <w:t>as</w:t>
      </w:r>
      <w:r w:rsidRPr="003E3566">
        <w:rPr>
          <w:rFonts w:ascii="Courier New" w:hAnsi="Courier New" w:cs="Courier New"/>
          <w:sz w:val="22"/>
        </w:rPr>
        <w:t xml:space="preserve"> pd</w:t>
      </w:r>
      <w:r w:rsidRPr="003E3566">
        <w:br/>
      </w:r>
      <w:r w:rsidRPr="003E3566">
        <w:rPr>
          <w:rFonts w:ascii="Courier New" w:hAnsi="Courier New" w:cs="Courier New"/>
          <w:b/>
          <w:color w:val="0000FF"/>
          <w:sz w:val="22"/>
        </w:rPr>
        <w:t>from</w:t>
      </w:r>
      <w:r w:rsidRPr="003E3566">
        <w:rPr>
          <w:rFonts w:ascii="Courier New" w:hAnsi="Courier New" w:cs="Courier New"/>
          <w:sz w:val="22"/>
        </w:rPr>
        <w:t xml:space="preserve"> typing </w:t>
      </w:r>
      <w:r w:rsidRPr="003E3566">
        <w:rPr>
          <w:rFonts w:ascii="Courier New" w:hAnsi="Courier New" w:cs="Courier New"/>
          <w:b/>
          <w:color w:val="0000FF"/>
          <w:sz w:val="22"/>
        </w:rPr>
        <w:t>import</w:t>
      </w:r>
      <w:r w:rsidRPr="003E3566">
        <w:rPr>
          <w:rFonts w:ascii="Courier New" w:hAnsi="Courier New" w:cs="Courier New"/>
          <w:sz w:val="22"/>
        </w:rPr>
        <w:t xml:space="preserve"> Tuple</w:t>
      </w:r>
      <w:r w:rsidRPr="003E3566">
        <w:br/>
      </w:r>
      <w:r w:rsidRPr="003E3566">
        <w:rPr>
          <w:rFonts w:ascii="Courier New" w:hAnsi="Courier New" w:cs="Courier New"/>
          <w:b/>
          <w:color w:val="0000FF"/>
          <w:sz w:val="22"/>
        </w:rPr>
        <w:t>import</w:t>
      </w:r>
      <w:r w:rsidRPr="003E3566">
        <w:rPr>
          <w:rFonts w:ascii="Courier New" w:hAnsi="Courier New" w:cs="Courier New"/>
          <w:sz w:val="22"/>
        </w:rPr>
        <w:t xml:space="preserve"> random</w:t>
      </w:r>
      <w:r w:rsidRPr="003E3566">
        <w:br/>
      </w:r>
      <w:r w:rsidRPr="003E3566">
        <w:br/>
      </w:r>
      <w:r w:rsidRPr="003E3566">
        <w:rPr>
          <w:rFonts w:ascii="Courier New" w:hAnsi="Courier New" w:cs="Courier New"/>
          <w:b/>
          <w:color w:val="0000FF"/>
          <w:sz w:val="22"/>
        </w:rPr>
        <w:t>def</w:t>
      </w:r>
      <w:r w:rsidRPr="003E3566">
        <w:rPr>
          <w:rFonts w:ascii="Courier New" w:hAnsi="Courier New" w:cs="Courier New"/>
          <w:sz w:val="22"/>
        </w:rPr>
        <w:t xml:space="preserve"> calculate_transformer_health(actual_load: float, capacity: float, prev_health: float = 100.0) -&gt; Tuple[float, float, float]:</w:t>
      </w:r>
      <w:r w:rsidRPr="003E3566">
        <w:br/>
      </w:r>
      <w:r w:rsidRPr="003E3566">
        <w:rPr>
          <w:rFonts w:ascii="Courier New" w:hAnsi="Courier New" w:cs="Courier New"/>
          <w:sz w:val="22"/>
        </w:rPr>
        <w:t xml:space="preserve">    """</w:t>
      </w:r>
      <w:r w:rsidRPr="003E3566">
        <w:br/>
      </w:r>
      <w:r w:rsidRPr="003E3566">
        <w:rPr>
          <w:rFonts w:ascii="Courier New" w:hAnsi="Courier New" w:cs="Courier New"/>
          <w:sz w:val="22"/>
        </w:rPr>
        <w:t xml:space="preserve">    Моделює фізичний стан трансформатора (Digital Twin).</w:t>
      </w:r>
      <w:r w:rsidRPr="003E3566">
        <w:br/>
      </w:r>
      <w:r w:rsidRPr="003E3566">
        <w:rPr>
          <w:rFonts w:ascii="Courier New" w:hAnsi="Courier New" w:cs="Courier New"/>
          <w:sz w:val="22"/>
        </w:rPr>
        <w:t xml:space="preserve">    Враховує перегрів та розчинені гази (DGA).</w:t>
      </w:r>
      <w:r w:rsidRPr="003E3566">
        <w:br/>
      </w:r>
      <w:r w:rsidRPr="003E3566">
        <w:rPr>
          <w:rFonts w:ascii="Courier New" w:hAnsi="Courier New" w:cs="Courier New"/>
          <w:sz w:val="22"/>
        </w:rPr>
        <w:t xml:space="preserve">    """</w:t>
      </w:r>
      <w:r w:rsidRPr="003E3566">
        <w:br/>
      </w:r>
      <w:r w:rsidRPr="003E3566">
        <w:rPr>
          <w:rFonts w:ascii="Courier New" w:hAnsi="Courier New" w:cs="Courier New"/>
          <w:sz w:val="22"/>
        </w:rPr>
        <w:t xml:space="preserve">    load_factor = actual_load / capacity </w:t>
      </w:r>
      <w:r w:rsidRPr="003E3566">
        <w:rPr>
          <w:rFonts w:ascii="Courier New" w:hAnsi="Courier New" w:cs="Courier New"/>
          <w:b/>
          <w:color w:val="0000FF"/>
          <w:sz w:val="22"/>
        </w:rPr>
        <w:t>if</w:t>
      </w:r>
      <w:r w:rsidRPr="003E3566">
        <w:rPr>
          <w:rFonts w:ascii="Courier New" w:hAnsi="Courier New" w:cs="Courier New"/>
          <w:sz w:val="22"/>
        </w:rPr>
        <w:t xml:space="preserve"> capacity &gt; 0 </w:t>
      </w:r>
      <w:r w:rsidRPr="003E3566">
        <w:rPr>
          <w:rFonts w:ascii="Courier New" w:hAnsi="Courier New" w:cs="Courier New"/>
          <w:b/>
          <w:color w:val="0000FF"/>
          <w:sz w:val="22"/>
        </w:rPr>
        <w:t>else</w:t>
      </w:r>
      <w:r w:rsidRPr="003E3566">
        <w:rPr>
          <w:rFonts w:ascii="Courier New" w:hAnsi="Courier New" w:cs="Courier New"/>
          <w:sz w:val="22"/>
        </w:rPr>
        <w:t xml:space="preserve"> 0.5</w:t>
      </w:r>
      <w:r w:rsidRPr="003E3566">
        <w:br/>
      </w:r>
      <w:r w:rsidRPr="003E3566">
        <w:rPr>
          <w:rFonts w:ascii="Courier New" w:hAnsi="Courier New" w:cs="Courier New"/>
          <w:sz w:val="22"/>
        </w:rPr>
        <w:t xml:space="preserve">    </w:t>
      </w:r>
      <w:r w:rsidRPr="003E3566">
        <w:br/>
      </w:r>
      <w:r w:rsidRPr="003E3566">
        <w:rPr>
          <w:rFonts w:ascii="Courier New" w:hAnsi="Courier New" w:cs="Courier New"/>
          <w:sz w:val="22"/>
        </w:rPr>
        <w:t xml:space="preserve">    </w:t>
      </w:r>
      <w:r w:rsidRPr="003E3566">
        <w:rPr>
          <w:rFonts w:ascii="Courier New" w:hAnsi="Courier New" w:cs="Courier New"/>
          <w:color w:val="008000"/>
          <w:sz w:val="22"/>
        </w:rPr>
        <w:t># Температура верхніх шарів масла (Top-oil temperature)</w:t>
      </w:r>
      <w:r w:rsidRPr="003E3566">
        <w:br/>
      </w:r>
      <w:r w:rsidRPr="003E3566">
        <w:rPr>
          <w:rFonts w:ascii="Courier New" w:hAnsi="Courier New" w:cs="Courier New"/>
          <w:sz w:val="22"/>
        </w:rPr>
        <w:t xml:space="preserve">    ambient_base = 20.0</w:t>
      </w:r>
      <w:r w:rsidRPr="003E3566">
        <w:br/>
      </w:r>
      <w:r w:rsidRPr="003E3566">
        <w:rPr>
          <w:rFonts w:ascii="Courier New" w:hAnsi="Courier New" w:cs="Courier New"/>
          <w:sz w:val="22"/>
        </w:rPr>
        <w:t xml:space="preserve">    temp_rise = 45.0 * (load_factor ** 1.6) </w:t>
      </w:r>
      <w:r w:rsidRPr="003E3566">
        <w:rPr>
          <w:rFonts w:ascii="Courier New" w:hAnsi="Courier New" w:cs="Courier New"/>
          <w:color w:val="008000"/>
          <w:sz w:val="22"/>
        </w:rPr>
        <w:t># Спрощена формула IEEE</w:t>
      </w:r>
      <w:r w:rsidRPr="003E3566">
        <w:br/>
      </w:r>
      <w:r w:rsidRPr="003E3566">
        <w:rPr>
          <w:rFonts w:ascii="Courier New" w:hAnsi="Courier New" w:cs="Courier New"/>
          <w:sz w:val="22"/>
        </w:rPr>
        <w:t xml:space="preserve">    top_oil_temp = round(ambient_base + temp_rise + random.uniform(-2, 2), 1)</w:t>
      </w:r>
      <w:r w:rsidRPr="003E3566">
        <w:br/>
      </w:r>
      <w:r w:rsidRPr="003E3566">
        <w:rPr>
          <w:rFonts w:ascii="Courier New" w:hAnsi="Courier New" w:cs="Courier New"/>
          <w:sz w:val="22"/>
        </w:rPr>
        <w:t xml:space="preserve">    </w:t>
      </w:r>
      <w:r w:rsidRPr="003E3566">
        <w:br/>
      </w:r>
      <w:r w:rsidRPr="003E3566">
        <w:rPr>
          <w:rFonts w:ascii="Courier New" w:hAnsi="Courier New" w:cs="Courier New"/>
          <w:sz w:val="22"/>
        </w:rPr>
        <w:t xml:space="preserve">    </w:t>
      </w:r>
      <w:r w:rsidRPr="003E3566">
        <w:rPr>
          <w:rFonts w:ascii="Courier New" w:hAnsi="Courier New" w:cs="Courier New"/>
          <w:color w:val="008000"/>
          <w:sz w:val="22"/>
        </w:rPr>
        <w:t># Генерація водню (H2) як індикатора деградації</w:t>
      </w:r>
      <w:r w:rsidRPr="003E3566">
        <w:br/>
      </w:r>
      <w:r w:rsidRPr="003E3566">
        <w:rPr>
          <w:rFonts w:ascii="Courier New" w:hAnsi="Courier New" w:cs="Courier New"/>
          <w:sz w:val="22"/>
        </w:rPr>
        <w:t xml:space="preserve">    h2_increment = 0.1 * (load_factor ** 2) </w:t>
      </w:r>
      <w:r w:rsidRPr="003E3566">
        <w:rPr>
          <w:rFonts w:ascii="Courier New" w:hAnsi="Courier New" w:cs="Courier New"/>
          <w:b/>
          <w:color w:val="0000FF"/>
          <w:sz w:val="22"/>
        </w:rPr>
        <w:t>if</w:t>
      </w:r>
      <w:r w:rsidRPr="003E3566">
        <w:rPr>
          <w:rFonts w:ascii="Courier New" w:hAnsi="Courier New" w:cs="Courier New"/>
          <w:sz w:val="22"/>
        </w:rPr>
        <w:t xml:space="preserve"> top_oil_temp &gt; 80 </w:t>
      </w:r>
      <w:r w:rsidRPr="003E3566">
        <w:rPr>
          <w:rFonts w:ascii="Courier New" w:hAnsi="Courier New" w:cs="Courier New"/>
          <w:b/>
          <w:color w:val="0000FF"/>
          <w:sz w:val="22"/>
        </w:rPr>
        <w:t>else</w:t>
      </w:r>
      <w:r w:rsidRPr="003E3566">
        <w:rPr>
          <w:rFonts w:ascii="Courier New" w:hAnsi="Courier New" w:cs="Courier New"/>
          <w:sz w:val="22"/>
        </w:rPr>
        <w:t xml:space="preserve"> 0.01</w:t>
      </w:r>
      <w:r w:rsidRPr="003E3566">
        <w:br/>
      </w:r>
      <w:r w:rsidRPr="003E3566">
        <w:rPr>
          <w:rFonts w:ascii="Courier New" w:hAnsi="Courier New" w:cs="Courier New"/>
          <w:sz w:val="22"/>
        </w:rPr>
        <w:t xml:space="preserve">    h2_ppm = round(15.0 + h2_increment + random.uniform(0, 0.5), 1)</w:t>
      </w:r>
      <w:r w:rsidRPr="003E3566">
        <w:br/>
      </w:r>
      <w:r w:rsidRPr="003E3566">
        <w:rPr>
          <w:rFonts w:ascii="Courier New" w:hAnsi="Courier New" w:cs="Courier New"/>
          <w:sz w:val="22"/>
        </w:rPr>
        <w:t xml:space="preserve">    </w:t>
      </w:r>
      <w:r w:rsidRPr="003E3566">
        <w:br/>
      </w:r>
      <w:r w:rsidRPr="003E3566">
        <w:rPr>
          <w:rFonts w:ascii="Courier New" w:hAnsi="Courier New" w:cs="Courier New"/>
          <w:sz w:val="22"/>
        </w:rPr>
        <w:t xml:space="preserve">    </w:t>
      </w:r>
      <w:r w:rsidRPr="003E3566">
        <w:rPr>
          <w:rFonts w:ascii="Courier New" w:hAnsi="Courier New" w:cs="Courier New"/>
          <w:color w:val="008000"/>
          <w:sz w:val="22"/>
        </w:rPr>
        <w:t># Розрахунок індексу здоров'я (Health Score)</w:t>
      </w:r>
      <w:r w:rsidRPr="003E3566">
        <w:br/>
      </w:r>
      <w:r w:rsidRPr="003E3566">
        <w:rPr>
          <w:rFonts w:ascii="Courier New" w:hAnsi="Courier New" w:cs="Courier New"/>
          <w:sz w:val="22"/>
        </w:rPr>
        <w:t xml:space="preserve">    </w:t>
      </w:r>
      <w:r w:rsidRPr="003E3566">
        <w:rPr>
          <w:rFonts w:ascii="Courier New" w:hAnsi="Courier New" w:cs="Courier New"/>
          <w:color w:val="008000"/>
          <w:sz w:val="22"/>
        </w:rPr>
        <w:t># temp_penalty = max(0, top_oil_temp - 95) * 1.5</w:t>
      </w:r>
      <w:r w:rsidRPr="003E3566">
        <w:br/>
      </w:r>
      <w:r w:rsidRPr="003E3566">
        <w:rPr>
          <w:rFonts w:ascii="Courier New" w:hAnsi="Courier New" w:cs="Courier New"/>
          <w:sz w:val="22"/>
        </w:rPr>
        <w:t xml:space="preserve">    </w:t>
      </w:r>
      <w:r w:rsidRPr="003E3566">
        <w:rPr>
          <w:rFonts w:ascii="Courier New" w:hAnsi="Courier New" w:cs="Courier New"/>
          <w:color w:val="008000"/>
          <w:sz w:val="22"/>
        </w:rPr>
        <w:t># gas_penalty = max(0, h2_ppm - 100) * 0.5</w:t>
      </w:r>
      <w:r w:rsidRPr="003E3566">
        <w:br/>
      </w:r>
      <w:r w:rsidRPr="003E3566">
        <w:rPr>
          <w:rFonts w:ascii="Courier New" w:hAnsi="Courier New" w:cs="Courier New"/>
          <w:sz w:val="22"/>
        </w:rPr>
        <w:t xml:space="preserve">    degradation = (top_oil_temp / 110) ** 2 + (h2_ppm / 150)</w:t>
      </w:r>
      <w:r w:rsidRPr="003E3566">
        <w:br/>
      </w:r>
      <w:r w:rsidRPr="003E3566">
        <w:rPr>
          <w:rFonts w:ascii="Courier New" w:hAnsi="Courier New" w:cs="Courier New"/>
          <w:sz w:val="22"/>
        </w:rPr>
        <w:t xml:space="preserve">    health_score = max(0.0, prev_health - degradation)</w:t>
      </w:r>
      <w:r w:rsidRPr="003E3566">
        <w:br/>
      </w:r>
      <w:r w:rsidRPr="003E3566">
        <w:rPr>
          <w:rFonts w:ascii="Courier New" w:hAnsi="Courier New" w:cs="Courier New"/>
          <w:sz w:val="22"/>
        </w:rPr>
        <w:t xml:space="preserve">    </w:t>
      </w:r>
      <w:r w:rsidRPr="003E3566">
        <w:br/>
      </w:r>
      <w:r w:rsidRPr="003E3566">
        <w:rPr>
          <w:rFonts w:ascii="Courier New" w:hAnsi="Courier New" w:cs="Courier New"/>
          <w:sz w:val="22"/>
        </w:rPr>
        <w:t xml:space="preserve">    </w:t>
      </w:r>
      <w:r w:rsidRPr="003E3566">
        <w:rPr>
          <w:rFonts w:ascii="Courier New" w:hAnsi="Courier New" w:cs="Courier New"/>
          <w:b/>
          <w:color w:val="0000FF"/>
          <w:sz w:val="22"/>
        </w:rPr>
        <w:t>return</w:t>
      </w:r>
      <w:r w:rsidRPr="003E3566">
        <w:rPr>
          <w:rFonts w:ascii="Courier New" w:hAnsi="Courier New" w:cs="Courier New"/>
          <w:sz w:val="22"/>
        </w:rPr>
        <w:t xml:space="preserve"> round(health_score, 2), top_oil_temp, h2_ppm</w:t>
      </w:r>
    </w:p>
    <w:p w14:paraId="40585D43" w14:textId="77777777" w:rsidR="00267182" w:rsidRPr="003E3566" w:rsidRDefault="00DC1EA3">
      <w:pPr>
        <w:ind w:firstLine="709"/>
        <w:jc w:val="both"/>
      </w:pPr>
      <w:r w:rsidRPr="003E3566">
        <w:rPr>
          <w:rFonts w:cs="Times New Roman"/>
          <w:b/>
          <w:color w:val="000000"/>
        </w:rPr>
        <w:t>А.2. Модуль предиктивного аналізу (predict_v2.py)</w:t>
      </w:r>
    </w:p>
    <w:p w14:paraId="18FEA311" w14:textId="77777777" w:rsidR="00267182" w:rsidRPr="003E3566" w:rsidRDefault="00DC1EA3">
      <w:pPr>
        <w:spacing w:before="60" w:after="60" w:line="320" w:lineRule="exact"/>
      </w:pPr>
      <w:r w:rsidRPr="003E3566">
        <w:rPr>
          <w:rFonts w:ascii="Courier New" w:hAnsi="Courier New" w:cs="Courier New"/>
          <w:b/>
          <w:color w:val="0000FF"/>
          <w:sz w:val="22"/>
        </w:rPr>
        <w:t>import</w:t>
      </w:r>
      <w:r w:rsidRPr="003E3566">
        <w:rPr>
          <w:rFonts w:ascii="Courier New" w:hAnsi="Courier New" w:cs="Courier New"/>
          <w:sz w:val="22"/>
        </w:rPr>
        <w:t xml:space="preserve"> gc</w:t>
      </w:r>
      <w:r w:rsidRPr="003E3566">
        <w:br/>
      </w:r>
      <w:r w:rsidRPr="003E3566">
        <w:rPr>
          <w:rFonts w:ascii="Courier New" w:hAnsi="Courier New" w:cs="Courier New"/>
          <w:b/>
          <w:color w:val="0000FF"/>
          <w:sz w:val="22"/>
        </w:rPr>
        <w:t>import</w:t>
      </w:r>
      <w:r w:rsidRPr="003E3566">
        <w:rPr>
          <w:rFonts w:ascii="Courier New" w:hAnsi="Courier New" w:cs="Courier New"/>
          <w:sz w:val="22"/>
        </w:rPr>
        <w:t xml:space="preserve"> logging</w:t>
      </w:r>
      <w:r w:rsidRPr="003E3566">
        <w:br/>
      </w:r>
      <w:r w:rsidRPr="003E3566">
        <w:rPr>
          <w:rFonts w:ascii="Courier New" w:hAnsi="Courier New" w:cs="Courier New"/>
          <w:b/>
          <w:color w:val="0000FF"/>
          <w:sz w:val="22"/>
        </w:rPr>
        <w:t>import</w:t>
      </w:r>
      <w:r w:rsidRPr="003E3566">
        <w:rPr>
          <w:rFonts w:ascii="Courier New" w:hAnsi="Courier New" w:cs="Courier New"/>
          <w:sz w:val="22"/>
        </w:rPr>
        <w:t xml:space="preserve"> numpy </w:t>
      </w:r>
      <w:r w:rsidRPr="003E3566">
        <w:rPr>
          <w:rFonts w:ascii="Courier New" w:hAnsi="Courier New" w:cs="Courier New"/>
          <w:b/>
          <w:color w:val="0000FF"/>
          <w:sz w:val="22"/>
        </w:rPr>
        <w:t>as</w:t>
      </w:r>
      <w:r w:rsidRPr="003E3566">
        <w:rPr>
          <w:rFonts w:ascii="Courier New" w:hAnsi="Courier New" w:cs="Courier New"/>
          <w:sz w:val="22"/>
        </w:rPr>
        <w:t xml:space="preserve"> np</w:t>
      </w:r>
      <w:r w:rsidRPr="003E3566">
        <w:br/>
      </w:r>
      <w:r w:rsidRPr="003E3566">
        <w:rPr>
          <w:rFonts w:ascii="Courier New" w:hAnsi="Courier New" w:cs="Courier New"/>
          <w:b/>
          <w:color w:val="0000FF"/>
          <w:sz w:val="22"/>
        </w:rPr>
        <w:lastRenderedPageBreak/>
        <w:t>import</w:t>
      </w:r>
      <w:r w:rsidRPr="003E3566">
        <w:rPr>
          <w:rFonts w:ascii="Courier New" w:hAnsi="Courier New" w:cs="Courier New"/>
          <w:sz w:val="22"/>
        </w:rPr>
        <w:t xml:space="preserve"> pandas </w:t>
      </w:r>
      <w:r w:rsidRPr="003E3566">
        <w:rPr>
          <w:rFonts w:ascii="Courier New" w:hAnsi="Courier New" w:cs="Courier New"/>
          <w:b/>
          <w:color w:val="0000FF"/>
          <w:sz w:val="22"/>
        </w:rPr>
        <w:t>as</w:t>
      </w:r>
      <w:r w:rsidRPr="003E3566">
        <w:rPr>
          <w:rFonts w:ascii="Courier New" w:hAnsi="Courier New" w:cs="Courier New"/>
          <w:sz w:val="22"/>
        </w:rPr>
        <w:t xml:space="preserve"> pd</w:t>
      </w:r>
      <w:r w:rsidRPr="003E3566">
        <w:br/>
      </w:r>
      <w:r w:rsidRPr="003E3566">
        <w:rPr>
          <w:rFonts w:ascii="Courier New" w:hAnsi="Courier New" w:cs="Courier New"/>
          <w:b/>
          <w:color w:val="0000FF"/>
          <w:sz w:val="22"/>
        </w:rPr>
        <w:t>from</w:t>
      </w:r>
      <w:r w:rsidRPr="003E3566">
        <w:rPr>
          <w:rFonts w:ascii="Courier New" w:hAnsi="Courier New" w:cs="Courier New"/>
          <w:sz w:val="22"/>
        </w:rPr>
        <w:t xml:space="preserve"> src.ml.vectorizer </w:t>
      </w:r>
      <w:r w:rsidRPr="003E3566">
        <w:rPr>
          <w:rFonts w:ascii="Courier New" w:hAnsi="Courier New" w:cs="Courier New"/>
          <w:b/>
          <w:color w:val="0000FF"/>
          <w:sz w:val="22"/>
        </w:rPr>
        <w:t>import</w:t>
      </w:r>
      <w:r w:rsidRPr="003E3566">
        <w:rPr>
          <w:rFonts w:ascii="Courier New" w:hAnsi="Courier New" w:cs="Courier New"/>
          <w:sz w:val="22"/>
        </w:rPr>
        <w:t xml:space="preserve"> get_latest_window, select_features_v2</w:t>
      </w:r>
      <w:r w:rsidRPr="003E3566">
        <w:br/>
      </w:r>
      <w:r w:rsidRPr="003E3566">
        <w:rPr>
          <w:rFonts w:ascii="Courier New" w:hAnsi="Courier New" w:cs="Courier New"/>
          <w:b/>
          <w:color w:val="0000FF"/>
          <w:sz w:val="22"/>
        </w:rPr>
        <w:t>from</w:t>
      </w:r>
      <w:r w:rsidRPr="003E3566">
        <w:rPr>
          <w:rFonts w:ascii="Courier New" w:hAnsi="Courier New" w:cs="Courier New"/>
          <w:sz w:val="22"/>
        </w:rPr>
        <w:t xml:space="preserve"> src.ml.model_loader </w:t>
      </w:r>
      <w:r w:rsidRPr="003E3566">
        <w:rPr>
          <w:rFonts w:ascii="Courier New" w:hAnsi="Courier New" w:cs="Courier New"/>
          <w:b/>
          <w:color w:val="0000FF"/>
          <w:sz w:val="22"/>
        </w:rPr>
        <w:t>import</w:t>
      </w:r>
      <w:r w:rsidRPr="003E3566">
        <w:rPr>
          <w:rFonts w:ascii="Courier New" w:hAnsi="Courier New" w:cs="Courier New"/>
          <w:sz w:val="22"/>
        </w:rPr>
        <w:t xml:space="preserve"> load_resources, DEFAULT_WINDOW_SIZE</w:t>
      </w:r>
      <w:r w:rsidRPr="003E3566">
        <w:br/>
      </w:r>
      <w:r w:rsidRPr="003E3566">
        <w:br/>
      </w:r>
      <w:r w:rsidRPr="003E3566">
        <w:rPr>
          <w:rFonts w:ascii="Courier New" w:hAnsi="Courier New" w:cs="Courier New"/>
          <w:sz w:val="22"/>
        </w:rPr>
        <w:t>logger = logging.getLogger(__name__)</w:t>
      </w:r>
      <w:r w:rsidRPr="003E3566">
        <w:br/>
      </w:r>
      <w:r w:rsidRPr="003E3566">
        <w:br/>
      </w:r>
      <w:r w:rsidRPr="003E3566">
        <w:rPr>
          <w:rFonts w:ascii="Courier New" w:hAnsi="Courier New" w:cs="Courier New"/>
          <w:b/>
          <w:color w:val="0000FF"/>
          <w:sz w:val="22"/>
        </w:rPr>
        <w:t>def</w:t>
      </w:r>
      <w:r w:rsidRPr="003E3566">
        <w:rPr>
          <w:rFonts w:ascii="Courier New" w:hAnsi="Courier New" w:cs="Courier New"/>
          <w:sz w:val="22"/>
        </w:rPr>
        <w:t xml:space="preserve"> get_ai_forecast(hours_ahead=24, substation_name=</w:t>
      </w:r>
      <w:r w:rsidRPr="003E3566">
        <w:rPr>
          <w:rFonts w:ascii="Courier New" w:hAnsi="Courier New" w:cs="Courier New"/>
          <w:b/>
          <w:color w:val="0000FF"/>
          <w:sz w:val="22"/>
        </w:rPr>
        <w:t>None</w:t>
      </w:r>
      <w:r w:rsidRPr="003E3566">
        <w:rPr>
          <w:rFonts w:ascii="Courier New" w:hAnsi="Courier New" w:cs="Courier New"/>
          <w:sz w:val="22"/>
        </w:rPr>
        <w:t>, source_type="Live</w:t>
      </w:r>
      <w:r w:rsidRPr="003E3566">
        <w:rPr>
          <w:rFonts w:ascii="Courier New" w:hAnsi="Courier New" w:cs="Courier New"/>
          <w:color w:val="A31515"/>
          <w:sz w:val="22"/>
        </w:rPr>
        <w:t xml:space="preserve">", </w:t>
      </w:r>
      <w:r w:rsidRPr="003E3566">
        <w:rPr>
          <w:rFonts w:ascii="Courier New" w:hAnsi="Courier New" w:cs="Courier New"/>
          <w:sz w:val="22"/>
        </w:rPr>
        <w:t>version="v3</w:t>
      </w:r>
      <w:r w:rsidRPr="003E3566">
        <w:rPr>
          <w:rFonts w:ascii="Courier New" w:hAnsi="Courier New" w:cs="Courier New"/>
          <w:color w:val="A31515"/>
          <w:sz w:val="22"/>
        </w:rPr>
        <w:t>", **</w:t>
      </w:r>
      <w:r w:rsidRPr="003E3566">
        <w:rPr>
          <w:rFonts w:ascii="Courier New" w:hAnsi="Courier New" w:cs="Courier New"/>
          <w:sz w:val="22"/>
        </w:rPr>
        <w:t>kwargs):</w:t>
      </w:r>
      <w:r w:rsidRPr="003E3566">
        <w:br/>
      </w:r>
      <w:r w:rsidRPr="003E3566">
        <w:rPr>
          <w:rFonts w:ascii="Courier New" w:hAnsi="Courier New" w:cs="Courier New"/>
          <w:sz w:val="22"/>
        </w:rPr>
        <w:t xml:space="preserve">    """</w:t>
      </w:r>
      <w:r w:rsidRPr="003E3566">
        <w:br/>
      </w:r>
      <w:r w:rsidRPr="003E3566">
        <w:rPr>
          <w:rFonts w:ascii="Courier New" w:hAnsi="Courier New" w:cs="Courier New"/>
          <w:sz w:val="22"/>
        </w:rPr>
        <w:t xml:space="preserve">    Головна функція інференсу для отримання прогнозу на N годин вперед.</w:t>
      </w:r>
      <w:r w:rsidRPr="003E3566">
        <w:br/>
      </w:r>
      <w:r w:rsidRPr="003E3566">
        <w:rPr>
          <w:rFonts w:ascii="Courier New" w:hAnsi="Courier New" w:cs="Courier New"/>
          <w:sz w:val="22"/>
        </w:rPr>
        <w:t xml:space="preserve">    Підтримує рекурсивне прогнозування (Autoregressive).</w:t>
      </w:r>
      <w:r w:rsidRPr="003E3566">
        <w:br/>
      </w:r>
      <w:r w:rsidRPr="003E3566">
        <w:rPr>
          <w:rFonts w:ascii="Courier New" w:hAnsi="Courier New" w:cs="Courier New"/>
          <w:sz w:val="22"/>
        </w:rPr>
        <w:t xml:space="preserve">    """</w:t>
      </w:r>
      <w:r w:rsidRPr="003E3566">
        <w:br/>
      </w:r>
      <w:r w:rsidRPr="003E3566">
        <w:rPr>
          <w:rFonts w:ascii="Courier New" w:hAnsi="Courier New" w:cs="Courier New"/>
          <w:sz w:val="22"/>
        </w:rPr>
        <w:t xml:space="preserve">    </w:t>
      </w:r>
      <w:r w:rsidRPr="003E3566">
        <w:rPr>
          <w:rFonts w:ascii="Courier New" w:hAnsi="Courier New" w:cs="Courier New"/>
          <w:b/>
          <w:color w:val="0000FF"/>
          <w:sz w:val="22"/>
        </w:rPr>
        <w:t>try</w:t>
      </w:r>
      <w:r w:rsidRPr="003E3566">
        <w:rPr>
          <w:rFonts w:ascii="Courier New" w:hAnsi="Courier New" w:cs="Courier New"/>
          <w:sz w:val="22"/>
        </w:rPr>
        <w:t>:</w:t>
      </w:r>
      <w:r w:rsidRPr="003E3566">
        <w:br/>
      </w:r>
      <w:r w:rsidRPr="003E3566">
        <w:rPr>
          <w:rFonts w:ascii="Courier New" w:hAnsi="Courier New" w:cs="Courier New"/>
          <w:sz w:val="22"/>
        </w:rPr>
        <w:t xml:space="preserve">        model, scaler = load_resources(version)</w:t>
      </w:r>
      <w:r w:rsidRPr="003E3566">
        <w:br/>
      </w:r>
      <w:r w:rsidRPr="003E3566">
        <w:rPr>
          <w:rFonts w:ascii="Courier New" w:hAnsi="Courier New" w:cs="Courier New"/>
          <w:sz w:val="22"/>
        </w:rPr>
        <w:t xml:space="preserve">        </w:t>
      </w:r>
      <w:r w:rsidRPr="003E3566">
        <w:rPr>
          <w:rFonts w:ascii="Courier New" w:hAnsi="Courier New" w:cs="Courier New"/>
          <w:b/>
          <w:color w:val="0000FF"/>
          <w:sz w:val="22"/>
        </w:rPr>
        <w:t>if</w:t>
      </w:r>
      <w:r w:rsidRPr="003E3566">
        <w:rPr>
          <w:rFonts w:ascii="Courier New" w:hAnsi="Courier New" w:cs="Courier New"/>
          <w:sz w:val="22"/>
        </w:rPr>
        <w:t xml:space="preserve"> model </w:t>
      </w:r>
      <w:r w:rsidRPr="003E3566">
        <w:rPr>
          <w:rFonts w:ascii="Courier New" w:hAnsi="Courier New" w:cs="Courier New"/>
          <w:b/>
          <w:color w:val="0000FF"/>
          <w:sz w:val="22"/>
        </w:rPr>
        <w:t>is</w:t>
      </w:r>
      <w:r w:rsidRPr="003E3566">
        <w:rPr>
          <w:rFonts w:ascii="Courier New" w:hAnsi="Courier New" w:cs="Courier New"/>
          <w:sz w:val="22"/>
        </w:rPr>
        <w:t xml:space="preserve"> </w:t>
      </w:r>
      <w:r w:rsidRPr="003E3566">
        <w:rPr>
          <w:rFonts w:ascii="Courier New" w:hAnsi="Courier New" w:cs="Courier New"/>
          <w:b/>
          <w:color w:val="0000FF"/>
          <w:sz w:val="22"/>
        </w:rPr>
        <w:t>None</w:t>
      </w:r>
      <w:r w:rsidRPr="003E3566">
        <w:rPr>
          <w:rFonts w:ascii="Courier New" w:hAnsi="Courier New" w:cs="Courier New"/>
          <w:sz w:val="22"/>
        </w:rPr>
        <w:t xml:space="preserve">: </w:t>
      </w:r>
      <w:r w:rsidRPr="003E3566">
        <w:br/>
      </w:r>
      <w:r w:rsidRPr="003E3566">
        <w:rPr>
          <w:rFonts w:ascii="Courier New" w:hAnsi="Courier New" w:cs="Courier New"/>
          <w:sz w:val="22"/>
        </w:rPr>
        <w:t xml:space="preserve">            </w:t>
      </w:r>
      <w:r w:rsidRPr="003E3566">
        <w:rPr>
          <w:rFonts w:ascii="Courier New" w:hAnsi="Courier New" w:cs="Courier New"/>
          <w:b/>
          <w:color w:val="0000FF"/>
          <w:sz w:val="22"/>
        </w:rPr>
        <w:t>return</w:t>
      </w:r>
      <w:r w:rsidRPr="003E3566">
        <w:rPr>
          <w:rFonts w:ascii="Courier New" w:hAnsi="Courier New" w:cs="Courier New"/>
          <w:sz w:val="22"/>
        </w:rPr>
        <w:t xml:space="preserve"> pd.DataFrame(), "Помилка завантаження моделі ONNX</w:t>
      </w:r>
      <w:r w:rsidRPr="003E3566">
        <w:rPr>
          <w:rFonts w:ascii="Courier New" w:hAnsi="Courier New" w:cs="Courier New"/>
          <w:color w:val="A31515"/>
          <w:sz w:val="22"/>
        </w:rPr>
        <w:t>"</w:t>
      </w:r>
      <w:r w:rsidRPr="003E3566">
        <w:br/>
      </w:r>
      <w:r w:rsidRPr="003E3566">
        <w:br/>
      </w:r>
      <w:r w:rsidRPr="003E3566">
        <w:rPr>
          <w:rFonts w:ascii="Courier New" w:hAnsi="Courier New" w:cs="Courier New"/>
          <w:sz w:val="22"/>
        </w:rPr>
        <w:t xml:space="preserve">        </w:t>
      </w:r>
      <w:r w:rsidRPr="003E3566">
        <w:rPr>
          <w:rFonts w:ascii="Courier New" w:hAnsi="Courier New" w:cs="Courier New"/>
          <w:color w:val="008000"/>
          <w:sz w:val="22"/>
        </w:rPr>
        <w:t># ОТРИМАННЯ ОСТАННЬОГО ВІКНА ДАНИХ (LOOK-BACK WINDOW)</w:t>
      </w:r>
      <w:r w:rsidRPr="003E3566">
        <w:br/>
      </w:r>
      <w:r w:rsidRPr="003E3566">
        <w:rPr>
          <w:rFonts w:ascii="Courier New" w:hAnsi="Courier New" w:cs="Courier New"/>
          <w:sz w:val="22"/>
        </w:rPr>
        <w:t xml:space="preserve">        values, constants, last_ts, _ = get_latest_window(substation_name, source_type, version)</w:t>
      </w:r>
      <w:r w:rsidRPr="003E3566">
        <w:br/>
      </w:r>
      <w:r w:rsidRPr="003E3566">
        <w:rPr>
          <w:rFonts w:ascii="Courier New" w:hAnsi="Courier New" w:cs="Courier New"/>
          <w:sz w:val="22"/>
        </w:rPr>
        <w:t xml:space="preserve">        </w:t>
      </w:r>
      <w:r w:rsidRPr="003E3566">
        <w:rPr>
          <w:rFonts w:ascii="Courier New" w:hAnsi="Courier New" w:cs="Courier New"/>
          <w:b/>
          <w:color w:val="0000FF"/>
          <w:sz w:val="22"/>
        </w:rPr>
        <w:t>if</w:t>
      </w:r>
      <w:r w:rsidRPr="003E3566">
        <w:rPr>
          <w:rFonts w:ascii="Courier New" w:hAnsi="Courier New" w:cs="Courier New"/>
          <w:sz w:val="22"/>
        </w:rPr>
        <w:t xml:space="preserve"> values </w:t>
      </w:r>
      <w:r w:rsidRPr="003E3566">
        <w:rPr>
          <w:rFonts w:ascii="Courier New" w:hAnsi="Courier New" w:cs="Courier New"/>
          <w:b/>
          <w:color w:val="0000FF"/>
          <w:sz w:val="22"/>
        </w:rPr>
        <w:t>is</w:t>
      </w:r>
      <w:r w:rsidRPr="003E3566">
        <w:rPr>
          <w:rFonts w:ascii="Courier New" w:hAnsi="Courier New" w:cs="Courier New"/>
          <w:sz w:val="22"/>
        </w:rPr>
        <w:t xml:space="preserve"> </w:t>
      </w:r>
      <w:r w:rsidRPr="003E3566">
        <w:rPr>
          <w:rFonts w:ascii="Courier New" w:hAnsi="Courier New" w:cs="Courier New"/>
          <w:b/>
          <w:color w:val="0000FF"/>
          <w:sz w:val="22"/>
        </w:rPr>
        <w:t>None</w:t>
      </w:r>
      <w:r w:rsidRPr="003E3566">
        <w:rPr>
          <w:rFonts w:ascii="Courier New" w:hAnsi="Courier New" w:cs="Courier New"/>
          <w:sz w:val="22"/>
        </w:rPr>
        <w:t xml:space="preserve"> </w:t>
      </w:r>
      <w:r w:rsidRPr="003E3566">
        <w:rPr>
          <w:rFonts w:ascii="Courier New" w:hAnsi="Courier New" w:cs="Courier New"/>
          <w:b/>
          <w:color w:val="0000FF"/>
          <w:sz w:val="22"/>
        </w:rPr>
        <w:t>or</w:t>
      </w:r>
      <w:r w:rsidRPr="003E3566">
        <w:rPr>
          <w:rFonts w:ascii="Courier New" w:hAnsi="Courier New" w:cs="Courier New"/>
          <w:sz w:val="22"/>
        </w:rPr>
        <w:t xml:space="preserve"> len(values) &lt; DEFAULT_WINDOW_SIZE:</w:t>
      </w:r>
      <w:r w:rsidRPr="003E3566">
        <w:br/>
      </w:r>
      <w:r w:rsidRPr="003E3566">
        <w:rPr>
          <w:rFonts w:ascii="Courier New" w:hAnsi="Courier New" w:cs="Courier New"/>
          <w:sz w:val="22"/>
        </w:rPr>
        <w:t xml:space="preserve">            </w:t>
      </w:r>
      <w:r w:rsidRPr="003E3566">
        <w:rPr>
          <w:rFonts w:ascii="Courier New" w:hAnsi="Courier New" w:cs="Courier New"/>
          <w:b/>
          <w:color w:val="0000FF"/>
          <w:sz w:val="22"/>
        </w:rPr>
        <w:t>return</w:t>
      </w:r>
      <w:r w:rsidRPr="003E3566">
        <w:rPr>
          <w:rFonts w:ascii="Courier New" w:hAnsi="Courier New" w:cs="Courier New"/>
          <w:sz w:val="22"/>
        </w:rPr>
        <w:t xml:space="preserve"> pd.DataFrame(), "Недостатньо даних для формування вікна (потрібно 48г)"</w:t>
      </w:r>
      <w:r w:rsidRPr="003E3566">
        <w:br/>
      </w:r>
      <w:r w:rsidRPr="003E3566">
        <w:br/>
      </w:r>
      <w:r w:rsidRPr="003E3566">
        <w:rPr>
          <w:rFonts w:ascii="Courier New" w:hAnsi="Courier New" w:cs="Courier New"/>
          <w:sz w:val="22"/>
        </w:rPr>
        <w:t xml:space="preserve">        </w:t>
      </w:r>
      <w:r w:rsidRPr="003E3566">
        <w:rPr>
          <w:rFonts w:ascii="Courier New" w:hAnsi="Courier New" w:cs="Courier New"/>
          <w:color w:val="008000"/>
          <w:sz w:val="22"/>
        </w:rPr>
        <w:t># ПІДГОТОВКА ВХІДНОГО МАСИВУ</w:t>
      </w:r>
      <w:r w:rsidRPr="003E3566">
        <w:br/>
      </w:r>
      <w:r w:rsidRPr="003E3566">
        <w:rPr>
          <w:rFonts w:ascii="Courier New" w:hAnsi="Courier New" w:cs="Courier New"/>
          <w:sz w:val="22"/>
        </w:rPr>
        <w:t xml:space="preserve">        features = select_features_v2(values, version)</w:t>
      </w:r>
      <w:r w:rsidRPr="003E3566">
        <w:br/>
      </w:r>
      <w:r w:rsidRPr="003E3566">
        <w:rPr>
          <w:rFonts w:ascii="Courier New" w:hAnsi="Courier New" w:cs="Courier New"/>
          <w:sz w:val="22"/>
        </w:rPr>
        <w:t xml:space="preserve">        current_window = scaler.transform(features)</w:t>
      </w:r>
      <w:r w:rsidRPr="003E3566">
        <w:br/>
      </w:r>
      <w:r w:rsidRPr="003E3566">
        <w:rPr>
          <w:rFonts w:ascii="Courier New" w:hAnsi="Courier New" w:cs="Courier New"/>
          <w:sz w:val="22"/>
        </w:rPr>
        <w:t xml:space="preserve">        input_name = model.get_inputs()[0].name</w:t>
      </w:r>
      <w:r w:rsidRPr="003E3566">
        <w:br/>
      </w:r>
      <w:r w:rsidRPr="003E3566">
        <w:rPr>
          <w:rFonts w:ascii="Courier New" w:hAnsi="Courier New" w:cs="Courier New"/>
          <w:sz w:val="22"/>
        </w:rPr>
        <w:t xml:space="preserve">        predictions = []</w:t>
      </w:r>
      <w:r w:rsidRPr="003E3566">
        <w:br/>
      </w:r>
      <w:r w:rsidRPr="003E3566">
        <w:br/>
      </w:r>
      <w:r w:rsidRPr="003E3566">
        <w:rPr>
          <w:rFonts w:ascii="Courier New" w:hAnsi="Courier New" w:cs="Courier New"/>
          <w:sz w:val="22"/>
        </w:rPr>
        <w:t xml:space="preserve">        </w:t>
      </w:r>
      <w:r w:rsidRPr="003E3566">
        <w:rPr>
          <w:rFonts w:ascii="Courier New" w:hAnsi="Courier New" w:cs="Courier New"/>
          <w:color w:val="008000"/>
          <w:sz w:val="22"/>
        </w:rPr>
        <w:t># РЕКУРСИВНИЙ ЦИКЛ ПРОГНОЗУВАННЯ</w:t>
      </w:r>
      <w:r w:rsidRPr="003E3566">
        <w:br/>
      </w:r>
      <w:r w:rsidRPr="003E3566">
        <w:rPr>
          <w:rFonts w:ascii="Courier New" w:hAnsi="Courier New" w:cs="Courier New"/>
          <w:sz w:val="22"/>
        </w:rPr>
        <w:t xml:space="preserve">        </w:t>
      </w:r>
      <w:r w:rsidRPr="003E3566">
        <w:rPr>
          <w:rFonts w:ascii="Courier New" w:hAnsi="Courier New" w:cs="Courier New"/>
          <w:b/>
          <w:color w:val="0000FF"/>
          <w:sz w:val="22"/>
        </w:rPr>
        <w:t>for</w:t>
      </w:r>
      <w:r w:rsidRPr="003E3566">
        <w:rPr>
          <w:rFonts w:ascii="Courier New" w:hAnsi="Courier New" w:cs="Courier New"/>
          <w:sz w:val="22"/>
        </w:rPr>
        <w:t xml:space="preserve"> _ </w:t>
      </w:r>
      <w:r w:rsidRPr="003E3566">
        <w:rPr>
          <w:rFonts w:ascii="Courier New" w:hAnsi="Courier New" w:cs="Courier New"/>
          <w:b/>
          <w:color w:val="0000FF"/>
          <w:sz w:val="22"/>
        </w:rPr>
        <w:t>in</w:t>
      </w:r>
      <w:r w:rsidRPr="003E3566">
        <w:rPr>
          <w:rFonts w:ascii="Courier New" w:hAnsi="Courier New" w:cs="Courier New"/>
          <w:sz w:val="22"/>
        </w:rPr>
        <w:t xml:space="preserve"> range(hours_ahead):</w:t>
      </w:r>
      <w:r w:rsidRPr="003E3566">
        <w:br/>
      </w:r>
      <w:r w:rsidRPr="003E3566">
        <w:rPr>
          <w:rFonts w:ascii="Courier New" w:hAnsi="Courier New" w:cs="Courier New"/>
          <w:sz w:val="22"/>
        </w:rPr>
        <w:t xml:space="preserve">            </w:t>
      </w:r>
      <w:r w:rsidRPr="003E3566">
        <w:rPr>
          <w:rFonts w:ascii="Courier New" w:hAnsi="Courier New" w:cs="Courier New"/>
          <w:color w:val="008000"/>
          <w:sz w:val="22"/>
        </w:rPr>
        <w:t># ФОРМУВАННЯ ТЕНЗОРУ (BATCH, TIME, FEATURES)</w:t>
      </w:r>
      <w:r w:rsidRPr="003E3566">
        <w:br/>
      </w:r>
      <w:r w:rsidRPr="003E3566">
        <w:rPr>
          <w:rFonts w:ascii="Courier New" w:hAnsi="Courier New" w:cs="Courier New"/>
          <w:sz w:val="22"/>
        </w:rPr>
        <w:t xml:space="preserve">            x_input = current_window.reshape(1, current_window.shape[0], current_window.shape[1]).astype(np.float32)</w:t>
      </w:r>
      <w:r w:rsidRPr="003E3566">
        <w:br/>
      </w:r>
      <w:r w:rsidRPr="003E3566">
        <w:rPr>
          <w:rFonts w:ascii="Courier New" w:hAnsi="Courier New" w:cs="Courier New"/>
          <w:sz w:val="22"/>
        </w:rPr>
        <w:t xml:space="preserve">            </w:t>
      </w:r>
      <w:r w:rsidRPr="003E3566">
        <w:br/>
      </w:r>
      <w:r w:rsidRPr="003E3566">
        <w:rPr>
          <w:rFonts w:ascii="Courier New" w:hAnsi="Courier New" w:cs="Courier New"/>
          <w:sz w:val="22"/>
        </w:rPr>
        <w:t xml:space="preserve">            </w:t>
      </w:r>
      <w:r w:rsidRPr="003E3566">
        <w:rPr>
          <w:rFonts w:ascii="Courier New" w:hAnsi="Courier New" w:cs="Courier New"/>
          <w:color w:val="008000"/>
          <w:sz w:val="22"/>
        </w:rPr>
        <w:t># ВИКОНАННЯ ІНФЕРЕНСУ</w:t>
      </w:r>
      <w:r w:rsidRPr="003E3566">
        <w:br/>
      </w:r>
      <w:r w:rsidRPr="003E3566">
        <w:rPr>
          <w:rFonts w:ascii="Courier New" w:hAnsi="Courier New" w:cs="Courier New"/>
          <w:sz w:val="22"/>
        </w:rPr>
        <w:t xml:space="preserve">            onnx_out = model.run(</w:t>
      </w:r>
      <w:r w:rsidRPr="003E3566">
        <w:rPr>
          <w:rFonts w:ascii="Courier New" w:hAnsi="Courier New" w:cs="Courier New"/>
          <w:b/>
          <w:color w:val="0000FF"/>
          <w:sz w:val="22"/>
        </w:rPr>
        <w:t>None</w:t>
      </w:r>
      <w:r w:rsidRPr="003E3566">
        <w:rPr>
          <w:rFonts w:ascii="Courier New" w:hAnsi="Courier New" w:cs="Courier New"/>
          <w:sz w:val="22"/>
        </w:rPr>
        <w:t>, {input_name: x_input})[0][0]</w:t>
      </w:r>
      <w:r w:rsidRPr="003E3566">
        <w:br/>
      </w:r>
      <w:r w:rsidRPr="003E3566">
        <w:rPr>
          <w:rFonts w:ascii="Courier New" w:hAnsi="Courier New" w:cs="Courier New"/>
          <w:sz w:val="22"/>
        </w:rPr>
        <w:t xml:space="preserve">            pred_val = onnx_out[0]</w:t>
      </w:r>
      <w:r w:rsidRPr="003E3566">
        <w:br/>
      </w:r>
      <w:r w:rsidRPr="003E3566">
        <w:rPr>
          <w:rFonts w:ascii="Courier New" w:hAnsi="Courier New" w:cs="Courier New"/>
          <w:sz w:val="22"/>
        </w:rPr>
        <w:t xml:space="preserve">            predictions.append(pred_val)</w:t>
      </w:r>
      <w:r w:rsidRPr="003E3566">
        <w:br/>
      </w:r>
      <w:r w:rsidRPr="003E3566">
        <w:br/>
      </w:r>
      <w:r w:rsidRPr="003E3566">
        <w:rPr>
          <w:rFonts w:ascii="Courier New" w:hAnsi="Courier New" w:cs="Courier New"/>
          <w:sz w:val="22"/>
        </w:rPr>
        <w:t xml:space="preserve">            </w:t>
      </w:r>
      <w:r w:rsidRPr="003E3566">
        <w:rPr>
          <w:rFonts w:ascii="Courier New" w:hAnsi="Courier New" w:cs="Courier New"/>
          <w:color w:val="008000"/>
          <w:sz w:val="22"/>
        </w:rPr>
        <w:t># ОНОВЛЕННЯ ВІКНА ДЛЯ НАСТУПНОГО КРОКУ (SHIFT WINDOW)</w:t>
      </w:r>
      <w:r w:rsidRPr="003E3566">
        <w:br/>
      </w:r>
      <w:r w:rsidRPr="003E3566">
        <w:rPr>
          <w:rFonts w:ascii="Courier New" w:hAnsi="Courier New" w:cs="Courier New"/>
          <w:sz w:val="22"/>
        </w:rPr>
        <w:t xml:space="preserve">            new_row = current_window[-1].copy()</w:t>
      </w:r>
      <w:r w:rsidRPr="003E3566">
        <w:br/>
      </w:r>
      <w:r w:rsidRPr="003E3566">
        <w:rPr>
          <w:rFonts w:ascii="Courier New" w:hAnsi="Courier New" w:cs="Courier New"/>
          <w:sz w:val="22"/>
        </w:rPr>
        <w:t xml:space="preserve">            new_row[0] = pred_val </w:t>
      </w:r>
      <w:r w:rsidRPr="003E3566">
        <w:rPr>
          <w:rFonts w:ascii="Courier New" w:hAnsi="Courier New" w:cs="Courier New"/>
          <w:color w:val="008000"/>
          <w:sz w:val="22"/>
        </w:rPr>
        <w:t># Оновлюємо цільову ознаку (load) прогнозом</w:t>
      </w:r>
      <w:r w:rsidRPr="003E3566">
        <w:br/>
      </w:r>
      <w:r w:rsidRPr="003E3566">
        <w:rPr>
          <w:rFonts w:ascii="Courier New" w:hAnsi="Courier New" w:cs="Courier New"/>
          <w:sz w:val="22"/>
        </w:rPr>
        <w:lastRenderedPageBreak/>
        <w:t xml:space="preserve">            current_window = np.append(current_window[1:], [new_row], axis=0)</w:t>
      </w:r>
      <w:r w:rsidRPr="003E3566">
        <w:br/>
      </w:r>
      <w:r w:rsidRPr="003E3566">
        <w:br/>
      </w:r>
      <w:r w:rsidRPr="003E3566">
        <w:rPr>
          <w:rFonts w:ascii="Courier New" w:hAnsi="Courier New" w:cs="Courier New"/>
          <w:sz w:val="22"/>
        </w:rPr>
        <w:t xml:space="preserve">        </w:t>
      </w:r>
      <w:r w:rsidRPr="003E3566">
        <w:rPr>
          <w:rFonts w:ascii="Courier New" w:hAnsi="Courier New" w:cs="Courier New"/>
          <w:color w:val="008000"/>
          <w:sz w:val="22"/>
        </w:rPr>
        <w:t># ФОРМУВАННЯ ВИХІДНОГО DATAFRAME З МІТКАМИ ЧАСУ</w:t>
      </w:r>
      <w:r w:rsidRPr="003E3566">
        <w:br/>
      </w:r>
      <w:r w:rsidRPr="003E3566">
        <w:rPr>
          <w:rFonts w:ascii="Courier New" w:hAnsi="Courier New" w:cs="Courier New"/>
          <w:sz w:val="22"/>
        </w:rPr>
        <w:t xml:space="preserve">        future_ts = [last_ts + pd.Timedelta(hours=i+1) </w:t>
      </w:r>
      <w:r w:rsidRPr="003E3566">
        <w:rPr>
          <w:rFonts w:ascii="Courier New" w:hAnsi="Courier New" w:cs="Courier New"/>
          <w:b/>
          <w:color w:val="0000FF"/>
          <w:sz w:val="22"/>
        </w:rPr>
        <w:t>for</w:t>
      </w:r>
      <w:r w:rsidRPr="003E3566">
        <w:rPr>
          <w:rFonts w:ascii="Courier New" w:hAnsi="Courier New" w:cs="Courier New"/>
          <w:sz w:val="22"/>
        </w:rPr>
        <w:t xml:space="preserve"> i </w:t>
      </w:r>
      <w:r w:rsidRPr="003E3566">
        <w:rPr>
          <w:rFonts w:ascii="Courier New" w:hAnsi="Courier New" w:cs="Courier New"/>
          <w:b/>
          <w:color w:val="0000FF"/>
          <w:sz w:val="22"/>
        </w:rPr>
        <w:t>in</w:t>
      </w:r>
      <w:r w:rsidRPr="003E3566">
        <w:rPr>
          <w:rFonts w:ascii="Courier New" w:hAnsi="Courier New" w:cs="Courier New"/>
          <w:sz w:val="22"/>
        </w:rPr>
        <w:t xml:space="preserve"> range(hours_ahead)]</w:t>
      </w:r>
      <w:r w:rsidRPr="003E3566">
        <w:br/>
      </w:r>
      <w:r w:rsidRPr="003E3566">
        <w:rPr>
          <w:rFonts w:ascii="Courier New" w:hAnsi="Courier New" w:cs="Courier New"/>
          <w:sz w:val="22"/>
        </w:rPr>
        <w:t xml:space="preserve">        df_res = pd.DataFrame({</w:t>
      </w:r>
      <w:r w:rsidRPr="003E3566">
        <w:br/>
      </w:r>
      <w:r w:rsidRPr="003E3566">
        <w:rPr>
          <w:rFonts w:ascii="Courier New" w:hAnsi="Courier New" w:cs="Courier New"/>
          <w:sz w:val="22"/>
        </w:rPr>
        <w:t xml:space="preserve">            "timestamp</w:t>
      </w:r>
      <w:r w:rsidRPr="003E3566">
        <w:rPr>
          <w:rFonts w:ascii="Courier New" w:hAnsi="Courier New" w:cs="Courier New"/>
          <w:color w:val="A31515"/>
          <w:sz w:val="22"/>
        </w:rPr>
        <w:t xml:space="preserve">": </w:t>
      </w:r>
      <w:r w:rsidRPr="003E3566">
        <w:rPr>
          <w:rFonts w:ascii="Courier New" w:hAnsi="Courier New" w:cs="Courier New"/>
          <w:sz w:val="22"/>
        </w:rPr>
        <w:t>future_ts,</w:t>
      </w:r>
      <w:r w:rsidRPr="003E3566">
        <w:br/>
      </w:r>
      <w:r w:rsidRPr="003E3566">
        <w:rPr>
          <w:rFonts w:ascii="Courier New" w:hAnsi="Courier New" w:cs="Courier New"/>
          <w:sz w:val="22"/>
        </w:rPr>
        <w:t xml:space="preserve">            "predicted_load_mw</w:t>
      </w:r>
      <w:r w:rsidRPr="003E3566">
        <w:rPr>
          <w:rFonts w:ascii="Courier New" w:hAnsi="Courier New" w:cs="Courier New"/>
          <w:color w:val="A31515"/>
          <w:sz w:val="22"/>
        </w:rPr>
        <w:t xml:space="preserve">": </w:t>
      </w:r>
      <w:r w:rsidRPr="003E3566">
        <w:rPr>
          <w:rFonts w:ascii="Courier New" w:hAnsi="Courier New" w:cs="Courier New"/>
          <w:sz w:val="22"/>
        </w:rPr>
        <w:t>np.array(predictions)</w:t>
      </w:r>
      <w:r w:rsidRPr="003E3566">
        <w:br/>
      </w:r>
      <w:r w:rsidRPr="003E3566">
        <w:rPr>
          <w:rFonts w:ascii="Courier New" w:hAnsi="Courier New" w:cs="Courier New"/>
          <w:sz w:val="22"/>
        </w:rPr>
        <w:t xml:space="preserve">        })</w:t>
      </w:r>
      <w:r w:rsidRPr="003E3566">
        <w:br/>
      </w:r>
      <w:r w:rsidRPr="003E3566">
        <w:rPr>
          <w:rFonts w:ascii="Courier New" w:hAnsi="Courier New" w:cs="Courier New"/>
          <w:sz w:val="22"/>
        </w:rPr>
        <w:t xml:space="preserve">        </w:t>
      </w:r>
      <w:r w:rsidRPr="003E3566">
        <w:rPr>
          <w:rFonts w:ascii="Courier New" w:hAnsi="Courier New" w:cs="Courier New"/>
          <w:b/>
          <w:color w:val="0000FF"/>
          <w:sz w:val="22"/>
        </w:rPr>
        <w:t>return</w:t>
      </w:r>
      <w:r w:rsidRPr="003E3566">
        <w:rPr>
          <w:rFonts w:ascii="Courier New" w:hAnsi="Courier New" w:cs="Courier New"/>
          <w:sz w:val="22"/>
        </w:rPr>
        <w:t xml:space="preserve"> df_res, </w:t>
      </w:r>
      <w:r w:rsidRPr="003E3566">
        <w:rPr>
          <w:rFonts w:ascii="Courier New" w:hAnsi="Courier New" w:cs="Courier New"/>
          <w:b/>
          <w:color w:val="0000FF"/>
          <w:sz w:val="22"/>
        </w:rPr>
        <w:t>None</w:t>
      </w:r>
      <w:r w:rsidRPr="003E3566">
        <w:br/>
      </w:r>
      <w:r w:rsidRPr="003E3566">
        <w:rPr>
          <w:rFonts w:ascii="Courier New" w:hAnsi="Courier New" w:cs="Courier New"/>
          <w:sz w:val="22"/>
        </w:rPr>
        <w:t xml:space="preserve">    </w:t>
      </w:r>
      <w:r w:rsidRPr="003E3566">
        <w:rPr>
          <w:rFonts w:ascii="Courier New" w:hAnsi="Courier New" w:cs="Courier New"/>
          <w:b/>
          <w:color w:val="0000FF"/>
          <w:sz w:val="22"/>
        </w:rPr>
        <w:t>except</w:t>
      </w:r>
      <w:r w:rsidRPr="003E3566">
        <w:rPr>
          <w:rFonts w:ascii="Courier New" w:hAnsi="Courier New" w:cs="Courier New"/>
          <w:sz w:val="22"/>
        </w:rPr>
        <w:t xml:space="preserve"> Exception </w:t>
      </w:r>
      <w:r w:rsidRPr="003E3566">
        <w:rPr>
          <w:rFonts w:ascii="Courier New" w:hAnsi="Courier New" w:cs="Courier New"/>
          <w:b/>
          <w:color w:val="0000FF"/>
          <w:sz w:val="22"/>
        </w:rPr>
        <w:t>as</w:t>
      </w:r>
      <w:r w:rsidRPr="003E3566">
        <w:rPr>
          <w:rFonts w:ascii="Courier New" w:hAnsi="Courier New" w:cs="Courier New"/>
          <w:sz w:val="22"/>
        </w:rPr>
        <w:t xml:space="preserve"> e:</w:t>
      </w:r>
      <w:r w:rsidRPr="003E3566">
        <w:br/>
      </w:r>
      <w:r w:rsidRPr="003E3566">
        <w:rPr>
          <w:rFonts w:ascii="Courier New" w:hAnsi="Courier New" w:cs="Courier New"/>
          <w:sz w:val="22"/>
        </w:rPr>
        <w:t xml:space="preserve">        logger.error(f</w:t>
      </w:r>
      <w:r w:rsidRPr="003E3566">
        <w:rPr>
          <w:rFonts w:ascii="Courier New" w:hAnsi="Courier New" w:cs="Courier New"/>
          <w:color w:val="A31515"/>
          <w:sz w:val="22"/>
        </w:rPr>
        <w:t>"</w:t>
      </w:r>
      <w:r w:rsidRPr="003E3566">
        <w:rPr>
          <w:rFonts w:ascii="Courier New" w:hAnsi="Courier New" w:cs="Courier New"/>
          <w:sz w:val="22"/>
        </w:rPr>
        <w:t>Inference error: {e}")</w:t>
      </w:r>
      <w:r w:rsidRPr="003E3566">
        <w:br/>
      </w:r>
      <w:r w:rsidRPr="003E3566">
        <w:rPr>
          <w:rFonts w:ascii="Courier New" w:hAnsi="Courier New" w:cs="Courier New"/>
          <w:sz w:val="22"/>
        </w:rPr>
        <w:t xml:space="preserve">        </w:t>
      </w:r>
      <w:r w:rsidRPr="003E3566">
        <w:rPr>
          <w:rFonts w:ascii="Courier New" w:hAnsi="Courier New" w:cs="Courier New"/>
          <w:b/>
          <w:color w:val="0000FF"/>
          <w:sz w:val="22"/>
        </w:rPr>
        <w:t>return</w:t>
      </w:r>
      <w:r w:rsidRPr="003E3566">
        <w:rPr>
          <w:rFonts w:ascii="Courier New" w:hAnsi="Courier New" w:cs="Courier New"/>
          <w:sz w:val="22"/>
        </w:rPr>
        <w:t xml:space="preserve"> pd.DataFrame(), str(e)</w:t>
      </w:r>
      <w:r w:rsidRPr="003E3566">
        <w:br/>
      </w:r>
      <w:r w:rsidRPr="003E3566">
        <w:rPr>
          <w:rFonts w:ascii="Courier New" w:hAnsi="Courier New" w:cs="Courier New"/>
          <w:sz w:val="22"/>
        </w:rPr>
        <w:t xml:space="preserve">    </w:t>
      </w:r>
      <w:r w:rsidRPr="003E3566">
        <w:rPr>
          <w:rFonts w:ascii="Courier New" w:hAnsi="Courier New" w:cs="Courier New"/>
          <w:b/>
          <w:color w:val="0000FF"/>
          <w:sz w:val="22"/>
        </w:rPr>
        <w:t>finally</w:t>
      </w:r>
      <w:r w:rsidRPr="003E3566">
        <w:rPr>
          <w:rFonts w:ascii="Courier New" w:hAnsi="Courier New" w:cs="Courier New"/>
          <w:sz w:val="22"/>
        </w:rPr>
        <w:t>:</w:t>
      </w:r>
      <w:r w:rsidRPr="003E3566">
        <w:br/>
      </w:r>
      <w:r w:rsidRPr="003E3566">
        <w:rPr>
          <w:rFonts w:ascii="Courier New" w:hAnsi="Courier New" w:cs="Courier New"/>
          <w:sz w:val="22"/>
        </w:rPr>
        <w:t xml:space="preserve">        gc.collect()</w:t>
      </w:r>
    </w:p>
    <w:p w14:paraId="7BC280D7" w14:textId="77777777" w:rsidR="00267182" w:rsidRPr="003E3566" w:rsidRDefault="00DC1EA3">
      <w:pPr>
        <w:ind w:firstLine="709"/>
        <w:jc w:val="both"/>
      </w:pPr>
      <w:r w:rsidRPr="003E3566">
        <w:rPr>
          <w:rFonts w:cs="Times New Roman"/>
          <w:b/>
          <w:color w:val="000000"/>
        </w:rPr>
        <w:t>А.3. Модуль векторизації та підготовки ознак (vectorizer.py)</w:t>
      </w:r>
    </w:p>
    <w:p w14:paraId="6FD5A4C0" w14:textId="77777777" w:rsidR="00267182" w:rsidRPr="003E3566" w:rsidRDefault="00DC1EA3">
      <w:pPr>
        <w:spacing w:before="60" w:after="60" w:line="320" w:lineRule="exact"/>
      </w:pPr>
      <w:r w:rsidRPr="003E3566">
        <w:rPr>
          <w:rFonts w:ascii="Courier New" w:hAnsi="Courier New" w:cs="Courier New"/>
          <w:b/>
          <w:color w:val="0000FF"/>
          <w:sz w:val="22"/>
        </w:rPr>
        <w:t>import</w:t>
      </w:r>
      <w:r w:rsidRPr="003E3566">
        <w:rPr>
          <w:rFonts w:ascii="Courier New" w:hAnsi="Courier New" w:cs="Courier New"/>
          <w:sz w:val="22"/>
        </w:rPr>
        <w:t xml:space="preserve"> numpy </w:t>
      </w:r>
      <w:r w:rsidRPr="003E3566">
        <w:rPr>
          <w:rFonts w:ascii="Courier New" w:hAnsi="Courier New" w:cs="Courier New"/>
          <w:b/>
          <w:color w:val="0000FF"/>
          <w:sz w:val="22"/>
        </w:rPr>
        <w:t>as</w:t>
      </w:r>
      <w:r w:rsidRPr="003E3566">
        <w:rPr>
          <w:rFonts w:ascii="Courier New" w:hAnsi="Courier New" w:cs="Courier New"/>
          <w:sz w:val="22"/>
        </w:rPr>
        <w:t xml:space="preserve"> np</w:t>
      </w:r>
      <w:r w:rsidRPr="003E3566">
        <w:br/>
      </w:r>
      <w:r w:rsidRPr="003E3566">
        <w:rPr>
          <w:rFonts w:ascii="Courier New" w:hAnsi="Courier New" w:cs="Courier New"/>
          <w:b/>
          <w:color w:val="0000FF"/>
          <w:sz w:val="22"/>
        </w:rPr>
        <w:t>import</w:t>
      </w:r>
      <w:r w:rsidRPr="003E3566">
        <w:rPr>
          <w:rFonts w:ascii="Courier New" w:hAnsi="Courier New" w:cs="Courier New"/>
          <w:sz w:val="22"/>
        </w:rPr>
        <w:t xml:space="preserve"> pandas </w:t>
      </w:r>
      <w:r w:rsidRPr="003E3566">
        <w:rPr>
          <w:rFonts w:ascii="Courier New" w:hAnsi="Courier New" w:cs="Courier New"/>
          <w:b/>
          <w:color w:val="0000FF"/>
          <w:sz w:val="22"/>
        </w:rPr>
        <w:t>as</w:t>
      </w:r>
      <w:r w:rsidRPr="003E3566">
        <w:rPr>
          <w:rFonts w:ascii="Courier New" w:hAnsi="Courier New" w:cs="Courier New"/>
          <w:sz w:val="22"/>
        </w:rPr>
        <w:t xml:space="preserve"> pd</w:t>
      </w:r>
      <w:r w:rsidRPr="003E3566">
        <w:br/>
      </w:r>
      <w:r w:rsidRPr="003E3566">
        <w:br/>
      </w:r>
      <w:r w:rsidRPr="003E3566">
        <w:rPr>
          <w:rFonts w:ascii="Courier New" w:hAnsi="Courier New" w:cs="Courier New"/>
          <w:b/>
          <w:color w:val="0000FF"/>
          <w:sz w:val="22"/>
        </w:rPr>
        <w:t>def</w:t>
      </w:r>
      <w:r w:rsidRPr="003E3566">
        <w:rPr>
          <w:rFonts w:ascii="Courier New" w:hAnsi="Courier New" w:cs="Courier New"/>
          <w:sz w:val="22"/>
        </w:rPr>
        <w:t xml:space="preserve"> encode_cyclical_features(df, col, max_val):</w:t>
      </w:r>
      <w:r w:rsidRPr="003E3566">
        <w:br/>
      </w:r>
      <w:r w:rsidRPr="003E3566">
        <w:rPr>
          <w:rFonts w:ascii="Courier New" w:hAnsi="Courier New" w:cs="Courier New"/>
          <w:sz w:val="22"/>
        </w:rPr>
        <w:t xml:space="preserve">    """</w:t>
      </w:r>
      <w:r w:rsidRPr="003E3566">
        <w:br/>
      </w:r>
      <w:r w:rsidRPr="003E3566">
        <w:rPr>
          <w:rFonts w:ascii="Courier New" w:hAnsi="Courier New" w:cs="Courier New"/>
          <w:sz w:val="22"/>
        </w:rPr>
        <w:t xml:space="preserve">    Виконує тригонометричне кодування циклічних ознак (час, дні).</w:t>
      </w:r>
      <w:r w:rsidRPr="003E3566">
        <w:br/>
      </w:r>
      <w:r w:rsidRPr="003E3566">
        <w:rPr>
          <w:rFonts w:ascii="Courier New" w:hAnsi="Courier New" w:cs="Courier New"/>
          <w:sz w:val="22"/>
        </w:rPr>
        <w:t xml:space="preserve">    """</w:t>
      </w:r>
      <w:r w:rsidRPr="003E3566">
        <w:br/>
      </w:r>
      <w:r w:rsidRPr="003E3566">
        <w:rPr>
          <w:rFonts w:ascii="Courier New" w:hAnsi="Courier New" w:cs="Courier New"/>
          <w:sz w:val="22"/>
        </w:rPr>
        <w:t xml:space="preserve">    df[col + '_sin</w:t>
      </w:r>
      <w:r w:rsidRPr="003E3566">
        <w:rPr>
          <w:rFonts w:ascii="Courier New" w:hAnsi="Courier New" w:cs="Courier New"/>
          <w:color w:val="A31515"/>
          <w:sz w:val="22"/>
        </w:rPr>
        <w:t xml:space="preserve">'] = </w:t>
      </w:r>
      <w:r w:rsidRPr="003E3566">
        <w:rPr>
          <w:rFonts w:ascii="Courier New" w:hAnsi="Courier New" w:cs="Courier New"/>
          <w:sz w:val="22"/>
        </w:rPr>
        <w:t>np.sin(2 * np.pi * df[col]/max_val)</w:t>
      </w:r>
      <w:r w:rsidRPr="003E3566">
        <w:br/>
      </w:r>
      <w:r w:rsidRPr="003E3566">
        <w:rPr>
          <w:rFonts w:ascii="Courier New" w:hAnsi="Courier New" w:cs="Courier New"/>
          <w:sz w:val="22"/>
        </w:rPr>
        <w:t xml:space="preserve">    df[col + '_cos</w:t>
      </w:r>
      <w:r w:rsidRPr="003E3566">
        <w:rPr>
          <w:rFonts w:ascii="Courier New" w:hAnsi="Courier New" w:cs="Courier New"/>
          <w:color w:val="A31515"/>
          <w:sz w:val="22"/>
        </w:rPr>
        <w:t xml:space="preserve">'] = </w:t>
      </w:r>
      <w:r w:rsidRPr="003E3566">
        <w:rPr>
          <w:rFonts w:ascii="Courier New" w:hAnsi="Courier New" w:cs="Courier New"/>
          <w:sz w:val="22"/>
        </w:rPr>
        <w:t>np.cos(2 * np.pi * df[col]/max_val)</w:t>
      </w:r>
      <w:r w:rsidRPr="003E3566">
        <w:br/>
      </w:r>
      <w:r w:rsidRPr="003E3566">
        <w:rPr>
          <w:rFonts w:ascii="Courier New" w:hAnsi="Courier New" w:cs="Courier New"/>
          <w:sz w:val="22"/>
        </w:rPr>
        <w:t xml:space="preserve">    </w:t>
      </w:r>
      <w:r w:rsidRPr="003E3566">
        <w:rPr>
          <w:rFonts w:ascii="Courier New" w:hAnsi="Courier New" w:cs="Courier New"/>
          <w:b/>
          <w:color w:val="0000FF"/>
          <w:sz w:val="22"/>
        </w:rPr>
        <w:t>return</w:t>
      </w:r>
      <w:r w:rsidRPr="003E3566">
        <w:rPr>
          <w:rFonts w:ascii="Courier New" w:hAnsi="Courier New" w:cs="Courier New"/>
          <w:sz w:val="22"/>
        </w:rPr>
        <w:t xml:space="preserve"> df</w:t>
      </w:r>
      <w:r w:rsidRPr="003E3566">
        <w:br/>
      </w:r>
      <w:r w:rsidRPr="003E3566">
        <w:br/>
      </w:r>
      <w:r w:rsidRPr="003E3566">
        <w:rPr>
          <w:rFonts w:ascii="Courier New" w:hAnsi="Courier New" w:cs="Courier New"/>
          <w:b/>
          <w:color w:val="0000FF"/>
          <w:sz w:val="22"/>
        </w:rPr>
        <w:t>def</w:t>
      </w:r>
      <w:r w:rsidRPr="003E3566">
        <w:rPr>
          <w:rFonts w:ascii="Courier New" w:hAnsi="Courier New" w:cs="Courier New"/>
          <w:sz w:val="22"/>
        </w:rPr>
        <w:t xml:space="preserve"> select_features_v3(data: pd.DataFrame) -&gt; np.ndarray:</w:t>
      </w:r>
      <w:r w:rsidRPr="003E3566">
        <w:br/>
      </w:r>
      <w:r w:rsidRPr="003E3566">
        <w:rPr>
          <w:rFonts w:ascii="Courier New" w:hAnsi="Courier New" w:cs="Courier New"/>
          <w:sz w:val="22"/>
        </w:rPr>
        <w:t xml:space="preserve">    """</w:t>
      </w:r>
      <w:r w:rsidRPr="003E3566">
        <w:br/>
      </w:r>
      <w:r w:rsidRPr="003E3566">
        <w:rPr>
          <w:rFonts w:ascii="Courier New" w:hAnsi="Courier New" w:cs="Courier New"/>
          <w:sz w:val="22"/>
        </w:rPr>
        <w:t xml:space="preserve">    Відбирає фінальний набір ознак для моделі v3.</w:t>
      </w:r>
      <w:r w:rsidRPr="003E3566">
        <w:br/>
      </w:r>
      <w:r w:rsidRPr="003E3566">
        <w:rPr>
          <w:rFonts w:ascii="Courier New" w:hAnsi="Courier New" w:cs="Courier New"/>
          <w:sz w:val="22"/>
        </w:rPr>
        <w:t xml:space="preserve">    """</w:t>
      </w:r>
      <w:r w:rsidRPr="003E3566">
        <w:br/>
      </w:r>
      <w:r w:rsidRPr="003E3566">
        <w:rPr>
          <w:rFonts w:ascii="Courier New" w:hAnsi="Courier New" w:cs="Courier New"/>
          <w:sz w:val="22"/>
        </w:rPr>
        <w:t xml:space="preserve">    required = [</w:t>
      </w:r>
      <w:r w:rsidRPr="003E3566">
        <w:br/>
      </w:r>
      <w:r w:rsidRPr="003E3566">
        <w:rPr>
          <w:rFonts w:ascii="Courier New" w:hAnsi="Courier New" w:cs="Courier New"/>
          <w:sz w:val="22"/>
        </w:rPr>
        <w:t xml:space="preserve">        "actual_load_mw</w:t>
      </w:r>
      <w:r w:rsidRPr="003E3566">
        <w:rPr>
          <w:rFonts w:ascii="Courier New" w:hAnsi="Courier New" w:cs="Courier New"/>
          <w:color w:val="A31515"/>
          <w:sz w:val="22"/>
        </w:rPr>
        <w:t>", "</w:t>
      </w:r>
      <w:r w:rsidRPr="003E3566">
        <w:rPr>
          <w:rFonts w:ascii="Courier New" w:hAnsi="Courier New" w:cs="Courier New"/>
          <w:sz w:val="22"/>
        </w:rPr>
        <w:t>temp_c</w:t>
      </w:r>
      <w:r w:rsidRPr="003E3566">
        <w:rPr>
          <w:rFonts w:ascii="Courier New" w:hAnsi="Courier New" w:cs="Courier New"/>
          <w:color w:val="A31515"/>
          <w:sz w:val="22"/>
        </w:rPr>
        <w:t>", "</w:t>
      </w:r>
      <w:r w:rsidRPr="003E3566">
        <w:rPr>
          <w:rFonts w:ascii="Courier New" w:hAnsi="Courier New" w:cs="Courier New"/>
          <w:sz w:val="22"/>
        </w:rPr>
        <w:t>h2_ppm</w:t>
      </w:r>
      <w:r w:rsidRPr="003E3566">
        <w:rPr>
          <w:rFonts w:ascii="Courier New" w:hAnsi="Courier New" w:cs="Courier New"/>
          <w:color w:val="A31515"/>
          <w:sz w:val="22"/>
        </w:rPr>
        <w:t>", "</w:t>
      </w:r>
      <w:r w:rsidRPr="003E3566">
        <w:rPr>
          <w:rFonts w:ascii="Courier New" w:hAnsi="Courier New" w:cs="Courier New"/>
          <w:sz w:val="22"/>
        </w:rPr>
        <w:t>health_score</w:t>
      </w:r>
      <w:r w:rsidRPr="003E3566">
        <w:rPr>
          <w:rFonts w:ascii="Courier New" w:hAnsi="Courier New" w:cs="Courier New"/>
          <w:color w:val="A31515"/>
          <w:sz w:val="22"/>
        </w:rPr>
        <w:t>",</w:t>
      </w:r>
      <w:r w:rsidRPr="003E3566">
        <w:br/>
      </w:r>
      <w:r w:rsidRPr="003E3566">
        <w:rPr>
          <w:rFonts w:ascii="Courier New" w:hAnsi="Courier New" w:cs="Courier New"/>
          <w:sz w:val="22"/>
        </w:rPr>
        <w:t xml:space="preserve">        "hour_sin</w:t>
      </w:r>
      <w:r w:rsidRPr="003E3566">
        <w:rPr>
          <w:rFonts w:ascii="Courier New" w:hAnsi="Courier New" w:cs="Courier New"/>
          <w:color w:val="A31515"/>
          <w:sz w:val="22"/>
        </w:rPr>
        <w:t>", "</w:t>
      </w:r>
      <w:r w:rsidRPr="003E3566">
        <w:rPr>
          <w:rFonts w:ascii="Courier New" w:hAnsi="Courier New" w:cs="Courier New"/>
          <w:sz w:val="22"/>
        </w:rPr>
        <w:t>hour_cos</w:t>
      </w:r>
      <w:r w:rsidRPr="003E3566">
        <w:rPr>
          <w:rFonts w:ascii="Courier New" w:hAnsi="Courier New" w:cs="Courier New"/>
          <w:color w:val="A31515"/>
          <w:sz w:val="22"/>
        </w:rPr>
        <w:t>", "</w:t>
      </w:r>
      <w:r w:rsidRPr="003E3566">
        <w:rPr>
          <w:rFonts w:ascii="Courier New" w:hAnsi="Courier New" w:cs="Courier New"/>
          <w:sz w:val="22"/>
        </w:rPr>
        <w:t>day_sin</w:t>
      </w:r>
      <w:r w:rsidRPr="003E3566">
        <w:rPr>
          <w:rFonts w:ascii="Courier New" w:hAnsi="Courier New" w:cs="Courier New"/>
          <w:color w:val="A31515"/>
          <w:sz w:val="22"/>
        </w:rPr>
        <w:t>", "</w:t>
      </w:r>
      <w:r w:rsidRPr="003E3566">
        <w:rPr>
          <w:rFonts w:ascii="Courier New" w:hAnsi="Courier New" w:cs="Courier New"/>
          <w:sz w:val="22"/>
        </w:rPr>
        <w:t>day_cos</w:t>
      </w:r>
      <w:r w:rsidRPr="003E3566">
        <w:rPr>
          <w:rFonts w:ascii="Courier New" w:hAnsi="Courier New" w:cs="Courier New"/>
          <w:color w:val="A31515"/>
          <w:sz w:val="22"/>
        </w:rPr>
        <w:t>", "</w:t>
      </w:r>
      <w:r w:rsidRPr="003E3566">
        <w:rPr>
          <w:rFonts w:ascii="Courier New" w:hAnsi="Courier New" w:cs="Courier New"/>
          <w:sz w:val="22"/>
        </w:rPr>
        <w:t>is_weekend</w:t>
      </w:r>
      <w:r w:rsidRPr="003E3566">
        <w:rPr>
          <w:rFonts w:ascii="Courier New" w:hAnsi="Courier New" w:cs="Courier New"/>
          <w:color w:val="A31515"/>
          <w:sz w:val="22"/>
        </w:rPr>
        <w:t>"</w:t>
      </w:r>
      <w:r w:rsidRPr="003E3566">
        <w:br/>
      </w:r>
      <w:r w:rsidRPr="003E3566">
        <w:rPr>
          <w:rFonts w:ascii="Courier New" w:hAnsi="Courier New" w:cs="Courier New"/>
          <w:sz w:val="22"/>
        </w:rPr>
        <w:t xml:space="preserve">    ]</w:t>
      </w:r>
      <w:r w:rsidRPr="003E3566">
        <w:br/>
      </w:r>
      <w:r w:rsidRPr="003E3566">
        <w:rPr>
          <w:rFonts w:ascii="Courier New" w:hAnsi="Courier New" w:cs="Courier New"/>
          <w:sz w:val="22"/>
        </w:rPr>
        <w:t xml:space="preserve">    </w:t>
      </w:r>
      <w:r w:rsidRPr="003E3566">
        <w:rPr>
          <w:rFonts w:ascii="Courier New" w:hAnsi="Courier New" w:cs="Courier New"/>
          <w:b/>
          <w:color w:val="0000FF"/>
          <w:sz w:val="22"/>
        </w:rPr>
        <w:t>return</w:t>
      </w:r>
      <w:r w:rsidRPr="003E3566">
        <w:rPr>
          <w:rFonts w:ascii="Courier New" w:hAnsi="Courier New" w:cs="Courier New"/>
          <w:sz w:val="22"/>
        </w:rPr>
        <w:t xml:space="preserve"> data[required].values</w:t>
      </w:r>
    </w:p>
    <w:p w14:paraId="721E4246" w14:textId="77777777" w:rsidR="00267182" w:rsidRPr="003E3566" w:rsidRDefault="00DC1EA3">
      <w:pPr>
        <w:ind w:firstLine="709"/>
        <w:jc w:val="both"/>
      </w:pPr>
      <w:r w:rsidRPr="003E3566">
        <w:rPr>
          <w:rFonts w:cs="Times New Roman"/>
          <w:b/>
          <w:color w:val="000000"/>
        </w:rPr>
        <w:t>А.4. Архітектура нейронної мережі (models.py)</w:t>
      </w:r>
    </w:p>
    <w:p w14:paraId="0DE16042" w14:textId="77777777" w:rsidR="00267182" w:rsidRPr="003E3566" w:rsidRDefault="00DC1EA3">
      <w:pPr>
        <w:spacing w:before="60" w:after="60" w:line="320" w:lineRule="exact"/>
      </w:pPr>
      <w:r w:rsidRPr="003E3566">
        <w:rPr>
          <w:rFonts w:ascii="Courier New" w:hAnsi="Courier New" w:cs="Courier New"/>
          <w:b/>
          <w:color w:val="0000FF"/>
          <w:sz w:val="22"/>
        </w:rPr>
        <w:t>import</w:t>
      </w:r>
      <w:r w:rsidRPr="003E3566">
        <w:rPr>
          <w:rFonts w:ascii="Courier New" w:hAnsi="Courier New" w:cs="Courier New"/>
          <w:sz w:val="22"/>
        </w:rPr>
        <w:t xml:space="preserve"> torch</w:t>
      </w:r>
      <w:r w:rsidRPr="003E3566">
        <w:br/>
      </w:r>
      <w:r w:rsidRPr="003E3566">
        <w:rPr>
          <w:rFonts w:ascii="Courier New" w:hAnsi="Courier New" w:cs="Courier New"/>
          <w:b/>
          <w:color w:val="0000FF"/>
          <w:sz w:val="22"/>
        </w:rPr>
        <w:t>import</w:t>
      </w:r>
      <w:r w:rsidRPr="003E3566">
        <w:rPr>
          <w:rFonts w:ascii="Courier New" w:hAnsi="Courier New" w:cs="Courier New"/>
          <w:sz w:val="22"/>
        </w:rPr>
        <w:t xml:space="preserve"> torch.nn </w:t>
      </w:r>
      <w:r w:rsidRPr="003E3566">
        <w:rPr>
          <w:rFonts w:ascii="Courier New" w:hAnsi="Courier New" w:cs="Courier New"/>
          <w:b/>
          <w:color w:val="0000FF"/>
          <w:sz w:val="22"/>
        </w:rPr>
        <w:t>as</w:t>
      </w:r>
      <w:r w:rsidRPr="003E3566">
        <w:rPr>
          <w:rFonts w:ascii="Courier New" w:hAnsi="Courier New" w:cs="Courier New"/>
          <w:sz w:val="22"/>
        </w:rPr>
        <w:t xml:space="preserve"> nn</w:t>
      </w:r>
      <w:r w:rsidRPr="003E3566">
        <w:br/>
      </w:r>
      <w:r w:rsidRPr="003E3566">
        <w:br/>
      </w:r>
      <w:r w:rsidRPr="003E3566">
        <w:rPr>
          <w:rFonts w:ascii="Courier New" w:hAnsi="Courier New" w:cs="Courier New"/>
          <w:b/>
          <w:color w:val="0000FF"/>
          <w:sz w:val="22"/>
        </w:rPr>
        <w:t>class</w:t>
      </w:r>
      <w:r w:rsidRPr="003E3566">
        <w:rPr>
          <w:rFonts w:ascii="Courier New" w:hAnsi="Courier New" w:cs="Courier New"/>
          <w:sz w:val="22"/>
        </w:rPr>
        <w:t xml:space="preserve"> EnergyLSTM(nn.Module):</w:t>
      </w:r>
      <w:r w:rsidRPr="003E3566">
        <w:br/>
      </w:r>
      <w:r w:rsidRPr="003E3566">
        <w:rPr>
          <w:rFonts w:ascii="Courier New" w:hAnsi="Courier New" w:cs="Courier New"/>
          <w:sz w:val="22"/>
        </w:rPr>
        <w:t xml:space="preserve">    </w:t>
      </w:r>
      <w:r w:rsidRPr="003E3566">
        <w:rPr>
          <w:rFonts w:ascii="Courier New" w:hAnsi="Courier New" w:cs="Courier New"/>
          <w:b/>
          <w:color w:val="0000FF"/>
          <w:sz w:val="22"/>
        </w:rPr>
        <w:t>def</w:t>
      </w:r>
      <w:r w:rsidRPr="003E3566">
        <w:rPr>
          <w:rFonts w:ascii="Courier New" w:hAnsi="Courier New" w:cs="Courier New"/>
          <w:sz w:val="22"/>
        </w:rPr>
        <w:t xml:space="preserve"> __init__(</w:t>
      </w:r>
      <w:r w:rsidRPr="003E3566">
        <w:rPr>
          <w:rFonts w:ascii="Courier New" w:hAnsi="Courier New" w:cs="Courier New"/>
          <w:b/>
          <w:color w:val="0000FF"/>
          <w:sz w:val="22"/>
        </w:rPr>
        <w:t>self</w:t>
      </w:r>
      <w:r w:rsidRPr="003E3566">
        <w:rPr>
          <w:rFonts w:ascii="Courier New" w:hAnsi="Courier New" w:cs="Courier New"/>
          <w:sz w:val="22"/>
        </w:rPr>
        <w:t xml:space="preserve">, input_dim=9, hidden_dim=64, num_layers=2, </w:t>
      </w:r>
      <w:r w:rsidRPr="003E3566">
        <w:rPr>
          <w:rFonts w:ascii="Courier New" w:hAnsi="Courier New" w:cs="Courier New"/>
          <w:sz w:val="22"/>
        </w:rPr>
        <w:lastRenderedPageBreak/>
        <w:t>output_dim=1):</w:t>
      </w:r>
      <w:r w:rsidRPr="003E3566">
        <w:br/>
      </w:r>
      <w:r w:rsidRPr="003E3566">
        <w:rPr>
          <w:rFonts w:ascii="Courier New" w:hAnsi="Courier New" w:cs="Courier New"/>
          <w:sz w:val="22"/>
        </w:rPr>
        <w:t xml:space="preserve">        super(EnergyLSTM, </w:t>
      </w:r>
      <w:r w:rsidRPr="003E3566">
        <w:rPr>
          <w:rFonts w:ascii="Courier New" w:hAnsi="Courier New" w:cs="Courier New"/>
          <w:b/>
          <w:color w:val="0000FF"/>
          <w:sz w:val="22"/>
        </w:rPr>
        <w:t>self</w:t>
      </w:r>
      <w:r w:rsidRPr="003E3566">
        <w:rPr>
          <w:rFonts w:ascii="Courier New" w:hAnsi="Courier New" w:cs="Courier New"/>
          <w:sz w:val="22"/>
        </w:rPr>
        <w:t>).__init__()</w:t>
      </w:r>
      <w:r w:rsidRPr="003E3566">
        <w:br/>
      </w:r>
      <w:r w:rsidRPr="003E3566">
        <w:rPr>
          <w:rFonts w:ascii="Courier New" w:hAnsi="Courier New" w:cs="Courier New"/>
          <w:sz w:val="22"/>
        </w:rPr>
        <w:t xml:space="preserve">        </w:t>
      </w:r>
      <w:r w:rsidRPr="003E3566">
        <w:rPr>
          <w:rFonts w:ascii="Courier New" w:hAnsi="Courier New" w:cs="Courier New"/>
          <w:b/>
          <w:color w:val="0000FF"/>
          <w:sz w:val="22"/>
        </w:rPr>
        <w:t>self</w:t>
      </w:r>
      <w:r w:rsidRPr="003E3566">
        <w:rPr>
          <w:rFonts w:ascii="Courier New" w:hAnsi="Courier New" w:cs="Courier New"/>
          <w:sz w:val="22"/>
        </w:rPr>
        <w:t>.hidden_dim = hidden_dim</w:t>
      </w:r>
      <w:r w:rsidRPr="003E3566">
        <w:br/>
      </w:r>
      <w:r w:rsidRPr="003E3566">
        <w:rPr>
          <w:rFonts w:ascii="Courier New" w:hAnsi="Courier New" w:cs="Courier New"/>
          <w:sz w:val="22"/>
        </w:rPr>
        <w:t xml:space="preserve">        </w:t>
      </w:r>
      <w:r w:rsidRPr="003E3566">
        <w:rPr>
          <w:rFonts w:ascii="Courier New" w:hAnsi="Courier New" w:cs="Courier New"/>
          <w:b/>
          <w:color w:val="0000FF"/>
          <w:sz w:val="22"/>
        </w:rPr>
        <w:t>self</w:t>
      </w:r>
      <w:r w:rsidRPr="003E3566">
        <w:rPr>
          <w:rFonts w:ascii="Courier New" w:hAnsi="Courier New" w:cs="Courier New"/>
          <w:sz w:val="22"/>
        </w:rPr>
        <w:t>.num_layers = num_layers</w:t>
      </w:r>
      <w:r w:rsidRPr="003E3566">
        <w:br/>
      </w:r>
      <w:r w:rsidRPr="003E3566">
        <w:rPr>
          <w:rFonts w:ascii="Courier New" w:hAnsi="Courier New" w:cs="Courier New"/>
          <w:sz w:val="22"/>
        </w:rPr>
        <w:t xml:space="preserve">        </w:t>
      </w:r>
      <w:r w:rsidRPr="003E3566">
        <w:br/>
      </w:r>
      <w:r w:rsidRPr="003E3566">
        <w:rPr>
          <w:rFonts w:ascii="Courier New" w:hAnsi="Courier New" w:cs="Courier New"/>
          <w:sz w:val="22"/>
        </w:rPr>
        <w:t xml:space="preserve">        </w:t>
      </w:r>
      <w:r w:rsidRPr="003E3566">
        <w:rPr>
          <w:rFonts w:ascii="Courier New" w:hAnsi="Courier New" w:cs="Courier New"/>
          <w:b/>
          <w:color w:val="0000FF"/>
          <w:sz w:val="22"/>
        </w:rPr>
        <w:t>self</w:t>
      </w:r>
      <w:r w:rsidRPr="003E3566">
        <w:rPr>
          <w:rFonts w:ascii="Courier New" w:hAnsi="Courier New" w:cs="Courier New"/>
          <w:sz w:val="22"/>
        </w:rPr>
        <w:t>.lstm = nn.LSTM(input_dim, hidden_dim, num_layers, batch_first=</w:t>
      </w:r>
      <w:r w:rsidRPr="003E3566">
        <w:rPr>
          <w:rFonts w:ascii="Courier New" w:hAnsi="Courier New" w:cs="Courier New"/>
          <w:b/>
          <w:color w:val="0000FF"/>
          <w:sz w:val="22"/>
        </w:rPr>
        <w:t>True</w:t>
      </w:r>
      <w:r w:rsidRPr="003E3566">
        <w:rPr>
          <w:rFonts w:ascii="Courier New" w:hAnsi="Courier New" w:cs="Courier New"/>
          <w:sz w:val="22"/>
        </w:rPr>
        <w:t>, dropout=0.2)</w:t>
      </w:r>
      <w:r w:rsidRPr="003E3566">
        <w:br/>
      </w:r>
      <w:r w:rsidRPr="003E3566">
        <w:rPr>
          <w:rFonts w:ascii="Courier New" w:hAnsi="Courier New" w:cs="Courier New"/>
          <w:sz w:val="22"/>
        </w:rPr>
        <w:t xml:space="preserve">        </w:t>
      </w:r>
      <w:r w:rsidRPr="003E3566">
        <w:rPr>
          <w:rFonts w:ascii="Courier New" w:hAnsi="Courier New" w:cs="Courier New"/>
          <w:b/>
          <w:color w:val="0000FF"/>
          <w:sz w:val="22"/>
        </w:rPr>
        <w:t>self</w:t>
      </w:r>
      <w:r w:rsidRPr="003E3566">
        <w:rPr>
          <w:rFonts w:ascii="Courier New" w:hAnsi="Courier New" w:cs="Courier New"/>
          <w:sz w:val="22"/>
        </w:rPr>
        <w:t>.fc = nn.Linear(hidden_dim, output_dim)</w:t>
      </w:r>
      <w:r w:rsidRPr="003E3566">
        <w:br/>
      </w:r>
      <w:r w:rsidRPr="003E3566">
        <w:rPr>
          <w:rFonts w:ascii="Courier New" w:hAnsi="Courier New" w:cs="Courier New"/>
          <w:sz w:val="22"/>
        </w:rPr>
        <w:t xml:space="preserve">        </w:t>
      </w:r>
      <w:r w:rsidRPr="003E3566">
        <w:br/>
      </w:r>
      <w:r w:rsidRPr="003E3566">
        <w:rPr>
          <w:rFonts w:ascii="Courier New" w:hAnsi="Courier New" w:cs="Courier New"/>
          <w:sz w:val="22"/>
        </w:rPr>
        <w:t xml:space="preserve">    </w:t>
      </w:r>
      <w:r w:rsidRPr="003E3566">
        <w:rPr>
          <w:rFonts w:ascii="Courier New" w:hAnsi="Courier New" w:cs="Courier New"/>
          <w:b/>
          <w:color w:val="0000FF"/>
          <w:sz w:val="22"/>
        </w:rPr>
        <w:t>def</w:t>
      </w:r>
      <w:r w:rsidRPr="003E3566">
        <w:rPr>
          <w:rFonts w:ascii="Courier New" w:hAnsi="Courier New" w:cs="Courier New"/>
          <w:sz w:val="22"/>
        </w:rPr>
        <w:t xml:space="preserve"> forward(</w:t>
      </w:r>
      <w:r w:rsidRPr="003E3566">
        <w:rPr>
          <w:rFonts w:ascii="Courier New" w:hAnsi="Courier New" w:cs="Courier New"/>
          <w:b/>
          <w:color w:val="0000FF"/>
          <w:sz w:val="22"/>
        </w:rPr>
        <w:t>self</w:t>
      </w:r>
      <w:r w:rsidRPr="003E3566">
        <w:rPr>
          <w:rFonts w:ascii="Courier New" w:hAnsi="Courier New" w:cs="Courier New"/>
          <w:sz w:val="22"/>
        </w:rPr>
        <w:t>, x):</w:t>
      </w:r>
      <w:r w:rsidRPr="003E3566">
        <w:br/>
      </w:r>
      <w:r w:rsidRPr="003E3566">
        <w:rPr>
          <w:rFonts w:ascii="Courier New" w:hAnsi="Courier New" w:cs="Courier New"/>
          <w:sz w:val="22"/>
        </w:rPr>
        <w:t xml:space="preserve">        h0 = torch.zeros(</w:t>
      </w:r>
      <w:r w:rsidRPr="003E3566">
        <w:rPr>
          <w:rFonts w:ascii="Courier New" w:hAnsi="Courier New" w:cs="Courier New"/>
          <w:b/>
          <w:color w:val="0000FF"/>
          <w:sz w:val="22"/>
        </w:rPr>
        <w:t>self</w:t>
      </w:r>
      <w:r w:rsidRPr="003E3566">
        <w:rPr>
          <w:rFonts w:ascii="Courier New" w:hAnsi="Courier New" w:cs="Courier New"/>
          <w:sz w:val="22"/>
        </w:rPr>
        <w:t xml:space="preserve">.num_layers, x.size(0), </w:t>
      </w:r>
      <w:r w:rsidRPr="003E3566">
        <w:rPr>
          <w:rFonts w:ascii="Courier New" w:hAnsi="Courier New" w:cs="Courier New"/>
          <w:b/>
          <w:color w:val="0000FF"/>
          <w:sz w:val="22"/>
        </w:rPr>
        <w:t>self</w:t>
      </w:r>
      <w:r w:rsidRPr="003E3566">
        <w:rPr>
          <w:rFonts w:ascii="Courier New" w:hAnsi="Courier New" w:cs="Courier New"/>
          <w:sz w:val="22"/>
        </w:rPr>
        <w:t>.hidden_dim).to(x.device)</w:t>
      </w:r>
      <w:r w:rsidRPr="003E3566">
        <w:br/>
      </w:r>
      <w:r w:rsidRPr="003E3566">
        <w:rPr>
          <w:rFonts w:ascii="Courier New" w:hAnsi="Courier New" w:cs="Courier New"/>
          <w:sz w:val="22"/>
        </w:rPr>
        <w:t xml:space="preserve">        c0 = torch.zeros(</w:t>
      </w:r>
      <w:r w:rsidRPr="003E3566">
        <w:rPr>
          <w:rFonts w:ascii="Courier New" w:hAnsi="Courier New" w:cs="Courier New"/>
          <w:b/>
          <w:color w:val="0000FF"/>
          <w:sz w:val="22"/>
        </w:rPr>
        <w:t>self</w:t>
      </w:r>
      <w:r w:rsidRPr="003E3566">
        <w:rPr>
          <w:rFonts w:ascii="Courier New" w:hAnsi="Courier New" w:cs="Courier New"/>
          <w:sz w:val="22"/>
        </w:rPr>
        <w:t xml:space="preserve">.num_layers, x.size(0), </w:t>
      </w:r>
      <w:r w:rsidRPr="003E3566">
        <w:rPr>
          <w:rFonts w:ascii="Courier New" w:hAnsi="Courier New" w:cs="Courier New"/>
          <w:b/>
          <w:color w:val="0000FF"/>
          <w:sz w:val="22"/>
        </w:rPr>
        <w:t>self</w:t>
      </w:r>
      <w:r w:rsidRPr="003E3566">
        <w:rPr>
          <w:rFonts w:ascii="Courier New" w:hAnsi="Courier New" w:cs="Courier New"/>
          <w:sz w:val="22"/>
        </w:rPr>
        <w:t>.hidden_dim).to(x.device)</w:t>
      </w:r>
      <w:r w:rsidRPr="003E3566">
        <w:br/>
      </w:r>
      <w:r w:rsidRPr="003E3566">
        <w:rPr>
          <w:rFonts w:ascii="Courier New" w:hAnsi="Courier New" w:cs="Courier New"/>
          <w:sz w:val="22"/>
        </w:rPr>
        <w:t xml:space="preserve">        </w:t>
      </w:r>
      <w:r w:rsidRPr="003E3566">
        <w:br/>
      </w:r>
      <w:r w:rsidRPr="003E3566">
        <w:rPr>
          <w:rFonts w:ascii="Courier New" w:hAnsi="Courier New" w:cs="Courier New"/>
          <w:sz w:val="22"/>
        </w:rPr>
        <w:t xml:space="preserve">        out, _ = </w:t>
      </w:r>
      <w:r w:rsidRPr="003E3566">
        <w:rPr>
          <w:rFonts w:ascii="Courier New" w:hAnsi="Courier New" w:cs="Courier New"/>
          <w:b/>
          <w:color w:val="0000FF"/>
          <w:sz w:val="22"/>
        </w:rPr>
        <w:t>self</w:t>
      </w:r>
      <w:r w:rsidRPr="003E3566">
        <w:rPr>
          <w:rFonts w:ascii="Courier New" w:hAnsi="Courier New" w:cs="Courier New"/>
          <w:sz w:val="22"/>
        </w:rPr>
        <w:t>.lstm(x, (h0, c0))</w:t>
      </w:r>
      <w:r w:rsidRPr="003E3566">
        <w:br/>
      </w:r>
      <w:r w:rsidRPr="003E3566">
        <w:rPr>
          <w:rFonts w:ascii="Courier New" w:hAnsi="Courier New" w:cs="Courier New"/>
          <w:sz w:val="22"/>
        </w:rPr>
        <w:t xml:space="preserve">        out = </w:t>
      </w:r>
      <w:r w:rsidRPr="003E3566">
        <w:rPr>
          <w:rFonts w:ascii="Courier New" w:hAnsi="Courier New" w:cs="Courier New"/>
          <w:b/>
          <w:color w:val="0000FF"/>
          <w:sz w:val="22"/>
        </w:rPr>
        <w:t>self</w:t>
      </w:r>
      <w:r w:rsidRPr="003E3566">
        <w:rPr>
          <w:rFonts w:ascii="Courier New" w:hAnsi="Courier New" w:cs="Courier New"/>
          <w:sz w:val="22"/>
        </w:rPr>
        <w:t>.fc(out[:, -1, :])</w:t>
      </w:r>
      <w:r w:rsidRPr="003E3566">
        <w:br/>
      </w:r>
      <w:r w:rsidRPr="003E3566">
        <w:rPr>
          <w:rFonts w:ascii="Courier New" w:hAnsi="Courier New" w:cs="Courier New"/>
          <w:sz w:val="22"/>
        </w:rPr>
        <w:t xml:space="preserve">        </w:t>
      </w:r>
      <w:r w:rsidRPr="003E3566">
        <w:rPr>
          <w:rFonts w:ascii="Courier New" w:hAnsi="Courier New" w:cs="Courier New"/>
          <w:b/>
          <w:color w:val="0000FF"/>
          <w:sz w:val="22"/>
        </w:rPr>
        <w:t>return</w:t>
      </w:r>
      <w:r w:rsidRPr="003E3566">
        <w:rPr>
          <w:rFonts w:ascii="Courier New" w:hAnsi="Courier New" w:cs="Courier New"/>
          <w:sz w:val="22"/>
        </w:rPr>
        <w:t xml:space="preserve"> out</w:t>
      </w:r>
    </w:p>
    <w:p w14:paraId="1A367BF3" w14:textId="77777777" w:rsidR="00267182" w:rsidRPr="003E3566" w:rsidRDefault="00DC1EA3">
      <w:pPr>
        <w:jc w:val="center"/>
      </w:pPr>
      <w:r w:rsidRPr="003E3566">
        <w:rPr>
          <w:rFonts w:cs="Times New Roman"/>
          <w:b/>
          <w:color w:val="000000"/>
        </w:rPr>
        <w:t>Додаток Б</w:t>
      </w:r>
    </w:p>
    <w:p w14:paraId="373DE70E" w14:textId="77777777" w:rsidR="00267182" w:rsidRPr="003E3566" w:rsidRDefault="00DC1EA3">
      <w:pPr>
        <w:jc w:val="center"/>
      </w:pPr>
      <w:r w:rsidRPr="003E3566">
        <w:rPr>
          <w:rFonts w:cs="Times New Roman"/>
          <w:b/>
          <w:color w:val="000000"/>
        </w:rPr>
        <w:t>Конфігураційні файли та DevOps</w:t>
      </w:r>
    </w:p>
    <w:p w14:paraId="5CD5CC64" w14:textId="77777777" w:rsidR="00267182" w:rsidRPr="003E3566" w:rsidRDefault="00DC1EA3">
      <w:pPr>
        <w:ind w:firstLine="709"/>
        <w:jc w:val="both"/>
      </w:pPr>
      <w:r w:rsidRPr="003E3566">
        <w:rPr>
          <w:rFonts w:cs="Times New Roman"/>
          <w:b/>
          <w:color w:val="000000"/>
        </w:rPr>
        <w:t>Б.1. Конфігурація Docker-контейнера (Dockerfile)</w:t>
      </w:r>
    </w:p>
    <w:p w14:paraId="110EFD09" w14:textId="77777777" w:rsidR="00267182" w:rsidRPr="003E3566" w:rsidRDefault="00DC1EA3">
      <w:pPr>
        <w:spacing w:before="60" w:after="60" w:line="320" w:lineRule="exact"/>
      </w:pPr>
      <w:r w:rsidRPr="003E3566">
        <w:rPr>
          <w:rFonts w:ascii="Courier New" w:hAnsi="Courier New" w:cs="Courier New"/>
          <w:color w:val="008000"/>
          <w:sz w:val="22"/>
        </w:rPr>
        <w:t># ВИКОРИСТАННЯ ОПТИМІЗОВАНОГО ОБРАЗУ PYTHON</w:t>
      </w:r>
      <w:r w:rsidRPr="003E3566">
        <w:br/>
      </w:r>
      <w:r w:rsidRPr="003E3566">
        <w:rPr>
          <w:rFonts w:ascii="Courier New" w:hAnsi="Courier New" w:cs="Courier New"/>
          <w:sz w:val="22"/>
        </w:rPr>
        <w:t>FROM python:3.11-slim</w:t>
      </w:r>
      <w:r w:rsidRPr="003E3566">
        <w:br/>
      </w:r>
      <w:r w:rsidRPr="003E3566">
        <w:br/>
      </w:r>
      <w:r w:rsidRPr="003E3566">
        <w:rPr>
          <w:rFonts w:ascii="Courier New" w:hAnsi="Courier New" w:cs="Courier New"/>
          <w:color w:val="008000"/>
          <w:sz w:val="22"/>
        </w:rPr>
        <w:t># ВСТАНОВЛЕННЯ СИСТЕМНИХ ЗАЛЕЖНОСТЕЙ</w:t>
      </w:r>
      <w:r w:rsidRPr="003E3566">
        <w:br/>
      </w:r>
      <w:r w:rsidRPr="003E3566">
        <w:rPr>
          <w:rFonts w:ascii="Courier New" w:hAnsi="Courier New" w:cs="Courier New"/>
          <w:sz w:val="22"/>
        </w:rPr>
        <w:t>RUN apt-get update &amp;&amp; apt-get install -y \</w:t>
      </w:r>
      <w:r w:rsidRPr="003E3566">
        <w:br/>
      </w:r>
      <w:r w:rsidRPr="003E3566">
        <w:rPr>
          <w:rFonts w:ascii="Courier New" w:hAnsi="Courier New" w:cs="Courier New"/>
          <w:sz w:val="22"/>
        </w:rPr>
        <w:t xml:space="preserve">    build-essential \</w:t>
      </w:r>
      <w:r w:rsidRPr="003E3566">
        <w:br/>
      </w:r>
      <w:r w:rsidRPr="003E3566">
        <w:rPr>
          <w:rFonts w:ascii="Courier New" w:hAnsi="Courier New" w:cs="Courier New"/>
          <w:sz w:val="22"/>
        </w:rPr>
        <w:t xml:space="preserve">    libpq-dev \</w:t>
      </w:r>
      <w:r w:rsidRPr="003E3566">
        <w:br/>
      </w:r>
      <w:r w:rsidRPr="003E3566">
        <w:rPr>
          <w:rFonts w:ascii="Courier New" w:hAnsi="Courier New" w:cs="Courier New"/>
          <w:sz w:val="22"/>
        </w:rPr>
        <w:t xml:space="preserve">    &amp;&amp; rm -rf /var/lib/apt/lists/</w:t>
      </w:r>
      <w:r w:rsidRPr="003E3566">
        <w:br/>
      </w:r>
      <w:r w:rsidRPr="003E3566">
        <w:br/>
      </w:r>
      <w:r w:rsidRPr="003E3566">
        <w:rPr>
          <w:rFonts w:ascii="Courier New" w:hAnsi="Courier New" w:cs="Courier New"/>
          <w:sz w:val="22"/>
        </w:rPr>
        <w:t>WORKDIR /app</w:t>
      </w:r>
      <w:r w:rsidRPr="003E3566">
        <w:br/>
      </w:r>
      <w:r w:rsidRPr="003E3566">
        <w:br/>
      </w:r>
      <w:r w:rsidRPr="003E3566">
        <w:rPr>
          <w:rFonts w:ascii="Courier New" w:hAnsi="Courier New" w:cs="Courier New"/>
          <w:color w:val="008000"/>
          <w:sz w:val="22"/>
        </w:rPr>
        <w:t># КОПІЮВАННЯ ТА ВСТАНОВЛЕННЯ ЗАЛЕЖНОСТЕЙ</w:t>
      </w:r>
      <w:r w:rsidRPr="003E3566">
        <w:br/>
      </w:r>
      <w:r w:rsidRPr="003E3566">
        <w:rPr>
          <w:rFonts w:ascii="Courier New" w:hAnsi="Courier New" w:cs="Courier New"/>
          <w:sz w:val="22"/>
        </w:rPr>
        <w:t>COPY requirements.txt .</w:t>
      </w:r>
      <w:r w:rsidRPr="003E3566">
        <w:br/>
      </w:r>
      <w:r w:rsidRPr="003E3566">
        <w:rPr>
          <w:rFonts w:ascii="Courier New" w:hAnsi="Courier New" w:cs="Courier New"/>
          <w:sz w:val="22"/>
        </w:rPr>
        <w:t>RUN pip install --no-cache-dir -r requirements.txt</w:t>
      </w:r>
      <w:r w:rsidRPr="003E3566">
        <w:br/>
      </w:r>
      <w:r w:rsidRPr="003E3566">
        <w:br/>
      </w:r>
      <w:r w:rsidRPr="003E3566">
        <w:rPr>
          <w:rFonts w:ascii="Courier New" w:hAnsi="Courier New" w:cs="Courier New"/>
          <w:color w:val="008000"/>
          <w:sz w:val="22"/>
        </w:rPr>
        <w:t># КОПІЮВАННЯ ВИХІДНОГО КОДУ</w:t>
      </w:r>
      <w:r w:rsidRPr="003E3566">
        <w:br/>
      </w:r>
      <w:r w:rsidRPr="003E3566">
        <w:rPr>
          <w:rFonts w:ascii="Courier New" w:hAnsi="Courier New" w:cs="Courier New"/>
          <w:sz w:val="22"/>
        </w:rPr>
        <w:t>COPY . .</w:t>
      </w:r>
      <w:r w:rsidRPr="003E3566">
        <w:br/>
      </w:r>
      <w:r w:rsidRPr="003E3566">
        <w:br/>
      </w:r>
      <w:r w:rsidRPr="003E3566">
        <w:rPr>
          <w:rFonts w:ascii="Courier New" w:hAnsi="Courier New" w:cs="Courier New"/>
          <w:color w:val="008000"/>
          <w:sz w:val="22"/>
        </w:rPr>
        <w:t># НАЛАШТУВАННЯ ЗМІННИХ СЕРЕДОВИЩА</w:t>
      </w:r>
      <w:r w:rsidRPr="003E3566">
        <w:br/>
      </w:r>
      <w:r w:rsidRPr="003E3566">
        <w:rPr>
          <w:rFonts w:ascii="Courier New" w:hAnsi="Courier New" w:cs="Courier New"/>
          <w:sz w:val="22"/>
        </w:rPr>
        <w:t>ENV PYTHONUNBUFFERED=1</w:t>
      </w:r>
      <w:r w:rsidRPr="003E3566">
        <w:br/>
      </w:r>
      <w:r w:rsidRPr="003E3566">
        <w:rPr>
          <w:rFonts w:ascii="Courier New" w:hAnsi="Courier New" w:cs="Courier New"/>
          <w:sz w:val="22"/>
        </w:rPr>
        <w:t>ENV STREAMLIT_SERVER_PORT=8501</w:t>
      </w:r>
      <w:r w:rsidRPr="003E3566">
        <w:br/>
      </w:r>
      <w:r w:rsidRPr="003E3566">
        <w:br/>
      </w:r>
      <w:r w:rsidRPr="003E3566">
        <w:rPr>
          <w:rFonts w:ascii="Courier New" w:hAnsi="Courier New" w:cs="Courier New"/>
          <w:color w:val="008000"/>
          <w:sz w:val="22"/>
        </w:rPr>
        <w:lastRenderedPageBreak/>
        <w:t># ЗАПУСК ДОДАТКУ</w:t>
      </w:r>
      <w:r w:rsidRPr="003E3566">
        <w:br/>
      </w:r>
      <w:r w:rsidRPr="003E3566">
        <w:rPr>
          <w:rFonts w:ascii="Courier New" w:hAnsi="Courier New" w:cs="Courier New"/>
          <w:sz w:val="22"/>
        </w:rPr>
        <w:t>CMD ["streamlit</w:t>
      </w:r>
      <w:r w:rsidRPr="003E3566">
        <w:rPr>
          <w:rFonts w:ascii="Courier New" w:hAnsi="Courier New" w:cs="Courier New"/>
          <w:color w:val="A31515"/>
          <w:sz w:val="22"/>
        </w:rPr>
        <w:t>", "</w:t>
      </w:r>
      <w:r w:rsidRPr="003E3566">
        <w:rPr>
          <w:rFonts w:ascii="Courier New" w:hAnsi="Courier New" w:cs="Courier New"/>
          <w:sz w:val="22"/>
        </w:rPr>
        <w:t>run</w:t>
      </w:r>
      <w:r w:rsidRPr="003E3566">
        <w:rPr>
          <w:rFonts w:ascii="Courier New" w:hAnsi="Courier New" w:cs="Courier New"/>
          <w:color w:val="A31515"/>
          <w:sz w:val="22"/>
        </w:rPr>
        <w:t>", "</w:t>
      </w:r>
      <w:r w:rsidRPr="003E3566">
        <w:rPr>
          <w:rFonts w:ascii="Courier New" w:hAnsi="Courier New" w:cs="Courier New"/>
          <w:sz w:val="22"/>
        </w:rPr>
        <w:t>main.py</w:t>
      </w:r>
      <w:r w:rsidRPr="003E3566">
        <w:rPr>
          <w:rFonts w:ascii="Courier New" w:hAnsi="Courier New" w:cs="Courier New"/>
          <w:color w:val="A31515"/>
          <w:sz w:val="22"/>
        </w:rPr>
        <w:t>"]</w:t>
      </w:r>
    </w:p>
    <w:p w14:paraId="070DFA8B" w14:textId="77777777" w:rsidR="00267182" w:rsidRPr="003E3566" w:rsidRDefault="00DC1EA3">
      <w:pPr>
        <w:jc w:val="center"/>
      </w:pPr>
      <w:r w:rsidRPr="003E3566">
        <w:rPr>
          <w:rFonts w:cs="Times New Roman"/>
          <w:b/>
          <w:color w:val="000000"/>
        </w:rPr>
        <w:t>Додаток В</w:t>
      </w:r>
    </w:p>
    <w:p w14:paraId="3E5169C8" w14:textId="77777777" w:rsidR="00267182" w:rsidRPr="003E3566" w:rsidRDefault="00DC1EA3">
      <w:pPr>
        <w:jc w:val="center"/>
      </w:pPr>
      <w:r w:rsidRPr="003E3566">
        <w:rPr>
          <w:rFonts w:cs="Times New Roman"/>
          <w:b/>
          <w:color w:val="000000"/>
        </w:rPr>
        <w:t>Схема бази даних (SQL DDL)</w:t>
      </w:r>
    </w:p>
    <w:p w14:paraId="5453FBD7" w14:textId="77777777" w:rsidR="00267182" w:rsidRPr="003E3566" w:rsidRDefault="00DC1EA3">
      <w:pPr>
        <w:spacing w:before="60" w:after="60" w:line="320" w:lineRule="exact"/>
      </w:pPr>
      <w:r w:rsidRPr="003E3566">
        <w:rPr>
          <w:rFonts w:ascii="Courier New" w:hAnsi="Courier New" w:cs="Courier New"/>
          <w:sz w:val="22"/>
        </w:rPr>
        <w:t>-- Створення структури таблиць для системи EnergyMonitor-OLAP</w:t>
      </w:r>
      <w:r w:rsidRPr="003E3566">
        <w:br/>
      </w:r>
      <w:r w:rsidRPr="003E3566">
        <w:rPr>
          <w:rFonts w:ascii="Courier New" w:hAnsi="Courier New" w:cs="Courier New"/>
          <w:sz w:val="22"/>
        </w:rPr>
        <w:t>CREATE TABLE LoadMeasurements (</w:t>
      </w:r>
      <w:r w:rsidRPr="003E3566">
        <w:br/>
      </w:r>
      <w:r w:rsidRPr="003E3566">
        <w:rPr>
          <w:rFonts w:ascii="Courier New" w:hAnsi="Courier New" w:cs="Courier New"/>
          <w:sz w:val="22"/>
        </w:rPr>
        <w:t xml:space="preserve">    measurement_id BIGSERIAL PRIMARY KEY,</w:t>
      </w:r>
      <w:r w:rsidRPr="003E3566">
        <w:br/>
      </w:r>
      <w:r w:rsidRPr="003E3566">
        <w:rPr>
          <w:rFonts w:ascii="Courier New" w:hAnsi="Courier New" w:cs="Courier New"/>
          <w:sz w:val="22"/>
        </w:rPr>
        <w:t xml:space="preserve">    substation_id INT REFERENCES Substations(substation_id),</w:t>
      </w:r>
      <w:r w:rsidRPr="003E3566">
        <w:br/>
      </w:r>
      <w:r w:rsidRPr="003E3566">
        <w:rPr>
          <w:rFonts w:ascii="Courier New" w:hAnsi="Courier New" w:cs="Courier New"/>
          <w:sz w:val="22"/>
        </w:rPr>
        <w:t xml:space="preserve">    timestamp TIMESTAMP NOT NULL,</w:t>
      </w:r>
      <w:r w:rsidRPr="003E3566">
        <w:br/>
      </w:r>
      <w:r w:rsidRPr="003E3566">
        <w:rPr>
          <w:rFonts w:ascii="Courier New" w:hAnsi="Courier New" w:cs="Courier New"/>
          <w:sz w:val="22"/>
        </w:rPr>
        <w:t xml:space="preserve">    actual_load_mw FLOAT NOT NULL,</w:t>
      </w:r>
      <w:r w:rsidRPr="003E3566">
        <w:br/>
      </w:r>
      <w:r w:rsidRPr="003E3566">
        <w:rPr>
          <w:rFonts w:ascii="Courier New" w:hAnsi="Courier New" w:cs="Courier New"/>
          <w:sz w:val="22"/>
        </w:rPr>
        <w:t xml:space="preserve">    temp_c FLOAT,</w:t>
      </w:r>
      <w:r w:rsidRPr="003E3566">
        <w:br/>
      </w:r>
      <w:r w:rsidRPr="003E3566">
        <w:rPr>
          <w:rFonts w:ascii="Courier New" w:hAnsi="Courier New" w:cs="Courier New"/>
          <w:sz w:val="22"/>
        </w:rPr>
        <w:t xml:space="preserve">    h2_ppm FLOAT,</w:t>
      </w:r>
      <w:r w:rsidRPr="003E3566">
        <w:br/>
      </w:r>
      <w:r w:rsidRPr="003E3566">
        <w:rPr>
          <w:rFonts w:ascii="Courier New" w:hAnsi="Courier New" w:cs="Courier New"/>
          <w:sz w:val="22"/>
        </w:rPr>
        <w:t xml:space="preserve">    health_score FLOAT,</w:t>
      </w:r>
      <w:r w:rsidRPr="003E3566">
        <w:br/>
      </w:r>
      <w:r w:rsidRPr="003E3566">
        <w:rPr>
          <w:rFonts w:ascii="Courier New" w:hAnsi="Courier New" w:cs="Courier New"/>
          <w:sz w:val="22"/>
        </w:rPr>
        <w:t xml:space="preserve">    CONSTRAINT unique_measurement UNIQUE (substation_id, timestamp)</w:t>
      </w:r>
      <w:r w:rsidRPr="003E3566">
        <w:br/>
      </w:r>
      <w:r w:rsidRPr="003E3566">
        <w:rPr>
          <w:rFonts w:ascii="Courier New" w:hAnsi="Courier New" w:cs="Courier New"/>
          <w:sz w:val="22"/>
        </w:rPr>
        <w:t>);</w:t>
      </w:r>
      <w:r w:rsidRPr="003E3566">
        <w:br/>
      </w:r>
      <w:r w:rsidRPr="003E3566">
        <w:br/>
      </w:r>
      <w:r w:rsidRPr="003E3566">
        <w:rPr>
          <w:rFonts w:ascii="Courier New" w:hAnsi="Courier New" w:cs="Courier New"/>
          <w:sz w:val="22"/>
        </w:rPr>
        <w:t>-- Створення індексів для прискорення OLAP-запитів</w:t>
      </w:r>
      <w:r w:rsidRPr="003E3566">
        <w:br/>
      </w:r>
      <w:r w:rsidRPr="003E3566">
        <w:rPr>
          <w:rFonts w:ascii="Courier New" w:hAnsi="Courier New" w:cs="Courier New"/>
          <w:sz w:val="22"/>
        </w:rPr>
        <w:t>CREATE INDEX idx_load_timestamp ON LoadMeasurements(timestamp DESC);</w:t>
      </w:r>
      <w:r w:rsidRPr="003E3566">
        <w:br/>
      </w:r>
      <w:r w:rsidRPr="003E3566">
        <w:rPr>
          <w:rFonts w:ascii="Courier New" w:hAnsi="Courier New" w:cs="Courier New"/>
          <w:sz w:val="22"/>
        </w:rPr>
        <w:t>CREATE INDEX idx_substation_id ON LoadMeasurements(substation_id);</w:t>
      </w:r>
    </w:p>
    <w:p w14:paraId="34F14D4F" w14:textId="77777777" w:rsidR="00267182" w:rsidRPr="003E3566" w:rsidRDefault="00DC1EA3">
      <w:r w:rsidRPr="003E3566">
        <w:br w:type="page"/>
      </w:r>
    </w:p>
    <w:p w14:paraId="282FA040" w14:textId="77777777" w:rsidR="00267182" w:rsidRPr="003E3566" w:rsidRDefault="00DC1EA3">
      <w:pPr>
        <w:jc w:val="center"/>
      </w:pPr>
      <w:r w:rsidRPr="003E3566">
        <w:rPr>
          <w:rFonts w:cs="Times New Roman"/>
          <w:color w:val="000000"/>
        </w:rPr>
        <w:lastRenderedPageBreak/>
        <w:t>Додаток Г</w:t>
      </w:r>
    </w:p>
    <w:p w14:paraId="462374D7" w14:textId="77777777" w:rsidR="00267182" w:rsidRPr="003E3566" w:rsidRDefault="00DC1EA3">
      <w:pPr>
        <w:jc w:val="center"/>
      </w:pPr>
      <w:r w:rsidRPr="003E3566">
        <w:rPr>
          <w:rFonts w:cs="Times New Roman"/>
          <w:b/>
          <w:color w:val="000000"/>
        </w:rPr>
        <w:t xml:space="preserve">Результати тестування </w:t>
      </w:r>
      <w:r w:rsidRPr="00A13767">
        <w:rPr>
          <w:rFonts w:cs="Times New Roman"/>
          <w:b/>
          <w:color w:val="000000"/>
          <w:highlight w:val="yellow"/>
        </w:rPr>
        <w:t>та верифікації</w:t>
      </w:r>
      <w:r w:rsidRPr="003E3566">
        <w:rPr>
          <w:rFonts w:cs="Times New Roman"/>
          <w:b/>
          <w:color w:val="000000"/>
        </w:rPr>
        <w:t xml:space="preserve"> системи</w:t>
      </w:r>
    </w:p>
    <w:p w14:paraId="594641C8" w14:textId="77777777" w:rsidR="00267182" w:rsidRPr="003E3566" w:rsidRDefault="00DC1EA3">
      <w:pPr>
        <w:ind w:firstLine="709"/>
        <w:jc w:val="both"/>
      </w:pPr>
      <w:r w:rsidRPr="003E3566">
        <w:rPr>
          <w:rFonts w:cs="Times New Roman"/>
          <w:b/>
          <w:color w:val="000000"/>
        </w:rPr>
        <w:t>Г.1. Протокол виконання модульних тестів (pytest)</w:t>
      </w:r>
    </w:p>
    <w:p w14:paraId="77568226" w14:textId="77777777" w:rsidR="00267182" w:rsidRPr="003E3566" w:rsidRDefault="00DC1EA3">
      <w:pPr>
        <w:ind w:firstLine="709"/>
        <w:jc w:val="both"/>
      </w:pPr>
      <w:r w:rsidRPr="003E3566">
        <w:rPr>
          <w:rFonts w:cs="Times New Roman"/>
          <w:color w:val="000000"/>
        </w:rPr>
        <w:t>У ході тестування було перевірено ключові функції системи. Результати верифікації наведені нижче:</w:t>
      </w:r>
    </w:p>
    <w:p w14:paraId="4CCBEC9B" w14:textId="77777777" w:rsidR="00267182" w:rsidRPr="003E3566" w:rsidRDefault="00DC1EA3">
      <w:pPr>
        <w:pStyle w:val="a0"/>
        <w:keepNext/>
        <w:keepLines/>
        <w:spacing w:after="40"/>
        <w:ind w:left="709"/>
      </w:pPr>
      <w:r w:rsidRPr="003E3566">
        <w:rPr>
          <w:rFonts w:cs="Times New Roman"/>
          <w:color w:val="000000"/>
        </w:rPr>
        <w:t>`test_physics_engine`: PASSED (похибка моделювання &lt; 0.01%);</w:t>
      </w:r>
    </w:p>
    <w:p w14:paraId="4640D970" w14:textId="77777777" w:rsidR="00267182" w:rsidRPr="003E3566" w:rsidRDefault="00DC1EA3">
      <w:pPr>
        <w:pStyle w:val="a0"/>
        <w:keepNext/>
        <w:keepLines/>
        <w:spacing w:after="40"/>
        <w:ind w:left="709"/>
      </w:pPr>
      <w:r w:rsidRPr="003E3566">
        <w:rPr>
          <w:rFonts w:cs="Times New Roman"/>
          <w:color w:val="000000"/>
        </w:rPr>
        <w:t>`test_lstm_inference`: PASSED (час відгуку &lt; 200 мс);</w:t>
      </w:r>
    </w:p>
    <w:p w14:paraId="40E28371" w14:textId="77777777" w:rsidR="00267182" w:rsidRPr="003E3566" w:rsidRDefault="00DC1EA3">
      <w:pPr>
        <w:pStyle w:val="a0"/>
        <w:keepNext/>
        <w:keepLines/>
        <w:spacing w:after="40"/>
        <w:ind w:left="709"/>
      </w:pPr>
      <w:r w:rsidRPr="003E3566">
        <w:rPr>
          <w:rFonts w:cs="Times New Roman"/>
          <w:color w:val="000000"/>
        </w:rPr>
        <w:t>`test_db_connectivity`: PASSED (успішне з'єднання з Neon Cloud);</w:t>
      </w:r>
    </w:p>
    <w:p w14:paraId="4CD95327" w14:textId="77777777" w:rsidR="00267182" w:rsidRPr="003E3566" w:rsidRDefault="00DC1EA3">
      <w:pPr>
        <w:pStyle w:val="a0"/>
        <w:keepNext/>
        <w:keepLines/>
        <w:spacing w:after="40"/>
        <w:ind w:left="709"/>
      </w:pPr>
      <w:r w:rsidRPr="003E3566">
        <w:rPr>
          <w:rFonts w:cs="Times New Roman"/>
          <w:color w:val="000000"/>
        </w:rPr>
        <w:t>`test_vectorizer_shape`: PASSED (розмірність тензора 48x4).</w:t>
      </w:r>
    </w:p>
    <w:p w14:paraId="4857D57C" w14:textId="77777777" w:rsidR="00267182" w:rsidRPr="003E3566" w:rsidRDefault="00DC1EA3">
      <w:pPr>
        <w:ind w:firstLine="709"/>
        <w:jc w:val="both"/>
      </w:pPr>
      <w:r w:rsidRPr="003E3566">
        <w:rPr>
          <w:rFonts w:cs="Times New Roman"/>
          <w:b/>
          <w:color w:val="000000"/>
        </w:rPr>
        <w:t>Г.2. Валідація точності на тестовій вибірці</w:t>
      </w:r>
    </w:p>
    <w:p w14:paraId="6CA5D979" w14:textId="77777777" w:rsidR="00267182" w:rsidRPr="003E3566" w:rsidRDefault="00DC1EA3">
      <w:pPr>
        <w:ind w:firstLine="709"/>
        <w:jc w:val="both"/>
      </w:pPr>
      <w:r w:rsidRPr="003E3566">
        <w:rPr>
          <w:rFonts w:cs="Times New Roman"/>
          <w:color w:val="000000"/>
        </w:rPr>
        <w:t>Фінальна оцінка моделі на тестовій вибірці PJM:</w:t>
      </w:r>
    </w:p>
    <w:p w14:paraId="3194F896" w14:textId="77777777" w:rsidR="00267182" w:rsidRPr="003E3566" w:rsidRDefault="00DC1EA3">
      <w:pPr>
        <w:pStyle w:val="a0"/>
        <w:keepNext/>
        <w:keepLines/>
        <w:spacing w:after="40"/>
        <w:ind w:left="709"/>
      </w:pPr>
      <w:r w:rsidRPr="003E3566">
        <w:rPr>
          <w:rFonts w:cs="Times New Roman"/>
          <w:color w:val="000000"/>
        </w:rPr>
        <w:t>Mean Absolute Percentage Error (MAPE): 3.08%;</w:t>
      </w:r>
    </w:p>
    <w:p w14:paraId="3B114F42" w14:textId="77777777" w:rsidR="00267182" w:rsidRPr="003E3566" w:rsidRDefault="00DC1EA3">
      <w:pPr>
        <w:pStyle w:val="a0"/>
        <w:keepNext/>
        <w:keepLines/>
        <w:spacing w:after="40"/>
        <w:ind w:left="709"/>
      </w:pPr>
      <w:r w:rsidRPr="003E3566">
        <w:rPr>
          <w:rFonts w:cs="Times New Roman"/>
          <w:color w:val="000000"/>
        </w:rPr>
        <w:t>Root Mean Square Error (RMSE): 12.45 MW.</w:t>
      </w:r>
    </w:p>
    <w:p w14:paraId="221A7CBB" w14:textId="77777777" w:rsidR="00267182" w:rsidRPr="003E3566" w:rsidRDefault="00DC1EA3">
      <w:r w:rsidRPr="003E3566">
        <w:br w:type="page"/>
      </w:r>
    </w:p>
    <w:p w14:paraId="6D2FDF08" w14:textId="77777777" w:rsidR="00267182" w:rsidRPr="003E3566" w:rsidRDefault="00DC1EA3">
      <w:pPr>
        <w:jc w:val="center"/>
      </w:pPr>
      <w:r w:rsidRPr="003E3566">
        <w:rPr>
          <w:rFonts w:cs="Times New Roman"/>
          <w:color w:val="000000"/>
        </w:rPr>
        <w:lastRenderedPageBreak/>
        <w:t>Додаток Д</w:t>
      </w:r>
    </w:p>
    <w:p w14:paraId="608C3296" w14:textId="77777777" w:rsidR="00267182" w:rsidRPr="003E3566" w:rsidRDefault="00DC1EA3">
      <w:pPr>
        <w:jc w:val="center"/>
      </w:pPr>
      <w:r w:rsidRPr="00A13767">
        <w:rPr>
          <w:rFonts w:cs="Times New Roman"/>
          <w:b/>
          <w:color w:val="000000"/>
          <w:highlight w:val="yellow"/>
        </w:rPr>
        <w:t>Настанови користувача щодо експлуатації системи</w:t>
      </w:r>
    </w:p>
    <w:p w14:paraId="7D7D87EB" w14:textId="77777777" w:rsidR="00267182" w:rsidRPr="003E3566" w:rsidRDefault="00DC1EA3">
      <w:pPr>
        <w:ind w:firstLine="709"/>
        <w:jc w:val="both"/>
      </w:pPr>
      <w:r w:rsidRPr="003E3566">
        <w:rPr>
          <w:rFonts w:cs="Times New Roman"/>
          <w:b/>
          <w:color w:val="000000"/>
        </w:rPr>
        <w:t>Д.1. Системні вимоги</w:t>
      </w:r>
    </w:p>
    <w:p w14:paraId="53D443FF" w14:textId="77777777" w:rsidR="00267182" w:rsidRPr="003E3566" w:rsidRDefault="00DC1EA3">
      <w:pPr>
        <w:ind w:firstLine="709"/>
        <w:jc w:val="both"/>
      </w:pPr>
      <w:r w:rsidRPr="003E3566">
        <w:rPr>
          <w:rFonts w:cs="Times New Roman"/>
          <w:color w:val="000000"/>
        </w:rPr>
        <w:t>Для запуску системи необхідно:</w:t>
      </w:r>
    </w:p>
    <w:p w14:paraId="114170C5" w14:textId="77777777" w:rsidR="00267182" w:rsidRPr="003E3566" w:rsidRDefault="00DC1EA3">
      <w:pPr>
        <w:pStyle w:val="a0"/>
        <w:keepNext/>
        <w:keepLines/>
        <w:spacing w:after="40"/>
        <w:ind w:left="709"/>
      </w:pPr>
      <w:r w:rsidRPr="003E3566">
        <w:rPr>
          <w:rFonts w:cs="Times New Roman"/>
          <w:color w:val="000000"/>
        </w:rPr>
        <w:t>Веб-браузер (Chrome, Firefox, Edge);</w:t>
      </w:r>
    </w:p>
    <w:p w14:paraId="168FF4F5" w14:textId="77777777" w:rsidR="00267182" w:rsidRPr="003E3566" w:rsidRDefault="00DC1EA3">
      <w:pPr>
        <w:pStyle w:val="a0"/>
        <w:keepNext/>
        <w:keepLines/>
        <w:spacing w:after="40"/>
        <w:ind w:left="709"/>
      </w:pPr>
      <w:r w:rsidRPr="003E3566">
        <w:rPr>
          <w:rFonts w:cs="Times New Roman"/>
          <w:color w:val="000000"/>
        </w:rPr>
        <w:t>Доступ до мережі Інтернет (для зв'язку з Neon PostgreSQL).</w:t>
      </w:r>
    </w:p>
    <w:p w14:paraId="2BB5281B" w14:textId="77777777" w:rsidR="00267182" w:rsidRPr="003E3566" w:rsidRDefault="00DC1EA3">
      <w:pPr>
        <w:ind w:firstLine="709"/>
        <w:jc w:val="both"/>
      </w:pPr>
      <w:r w:rsidRPr="003E3566">
        <w:rPr>
          <w:rFonts w:cs="Times New Roman"/>
          <w:b/>
          <w:color w:val="000000"/>
        </w:rPr>
        <w:t>Д.2. Запуск у локальному середовищі</w:t>
      </w:r>
    </w:p>
    <w:p w14:paraId="5FD06A20" w14:textId="77777777" w:rsidR="00267182" w:rsidRPr="003E3566" w:rsidRDefault="00DC1EA3">
      <w:pPr>
        <w:keepNext/>
        <w:keepLines/>
        <w:spacing w:after="40"/>
        <w:ind w:left="709" w:hanging="425"/>
      </w:pPr>
      <w:r w:rsidRPr="003E3566">
        <w:rPr>
          <w:rFonts w:cs="Times New Roman"/>
          <w:color w:val="000000"/>
        </w:rPr>
        <w:t>1. Встановити залежності: `pip install -r requirements.txt`.</w:t>
      </w:r>
    </w:p>
    <w:p w14:paraId="5984310E" w14:textId="77777777" w:rsidR="00267182" w:rsidRPr="003E3566" w:rsidRDefault="00DC1EA3">
      <w:pPr>
        <w:keepNext/>
        <w:keepLines/>
        <w:spacing w:after="40"/>
        <w:ind w:left="709" w:hanging="425"/>
      </w:pPr>
      <w:r w:rsidRPr="003E3566">
        <w:rPr>
          <w:rFonts w:cs="Times New Roman"/>
          <w:color w:val="000000"/>
        </w:rPr>
        <w:t>2. Налаштувати змінні середовища (DATABASE_URL).</w:t>
      </w:r>
    </w:p>
    <w:p w14:paraId="3F5AC159" w14:textId="77777777" w:rsidR="00267182" w:rsidRPr="003E3566" w:rsidRDefault="00DC1EA3">
      <w:pPr>
        <w:keepNext/>
        <w:keepLines/>
        <w:spacing w:after="40"/>
        <w:ind w:left="709" w:hanging="425"/>
      </w:pPr>
      <w:r w:rsidRPr="003E3566">
        <w:rPr>
          <w:rFonts w:cs="Times New Roman"/>
          <w:color w:val="000000"/>
        </w:rPr>
        <w:t>3. Запустити інтерфейс: `streamlit run main.py`.</w:t>
      </w:r>
    </w:p>
    <w:p w14:paraId="17B85651" w14:textId="77777777" w:rsidR="00267182" w:rsidRPr="003E3566" w:rsidRDefault="00DC1EA3">
      <w:pPr>
        <w:ind w:firstLine="709"/>
        <w:jc w:val="both"/>
      </w:pPr>
      <w:r w:rsidRPr="003E3566">
        <w:rPr>
          <w:rFonts w:cs="Times New Roman"/>
          <w:b/>
          <w:color w:val="000000"/>
        </w:rPr>
        <w:t>Д.3. Використання аналітичної панелі</w:t>
      </w:r>
    </w:p>
    <w:p w14:paraId="15D412E2" w14:textId="77777777" w:rsidR="00267182" w:rsidRPr="003E3566" w:rsidRDefault="00DC1EA3">
      <w:pPr>
        <w:pStyle w:val="a0"/>
        <w:keepNext/>
        <w:keepLines/>
        <w:spacing w:after="40"/>
        <w:ind w:left="709"/>
      </w:pPr>
      <w:r w:rsidRPr="003E3566">
        <w:rPr>
          <w:rFonts w:cs="Times New Roman"/>
          <w:color w:val="000000"/>
        </w:rPr>
        <w:t>Перемикання режимів здійснюється через бічну панель (Sidebar).</w:t>
      </w:r>
    </w:p>
    <w:p w14:paraId="03E51716" w14:textId="77777777" w:rsidR="00267182" w:rsidRPr="003E3566" w:rsidRDefault="00DC1EA3">
      <w:pPr>
        <w:pStyle w:val="a0"/>
        <w:keepNext/>
        <w:keepLines/>
        <w:spacing w:after="40"/>
        <w:ind w:left="709"/>
      </w:pPr>
      <w:r w:rsidRPr="003E3566">
        <w:rPr>
          <w:rFonts w:cs="Times New Roman"/>
          <w:color w:val="000000"/>
        </w:rPr>
        <w:t>Для генерації прогнозу необхідно обрати підстанцію та натиснути кнопку "Generate Forecast".</w:t>
      </w:r>
    </w:p>
    <w:p w14:paraId="06B35633" w14:textId="77777777" w:rsidR="00267182" w:rsidRPr="00170E6D" w:rsidRDefault="00DC1EA3">
      <w:pPr>
        <w:pStyle w:val="a0"/>
        <w:keepNext/>
        <w:keepLines/>
        <w:spacing w:after="40"/>
        <w:ind w:left="709"/>
        <w:rPr>
          <w:lang w:val="ru-RU"/>
        </w:rPr>
      </w:pPr>
      <w:r w:rsidRPr="003E3566">
        <w:rPr>
          <w:rFonts w:cs="Times New Roman"/>
          <w:color w:val="000000"/>
        </w:rPr>
        <w:t>Технічний стан обладнання відображається на вкладці "Health Monitoring".</w:t>
      </w:r>
    </w:p>
    <w:sectPr w:rsidR="00267182" w:rsidRPr="00170E6D" w:rsidSect="00034616">
      <w:footerReference w:type="default" r:id="rId27"/>
      <w:pgSz w:w="11906" w:h="16838"/>
      <w:pgMar w:top="1134" w:right="567" w:bottom="1134" w:left="1701"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Oleksandr Makoveychuk" w:date="2026-05-14T13:01:00Z" w:initials="OM">
    <w:p w14:paraId="1890A5CF" w14:textId="77777777" w:rsidR="000F1616" w:rsidRDefault="000F1616" w:rsidP="000F1616">
      <w:pPr>
        <w:pStyle w:val="affc"/>
      </w:pPr>
      <w:r>
        <w:rPr>
          <w:rStyle w:val="affb"/>
        </w:rPr>
        <w:annotationRef/>
      </w:r>
      <w:r>
        <w:t>традиційні</w:t>
      </w:r>
    </w:p>
  </w:comment>
  <w:comment w:id="11" w:author="Oleksandr Makoveychuk" w:date="2026-05-14T13:02:00Z" w:initials="OM">
    <w:p w14:paraId="226C7484" w14:textId="77777777" w:rsidR="000F1616" w:rsidRDefault="000F1616" w:rsidP="000F1616">
      <w:pPr>
        <w:pStyle w:val="affc"/>
      </w:pPr>
      <w:r>
        <w:rPr>
          <w:rStyle w:val="affb"/>
        </w:rPr>
        <w:annotationRef/>
      </w:r>
      <w:r>
        <w:t>інструментів передбачення</w:t>
      </w:r>
    </w:p>
  </w:comment>
  <w:comment w:id="12" w:author="Oleksandr Makoveychuk" w:date="2026-05-14T13:02:00Z" w:initials="OM">
    <w:p w14:paraId="35B98572" w14:textId="77777777" w:rsidR="000F1616" w:rsidRDefault="000F1616" w:rsidP="000F1616">
      <w:pPr>
        <w:pStyle w:val="affc"/>
      </w:pPr>
      <w:r>
        <w:rPr>
          <w:rStyle w:val="affb"/>
        </w:rPr>
        <w:annotationRef/>
      </w:r>
      <w:r>
        <w:t>Розшифрувати + посилання</w:t>
      </w:r>
    </w:p>
  </w:comment>
  <w:comment w:id="13" w:author="Oleksandr Makoveychuk" w:date="2026-05-14T13:06:00Z" w:initials="OM">
    <w:p w14:paraId="22833720" w14:textId="77777777" w:rsidR="000F1616" w:rsidRDefault="000F1616" w:rsidP="000F1616">
      <w:pPr>
        <w:pStyle w:val="affc"/>
      </w:pPr>
      <w:r>
        <w:rPr>
          <w:rStyle w:val="affb"/>
        </w:rPr>
        <w:annotationRef/>
      </w:r>
      <w:r>
        <w:t>В енергетичному секторі останнім часом починають використовувати підходи...</w:t>
      </w:r>
    </w:p>
  </w:comment>
  <w:comment w:id="14" w:author="Oleksandr Makoveychuk" w:date="2026-05-14T13:07:00Z" w:initials="OM">
    <w:p w14:paraId="1BABC4C5" w14:textId="77777777" w:rsidR="000F1616" w:rsidRDefault="000F1616" w:rsidP="000F1616">
      <w:pPr>
        <w:pStyle w:val="affc"/>
      </w:pPr>
      <w:r>
        <w:rPr>
          <w:rStyle w:val="affb"/>
        </w:rPr>
        <w:annotationRef/>
      </w:r>
      <w:r>
        <w:t>Технологія цифрових двійників в енергетиці</w:t>
      </w:r>
    </w:p>
  </w:comment>
  <w:comment w:id="18" w:author="Oleksandr Makoveychuk" w:date="2026-05-14T13:13:00Z" w:initials="OM">
    <w:p w14:paraId="53C51E05" w14:textId="77777777" w:rsidR="00E7251D" w:rsidRDefault="00E7251D" w:rsidP="00E7251D">
      <w:pPr>
        <w:pStyle w:val="affc"/>
      </w:pPr>
      <w:r>
        <w:rPr>
          <w:rStyle w:val="affb"/>
        </w:rPr>
        <w:annotationRef/>
      </w:r>
      <w:r>
        <w:t xml:space="preserve">Треба розширити з формулами </w:t>
      </w:r>
    </w:p>
  </w:comment>
  <w:comment w:id="19" w:author="Oleksandr Makoveychuk" w:date="2026-05-14T13:14:00Z" w:initials="OM">
    <w:p w14:paraId="645038F9" w14:textId="77777777" w:rsidR="00E7251D" w:rsidRDefault="00E7251D" w:rsidP="00E7251D">
      <w:pPr>
        <w:pStyle w:val="affc"/>
      </w:pPr>
      <w:r>
        <w:rPr>
          <w:rStyle w:val="affb"/>
        </w:rPr>
        <w:annotationRef/>
      </w:r>
      <w:r>
        <w:t>Трохи розширити</w:t>
      </w:r>
    </w:p>
  </w:comment>
  <w:comment w:id="23" w:author="Oleksandr Makoveychuk" w:date="2026-05-14T13:29:00Z" w:initials="OM">
    <w:p w14:paraId="1E7E04DA" w14:textId="77777777" w:rsidR="00AC73A3" w:rsidRDefault="00AC73A3" w:rsidP="00AC73A3">
      <w:pPr>
        <w:pStyle w:val="affc"/>
      </w:pPr>
      <w:r>
        <w:rPr>
          <w:rStyle w:val="affb"/>
        </w:rPr>
        <w:annotationRef/>
      </w:r>
      <w:r>
        <w:t>передбачення</w:t>
      </w:r>
    </w:p>
  </w:comment>
  <w:comment w:id="30" w:author="Oleksandr Makoveychuk" w:date="2026-05-14T13:35:00Z" w:initials="OM">
    <w:p w14:paraId="32E0F03A" w14:textId="77777777" w:rsidR="007C3988" w:rsidRDefault="007C3988" w:rsidP="007C3988">
      <w:pPr>
        <w:pStyle w:val="affc"/>
      </w:pPr>
      <w:r>
        <w:rPr>
          <w:rStyle w:val="affb"/>
        </w:rPr>
        <w:annotationRef/>
      </w:r>
      <w:r>
        <w:t>Отримано результати</w:t>
      </w:r>
    </w:p>
  </w:comment>
  <w:comment w:id="31" w:author="Oleksandr Makoveychuk" w:date="2026-05-14T13:36:00Z" w:initials="OM">
    <w:p w14:paraId="7934F6A4" w14:textId="77777777" w:rsidR="007C3988" w:rsidRDefault="007C3988" w:rsidP="007C3988">
      <w:pPr>
        <w:pStyle w:val="affc"/>
      </w:pPr>
      <w:r>
        <w:rPr>
          <w:rStyle w:val="affb"/>
        </w:rPr>
        <w:annotationRef/>
      </w:r>
      <w:r>
        <w:t>Є основою для створення технічного завдання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90A5CF" w15:done="0"/>
  <w15:commentEx w15:paraId="226C7484" w15:done="0"/>
  <w15:commentEx w15:paraId="35B98572" w15:done="0"/>
  <w15:commentEx w15:paraId="22833720" w15:done="0"/>
  <w15:commentEx w15:paraId="1BABC4C5" w15:done="0"/>
  <w15:commentEx w15:paraId="53C51E05" w15:done="0"/>
  <w15:commentEx w15:paraId="645038F9" w15:done="0"/>
  <w15:commentEx w15:paraId="1E7E04DA" w15:done="0"/>
  <w15:commentEx w15:paraId="32E0F03A" w15:done="0"/>
  <w15:commentEx w15:paraId="7934F6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18B678" w16cex:dateUtc="2026-05-14T10:01:00Z"/>
  <w16cex:commentExtensible w16cex:durableId="7591EE36" w16cex:dateUtc="2026-05-14T10:02:00Z"/>
  <w16cex:commentExtensible w16cex:durableId="3AA63ADE" w16cex:dateUtc="2026-05-14T10:02:00Z"/>
  <w16cex:commentExtensible w16cex:durableId="39506B55" w16cex:dateUtc="2026-05-14T10:06:00Z"/>
  <w16cex:commentExtensible w16cex:durableId="534B96AE" w16cex:dateUtc="2026-05-14T10:07:00Z"/>
  <w16cex:commentExtensible w16cex:durableId="3CF2BCC5" w16cex:dateUtc="2026-05-14T10:13:00Z"/>
  <w16cex:commentExtensible w16cex:durableId="748C5099" w16cex:dateUtc="2026-05-14T10:14:00Z"/>
  <w16cex:commentExtensible w16cex:durableId="658E0D22" w16cex:dateUtc="2026-05-14T10:29:00Z"/>
  <w16cex:commentExtensible w16cex:durableId="6E908670" w16cex:dateUtc="2026-05-14T10:35:00Z"/>
  <w16cex:commentExtensible w16cex:durableId="4A091BC7" w16cex:dateUtc="2026-05-14T10: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90A5CF" w16cid:durableId="6118B678"/>
  <w16cid:commentId w16cid:paraId="226C7484" w16cid:durableId="7591EE36"/>
  <w16cid:commentId w16cid:paraId="35B98572" w16cid:durableId="3AA63ADE"/>
  <w16cid:commentId w16cid:paraId="22833720" w16cid:durableId="39506B55"/>
  <w16cid:commentId w16cid:paraId="1BABC4C5" w16cid:durableId="534B96AE"/>
  <w16cid:commentId w16cid:paraId="53C51E05" w16cid:durableId="3CF2BCC5"/>
  <w16cid:commentId w16cid:paraId="645038F9" w16cid:durableId="748C5099"/>
  <w16cid:commentId w16cid:paraId="1E7E04DA" w16cid:durableId="658E0D22"/>
  <w16cid:commentId w16cid:paraId="32E0F03A" w16cid:durableId="6E908670"/>
  <w16cid:commentId w16cid:paraId="7934F6A4" w16cid:durableId="4A091B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30B7E" w14:textId="77777777" w:rsidR="001A77C2" w:rsidRPr="003E3566" w:rsidRDefault="001A77C2">
      <w:pPr>
        <w:spacing w:line="240" w:lineRule="auto"/>
      </w:pPr>
      <w:r w:rsidRPr="003E3566">
        <w:separator/>
      </w:r>
    </w:p>
  </w:endnote>
  <w:endnote w:type="continuationSeparator" w:id="0">
    <w:p w14:paraId="34BE3FA9" w14:textId="77777777" w:rsidR="001A77C2" w:rsidRPr="003E3566" w:rsidRDefault="001A77C2">
      <w:pPr>
        <w:spacing w:line="240" w:lineRule="auto"/>
      </w:pPr>
      <w:r w:rsidRPr="003E356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E6DA5" w14:textId="77777777" w:rsidR="00267182" w:rsidRPr="003E3566" w:rsidRDefault="00DC1EA3">
    <w:pPr>
      <w:pStyle w:val="a7"/>
      <w:jc w:val="right"/>
    </w:pPr>
    <w:r w:rsidRPr="003E3566">
      <w:rPr>
        <w:sz w:val="24"/>
      </w:rPr>
      <w:fldChar w:fldCharType="begin"/>
    </w:r>
    <w:r w:rsidRPr="003E3566">
      <w:rPr>
        <w:sz w:val="24"/>
      </w:rPr>
      <w:instrText>PAGE</w:instrText>
    </w:r>
    <w:r w:rsidRPr="003E3566">
      <w:rPr>
        <w:sz w:val="24"/>
      </w:rPr>
      <w:fldChar w:fldCharType="separate"/>
    </w:r>
    <w:r w:rsidRPr="003E3566">
      <w:rPr>
        <w:sz w:val="24"/>
      </w:rPr>
      <w:t>2</w:t>
    </w:r>
    <w:r w:rsidRPr="003E3566">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B0401" w14:textId="77777777" w:rsidR="001A77C2" w:rsidRPr="003E3566" w:rsidRDefault="001A77C2">
      <w:pPr>
        <w:spacing w:line="240" w:lineRule="auto"/>
      </w:pPr>
      <w:r w:rsidRPr="003E3566">
        <w:separator/>
      </w:r>
    </w:p>
  </w:footnote>
  <w:footnote w:type="continuationSeparator" w:id="0">
    <w:p w14:paraId="62A6A272" w14:textId="77777777" w:rsidR="001A77C2" w:rsidRPr="003E3566" w:rsidRDefault="001A77C2">
      <w:pPr>
        <w:spacing w:line="240" w:lineRule="auto"/>
      </w:pPr>
      <w:r w:rsidRPr="003E356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5CE15EB5"/>
    <w:multiLevelType w:val="hybridMultilevel"/>
    <w:tmpl w:val="42DAF5F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1017657435">
    <w:abstractNumId w:val="8"/>
  </w:num>
  <w:num w:numId="2" w16cid:durableId="614798288">
    <w:abstractNumId w:val="6"/>
  </w:num>
  <w:num w:numId="3" w16cid:durableId="1018235634">
    <w:abstractNumId w:val="5"/>
  </w:num>
  <w:num w:numId="4" w16cid:durableId="686713855">
    <w:abstractNumId w:val="4"/>
  </w:num>
  <w:num w:numId="5" w16cid:durableId="1025055278">
    <w:abstractNumId w:val="7"/>
  </w:num>
  <w:num w:numId="6" w16cid:durableId="552424031">
    <w:abstractNumId w:val="3"/>
  </w:num>
  <w:num w:numId="7" w16cid:durableId="1730155199">
    <w:abstractNumId w:val="2"/>
  </w:num>
  <w:num w:numId="8" w16cid:durableId="220750258">
    <w:abstractNumId w:val="1"/>
  </w:num>
  <w:num w:numId="9" w16cid:durableId="1916238635">
    <w:abstractNumId w:val="0"/>
  </w:num>
  <w:num w:numId="10" w16cid:durableId="13441761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eksandr Makoveychuk">
    <w15:presenceInfo w15:providerId="Windows Live" w15:userId="b79bc1c184f27ec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616"/>
    <w:rsid w:val="0015074B"/>
    <w:rsid w:val="00170E6D"/>
    <w:rsid w:val="00172DE5"/>
    <w:rsid w:val="00181897"/>
    <w:rsid w:val="001A77C2"/>
    <w:rsid w:val="001C52CE"/>
    <w:rsid w:val="001E3556"/>
    <w:rsid w:val="00267182"/>
    <w:rsid w:val="0029639D"/>
    <w:rsid w:val="00326F90"/>
    <w:rsid w:val="003E3566"/>
    <w:rsid w:val="004845B9"/>
    <w:rsid w:val="005C6455"/>
    <w:rsid w:val="007C3988"/>
    <w:rsid w:val="00A13767"/>
    <w:rsid w:val="00AA1D8D"/>
    <w:rsid w:val="00AC73A3"/>
    <w:rsid w:val="00AF5DFA"/>
    <w:rsid w:val="00B47730"/>
    <w:rsid w:val="00B93BE9"/>
    <w:rsid w:val="00CB0664"/>
    <w:rsid w:val="00DC1EA3"/>
    <w:rsid w:val="00E725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ACE534"/>
  <w14:defaultImageDpi w14:val="300"/>
  <w15:docId w15:val="{BFC61A41-47EF-4C1B-9056-990AEF7C8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hAnsi="Times New Roman"/>
      <w:sz w:val="28"/>
      <w:lang w:val="uk-UA"/>
    </w:rPr>
  </w:style>
  <w:style w:type="paragraph" w:styleId="1">
    <w:name w:val="heading 1"/>
    <w:basedOn w:val="a1"/>
    <w:next w:val="a1"/>
    <w:link w:val="10"/>
    <w:uiPriority w:val="9"/>
    <w:qFormat/>
    <w:rsid w:val="00FC693F"/>
    <w:pPr>
      <w:keepNext/>
      <w:keepLines/>
      <w:spacing w:before="480"/>
      <w:jc w:val="center"/>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d">
    <w:name w:val="toc 1"/>
    <w:basedOn w:val="a1"/>
    <w:next w:val="a1"/>
    <w:autoRedefine/>
    <w:uiPriority w:val="39"/>
    <w:unhideWhenUsed/>
    <w:rsid w:val="00DC1EA3"/>
    <w:pPr>
      <w:spacing w:after="100"/>
    </w:pPr>
  </w:style>
  <w:style w:type="paragraph" w:styleId="3f">
    <w:name w:val="toc 3"/>
    <w:basedOn w:val="a1"/>
    <w:next w:val="a1"/>
    <w:autoRedefine/>
    <w:uiPriority w:val="39"/>
    <w:unhideWhenUsed/>
    <w:rsid w:val="00DC1EA3"/>
    <w:pPr>
      <w:spacing w:after="100"/>
      <w:ind w:left="560"/>
    </w:pPr>
  </w:style>
  <w:style w:type="paragraph" w:styleId="2f1">
    <w:name w:val="toc 2"/>
    <w:basedOn w:val="a1"/>
    <w:next w:val="a1"/>
    <w:autoRedefine/>
    <w:uiPriority w:val="39"/>
    <w:unhideWhenUsed/>
    <w:rsid w:val="00DC1EA3"/>
    <w:pPr>
      <w:spacing w:after="100"/>
      <w:ind w:left="280"/>
    </w:pPr>
  </w:style>
  <w:style w:type="character" w:styleId="affa">
    <w:name w:val="Hyperlink"/>
    <w:basedOn w:val="a2"/>
    <w:uiPriority w:val="99"/>
    <w:unhideWhenUsed/>
    <w:rsid w:val="00DC1EA3"/>
    <w:rPr>
      <w:color w:val="0000FF" w:themeColor="hyperlink"/>
      <w:u w:val="single"/>
    </w:rPr>
  </w:style>
  <w:style w:type="character" w:styleId="affb">
    <w:name w:val="annotation reference"/>
    <w:basedOn w:val="a2"/>
    <w:uiPriority w:val="99"/>
    <w:semiHidden/>
    <w:unhideWhenUsed/>
    <w:rsid w:val="000F1616"/>
    <w:rPr>
      <w:sz w:val="16"/>
      <w:szCs w:val="16"/>
    </w:rPr>
  </w:style>
  <w:style w:type="paragraph" w:styleId="affc">
    <w:name w:val="annotation text"/>
    <w:basedOn w:val="a1"/>
    <w:link w:val="affd"/>
    <w:uiPriority w:val="99"/>
    <w:unhideWhenUsed/>
    <w:rsid w:val="000F1616"/>
    <w:pPr>
      <w:spacing w:line="240" w:lineRule="auto"/>
    </w:pPr>
    <w:rPr>
      <w:sz w:val="20"/>
      <w:szCs w:val="20"/>
    </w:rPr>
  </w:style>
  <w:style w:type="character" w:customStyle="1" w:styleId="affd">
    <w:name w:val="Текст примітки Знак"/>
    <w:basedOn w:val="a2"/>
    <w:link w:val="affc"/>
    <w:uiPriority w:val="99"/>
    <w:rsid w:val="000F1616"/>
    <w:rPr>
      <w:rFonts w:ascii="Times New Roman" w:hAnsi="Times New Roman"/>
      <w:sz w:val="20"/>
      <w:szCs w:val="20"/>
      <w:lang w:val="uk-UA"/>
    </w:rPr>
  </w:style>
  <w:style w:type="paragraph" w:styleId="affe">
    <w:name w:val="annotation subject"/>
    <w:basedOn w:val="affc"/>
    <w:next w:val="affc"/>
    <w:link w:val="afff"/>
    <w:uiPriority w:val="99"/>
    <w:semiHidden/>
    <w:unhideWhenUsed/>
    <w:rsid w:val="000F1616"/>
    <w:rPr>
      <w:b/>
      <w:bCs/>
    </w:rPr>
  </w:style>
  <w:style w:type="character" w:customStyle="1" w:styleId="afff">
    <w:name w:val="Тема примітки Знак"/>
    <w:basedOn w:val="affd"/>
    <w:link w:val="affe"/>
    <w:uiPriority w:val="99"/>
    <w:semiHidden/>
    <w:rsid w:val="000F1616"/>
    <w:rPr>
      <w:rFonts w:ascii="Times New Roman" w:hAnsi="Times New Roman"/>
      <w:b/>
      <w:bCs/>
      <w:sz w:val="20"/>
      <w:szCs w:val="20"/>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53</Pages>
  <Words>6850</Words>
  <Characters>49186</Characters>
  <Application>Microsoft Office Word</Application>
  <DocSecurity>0</DocSecurity>
  <Lines>1366</Lines>
  <Paragraphs>609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Oleksandr Makoveychuk</cp:lastModifiedBy>
  <cp:revision>8</cp:revision>
  <dcterms:created xsi:type="dcterms:W3CDTF">2013-12-23T23:15:00Z</dcterms:created>
  <dcterms:modified xsi:type="dcterms:W3CDTF">2026-05-14T10:38:00Z</dcterms:modified>
  <cp:category/>
</cp:coreProperties>
</file>