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khó khăn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Hệ thống không được ổn định lắm, đôi khi lệnh build và watch không hoạt động và phải rebuild hoặc restart lại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Cách cài đặt tailwind 3.2.4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init -y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install -D tailwindcss postcss autoprefixer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npx tailwindcss init -p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@tailwind base;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@tailwind components;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@tailwind utilities;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npx tailwindcss -i css/tailwind.css -o build/tailwind.css –watch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mode: "jit",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These paths are just examples, customize them to match your project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purge: ["./**/*.html", "./**/*.{js,jsx,ts,tsx,vue}"],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content: ["/*.{html,js}"],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dùng thêm trong tailwind.config.js (customization)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Cho các 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ếu tố</w:t>
      </w:r>
      <w:r w:rsidDel="00000000" w:rsidR="00000000" w:rsidRPr="00000000">
        <w:rPr>
          <w:rtl w:val="0"/>
        </w:rPr>
        <w:t xml:space="preserve"> vào property trong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extend để mở rộng thêm (các thuộc tính cũ không mất)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chỉ để trong theme thì các thuộc tính sẽ bị ghi đè theo chỉnh sửa (các thuộc tính cũ bị mất)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Property: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Spacing: độ dài: 1 = 4px = 0.25rem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Color: màu sắc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Font family: 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Layout (container, box sizing, display, floats, object-position, overflox, position, t/r/l/b, visibility, z-index)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Flexbox – grid (flex, grid, gap, justify, align, place)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Spacing (p, m , sp between)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Sizing ((width, height) (- min, max))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Typography (</w:t>
      </w: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family, size, style, weight, </w:t>
      </w:r>
      <w:r w:rsidDel="00000000" w:rsidR="00000000" w:rsidRPr="00000000">
        <w:rPr>
          <w:b w:val="1"/>
          <w:rtl w:val="0"/>
        </w:rPr>
        <w:t xml:space="preserve">letter</w:t>
      </w:r>
      <w:r w:rsidDel="00000000" w:rsidR="00000000" w:rsidRPr="00000000">
        <w:rPr>
          <w:rtl w:val="0"/>
        </w:rPr>
        <w:t xml:space="preserve"> spacing,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 height,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style,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align, color, decoration, transform)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(radius, width, color, style), outline (width, color, style)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Effect (box shadow, box shadow color, opacity)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(blur, brightness, drop shadow, backdrop blur)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 (table, table-hover, table-responsive, table-strike, table-colapse, table-spacing)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Transition – animation (transition-all, transition-none, transition-color, transition-opacity)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Transform (scale, translate, rotate)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Interactivity (resize, cursor, scroll behavior)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Tailwind vs. bootstrap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Tailwind nhi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ều lựa chọn hơn bootstrap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1"/>
        <w:szCs w:val="21"/>
        <w:lang w:val="en-US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8ab833" w:space="12" w:sz="12" w:val="single"/>
      </w:pBdr>
      <w:spacing w:after="80" w:before="80" w:line="240" w:lineRule="auto"/>
    </w:pPr>
    <w:rPr>
      <w:rFonts w:ascii="Constantia" w:cs="Constantia" w:eastAsia="Constantia" w:hAnsi="Constant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onstantia" w:cs="Constantia" w:eastAsia="Constantia" w:hAnsi="Constant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onstantia" w:cs="Constantia" w:eastAsia="Constantia" w:hAnsi="Constant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onstantia" w:cs="Constantia" w:eastAsia="Constantia" w:hAnsi="Constant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onstantia" w:cs="Constantia" w:eastAsia="Constantia" w:hAnsi="Constant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onstantia" w:cs="Constantia" w:eastAsia="Constantia" w:hAnsi="Constant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onstantia" w:cs="Constantia" w:eastAsia="Constantia" w:hAnsi="Constantia"/>
      <w:smallCaps w:val="1"/>
      <w:sz w:val="76"/>
      <w:szCs w:val="76"/>
    </w:rPr>
  </w:style>
  <w:style w:type="paragraph" w:styleId="Normal" w:default="1">
    <w:name w:val="Normal"/>
    <w:qFormat w:val="1"/>
    <w:rsid w:val="00D45C7E"/>
  </w:style>
  <w:style w:type="paragraph" w:styleId="Heading1">
    <w:name w:val="heading 1"/>
    <w:basedOn w:val="Normal"/>
    <w:next w:val="Normal"/>
    <w:link w:val="Heading1Char"/>
    <w:uiPriority w:val="9"/>
    <w:qFormat w:val="1"/>
    <w:rsid w:val="00D45C7E"/>
    <w:pPr>
      <w:keepNext w:val="1"/>
      <w:keepLines w:val="1"/>
      <w:pBdr>
        <w:left w:color="8ab833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45C7E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5C7E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5C7E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5C7E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5C7E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5C7E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5C7E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5C7E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5C7E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5C7E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5C7E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45C7E"/>
    <w:pPr>
      <w:spacing w:line="240" w:lineRule="auto"/>
    </w:pPr>
    <w:rPr>
      <w:b w:val="1"/>
      <w:bCs w:val="1"/>
      <w:color w:val="8ab83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45C7E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D45C7E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45C7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45C7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45C7E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D45C7E"/>
    <w:rPr>
      <w:rFonts w:asciiTheme="minorHAnsi" w:cstheme="minorBidi" w:eastAsiaTheme="minorEastAsia" w:hAnsiTheme="minorHAnsi"/>
      <w:i w:val="1"/>
      <w:iCs w:val="1"/>
      <w:color w:val="668926" w:themeColor="accent2" w:themeShade="0000BF"/>
      <w:sz w:val="20"/>
      <w:szCs w:val="20"/>
    </w:rPr>
  </w:style>
  <w:style w:type="paragraph" w:styleId="NoSpacing">
    <w:name w:val="No Spacing"/>
    <w:uiPriority w:val="1"/>
    <w:qFormat w:val="1"/>
    <w:rsid w:val="00D45C7E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5E3AE6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45C7E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45C7E"/>
    <w:rPr>
      <w:rFonts w:asciiTheme="majorHAnsi" w:cstheme="majorBidi" w:eastAsiaTheme="majorEastAsia" w:hAnsiTheme="maj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5C7E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668926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5C7E"/>
    <w:rPr>
      <w:rFonts w:asciiTheme="majorHAnsi" w:cstheme="majorBidi" w:eastAsiaTheme="majorEastAsia" w:hAnsiTheme="majorHAnsi"/>
      <w:caps w:val="1"/>
      <w:color w:val="668926" w:themeColor="accent2" w:themeShade="0000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D45C7E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D45C7E"/>
    <w:rPr>
      <w:rFonts w:asciiTheme="minorHAnsi" w:cstheme="minorBidi" w:eastAsiaTheme="minorEastAsia" w:hAnsiTheme="minorHAnsi"/>
      <w:b w:val="1"/>
      <w:bCs w:val="1"/>
      <w:i w:val="1"/>
      <w:iCs w:val="1"/>
      <w:color w:val="668926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D45C7E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45C7E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D45C7E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45C7E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View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Gim6I30DiCHKUD1qkSh0Z5e2Q==">AMUW2mXYer2/b2xWKeHd4zkLVzWU9T4zIYO5huw/7Zl6XWhZYiBMUeMJJ38ayzjO0NWOUMquROAk3ZFP8iyMNVYNjrWYCE0AIMGX9H+t26z6SQH7Q4vxxg8=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2022-11-15T04:31:00Z</dcterms:created>
  <dc:creator>Vĩ Phong Lý</dc:creator>
</cp:coreProperties>
</file>