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804"/>
        <w:tblW w:w="0" w:type="auto"/>
        <w:tblLook w:val="04A0" w:firstRow="1" w:lastRow="0" w:firstColumn="1" w:lastColumn="0" w:noHBand="0" w:noVBand="1"/>
      </w:tblPr>
      <w:tblGrid>
        <w:gridCol w:w="1763"/>
        <w:gridCol w:w="5670"/>
        <w:gridCol w:w="3357"/>
      </w:tblGrid>
      <w:tr w:rsidR="006139B4" w:rsidRPr="006139B4" w14:paraId="0D785D4C" w14:textId="77777777" w:rsidTr="006139B4">
        <w:tc>
          <w:tcPr>
            <w:tcW w:w="0" w:type="auto"/>
            <w:hideMark/>
          </w:tcPr>
          <w:p w14:paraId="78C33370" w14:textId="77777777" w:rsidR="006139B4" w:rsidRPr="006139B4" w:rsidRDefault="006139B4" w:rsidP="006139B4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0" w:type="auto"/>
            <w:hideMark/>
          </w:tcPr>
          <w:p w14:paraId="73994FAA" w14:textId="77777777" w:rsidR="006139B4" w:rsidRPr="006139B4" w:rsidRDefault="006139B4" w:rsidP="006139B4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Name / Version</w:t>
            </w:r>
          </w:p>
        </w:tc>
        <w:tc>
          <w:tcPr>
            <w:tcW w:w="0" w:type="auto"/>
            <w:hideMark/>
          </w:tcPr>
          <w:p w14:paraId="5B920FE3" w14:textId="77777777" w:rsidR="006139B4" w:rsidRPr="006139B4" w:rsidRDefault="006139B4" w:rsidP="006139B4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Purpose / Notes</w:t>
            </w:r>
          </w:p>
        </w:tc>
      </w:tr>
      <w:tr w:rsidR="006139B4" w:rsidRPr="006139B4" w14:paraId="4D8BAC6B" w14:textId="77777777" w:rsidTr="006139B4">
        <w:tc>
          <w:tcPr>
            <w:tcW w:w="0" w:type="auto"/>
            <w:hideMark/>
          </w:tcPr>
          <w:p w14:paraId="5D9FDA50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.NET Version</w:t>
            </w:r>
          </w:p>
        </w:tc>
        <w:tc>
          <w:tcPr>
            <w:tcW w:w="0" w:type="auto"/>
            <w:hideMark/>
          </w:tcPr>
          <w:p w14:paraId="5887279F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.NET 6.0 / .NET 7.0 / .NET Framework 4.8</w:t>
            </w:r>
          </w:p>
        </w:tc>
        <w:tc>
          <w:tcPr>
            <w:tcW w:w="0" w:type="auto"/>
            <w:hideMark/>
          </w:tcPr>
          <w:p w14:paraId="5407E291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Required to run/build the application</w:t>
            </w:r>
          </w:p>
        </w:tc>
      </w:tr>
      <w:tr w:rsidR="006139B4" w:rsidRPr="006139B4" w14:paraId="5B7D6D22" w14:textId="77777777" w:rsidTr="006139B4">
        <w:tc>
          <w:tcPr>
            <w:tcW w:w="0" w:type="auto"/>
            <w:hideMark/>
          </w:tcPr>
          <w:p w14:paraId="02625340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NuGet Package</w:t>
            </w:r>
          </w:p>
        </w:tc>
        <w:tc>
          <w:tcPr>
            <w:tcW w:w="0" w:type="auto"/>
            <w:hideMark/>
          </w:tcPr>
          <w:p w14:paraId="11207194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Microsoft.EntityFrameworkCore</w:t>
            </w:r>
          </w:p>
        </w:tc>
        <w:tc>
          <w:tcPr>
            <w:tcW w:w="0" w:type="auto"/>
            <w:hideMark/>
          </w:tcPr>
          <w:p w14:paraId="24B1FE81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Entity Framework Core ORM</w:t>
            </w:r>
          </w:p>
        </w:tc>
      </w:tr>
      <w:tr w:rsidR="006139B4" w:rsidRPr="006139B4" w14:paraId="7EC00961" w14:textId="77777777" w:rsidTr="006139B4">
        <w:tc>
          <w:tcPr>
            <w:tcW w:w="0" w:type="auto"/>
            <w:hideMark/>
          </w:tcPr>
          <w:p w14:paraId="75D09C1F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NuGet Package</w:t>
            </w:r>
          </w:p>
        </w:tc>
        <w:tc>
          <w:tcPr>
            <w:tcW w:w="0" w:type="auto"/>
            <w:hideMark/>
          </w:tcPr>
          <w:p w14:paraId="5F024B3E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Microsoft.EntityFrameworkCore.SqlServer</w:t>
            </w:r>
          </w:p>
        </w:tc>
        <w:tc>
          <w:tcPr>
            <w:tcW w:w="0" w:type="auto"/>
            <w:hideMark/>
          </w:tcPr>
          <w:p w14:paraId="760D7EA2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SQL Server provider for EF Core</w:t>
            </w:r>
          </w:p>
        </w:tc>
      </w:tr>
      <w:tr w:rsidR="006139B4" w:rsidRPr="006139B4" w14:paraId="09356A59" w14:textId="77777777" w:rsidTr="006139B4">
        <w:tc>
          <w:tcPr>
            <w:tcW w:w="0" w:type="auto"/>
            <w:hideMark/>
          </w:tcPr>
          <w:p w14:paraId="2834CA3F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NuGet Package</w:t>
            </w:r>
          </w:p>
        </w:tc>
        <w:tc>
          <w:tcPr>
            <w:tcW w:w="0" w:type="auto"/>
            <w:hideMark/>
          </w:tcPr>
          <w:p w14:paraId="0C3F9E0B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Microsoft.EntityFrameworkCore.Tools</w:t>
            </w:r>
          </w:p>
        </w:tc>
        <w:tc>
          <w:tcPr>
            <w:tcW w:w="0" w:type="auto"/>
            <w:hideMark/>
          </w:tcPr>
          <w:p w14:paraId="7F9EC696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EF Core CLI tools (for migrations, optional)</w:t>
            </w:r>
          </w:p>
        </w:tc>
      </w:tr>
      <w:tr w:rsidR="006139B4" w:rsidRPr="006139B4" w14:paraId="566D3856" w14:textId="77777777" w:rsidTr="006139B4">
        <w:tc>
          <w:tcPr>
            <w:tcW w:w="0" w:type="auto"/>
            <w:hideMark/>
          </w:tcPr>
          <w:p w14:paraId="613D8390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NuGet Package</w:t>
            </w:r>
          </w:p>
        </w:tc>
        <w:tc>
          <w:tcPr>
            <w:tcW w:w="0" w:type="auto"/>
            <w:hideMark/>
          </w:tcPr>
          <w:p w14:paraId="0FED241A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 xml:space="preserve">System.Data.SqlClient </w:t>
            </w:r>
            <w:r w:rsidRPr="006139B4">
              <w:rPr>
                <w:rFonts w:ascii="Arial" w:eastAsia="Times New Roman" w:hAnsi="Arial" w:cs="Arial"/>
                <w:i/>
                <w:iCs/>
                <w:sz w:val="28"/>
                <w:szCs w:val="28"/>
              </w:rPr>
              <w:t>(if used)</w:t>
            </w:r>
          </w:p>
        </w:tc>
        <w:tc>
          <w:tcPr>
            <w:tcW w:w="0" w:type="auto"/>
            <w:hideMark/>
          </w:tcPr>
          <w:p w14:paraId="178EA56E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Direct SQL Server access (optional)</w:t>
            </w:r>
          </w:p>
        </w:tc>
      </w:tr>
      <w:tr w:rsidR="006139B4" w:rsidRPr="006139B4" w14:paraId="1FE538D9" w14:textId="77777777" w:rsidTr="006139B4">
        <w:tc>
          <w:tcPr>
            <w:tcW w:w="0" w:type="auto"/>
            <w:hideMark/>
          </w:tcPr>
          <w:p w14:paraId="3717311B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Database Engine</w:t>
            </w:r>
          </w:p>
        </w:tc>
        <w:tc>
          <w:tcPr>
            <w:tcW w:w="0" w:type="auto"/>
            <w:hideMark/>
          </w:tcPr>
          <w:p w14:paraId="0FC3A7F0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 xml:space="preserve">SQL Server LocalDB </w:t>
            </w:r>
            <w:r w:rsidRPr="006139B4">
              <w:rPr>
                <w:rFonts w:ascii="Arial" w:eastAsia="Times New Roman" w:hAnsi="Arial" w:cs="Arial"/>
                <w:i/>
                <w:iCs/>
                <w:sz w:val="28"/>
                <w:szCs w:val="28"/>
              </w:rPr>
              <w:t>(recommended for offline)</w:t>
            </w:r>
          </w:p>
        </w:tc>
        <w:tc>
          <w:tcPr>
            <w:tcW w:w="0" w:type="auto"/>
            <w:hideMark/>
          </w:tcPr>
          <w:p w14:paraId="600E4E78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Local, lightweight SQL Server instance</w:t>
            </w:r>
          </w:p>
        </w:tc>
      </w:tr>
      <w:tr w:rsidR="006139B4" w:rsidRPr="006139B4" w14:paraId="0EBD045F" w14:textId="77777777" w:rsidTr="006139B4">
        <w:tc>
          <w:tcPr>
            <w:tcW w:w="0" w:type="auto"/>
            <w:hideMark/>
          </w:tcPr>
          <w:p w14:paraId="37C29BD9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Database Engine</w:t>
            </w:r>
          </w:p>
        </w:tc>
        <w:tc>
          <w:tcPr>
            <w:tcW w:w="0" w:type="auto"/>
            <w:hideMark/>
          </w:tcPr>
          <w:p w14:paraId="3FE1A475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OR SQL Server Express</w:t>
            </w:r>
          </w:p>
        </w:tc>
        <w:tc>
          <w:tcPr>
            <w:tcW w:w="0" w:type="auto"/>
            <w:hideMark/>
          </w:tcPr>
          <w:p w14:paraId="4E6EE110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For multi-user or production setups</w:t>
            </w:r>
          </w:p>
        </w:tc>
      </w:tr>
      <w:tr w:rsidR="006139B4" w:rsidRPr="006139B4" w14:paraId="6D5C6B0B" w14:textId="77777777" w:rsidTr="006139B4">
        <w:tc>
          <w:tcPr>
            <w:tcW w:w="0" w:type="auto"/>
            <w:hideMark/>
          </w:tcPr>
          <w:p w14:paraId="045D7706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VS Extension</w:t>
            </w:r>
          </w:p>
        </w:tc>
        <w:tc>
          <w:tcPr>
            <w:tcW w:w="0" w:type="auto"/>
            <w:hideMark/>
          </w:tcPr>
          <w:p w14:paraId="10ABD1BD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WinForms Designer</w:t>
            </w:r>
          </w:p>
        </w:tc>
        <w:tc>
          <w:tcPr>
            <w:tcW w:w="0" w:type="auto"/>
            <w:hideMark/>
          </w:tcPr>
          <w:p w14:paraId="2A99E7C0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For designing WinForms UI</w:t>
            </w:r>
          </w:p>
        </w:tc>
      </w:tr>
      <w:tr w:rsidR="006139B4" w:rsidRPr="006139B4" w14:paraId="72C87084" w14:textId="77777777" w:rsidTr="006139B4">
        <w:tc>
          <w:tcPr>
            <w:tcW w:w="0" w:type="auto"/>
            <w:hideMark/>
          </w:tcPr>
          <w:p w14:paraId="0D836AFA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VS Extension</w:t>
            </w:r>
          </w:p>
        </w:tc>
        <w:tc>
          <w:tcPr>
            <w:tcW w:w="0" w:type="auto"/>
            <w:hideMark/>
          </w:tcPr>
          <w:p w14:paraId="05ABB48B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Entity Framework Core Tools</w:t>
            </w:r>
          </w:p>
        </w:tc>
        <w:tc>
          <w:tcPr>
            <w:tcW w:w="0" w:type="auto"/>
            <w:hideMark/>
          </w:tcPr>
          <w:p w14:paraId="2739E30F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For managing migrations (optional)</w:t>
            </w:r>
          </w:p>
        </w:tc>
      </w:tr>
      <w:tr w:rsidR="006139B4" w:rsidRPr="006139B4" w14:paraId="08880098" w14:textId="77777777" w:rsidTr="006139B4">
        <w:tc>
          <w:tcPr>
            <w:tcW w:w="0" w:type="auto"/>
            <w:hideMark/>
          </w:tcPr>
          <w:p w14:paraId="0E916F64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Database Setup</w:t>
            </w:r>
          </w:p>
        </w:tc>
        <w:tc>
          <w:tcPr>
            <w:tcW w:w="0" w:type="auto"/>
            <w:hideMark/>
          </w:tcPr>
          <w:p w14:paraId="7C6B177B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 xml:space="preserve">Your SQL scripts or </w:t>
            </w:r>
            <w:r w:rsidRPr="006139B4">
              <w:rPr>
                <w:rFonts w:ascii="Arial" w:eastAsia="Times New Roman" w:hAnsi="Arial" w:cs="Arial"/>
              </w:rPr>
              <w:t>.mdf</w:t>
            </w:r>
            <w:r w:rsidRPr="006139B4">
              <w:rPr>
                <w:rFonts w:ascii="Arial" w:eastAsia="Times New Roman" w:hAnsi="Arial" w:cs="Arial"/>
                <w:sz w:val="28"/>
                <w:szCs w:val="28"/>
              </w:rPr>
              <w:t xml:space="preserve"> file</w:t>
            </w:r>
          </w:p>
        </w:tc>
        <w:tc>
          <w:tcPr>
            <w:tcW w:w="0" w:type="auto"/>
            <w:hideMark/>
          </w:tcPr>
          <w:p w14:paraId="3370C6D1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To create or copy the database</w:t>
            </w:r>
          </w:p>
        </w:tc>
      </w:tr>
      <w:tr w:rsidR="006139B4" w:rsidRPr="006139B4" w14:paraId="213487BC" w14:textId="77777777" w:rsidTr="006139B4">
        <w:tc>
          <w:tcPr>
            <w:tcW w:w="0" w:type="auto"/>
            <w:hideMark/>
          </w:tcPr>
          <w:p w14:paraId="648B7154" w14:textId="6A857D0A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Config File</w:t>
            </w:r>
          </w:p>
        </w:tc>
        <w:tc>
          <w:tcPr>
            <w:tcW w:w="0" w:type="auto"/>
            <w:hideMark/>
          </w:tcPr>
          <w:p w14:paraId="54878080" w14:textId="41B20D0A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</w:rPr>
              <w:t>appsettings.json</w:t>
            </w:r>
            <w:r w:rsidRPr="006139B4">
              <w:rPr>
                <w:rFonts w:ascii="Arial" w:eastAsia="Times New Roman" w:hAnsi="Arial" w:cs="Arial"/>
                <w:sz w:val="28"/>
                <w:szCs w:val="28"/>
              </w:rPr>
              <w:t xml:space="preserve"> or </w:t>
            </w:r>
            <w:r w:rsidRPr="006139B4">
              <w:rPr>
                <w:rFonts w:ascii="Arial" w:eastAsia="Times New Roman" w:hAnsi="Arial" w:cs="Arial"/>
              </w:rPr>
              <w:t>App.config</w:t>
            </w:r>
            <w:r w:rsidR="0043215F" w:rsidRPr="008C3D1C">
              <w:rPr>
                <w:rFonts w:ascii="Arial" w:eastAsia="Times New Roman" w:hAnsi="Arial" w:cs="Arial"/>
              </w:rPr>
              <w:t xml:space="preserve"> (provided in file already)</w:t>
            </w:r>
          </w:p>
        </w:tc>
        <w:tc>
          <w:tcPr>
            <w:tcW w:w="0" w:type="auto"/>
            <w:hideMark/>
          </w:tcPr>
          <w:p w14:paraId="6D59984C" w14:textId="77777777" w:rsidR="006139B4" w:rsidRPr="006139B4" w:rsidRDefault="006139B4" w:rsidP="006139B4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6139B4">
              <w:rPr>
                <w:rFonts w:ascii="Arial" w:eastAsia="Times New Roman" w:hAnsi="Arial" w:cs="Arial"/>
                <w:sz w:val="28"/>
                <w:szCs w:val="28"/>
              </w:rPr>
              <w:t>Update connection string for the new environment</w:t>
            </w:r>
          </w:p>
        </w:tc>
      </w:tr>
    </w:tbl>
    <w:p w14:paraId="6B95FDE8" w14:textId="66AB1BB0" w:rsidR="00551B21" w:rsidRPr="008C3D1C" w:rsidRDefault="006139B4" w:rsidP="006139B4">
      <w:pPr>
        <w:rPr>
          <w:rFonts w:ascii="Arial" w:hAnsi="Arial" w:cs="Arial"/>
          <w:b/>
          <w:bCs/>
          <w:sz w:val="24"/>
          <w:szCs w:val="24"/>
        </w:rPr>
      </w:pPr>
      <w:r w:rsidRPr="008C3D1C">
        <w:rPr>
          <w:rFonts w:ascii="Arial" w:hAnsi="Arial" w:cs="Arial"/>
          <w:b/>
          <w:bCs/>
          <w:sz w:val="24"/>
          <w:szCs w:val="24"/>
        </w:rPr>
        <w:t>SETUP: For this Project</w:t>
      </w:r>
    </w:p>
    <w:p w14:paraId="4D521C1C" w14:textId="083558FF" w:rsidR="0043215F" w:rsidRPr="008C3D1C" w:rsidRDefault="0043215F" w:rsidP="006139B4">
      <w:pPr>
        <w:rPr>
          <w:rFonts w:ascii="Arial" w:hAnsi="Arial" w:cs="Arial"/>
          <w:b/>
          <w:bCs/>
          <w:sz w:val="24"/>
          <w:szCs w:val="24"/>
        </w:rPr>
      </w:pPr>
    </w:p>
    <w:p w14:paraId="01A3EC62" w14:textId="08B0127E" w:rsidR="0043215F" w:rsidRPr="008C3D1C" w:rsidRDefault="0043215F" w:rsidP="006139B4">
      <w:pPr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4"/>
        <w:gridCol w:w="5444"/>
        <w:gridCol w:w="2582"/>
      </w:tblGrid>
      <w:tr w:rsidR="0043215F" w:rsidRPr="0043215F" w14:paraId="123964C9" w14:textId="77777777" w:rsidTr="0043215F">
        <w:tc>
          <w:tcPr>
            <w:tcW w:w="0" w:type="auto"/>
            <w:hideMark/>
          </w:tcPr>
          <w:p w14:paraId="51D0EA2F" w14:textId="77777777" w:rsidR="0043215F" w:rsidRPr="0043215F" w:rsidRDefault="0043215F" w:rsidP="0043215F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Tool/Library</w:t>
            </w:r>
          </w:p>
        </w:tc>
        <w:tc>
          <w:tcPr>
            <w:tcW w:w="0" w:type="auto"/>
            <w:hideMark/>
          </w:tcPr>
          <w:p w14:paraId="56B4DBD3" w14:textId="77777777" w:rsidR="0043215F" w:rsidRPr="0043215F" w:rsidRDefault="0043215F" w:rsidP="0043215F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Version/Name (Example)</w:t>
            </w:r>
          </w:p>
        </w:tc>
        <w:tc>
          <w:tcPr>
            <w:tcW w:w="0" w:type="auto"/>
            <w:hideMark/>
          </w:tcPr>
          <w:p w14:paraId="736203D1" w14:textId="77777777" w:rsidR="0043215F" w:rsidRPr="0043215F" w:rsidRDefault="0043215F" w:rsidP="0043215F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How to Check / Notes</w:t>
            </w:r>
          </w:p>
        </w:tc>
      </w:tr>
      <w:tr w:rsidR="0043215F" w:rsidRPr="0043215F" w14:paraId="69FAEE70" w14:textId="77777777" w:rsidTr="0043215F">
        <w:tc>
          <w:tcPr>
            <w:tcW w:w="0" w:type="auto"/>
            <w:hideMark/>
          </w:tcPr>
          <w:p w14:paraId="3EDC303D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SQL Server Management Studio (SSMS)</w:t>
            </w:r>
          </w:p>
        </w:tc>
        <w:tc>
          <w:tcPr>
            <w:tcW w:w="0" w:type="auto"/>
            <w:hideMark/>
          </w:tcPr>
          <w:p w14:paraId="20335700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19.1.56.2</w:t>
            </w:r>
          </w:p>
        </w:tc>
        <w:tc>
          <w:tcPr>
            <w:tcW w:w="0" w:type="auto"/>
            <w:hideMark/>
          </w:tcPr>
          <w:p w14:paraId="6C9D4F5F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i/>
                <w:iCs/>
                <w:sz w:val="28"/>
                <w:szCs w:val="28"/>
              </w:rPr>
              <w:t>Help → About</w:t>
            </w:r>
            <w:r w:rsidRPr="0043215F">
              <w:rPr>
                <w:rFonts w:ascii="Arial" w:eastAsia="Times New Roman" w:hAnsi="Arial" w:cs="Arial"/>
                <w:sz w:val="28"/>
                <w:szCs w:val="28"/>
              </w:rPr>
              <w:t xml:space="preserve"> in SSMS</w:t>
            </w:r>
          </w:p>
        </w:tc>
      </w:tr>
      <w:tr w:rsidR="0043215F" w:rsidRPr="0043215F" w14:paraId="2CEEF73C" w14:textId="77777777" w:rsidTr="0043215F">
        <w:tc>
          <w:tcPr>
            <w:tcW w:w="0" w:type="auto"/>
            <w:hideMark/>
          </w:tcPr>
          <w:p w14:paraId="5A9A3380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SQL Server Engine</w:t>
            </w:r>
          </w:p>
        </w:tc>
        <w:tc>
          <w:tcPr>
            <w:tcW w:w="0" w:type="auto"/>
            <w:hideMark/>
          </w:tcPr>
          <w:p w14:paraId="68B69628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Microsoft SQL Server 2022 (16.0.1000)</w:t>
            </w:r>
          </w:p>
        </w:tc>
        <w:tc>
          <w:tcPr>
            <w:tcW w:w="0" w:type="auto"/>
            <w:hideMark/>
          </w:tcPr>
          <w:p w14:paraId="3FAB6282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 xml:space="preserve">Run </w:t>
            </w:r>
            <w:r w:rsidRPr="0043215F">
              <w:rPr>
                <w:rFonts w:ascii="Arial" w:eastAsia="Times New Roman" w:hAnsi="Arial" w:cs="Arial"/>
              </w:rPr>
              <w:t>SELECT @@VERSION;</w:t>
            </w:r>
            <w:r w:rsidRPr="0043215F">
              <w:rPr>
                <w:rFonts w:ascii="Arial" w:eastAsia="Times New Roman" w:hAnsi="Arial" w:cs="Arial"/>
                <w:sz w:val="28"/>
                <w:szCs w:val="28"/>
              </w:rPr>
              <w:t xml:space="preserve"> in SSMS</w:t>
            </w:r>
          </w:p>
        </w:tc>
      </w:tr>
      <w:tr w:rsidR="0043215F" w:rsidRPr="0043215F" w14:paraId="46B105CC" w14:textId="77777777" w:rsidTr="0043215F">
        <w:tc>
          <w:tcPr>
            <w:tcW w:w="0" w:type="auto"/>
            <w:hideMark/>
          </w:tcPr>
          <w:p w14:paraId="668F82C0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EF Core SQL Server Provider</w:t>
            </w:r>
          </w:p>
        </w:tc>
        <w:tc>
          <w:tcPr>
            <w:tcW w:w="0" w:type="auto"/>
            <w:hideMark/>
          </w:tcPr>
          <w:p w14:paraId="2A97E44E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Microsoft.EntityFrameworkCore.SqlServer</w:t>
            </w:r>
          </w:p>
        </w:tc>
        <w:tc>
          <w:tcPr>
            <w:tcW w:w="0" w:type="auto"/>
            <w:hideMark/>
          </w:tcPr>
          <w:p w14:paraId="201E5509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Check NuGet packages in your project</w:t>
            </w:r>
          </w:p>
        </w:tc>
      </w:tr>
      <w:tr w:rsidR="0043215F" w:rsidRPr="0043215F" w14:paraId="557C4E14" w14:textId="77777777" w:rsidTr="0043215F">
        <w:tc>
          <w:tcPr>
            <w:tcW w:w="0" w:type="auto"/>
            <w:hideMark/>
          </w:tcPr>
          <w:p w14:paraId="1038408C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 xml:space="preserve">SQL Client Library </w:t>
            </w:r>
            <w:r w:rsidRPr="0043215F">
              <w:rPr>
                <w:rFonts w:ascii="Arial" w:eastAsia="Times New Roman" w:hAnsi="Arial" w:cs="Arial"/>
                <w:i/>
                <w:iCs/>
                <w:sz w:val="28"/>
                <w:szCs w:val="28"/>
              </w:rPr>
              <w:t>(if used)</w:t>
            </w:r>
          </w:p>
        </w:tc>
        <w:tc>
          <w:tcPr>
            <w:tcW w:w="0" w:type="auto"/>
            <w:hideMark/>
          </w:tcPr>
          <w:p w14:paraId="591101BE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System.Data.SqlClient</w:t>
            </w:r>
          </w:p>
        </w:tc>
        <w:tc>
          <w:tcPr>
            <w:tcW w:w="0" w:type="auto"/>
            <w:hideMark/>
          </w:tcPr>
          <w:p w14:paraId="7C7CA96A" w14:textId="77777777" w:rsidR="0043215F" w:rsidRPr="0043215F" w:rsidRDefault="0043215F" w:rsidP="0043215F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3215F">
              <w:rPr>
                <w:rFonts w:ascii="Arial" w:eastAsia="Times New Roman" w:hAnsi="Arial" w:cs="Arial"/>
                <w:sz w:val="28"/>
                <w:szCs w:val="28"/>
              </w:rPr>
              <w:t>Check NuGet packages in your project</w:t>
            </w:r>
          </w:p>
        </w:tc>
      </w:tr>
    </w:tbl>
    <w:p w14:paraId="65C229AA" w14:textId="5B4A69EC" w:rsidR="0043215F" w:rsidRPr="008C3D1C" w:rsidRDefault="0043215F" w:rsidP="006139B4">
      <w:pPr>
        <w:rPr>
          <w:rFonts w:ascii="Arial" w:hAnsi="Arial" w:cs="Arial"/>
          <w:b/>
          <w:bCs/>
          <w:sz w:val="24"/>
          <w:szCs w:val="24"/>
        </w:rPr>
      </w:pPr>
    </w:p>
    <w:p w14:paraId="0692F11E" w14:textId="77777777" w:rsidR="009B026D" w:rsidRDefault="009B026D" w:rsidP="006139B4">
      <w:pPr>
        <w:rPr>
          <w:rFonts w:ascii="Arial" w:hAnsi="Arial" w:cs="Arial"/>
          <w:b/>
          <w:bCs/>
          <w:sz w:val="24"/>
          <w:szCs w:val="24"/>
        </w:rPr>
      </w:pPr>
    </w:p>
    <w:p w14:paraId="50CE5A1A" w14:textId="311ED30A" w:rsidR="00250235" w:rsidRPr="008C3D1C" w:rsidRDefault="00250235" w:rsidP="006139B4">
      <w:pPr>
        <w:rPr>
          <w:rFonts w:ascii="Arial" w:hAnsi="Arial" w:cs="Arial"/>
          <w:b/>
          <w:bCs/>
          <w:sz w:val="24"/>
          <w:szCs w:val="24"/>
        </w:rPr>
      </w:pPr>
      <w:r w:rsidRPr="008C3D1C">
        <w:rPr>
          <w:rFonts w:ascii="Arial" w:hAnsi="Arial" w:cs="Arial"/>
          <w:b/>
          <w:bCs/>
          <w:sz w:val="24"/>
          <w:szCs w:val="24"/>
        </w:rPr>
        <w:lastRenderedPageBreak/>
        <w:t>Main Roles and Their 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4"/>
        <w:gridCol w:w="7896"/>
      </w:tblGrid>
      <w:tr w:rsidR="00250235" w:rsidRPr="00250235" w14:paraId="7D652E13" w14:textId="77777777" w:rsidTr="00250235">
        <w:tc>
          <w:tcPr>
            <w:tcW w:w="0" w:type="auto"/>
            <w:hideMark/>
          </w:tcPr>
          <w:p w14:paraId="2AB11E6F" w14:textId="77777777" w:rsidR="00250235" w:rsidRPr="00250235" w:rsidRDefault="00250235" w:rsidP="00250235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File</w:t>
            </w:r>
          </w:p>
        </w:tc>
        <w:tc>
          <w:tcPr>
            <w:tcW w:w="0" w:type="auto"/>
            <w:hideMark/>
          </w:tcPr>
          <w:p w14:paraId="67E954C0" w14:textId="77777777" w:rsidR="00250235" w:rsidRPr="00250235" w:rsidRDefault="00250235" w:rsidP="00250235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Purpose</w:t>
            </w:r>
          </w:p>
        </w:tc>
      </w:tr>
      <w:tr w:rsidR="00250235" w:rsidRPr="00250235" w14:paraId="042B81AF" w14:textId="77777777" w:rsidTr="00250235">
        <w:tc>
          <w:tcPr>
            <w:tcW w:w="0" w:type="auto"/>
            <w:hideMark/>
          </w:tcPr>
          <w:p w14:paraId="2DA5976C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Program.cs</w:t>
            </w:r>
          </w:p>
        </w:tc>
        <w:tc>
          <w:tcPr>
            <w:tcW w:w="0" w:type="auto"/>
            <w:hideMark/>
          </w:tcPr>
          <w:p w14:paraId="44AEE246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Application entry point; starts the main form.</w:t>
            </w:r>
          </w:p>
        </w:tc>
      </w:tr>
      <w:tr w:rsidR="00250235" w:rsidRPr="00250235" w14:paraId="45ABF65B" w14:textId="77777777" w:rsidTr="00250235">
        <w:tc>
          <w:tcPr>
            <w:tcW w:w="0" w:type="auto"/>
            <w:hideMark/>
          </w:tcPr>
          <w:p w14:paraId="141AB96B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Models/Book.cs</w:t>
            </w:r>
          </w:p>
        </w:tc>
        <w:tc>
          <w:tcPr>
            <w:tcW w:w="0" w:type="auto"/>
            <w:hideMark/>
          </w:tcPr>
          <w:p w14:paraId="6048031A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Defines the Book entity (</w:t>
            </w:r>
            <w:r w:rsidRPr="00250235">
              <w:rPr>
                <w:rFonts w:ascii="Arial" w:eastAsia="Times New Roman" w:hAnsi="Arial" w:cs="Arial"/>
              </w:rPr>
              <w:t>BookId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Title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Author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, etc.).</w:t>
            </w:r>
          </w:p>
        </w:tc>
      </w:tr>
      <w:tr w:rsidR="00250235" w:rsidRPr="00250235" w14:paraId="7FB289E2" w14:textId="77777777" w:rsidTr="00250235">
        <w:tc>
          <w:tcPr>
            <w:tcW w:w="0" w:type="auto"/>
            <w:hideMark/>
          </w:tcPr>
          <w:p w14:paraId="7116C8D6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Models/Student.cs</w:t>
            </w:r>
          </w:p>
        </w:tc>
        <w:tc>
          <w:tcPr>
            <w:tcW w:w="0" w:type="auto"/>
            <w:hideMark/>
          </w:tcPr>
          <w:p w14:paraId="1223BA66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Defines the Student entity (</w:t>
            </w:r>
            <w:r w:rsidRPr="00250235">
              <w:rPr>
                <w:rFonts w:ascii="Arial" w:eastAsia="Times New Roman" w:hAnsi="Arial" w:cs="Arial"/>
              </w:rPr>
              <w:t>StudentId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Name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ReferenceID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, etc.).</w:t>
            </w:r>
          </w:p>
        </w:tc>
      </w:tr>
      <w:tr w:rsidR="00250235" w:rsidRPr="00250235" w14:paraId="61A0D7C2" w14:textId="77777777" w:rsidTr="00250235">
        <w:tc>
          <w:tcPr>
            <w:tcW w:w="0" w:type="auto"/>
            <w:hideMark/>
          </w:tcPr>
          <w:p w14:paraId="7F609118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Models/Transaction.cs</w:t>
            </w:r>
          </w:p>
        </w:tc>
        <w:tc>
          <w:tcPr>
            <w:tcW w:w="0" w:type="auto"/>
            <w:hideMark/>
          </w:tcPr>
          <w:p w14:paraId="36AB386F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Defines the Transaction entity (</w:t>
            </w:r>
            <w:r w:rsidRPr="00250235">
              <w:rPr>
                <w:rFonts w:ascii="Arial" w:eastAsia="Times New Roman" w:hAnsi="Arial" w:cs="Arial"/>
              </w:rPr>
              <w:t>TransactionId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BookId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StudentId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BorrowDate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 xml:space="preserve">, </w:t>
            </w:r>
            <w:r w:rsidRPr="00250235">
              <w:rPr>
                <w:rFonts w:ascii="Arial" w:eastAsia="Times New Roman" w:hAnsi="Arial" w:cs="Arial"/>
              </w:rPr>
              <w:t>ReturnDate</w:t>
            </w: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).</w:t>
            </w:r>
          </w:p>
        </w:tc>
      </w:tr>
      <w:tr w:rsidR="00250235" w:rsidRPr="00250235" w14:paraId="58FF3A3A" w14:textId="77777777" w:rsidTr="00250235">
        <w:tc>
          <w:tcPr>
            <w:tcW w:w="0" w:type="auto"/>
            <w:hideMark/>
          </w:tcPr>
          <w:p w14:paraId="72821AB8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Data/LibraryDbContext.cs</w:t>
            </w:r>
          </w:p>
        </w:tc>
        <w:tc>
          <w:tcPr>
            <w:tcW w:w="0" w:type="auto"/>
            <w:hideMark/>
          </w:tcPr>
          <w:p w14:paraId="0447FE9B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Entity Framework Core context; manages database access and entity sets.</w:t>
            </w:r>
          </w:p>
        </w:tc>
      </w:tr>
      <w:tr w:rsidR="00250235" w:rsidRPr="00250235" w14:paraId="29EC37F7" w14:textId="77777777" w:rsidTr="00250235">
        <w:tc>
          <w:tcPr>
            <w:tcW w:w="0" w:type="auto"/>
            <w:hideMark/>
          </w:tcPr>
          <w:p w14:paraId="5269AC92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BLL/LibraryManager.cs</w:t>
            </w:r>
          </w:p>
        </w:tc>
        <w:tc>
          <w:tcPr>
            <w:tcW w:w="0" w:type="auto"/>
            <w:hideMark/>
          </w:tcPr>
          <w:p w14:paraId="3B0E2D4A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Business logic layer; handles CRUD operations and business rules for books, students, transactions.</w:t>
            </w:r>
          </w:p>
        </w:tc>
      </w:tr>
      <w:tr w:rsidR="00250235" w:rsidRPr="00250235" w14:paraId="2337F429" w14:textId="77777777" w:rsidTr="00250235">
        <w:tc>
          <w:tcPr>
            <w:tcW w:w="0" w:type="auto"/>
            <w:hideMark/>
          </w:tcPr>
          <w:p w14:paraId="662BCE87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Forms/MainForm.cs</w:t>
            </w:r>
          </w:p>
        </w:tc>
        <w:tc>
          <w:tcPr>
            <w:tcW w:w="0" w:type="auto"/>
            <w:hideMark/>
          </w:tcPr>
          <w:p w14:paraId="399EFC0B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Main WinForms UI; displays tabs for books, students, transactions, and handles user actions.</w:t>
            </w:r>
          </w:p>
        </w:tc>
      </w:tr>
      <w:tr w:rsidR="00250235" w:rsidRPr="00250235" w14:paraId="06B3A6B6" w14:textId="77777777" w:rsidTr="00250235">
        <w:tc>
          <w:tcPr>
            <w:tcW w:w="0" w:type="auto"/>
            <w:hideMark/>
          </w:tcPr>
          <w:p w14:paraId="349E8B48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Forms/BorrowBookForm.cs</w:t>
            </w:r>
          </w:p>
        </w:tc>
        <w:tc>
          <w:tcPr>
            <w:tcW w:w="0" w:type="auto"/>
            <w:hideMark/>
          </w:tcPr>
          <w:p w14:paraId="41522073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UI for borrowing a book; lets user select student and book, triggers borrow logic.</w:t>
            </w:r>
          </w:p>
        </w:tc>
      </w:tr>
      <w:tr w:rsidR="00250235" w:rsidRPr="00250235" w14:paraId="667ADF55" w14:textId="77777777" w:rsidTr="00250235">
        <w:tc>
          <w:tcPr>
            <w:tcW w:w="0" w:type="auto"/>
            <w:hideMark/>
          </w:tcPr>
          <w:p w14:paraId="350F39CF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Forms/ReturnBookForm.cs</w:t>
            </w:r>
          </w:p>
        </w:tc>
        <w:tc>
          <w:tcPr>
            <w:tcW w:w="0" w:type="auto"/>
            <w:hideMark/>
          </w:tcPr>
          <w:p w14:paraId="24297BB0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UI for returning a book; lets user select student and book, triggers return logic.</w:t>
            </w:r>
          </w:p>
        </w:tc>
      </w:tr>
      <w:tr w:rsidR="00250235" w:rsidRPr="00250235" w14:paraId="6CE4C5F0" w14:textId="77777777" w:rsidTr="00250235">
        <w:tc>
          <w:tcPr>
            <w:tcW w:w="0" w:type="auto"/>
            <w:hideMark/>
          </w:tcPr>
          <w:p w14:paraId="12D6BC43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</w:rPr>
              <w:t>Utils/FineCalculator.cs</w:t>
            </w:r>
          </w:p>
        </w:tc>
        <w:tc>
          <w:tcPr>
            <w:tcW w:w="0" w:type="auto"/>
            <w:hideMark/>
          </w:tcPr>
          <w:p w14:paraId="53011DE5" w14:textId="77777777" w:rsidR="00250235" w:rsidRPr="00250235" w:rsidRDefault="00250235" w:rsidP="00250235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250235">
              <w:rPr>
                <w:rFonts w:ascii="Arial" w:eastAsia="Times New Roman" w:hAnsi="Arial" w:cs="Arial"/>
                <w:sz w:val="28"/>
                <w:szCs w:val="28"/>
              </w:rPr>
              <w:t>Utility class for calculating overdue fines.</w:t>
            </w:r>
          </w:p>
        </w:tc>
      </w:tr>
    </w:tbl>
    <w:p w14:paraId="63F25E60" w14:textId="67CB752F" w:rsidR="00250235" w:rsidRPr="008C3D1C" w:rsidRDefault="00250235" w:rsidP="006139B4">
      <w:pPr>
        <w:rPr>
          <w:rFonts w:ascii="Arial" w:hAnsi="Arial" w:cs="Arial"/>
          <w:b/>
          <w:bCs/>
          <w:sz w:val="24"/>
          <w:szCs w:val="24"/>
        </w:rPr>
      </w:pPr>
    </w:p>
    <w:p w14:paraId="035B6CBC" w14:textId="55C4AAF4" w:rsidR="008C3D1C" w:rsidRPr="008C3D1C" w:rsidRDefault="008C3D1C" w:rsidP="006139B4">
      <w:pPr>
        <w:rPr>
          <w:rFonts w:ascii="Arial" w:hAnsi="Arial" w:cs="Arial"/>
          <w:b/>
          <w:bCs/>
          <w:sz w:val="24"/>
          <w:szCs w:val="24"/>
        </w:rPr>
      </w:pPr>
      <w:r w:rsidRPr="008C3D1C">
        <w:rPr>
          <w:rFonts w:ascii="Arial" w:hAnsi="Arial" w:cs="Arial"/>
          <w:b/>
          <w:bCs/>
          <w:sz w:val="24"/>
          <w:szCs w:val="24"/>
        </w:rPr>
        <w:t>Key Functions and Their Roles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9"/>
        <w:gridCol w:w="3406"/>
        <w:gridCol w:w="5175"/>
      </w:tblGrid>
      <w:tr w:rsidR="00441EB2" w:rsidRPr="00441EB2" w14:paraId="343A819A" w14:textId="77777777" w:rsidTr="00441EB2">
        <w:tc>
          <w:tcPr>
            <w:tcW w:w="0" w:type="auto"/>
            <w:hideMark/>
          </w:tcPr>
          <w:p w14:paraId="2B8656D8" w14:textId="77777777" w:rsidR="00441EB2" w:rsidRPr="00441EB2" w:rsidRDefault="00441EB2" w:rsidP="00441EB2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File</w:t>
            </w:r>
          </w:p>
        </w:tc>
        <w:tc>
          <w:tcPr>
            <w:tcW w:w="0" w:type="auto"/>
            <w:hideMark/>
          </w:tcPr>
          <w:p w14:paraId="5BBE6E4A" w14:textId="77777777" w:rsidR="00441EB2" w:rsidRPr="00441EB2" w:rsidRDefault="00441EB2" w:rsidP="00441EB2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Function</w:t>
            </w:r>
          </w:p>
        </w:tc>
        <w:tc>
          <w:tcPr>
            <w:tcW w:w="0" w:type="auto"/>
            <w:hideMark/>
          </w:tcPr>
          <w:p w14:paraId="3399F436" w14:textId="77777777" w:rsidR="00441EB2" w:rsidRPr="00441EB2" w:rsidRDefault="00441EB2" w:rsidP="00441EB2">
            <w:pPr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Purpose / How It’s Used</w:t>
            </w:r>
          </w:p>
        </w:tc>
      </w:tr>
      <w:tr w:rsidR="00441EB2" w:rsidRPr="00441EB2" w14:paraId="5AEB756F" w14:textId="77777777" w:rsidTr="00441EB2">
        <w:tc>
          <w:tcPr>
            <w:tcW w:w="0" w:type="auto"/>
            <w:hideMark/>
          </w:tcPr>
          <w:p w14:paraId="438ABD72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LibraryManager.cs</w:t>
            </w:r>
          </w:p>
        </w:tc>
        <w:tc>
          <w:tcPr>
            <w:tcW w:w="0" w:type="auto"/>
            <w:hideMark/>
          </w:tcPr>
          <w:p w14:paraId="3C92A9B6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GetAllBooks()</w:t>
            </w:r>
          </w:p>
        </w:tc>
        <w:tc>
          <w:tcPr>
            <w:tcW w:w="0" w:type="auto"/>
            <w:hideMark/>
          </w:tcPr>
          <w:p w14:paraId="61858927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Returns a list of all books from the database. Used to populate the books grid in the UI.</w:t>
            </w:r>
          </w:p>
        </w:tc>
      </w:tr>
      <w:tr w:rsidR="00441EB2" w:rsidRPr="00441EB2" w14:paraId="1D809A96" w14:textId="77777777" w:rsidTr="00441EB2">
        <w:tc>
          <w:tcPr>
            <w:tcW w:w="0" w:type="auto"/>
            <w:hideMark/>
          </w:tcPr>
          <w:p w14:paraId="1604FC1E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5848C7BD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GetAllStudents()</w:t>
            </w:r>
          </w:p>
        </w:tc>
        <w:tc>
          <w:tcPr>
            <w:tcW w:w="0" w:type="auto"/>
            <w:hideMark/>
          </w:tcPr>
          <w:p w14:paraId="7B238A61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Returns a list of all students. Used to populate the students grid.</w:t>
            </w:r>
          </w:p>
        </w:tc>
      </w:tr>
      <w:tr w:rsidR="00441EB2" w:rsidRPr="00441EB2" w14:paraId="6D361355" w14:textId="77777777" w:rsidTr="00441EB2">
        <w:tc>
          <w:tcPr>
            <w:tcW w:w="0" w:type="auto"/>
            <w:hideMark/>
          </w:tcPr>
          <w:p w14:paraId="69B71CF8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0DF43F1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GetAllTransactions()</w:t>
            </w:r>
          </w:p>
        </w:tc>
        <w:tc>
          <w:tcPr>
            <w:tcW w:w="0" w:type="auto"/>
            <w:hideMark/>
          </w:tcPr>
          <w:p w14:paraId="003E32F8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Returns all transactions, including book and student info. Used for the transactions grid.</w:t>
            </w:r>
          </w:p>
        </w:tc>
      </w:tr>
      <w:tr w:rsidR="00441EB2" w:rsidRPr="00441EB2" w14:paraId="257624BA" w14:textId="77777777" w:rsidTr="00441EB2">
        <w:tc>
          <w:tcPr>
            <w:tcW w:w="0" w:type="auto"/>
            <w:hideMark/>
          </w:tcPr>
          <w:p w14:paraId="4E908968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9F447CE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BorrowBook(int bookId, int studentId)</w:t>
            </w:r>
          </w:p>
        </w:tc>
        <w:tc>
          <w:tcPr>
            <w:tcW w:w="0" w:type="auto"/>
            <w:hideMark/>
          </w:tcPr>
          <w:p w14:paraId="4B736853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 xml:space="preserve">Creates a new transaction, marks book as unavailable. Called from </w:t>
            </w:r>
            <w:r w:rsidRPr="00441EB2">
              <w:rPr>
                <w:rFonts w:ascii="Arial" w:eastAsia="Times New Roman" w:hAnsi="Arial" w:cs="Arial"/>
              </w:rPr>
              <w:t>BorrowBookForm</w:t>
            </w: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.</w:t>
            </w:r>
          </w:p>
        </w:tc>
      </w:tr>
      <w:tr w:rsidR="00441EB2" w:rsidRPr="00441EB2" w14:paraId="3EC88377" w14:textId="77777777" w:rsidTr="00441EB2">
        <w:tc>
          <w:tcPr>
            <w:tcW w:w="0" w:type="auto"/>
            <w:hideMark/>
          </w:tcPr>
          <w:p w14:paraId="406BAE9D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E169BF7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ReturnBook(int bookId, int studentId)</w:t>
            </w:r>
          </w:p>
        </w:tc>
        <w:tc>
          <w:tcPr>
            <w:tcW w:w="0" w:type="auto"/>
            <w:hideMark/>
          </w:tcPr>
          <w:p w14:paraId="446A5841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 xml:space="preserve">Marks a transaction as returned, updates book availability. Called from </w:t>
            </w:r>
            <w:r w:rsidRPr="00441EB2">
              <w:rPr>
                <w:rFonts w:ascii="Arial" w:eastAsia="Times New Roman" w:hAnsi="Arial" w:cs="Arial"/>
              </w:rPr>
              <w:t>ReturnBookForm</w:t>
            </w:r>
            <w:r w:rsidRPr="00441EB2">
              <w:rPr>
                <w:rFonts w:ascii="Arial" w:eastAsia="Times New Roman" w:hAnsi="Arial" w:cs="Arial"/>
                <w:sz w:val="28"/>
                <w:szCs w:val="28"/>
              </w:rPr>
              <w:t xml:space="preserve"> or </w:t>
            </w:r>
            <w:r w:rsidRPr="00441EB2">
              <w:rPr>
                <w:rFonts w:ascii="Arial" w:eastAsia="Times New Roman" w:hAnsi="Arial" w:cs="Arial"/>
              </w:rPr>
              <w:t>MainForm</w:t>
            </w: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.</w:t>
            </w:r>
          </w:p>
        </w:tc>
      </w:tr>
      <w:tr w:rsidR="00441EB2" w:rsidRPr="00441EB2" w14:paraId="77C27D5C" w14:textId="77777777" w:rsidTr="00441EB2">
        <w:tc>
          <w:tcPr>
            <w:tcW w:w="0" w:type="auto"/>
            <w:hideMark/>
          </w:tcPr>
          <w:p w14:paraId="2D683B82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2BFA473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DeleteBook(int bookId)</w:t>
            </w:r>
          </w:p>
        </w:tc>
        <w:tc>
          <w:tcPr>
            <w:tcW w:w="0" w:type="auto"/>
            <w:hideMark/>
          </w:tcPr>
          <w:p w14:paraId="5D14886C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Deletes a book if not currently borrowed.</w:t>
            </w:r>
          </w:p>
        </w:tc>
      </w:tr>
      <w:tr w:rsidR="00441EB2" w:rsidRPr="00441EB2" w14:paraId="310AF061" w14:textId="77777777" w:rsidTr="00441EB2">
        <w:tc>
          <w:tcPr>
            <w:tcW w:w="0" w:type="auto"/>
            <w:hideMark/>
          </w:tcPr>
          <w:p w14:paraId="7B50225D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4C433203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DeleteStudent(int studentId)</w:t>
            </w:r>
          </w:p>
        </w:tc>
        <w:tc>
          <w:tcPr>
            <w:tcW w:w="0" w:type="auto"/>
            <w:hideMark/>
          </w:tcPr>
          <w:p w14:paraId="48E26A0A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Deletes a student if they have no borrowed books.</w:t>
            </w:r>
          </w:p>
        </w:tc>
      </w:tr>
      <w:tr w:rsidR="00441EB2" w:rsidRPr="00441EB2" w14:paraId="4569E36F" w14:textId="77777777" w:rsidTr="00441EB2">
        <w:tc>
          <w:tcPr>
            <w:tcW w:w="0" w:type="auto"/>
            <w:hideMark/>
          </w:tcPr>
          <w:p w14:paraId="0BB47E8D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26679B60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ClearAllTransactions()</w:t>
            </w:r>
          </w:p>
        </w:tc>
        <w:tc>
          <w:tcPr>
            <w:tcW w:w="0" w:type="auto"/>
            <w:hideMark/>
          </w:tcPr>
          <w:p w14:paraId="6FC07588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Deletes all transactions and resets book availability.</w:t>
            </w:r>
          </w:p>
        </w:tc>
      </w:tr>
      <w:tr w:rsidR="00441EB2" w:rsidRPr="00441EB2" w14:paraId="76F4F585" w14:textId="77777777" w:rsidTr="00441EB2">
        <w:tc>
          <w:tcPr>
            <w:tcW w:w="0" w:type="auto"/>
            <w:hideMark/>
          </w:tcPr>
          <w:p w14:paraId="0A46EB13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lastRenderedPageBreak/>
              <w:t>FineCalculator.cs</w:t>
            </w:r>
          </w:p>
        </w:tc>
        <w:tc>
          <w:tcPr>
            <w:tcW w:w="0" w:type="auto"/>
            <w:hideMark/>
          </w:tcPr>
          <w:p w14:paraId="5DB4F1E5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CalculateFine(DateTime borrowDate, DateTime? returnDate)</w:t>
            </w:r>
          </w:p>
        </w:tc>
        <w:tc>
          <w:tcPr>
            <w:tcW w:w="0" w:type="auto"/>
            <w:hideMark/>
          </w:tcPr>
          <w:p w14:paraId="01B0CEAA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Calculates overdue fine (₱5/day after 7 days). Used when displaying or processing returns.</w:t>
            </w:r>
          </w:p>
        </w:tc>
      </w:tr>
      <w:tr w:rsidR="00441EB2" w:rsidRPr="00441EB2" w14:paraId="79A01E96" w14:textId="77777777" w:rsidTr="00441EB2">
        <w:tc>
          <w:tcPr>
            <w:tcW w:w="0" w:type="auto"/>
            <w:hideMark/>
          </w:tcPr>
          <w:p w14:paraId="2E7BDE24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BorrowBookForm.cs</w:t>
            </w:r>
          </w:p>
        </w:tc>
        <w:tc>
          <w:tcPr>
            <w:tcW w:w="0" w:type="auto"/>
            <w:hideMark/>
          </w:tcPr>
          <w:p w14:paraId="6105C7FE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btnBorrow_Click</w:t>
            </w:r>
          </w:p>
        </w:tc>
        <w:tc>
          <w:tcPr>
            <w:tcW w:w="0" w:type="auto"/>
            <w:hideMark/>
          </w:tcPr>
          <w:p w14:paraId="35D64EF7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 xml:space="preserve">Handles the borrow button click: validates input, finds student, calls </w:t>
            </w:r>
            <w:r w:rsidRPr="00441EB2">
              <w:rPr>
                <w:rFonts w:ascii="Arial" w:eastAsia="Times New Roman" w:hAnsi="Arial" w:cs="Arial"/>
              </w:rPr>
              <w:t>LibraryManager.BorrowBook</w:t>
            </w: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.</w:t>
            </w:r>
          </w:p>
        </w:tc>
      </w:tr>
      <w:tr w:rsidR="00441EB2" w:rsidRPr="00441EB2" w14:paraId="68BF6B5A" w14:textId="77777777" w:rsidTr="00441EB2">
        <w:tc>
          <w:tcPr>
            <w:tcW w:w="0" w:type="auto"/>
            <w:hideMark/>
          </w:tcPr>
          <w:p w14:paraId="0EC25DED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MainForm.cs</w:t>
            </w:r>
          </w:p>
        </w:tc>
        <w:tc>
          <w:tcPr>
            <w:tcW w:w="0" w:type="auto"/>
            <w:hideMark/>
          </w:tcPr>
          <w:p w14:paraId="519A0345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LoadData()</w:t>
            </w:r>
          </w:p>
        </w:tc>
        <w:tc>
          <w:tcPr>
            <w:tcW w:w="0" w:type="auto"/>
            <w:hideMark/>
          </w:tcPr>
          <w:p w14:paraId="1C7C546C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Loads and displays all books, students, and transactions in the UI.</w:t>
            </w:r>
          </w:p>
        </w:tc>
      </w:tr>
      <w:tr w:rsidR="00441EB2" w:rsidRPr="00441EB2" w14:paraId="039E8C2A" w14:textId="77777777" w:rsidTr="00441EB2">
        <w:tc>
          <w:tcPr>
            <w:tcW w:w="0" w:type="auto"/>
            <w:hideMark/>
          </w:tcPr>
          <w:p w14:paraId="12865DC6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47C834FE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BtnBorrowBook_Click</w:t>
            </w:r>
          </w:p>
        </w:tc>
        <w:tc>
          <w:tcPr>
            <w:tcW w:w="0" w:type="auto"/>
            <w:hideMark/>
          </w:tcPr>
          <w:p w14:paraId="66A5D9B9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 xml:space="preserve">Opens </w:t>
            </w:r>
            <w:r w:rsidRPr="00441EB2">
              <w:rPr>
                <w:rFonts w:ascii="Arial" w:eastAsia="Times New Roman" w:hAnsi="Arial" w:cs="Arial"/>
              </w:rPr>
              <w:t>BorrowBookForm</w:t>
            </w:r>
            <w:r w:rsidRPr="00441EB2">
              <w:rPr>
                <w:rFonts w:ascii="Arial" w:eastAsia="Times New Roman" w:hAnsi="Arial" w:cs="Arial"/>
                <w:sz w:val="28"/>
                <w:szCs w:val="28"/>
              </w:rPr>
              <w:t xml:space="preserve"> for the selected book.</w:t>
            </w:r>
          </w:p>
        </w:tc>
      </w:tr>
      <w:tr w:rsidR="00441EB2" w:rsidRPr="00441EB2" w14:paraId="72DC7438" w14:textId="77777777" w:rsidTr="00441EB2">
        <w:tc>
          <w:tcPr>
            <w:tcW w:w="0" w:type="auto"/>
            <w:hideMark/>
          </w:tcPr>
          <w:p w14:paraId="7473E7B1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D8C7999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BtnReturnBook_Click</w:t>
            </w:r>
          </w:p>
        </w:tc>
        <w:tc>
          <w:tcPr>
            <w:tcW w:w="0" w:type="auto"/>
            <w:hideMark/>
          </w:tcPr>
          <w:p w14:paraId="3121A5A5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 xml:space="preserve">Handles returning a book, calls </w:t>
            </w:r>
            <w:r w:rsidRPr="00441EB2">
              <w:rPr>
                <w:rFonts w:ascii="Arial" w:eastAsia="Times New Roman" w:hAnsi="Arial" w:cs="Arial"/>
              </w:rPr>
              <w:t>LibraryManager.ReturnBook</w:t>
            </w: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.</w:t>
            </w:r>
          </w:p>
        </w:tc>
      </w:tr>
      <w:tr w:rsidR="00441EB2" w:rsidRPr="00441EB2" w14:paraId="1235AB53" w14:textId="77777777" w:rsidTr="00441EB2">
        <w:tc>
          <w:tcPr>
            <w:tcW w:w="0" w:type="auto"/>
            <w:hideMark/>
          </w:tcPr>
          <w:p w14:paraId="0E637AEA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196F0C25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ExportGridToCsv</w:t>
            </w:r>
          </w:p>
        </w:tc>
        <w:tc>
          <w:tcPr>
            <w:tcW w:w="0" w:type="auto"/>
            <w:hideMark/>
          </w:tcPr>
          <w:p w14:paraId="5431B691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Exports data from grids to CSV files.</w:t>
            </w:r>
          </w:p>
        </w:tc>
      </w:tr>
      <w:tr w:rsidR="00441EB2" w:rsidRPr="00441EB2" w14:paraId="0F2D650B" w14:textId="77777777" w:rsidTr="00441EB2">
        <w:tc>
          <w:tcPr>
            <w:tcW w:w="0" w:type="auto"/>
            <w:hideMark/>
          </w:tcPr>
          <w:p w14:paraId="2FFA500B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0DD7503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</w:rPr>
              <w:t>RestartApplication</w:t>
            </w:r>
          </w:p>
        </w:tc>
        <w:tc>
          <w:tcPr>
            <w:tcW w:w="0" w:type="auto"/>
            <w:hideMark/>
          </w:tcPr>
          <w:p w14:paraId="3ADEC4B7" w14:textId="77777777" w:rsidR="00441EB2" w:rsidRPr="00441EB2" w:rsidRDefault="00441EB2" w:rsidP="00441EB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441EB2">
              <w:rPr>
                <w:rFonts w:ascii="Arial" w:eastAsia="Times New Roman" w:hAnsi="Arial" w:cs="Arial"/>
                <w:sz w:val="28"/>
                <w:szCs w:val="28"/>
              </w:rPr>
              <w:t>Restarts the app, with a warning if there are unreturned books.</w:t>
            </w:r>
          </w:p>
        </w:tc>
      </w:tr>
    </w:tbl>
    <w:p w14:paraId="0AC121F1" w14:textId="5C6B6E4D" w:rsidR="00441EB2" w:rsidRPr="00DD7419" w:rsidRDefault="00441EB2" w:rsidP="006139B4">
      <w:pPr>
        <w:rPr>
          <w:rFonts w:ascii="Arial" w:hAnsi="Arial" w:cs="Arial"/>
          <w:b/>
          <w:bCs/>
          <w:sz w:val="20"/>
          <w:szCs w:val="20"/>
        </w:rPr>
      </w:pPr>
    </w:p>
    <w:p w14:paraId="16314046" w14:textId="77777777" w:rsidR="00796CDF" w:rsidRPr="00796CDF" w:rsidRDefault="00796CDF" w:rsidP="00796CDF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</w:rPr>
      </w:pPr>
      <w:r w:rsidRPr="00796CDF">
        <w:rPr>
          <w:rFonts w:ascii="Arial" w:eastAsia="Times New Roman" w:hAnsi="Arial" w:cs="Arial"/>
          <w:b/>
          <w:bCs/>
          <w:sz w:val="28"/>
          <w:szCs w:val="28"/>
        </w:rPr>
        <w:t>How the Code Works Together</w:t>
      </w:r>
    </w:p>
    <w:p w14:paraId="7A7B867B" w14:textId="77777777" w:rsidR="00796CDF" w:rsidRPr="00796CDF" w:rsidRDefault="00796CDF" w:rsidP="00796CDF">
      <w:pPr>
        <w:numPr>
          <w:ilvl w:val="0"/>
          <w:numId w:val="1"/>
        </w:numPr>
        <w:spacing w:before="100" w:beforeAutospacing="1" w:after="100" w:afterAutospacing="1" w:line="240" w:lineRule="auto"/>
        <w:ind w:left="96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b/>
          <w:bCs/>
          <w:sz w:val="24"/>
          <w:szCs w:val="24"/>
        </w:rPr>
        <w:t>Startup:</w:t>
      </w:r>
    </w:p>
    <w:p w14:paraId="6FE320B4" w14:textId="77777777" w:rsidR="00796CDF" w:rsidRPr="00796CDF" w:rsidRDefault="00796CDF" w:rsidP="00796CDF">
      <w:pPr>
        <w:numPr>
          <w:ilvl w:val="0"/>
          <w:numId w:val="2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</w:rPr>
        <w:t>Program.cs</w:t>
      </w:r>
      <w:r w:rsidRPr="00796CDF">
        <w:rPr>
          <w:rFonts w:ascii="Arial" w:eastAsia="Times New Roman" w:hAnsi="Arial" w:cs="Arial"/>
          <w:sz w:val="24"/>
          <w:szCs w:val="24"/>
        </w:rPr>
        <w:t> launches </w:t>
      </w:r>
      <w:r w:rsidRPr="00796CDF">
        <w:rPr>
          <w:rFonts w:ascii="Arial" w:eastAsia="Times New Roman" w:hAnsi="Arial" w:cs="Arial"/>
        </w:rPr>
        <w:t>MainForm</w:t>
      </w:r>
      <w:r w:rsidRPr="00796CDF">
        <w:rPr>
          <w:rFonts w:ascii="Arial" w:eastAsia="Times New Roman" w:hAnsi="Arial" w:cs="Arial"/>
          <w:sz w:val="24"/>
          <w:szCs w:val="24"/>
        </w:rPr>
        <w:t>.</w:t>
      </w:r>
    </w:p>
    <w:p w14:paraId="776A9BB0" w14:textId="77777777" w:rsidR="00796CDF" w:rsidRPr="00796CDF" w:rsidRDefault="00796CDF" w:rsidP="00796CDF">
      <w:pPr>
        <w:numPr>
          <w:ilvl w:val="0"/>
          <w:numId w:val="3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</w:rPr>
        <w:t>MainForm</w:t>
      </w:r>
      <w:r w:rsidRPr="00796CDF">
        <w:rPr>
          <w:rFonts w:ascii="Arial" w:eastAsia="Times New Roman" w:hAnsi="Arial" w:cs="Arial"/>
          <w:sz w:val="24"/>
          <w:szCs w:val="24"/>
        </w:rPr>
        <w:t> displays tabs for books, students, and transactions.</w:t>
      </w:r>
    </w:p>
    <w:p w14:paraId="4FE3AA58" w14:textId="77777777" w:rsidR="00796CDF" w:rsidRPr="00796CDF" w:rsidRDefault="00796CDF" w:rsidP="00796CDF">
      <w:pPr>
        <w:numPr>
          <w:ilvl w:val="0"/>
          <w:numId w:val="4"/>
        </w:numPr>
        <w:spacing w:before="100" w:beforeAutospacing="1" w:after="100" w:afterAutospacing="1" w:line="240" w:lineRule="auto"/>
        <w:ind w:left="96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b/>
          <w:bCs/>
          <w:sz w:val="24"/>
          <w:szCs w:val="24"/>
        </w:rPr>
        <w:t>Data Loading:</w:t>
      </w:r>
    </w:p>
    <w:p w14:paraId="6C0AD219" w14:textId="77777777" w:rsidR="00796CDF" w:rsidRPr="00796CDF" w:rsidRDefault="00796CDF" w:rsidP="00796CDF">
      <w:pPr>
        <w:numPr>
          <w:ilvl w:val="0"/>
          <w:numId w:val="5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</w:rPr>
        <w:t>MainForm</w:t>
      </w:r>
      <w:r w:rsidRPr="00796CDF">
        <w:rPr>
          <w:rFonts w:ascii="Arial" w:eastAsia="Times New Roman" w:hAnsi="Arial" w:cs="Arial"/>
          <w:sz w:val="24"/>
          <w:szCs w:val="24"/>
        </w:rPr>
        <w:t> calls </w:t>
      </w:r>
      <w:r w:rsidRPr="00796CDF">
        <w:rPr>
          <w:rFonts w:ascii="Arial" w:eastAsia="Times New Roman" w:hAnsi="Arial" w:cs="Arial"/>
        </w:rPr>
        <w:t>LibraryManager.GetAllBooks()</w:t>
      </w:r>
      <w:r w:rsidRPr="00796CDF">
        <w:rPr>
          <w:rFonts w:ascii="Arial" w:eastAsia="Times New Roman" w:hAnsi="Arial" w:cs="Arial"/>
          <w:sz w:val="24"/>
          <w:szCs w:val="24"/>
        </w:rPr>
        <w:t>, </w:t>
      </w:r>
      <w:r w:rsidRPr="00796CDF">
        <w:rPr>
          <w:rFonts w:ascii="Arial" w:eastAsia="Times New Roman" w:hAnsi="Arial" w:cs="Arial"/>
        </w:rPr>
        <w:t>GetAllStudents()</w:t>
      </w:r>
      <w:r w:rsidRPr="00796CDF">
        <w:rPr>
          <w:rFonts w:ascii="Arial" w:eastAsia="Times New Roman" w:hAnsi="Arial" w:cs="Arial"/>
          <w:sz w:val="24"/>
          <w:szCs w:val="24"/>
        </w:rPr>
        <w:t>, and </w:t>
      </w:r>
      <w:r w:rsidRPr="00796CDF">
        <w:rPr>
          <w:rFonts w:ascii="Arial" w:eastAsia="Times New Roman" w:hAnsi="Arial" w:cs="Arial"/>
        </w:rPr>
        <w:t>GetAllTransactions()</w:t>
      </w:r>
      <w:r w:rsidRPr="00796CDF">
        <w:rPr>
          <w:rFonts w:ascii="Arial" w:eastAsia="Times New Roman" w:hAnsi="Arial" w:cs="Arial"/>
          <w:sz w:val="24"/>
          <w:szCs w:val="24"/>
        </w:rPr>
        <w:t> to populate grids.</w:t>
      </w:r>
    </w:p>
    <w:p w14:paraId="762B0B01" w14:textId="77777777" w:rsidR="00796CDF" w:rsidRPr="00796CDF" w:rsidRDefault="00796CDF" w:rsidP="00796CDF">
      <w:pPr>
        <w:numPr>
          <w:ilvl w:val="0"/>
          <w:numId w:val="6"/>
        </w:numPr>
        <w:spacing w:before="100" w:beforeAutospacing="1" w:after="100" w:afterAutospacing="1" w:line="240" w:lineRule="auto"/>
        <w:ind w:left="96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b/>
          <w:bCs/>
          <w:sz w:val="24"/>
          <w:szCs w:val="24"/>
        </w:rPr>
        <w:t>Borrowing a Book:</w:t>
      </w:r>
    </w:p>
    <w:p w14:paraId="6C52245D" w14:textId="77777777" w:rsidR="00796CDF" w:rsidRPr="00796CDF" w:rsidRDefault="00796CDF" w:rsidP="00796CDF">
      <w:pPr>
        <w:numPr>
          <w:ilvl w:val="0"/>
          <w:numId w:val="7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User clicks "Borrow Book" → </w:t>
      </w:r>
      <w:r w:rsidRPr="00796CDF">
        <w:rPr>
          <w:rFonts w:ascii="Arial" w:eastAsia="Times New Roman" w:hAnsi="Arial" w:cs="Arial"/>
        </w:rPr>
        <w:t>BorrowBookForm</w:t>
      </w:r>
      <w:r w:rsidRPr="00796CDF">
        <w:rPr>
          <w:rFonts w:ascii="Arial" w:eastAsia="Times New Roman" w:hAnsi="Arial" w:cs="Arial"/>
          <w:sz w:val="24"/>
          <w:szCs w:val="24"/>
        </w:rPr>
        <w:t> opens.</w:t>
      </w:r>
    </w:p>
    <w:p w14:paraId="2649FF7E" w14:textId="77777777" w:rsidR="00796CDF" w:rsidRPr="00796CDF" w:rsidRDefault="00796CDF" w:rsidP="00796CDF">
      <w:pPr>
        <w:numPr>
          <w:ilvl w:val="0"/>
          <w:numId w:val="8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User enters/selects Reference ID → </w:t>
      </w:r>
      <w:r w:rsidRPr="00796CDF">
        <w:rPr>
          <w:rFonts w:ascii="Arial" w:eastAsia="Times New Roman" w:hAnsi="Arial" w:cs="Arial"/>
        </w:rPr>
        <w:t>btnBorrow_Click</w:t>
      </w:r>
      <w:r w:rsidRPr="00796CDF">
        <w:rPr>
          <w:rFonts w:ascii="Arial" w:eastAsia="Times New Roman" w:hAnsi="Arial" w:cs="Arial"/>
          <w:sz w:val="24"/>
          <w:szCs w:val="24"/>
        </w:rPr>
        <w:t> validates and calls </w:t>
      </w:r>
      <w:r w:rsidRPr="00796CDF">
        <w:rPr>
          <w:rFonts w:ascii="Arial" w:eastAsia="Times New Roman" w:hAnsi="Arial" w:cs="Arial"/>
        </w:rPr>
        <w:t>LibraryManager.BorrowBook</w:t>
      </w:r>
      <w:r w:rsidRPr="00796CDF">
        <w:rPr>
          <w:rFonts w:ascii="Arial" w:eastAsia="Times New Roman" w:hAnsi="Arial" w:cs="Arial"/>
          <w:sz w:val="24"/>
          <w:szCs w:val="24"/>
        </w:rPr>
        <w:t>.</w:t>
      </w:r>
    </w:p>
    <w:p w14:paraId="7FDB5A6A" w14:textId="77777777" w:rsidR="00796CDF" w:rsidRPr="00796CDF" w:rsidRDefault="00796CDF" w:rsidP="00796CDF">
      <w:pPr>
        <w:numPr>
          <w:ilvl w:val="0"/>
          <w:numId w:val="9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Book is marked unavailable, transaction is created.</w:t>
      </w:r>
    </w:p>
    <w:p w14:paraId="1D2885F4" w14:textId="77777777" w:rsidR="00796CDF" w:rsidRPr="00796CDF" w:rsidRDefault="00796CDF" w:rsidP="00796CDF">
      <w:pPr>
        <w:numPr>
          <w:ilvl w:val="0"/>
          <w:numId w:val="10"/>
        </w:numPr>
        <w:spacing w:before="100" w:beforeAutospacing="1" w:after="100" w:afterAutospacing="1" w:line="240" w:lineRule="auto"/>
        <w:ind w:left="96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b/>
          <w:bCs/>
          <w:sz w:val="24"/>
          <w:szCs w:val="24"/>
        </w:rPr>
        <w:t>Returning a Book:</w:t>
      </w:r>
    </w:p>
    <w:p w14:paraId="36A7956B" w14:textId="77777777" w:rsidR="00796CDF" w:rsidRPr="00796CDF" w:rsidRDefault="00796CDF" w:rsidP="00796CDF">
      <w:pPr>
        <w:numPr>
          <w:ilvl w:val="0"/>
          <w:numId w:val="11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User clicks "Return Book" → </w:t>
      </w:r>
      <w:r w:rsidRPr="00796CDF">
        <w:rPr>
          <w:rFonts w:ascii="Arial" w:eastAsia="Times New Roman" w:hAnsi="Arial" w:cs="Arial"/>
        </w:rPr>
        <w:t>BtnReturnBook_Click</w:t>
      </w:r>
      <w:r w:rsidRPr="00796CDF">
        <w:rPr>
          <w:rFonts w:ascii="Arial" w:eastAsia="Times New Roman" w:hAnsi="Arial" w:cs="Arial"/>
          <w:sz w:val="24"/>
          <w:szCs w:val="24"/>
        </w:rPr>
        <w:t> in </w:t>
      </w:r>
      <w:r w:rsidRPr="00796CDF">
        <w:rPr>
          <w:rFonts w:ascii="Arial" w:eastAsia="Times New Roman" w:hAnsi="Arial" w:cs="Arial"/>
        </w:rPr>
        <w:t>MainForm</w:t>
      </w:r>
      <w:r w:rsidRPr="00796CDF">
        <w:rPr>
          <w:rFonts w:ascii="Arial" w:eastAsia="Times New Roman" w:hAnsi="Arial" w:cs="Arial"/>
          <w:sz w:val="24"/>
          <w:szCs w:val="24"/>
        </w:rPr>
        <w:t> or </w:t>
      </w:r>
      <w:r w:rsidRPr="00796CDF">
        <w:rPr>
          <w:rFonts w:ascii="Arial" w:eastAsia="Times New Roman" w:hAnsi="Arial" w:cs="Arial"/>
        </w:rPr>
        <w:t>ReturnBookForm</w:t>
      </w:r>
      <w:r w:rsidRPr="00796CDF">
        <w:rPr>
          <w:rFonts w:ascii="Arial" w:eastAsia="Times New Roman" w:hAnsi="Arial" w:cs="Arial"/>
          <w:sz w:val="24"/>
          <w:szCs w:val="24"/>
        </w:rPr>
        <w:t> is triggered.</w:t>
      </w:r>
    </w:p>
    <w:p w14:paraId="561BF10D" w14:textId="77777777" w:rsidR="00796CDF" w:rsidRPr="00796CDF" w:rsidRDefault="00796CDF" w:rsidP="00796CDF">
      <w:pPr>
        <w:numPr>
          <w:ilvl w:val="0"/>
          <w:numId w:val="12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Calls </w:t>
      </w:r>
      <w:r w:rsidRPr="00796CDF">
        <w:rPr>
          <w:rFonts w:ascii="Arial" w:eastAsia="Times New Roman" w:hAnsi="Arial" w:cs="Arial"/>
        </w:rPr>
        <w:t>LibraryManager.ReturnBook</w:t>
      </w:r>
      <w:r w:rsidRPr="00796CDF">
        <w:rPr>
          <w:rFonts w:ascii="Arial" w:eastAsia="Times New Roman" w:hAnsi="Arial" w:cs="Arial"/>
          <w:sz w:val="24"/>
          <w:szCs w:val="24"/>
        </w:rPr>
        <w:t>, which sets the return date and marks the book as available.</w:t>
      </w:r>
    </w:p>
    <w:p w14:paraId="08FB6EFF" w14:textId="77777777" w:rsidR="00796CDF" w:rsidRPr="00796CDF" w:rsidRDefault="00796CDF" w:rsidP="00796CDF">
      <w:pPr>
        <w:numPr>
          <w:ilvl w:val="0"/>
          <w:numId w:val="13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Fine is calculated using </w:t>
      </w:r>
      <w:r w:rsidRPr="00796CDF">
        <w:rPr>
          <w:rFonts w:ascii="Arial" w:eastAsia="Times New Roman" w:hAnsi="Arial" w:cs="Arial"/>
        </w:rPr>
        <w:t>FineCalculator</w:t>
      </w:r>
      <w:r w:rsidRPr="00796CDF">
        <w:rPr>
          <w:rFonts w:ascii="Arial" w:eastAsia="Times New Roman" w:hAnsi="Arial" w:cs="Arial"/>
          <w:sz w:val="24"/>
          <w:szCs w:val="24"/>
        </w:rPr>
        <w:t> if overdue.</w:t>
      </w:r>
    </w:p>
    <w:p w14:paraId="30DDD600" w14:textId="77777777" w:rsidR="00796CDF" w:rsidRPr="00796CDF" w:rsidRDefault="00796CDF" w:rsidP="00796CDF">
      <w:pPr>
        <w:numPr>
          <w:ilvl w:val="0"/>
          <w:numId w:val="14"/>
        </w:numPr>
        <w:spacing w:before="100" w:beforeAutospacing="1" w:after="100" w:afterAutospacing="1" w:line="240" w:lineRule="auto"/>
        <w:ind w:left="96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b/>
          <w:bCs/>
          <w:sz w:val="24"/>
          <w:szCs w:val="24"/>
        </w:rPr>
        <w:lastRenderedPageBreak/>
        <w:t>Managing Data:</w:t>
      </w:r>
    </w:p>
    <w:p w14:paraId="49677BAA" w14:textId="77777777" w:rsidR="00796CDF" w:rsidRPr="00796CDF" w:rsidRDefault="00796CDF" w:rsidP="00796CDF">
      <w:pPr>
        <w:numPr>
          <w:ilvl w:val="0"/>
          <w:numId w:val="15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Users can add/edit/delete books and students via forms.</w:t>
      </w:r>
    </w:p>
    <w:p w14:paraId="22001568" w14:textId="77777777" w:rsidR="00796CDF" w:rsidRPr="00796CDF" w:rsidRDefault="00796CDF" w:rsidP="00796CDF">
      <w:pPr>
        <w:numPr>
          <w:ilvl w:val="0"/>
          <w:numId w:val="16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Transactions can be cleared, and data can be exported to CSV.</w:t>
      </w:r>
    </w:p>
    <w:p w14:paraId="7841F8CA" w14:textId="77777777" w:rsidR="00796CDF" w:rsidRPr="00796CDF" w:rsidRDefault="00796CDF" w:rsidP="00796CDF">
      <w:pPr>
        <w:numPr>
          <w:ilvl w:val="0"/>
          <w:numId w:val="17"/>
        </w:numPr>
        <w:spacing w:before="100" w:beforeAutospacing="1" w:after="100" w:afterAutospacing="1" w:line="240" w:lineRule="auto"/>
        <w:ind w:left="96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b/>
          <w:bCs/>
          <w:sz w:val="24"/>
          <w:szCs w:val="24"/>
        </w:rPr>
        <w:t>Database Access:</w:t>
      </w:r>
    </w:p>
    <w:p w14:paraId="15F25E90" w14:textId="77777777" w:rsidR="00796CDF" w:rsidRPr="00796CDF" w:rsidRDefault="00796CDF" w:rsidP="00796CDF">
      <w:pPr>
        <w:numPr>
          <w:ilvl w:val="0"/>
          <w:numId w:val="18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All data operations go through </w:t>
      </w:r>
      <w:r w:rsidRPr="00796CDF">
        <w:rPr>
          <w:rFonts w:ascii="Arial" w:eastAsia="Times New Roman" w:hAnsi="Arial" w:cs="Arial"/>
        </w:rPr>
        <w:t>LibraryDbContext</w:t>
      </w:r>
      <w:r w:rsidRPr="00796CDF">
        <w:rPr>
          <w:rFonts w:ascii="Arial" w:eastAsia="Times New Roman" w:hAnsi="Arial" w:cs="Arial"/>
          <w:sz w:val="24"/>
          <w:szCs w:val="24"/>
        </w:rPr>
        <w:t> (Entity Framework Core).</w:t>
      </w:r>
    </w:p>
    <w:p w14:paraId="0E22737C" w14:textId="77777777" w:rsidR="00796CDF" w:rsidRPr="00796CDF" w:rsidRDefault="00796CDF" w:rsidP="00796CDF">
      <w:pPr>
        <w:numPr>
          <w:ilvl w:val="0"/>
          <w:numId w:val="19"/>
        </w:numPr>
        <w:spacing w:before="100" w:beforeAutospacing="1" w:after="100" w:afterAutospacing="1" w:line="240" w:lineRule="auto"/>
        <w:ind w:left="1320"/>
        <w:rPr>
          <w:rFonts w:ascii="Arial" w:eastAsia="Times New Roman" w:hAnsi="Arial" w:cs="Arial"/>
          <w:sz w:val="24"/>
          <w:szCs w:val="24"/>
        </w:rPr>
      </w:pPr>
      <w:r w:rsidRPr="00796CDF">
        <w:rPr>
          <w:rFonts w:ascii="Arial" w:eastAsia="Times New Roman" w:hAnsi="Arial" w:cs="Arial"/>
          <w:sz w:val="24"/>
          <w:szCs w:val="24"/>
        </w:rPr>
        <w:t>The context manages connections to the SQL Server/LocalDB database.</w:t>
      </w:r>
    </w:p>
    <w:p w14:paraId="7D660B54" w14:textId="0615E09B" w:rsidR="00F01C67" w:rsidRDefault="00D0074C" w:rsidP="006139B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E1870C" wp14:editId="696576FF">
            <wp:extent cx="6809524" cy="453105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416" cy="454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AFA8" w14:textId="77777777" w:rsidR="00F01C67" w:rsidRPr="00F01C67" w:rsidRDefault="00F01C67" w:rsidP="00F01C67">
      <w:pPr>
        <w:pStyle w:val="Heading1"/>
        <w:spacing w:before="360" w:after="180"/>
        <w:rPr>
          <w:rFonts w:ascii="Arial" w:hAnsi="Arial" w:cs="Arial"/>
          <w:sz w:val="38"/>
          <w:szCs w:val="38"/>
        </w:rPr>
      </w:pPr>
      <w:r w:rsidRPr="00F01C67">
        <w:rPr>
          <w:rStyle w:val="markdown-bold-text"/>
          <w:rFonts w:ascii="Arial" w:hAnsi="Arial" w:cs="Arial"/>
          <w:sz w:val="38"/>
          <w:szCs w:val="38"/>
        </w:rPr>
        <w:t>Architecture Overview</w:t>
      </w:r>
    </w:p>
    <w:p w14:paraId="7045C0FB" w14:textId="77777777" w:rsidR="00F01C67" w:rsidRPr="00F01C67" w:rsidRDefault="00F01C67" w:rsidP="00F01C67">
      <w:pPr>
        <w:rPr>
          <w:rFonts w:ascii="Arial" w:hAnsi="Arial" w:cs="Arial"/>
          <w:sz w:val="24"/>
          <w:szCs w:val="24"/>
        </w:rPr>
      </w:pPr>
      <w:r w:rsidRPr="00F01C67">
        <w:rPr>
          <w:rFonts w:ascii="Arial" w:hAnsi="Arial" w:cs="Arial"/>
        </w:rPr>
        <w:t>Your project follows a </w:t>
      </w:r>
      <w:r w:rsidRPr="00F01C67">
        <w:rPr>
          <w:rStyle w:val="markdown-bold-text"/>
          <w:rFonts w:ascii="Arial" w:hAnsi="Arial" w:cs="Arial"/>
          <w:b/>
          <w:bCs/>
        </w:rPr>
        <w:t>layered architecture</w:t>
      </w:r>
      <w:r w:rsidRPr="00F01C67">
        <w:rPr>
          <w:rFonts w:ascii="Arial" w:hAnsi="Arial" w:cs="Arial"/>
        </w:rPr>
        <w:t> (sometimes called N-Tier or 3-Tier), which separates concerns into distinct layers:</w:t>
      </w:r>
    </w:p>
    <w:p w14:paraId="3F094E40" w14:textId="77777777" w:rsidR="00F01C67" w:rsidRPr="00F01C67" w:rsidRDefault="00F01C67" w:rsidP="00F01C67">
      <w:pPr>
        <w:numPr>
          <w:ilvl w:val="0"/>
          <w:numId w:val="20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Presentation Layer (UI)</w:t>
      </w:r>
    </w:p>
    <w:p w14:paraId="630BCAD5" w14:textId="77777777" w:rsidR="00F01C67" w:rsidRPr="00F01C67" w:rsidRDefault="00F01C67" w:rsidP="00F01C67">
      <w:pPr>
        <w:numPr>
          <w:ilvl w:val="0"/>
          <w:numId w:val="21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Business Logic Layer (BLL)</w:t>
      </w:r>
    </w:p>
    <w:p w14:paraId="5671488F" w14:textId="77777777" w:rsidR="00F01C67" w:rsidRPr="00F01C67" w:rsidRDefault="00F01C67" w:rsidP="00F01C67">
      <w:pPr>
        <w:numPr>
          <w:ilvl w:val="0"/>
          <w:numId w:val="22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Data Access Layer (DAL) / Models</w:t>
      </w:r>
    </w:p>
    <w:p w14:paraId="52F98777" w14:textId="77777777" w:rsidR="00F01C67" w:rsidRPr="00F01C67" w:rsidRDefault="00F01C67" w:rsidP="00F01C67">
      <w:pPr>
        <w:numPr>
          <w:ilvl w:val="0"/>
          <w:numId w:val="23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Database</w:t>
      </w:r>
    </w:p>
    <w:p w14:paraId="49CEC130" w14:textId="77777777" w:rsidR="00F01C67" w:rsidRPr="00F01C67" w:rsidRDefault="00F01C67" w:rsidP="00F01C67">
      <w:pPr>
        <w:spacing w:before="240" w:after="240"/>
        <w:rPr>
          <w:rFonts w:ascii="Arial" w:hAnsi="Arial" w:cs="Arial"/>
        </w:rPr>
      </w:pPr>
      <w:r w:rsidRPr="00F01C67">
        <w:rPr>
          <w:rFonts w:ascii="Arial" w:hAnsi="Arial" w:cs="Arial"/>
        </w:rPr>
        <w:lastRenderedPageBreak/>
        <w:pict w14:anchorId="4985250D">
          <v:rect id="_x0000_i1095" style="width:0;height:.75pt" o:hralign="center" o:hrstd="t" o:hr="t" fillcolor="#a0a0a0" stroked="f"/>
        </w:pict>
      </w:r>
    </w:p>
    <w:p w14:paraId="1BD629ED" w14:textId="77777777" w:rsidR="00F01C67" w:rsidRPr="00F01C67" w:rsidRDefault="00F01C67" w:rsidP="00F01C67">
      <w:pPr>
        <w:pStyle w:val="Heading2"/>
        <w:spacing w:before="300" w:beforeAutospacing="0" w:after="150" w:afterAutospacing="0"/>
        <w:rPr>
          <w:rFonts w:ascii="Arial" w:hAnsi="Arial" w:cs="Arial"/>
          <w:sz w:val="31"/>
          <w:szCs w:val="31"/>
        </w:rPr>
      </w:pPr>
      <w:r w:rsidRPr="00F01C67">
        <w:rPr>
          <w:rStyle w:val="markdown-bold-text"/>
          <w:rFonts w:ascii="Arial" w:hAnsi="Arial" w:cs="Arial"/>
          <w:sz w:val="31"/>
          <w:szCs w:val="31"/>
        </w:rPr>
        <w:t>1. Presentation Layer (UI)</w:t>
      </w:r>
    </w:p>
    <w:p w14:paraId="02133AA0" w14:textId="77777777" w:rsidR="00F01C67" w:rsidRPr="00F01C67" w:rsidRDefault="00F01C67" w:rsidP="00F01C67">
      <w:pPr>
        <w:numPr>
          <w:ilvl w:val="0"/>
          <w:numId w:val="24"/>
        </w:numPr>
        <w:spacing w:before="100" w:beforeAutospacing="1" w:after="100" w:afterAutospacing="1" w:line="240" w:lineRule="auto"/>
        <w:ind w:left="960"/>
        <w:rPr>
          <w:rFonts w:ascii="Arial" w:hAnsi="Arial" w:cs="Arial"/>
          <w:sz w:val="24"/>
          <w:szCs w:val="24"/>
        </w:rPr>
      </w:pPr>
      <w:r w:rsidRPr="00F01C67">
        <w:rPr>
          <w:rStyle w:val="markdown-bold-text"/>
          <w:rFonts w:ascii="Arial" w:hAnsi="Arial" w:cs="Arial"/>
          <w:b/>
          <w:bCs/>
        </w:rPr>
        <w:t>Files:</w:t>
      </w:r>
      <w:r w:rsidRPr="00F01C67">
        <w:rPr>
          <w:rFonts w:ascii="Arial" w:hAnsi="Arial" w:cs="Arial"/>
        </w:rPr>
        <w:t> </w:t>
      </w:r>
      <w:r w:rsidRPr="00F01C67">
        <w:rPr>
          <w:rStyle w:val="markdown-inline-code"/>
          <w:rFonts w:ascii="Arial" w:hAnsi="Arial" w:cs="Arial"/>
        </w:rPr>
        <w:t>Forms/MainForm.cs</w:t>
      </w:r>
      <w:r w:rsidRPr="00F01C67">
        <w:rPr>
          <w:rFonts w:ascii="Arial" w:hAnsi="Arial" w:cs="Arial"/>
        </w:rPr>
        <w:t>, </w:t>
      </w:r>
      <w:r w:rsidRPr="00F01C67">
        <w:rPr>
          <w:rStyle w:val="markdown-inline-code"/>
          <w:rFonts w:ascii="Arial" w:hAnsi="Arial" w:cs="Arial"/>
        </w:rPr>
        <w:t>Forms/BorrowBookForm.cs</w:t>
      </w:r>
      <w:r w:rsidRPr="00F01C67">
        <w:rPr>
          <w:rFonts w:ascii="Arial" w:hAnsi="Arial" w:cs="Arial"/>
        </w:rPr>
        <w:t>, </w:t>
      </w:r>
      <w:r w:rsidRPr="00F01C67">
        <w:rPr>
          <w:rStyle w:val="markdown-inline-code"/>
          <w:rFonts w:ascii="Arial" w:hAnsi="Arial" w:cs="Arial"/>
        </w:rPr>
        <w:t>Forms/ReturnBookForm.cs</w:t>
      </w:r>
      <w:r w:rsidRPr="00F01C67">
        <w:rPr>
          <w:rFonts w:ascii="Arial" w:hAnsi="Arial" w:cs="Arial"/>
        </w:rPr>
        <w:t>, etc.</w:t>
      </w:r>
    </w:p>
    <w:p w14:paraId="36BCB137" w14:textId="77777777" w:rsidR="00F01C67" w:rsidRPr="00F01C67" w:rsidRDefault="00F01C67" w:rsidP="00F01C67">
      <w:pPr>
        <w:numPr>
          <w:ilvl w:val="0"/>
          <w:numId w:val="25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Role:</w:t>
      </w:r>
    </w:p>
    <w:p w14:paraId="7FE76172" w14:textId="77777777" w:rsidR="00F01C67" w:rsidRPr="00F01C67" w:rsidRDefault="00F01C67" w:rsidP="00F01C67">
      <w:pPr>
        <w:pStyle w:val="nested"/>
        <w:numPr>
          <w:ilvl w:val="0"/>
          <w:numId w:val="26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Handles all user interactions (buttons, forms, grids).</w:t>
      </w:r>
    </w:p>
    <w:p w14:paraId="6A925AC8" w14:textId="77777777" w:rsidR="00F01C67" w:rsidRPr="00F01C67" w:rsidRDefault="00F01C67" w:rsidP="00F01C67">
      <w:pPr>
        <w:pStyle w:val="nested"/>
        <w:numPr>
          <w:ilvl w:val="0"/>
          <w:numId w:val="27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Displays data to the user and collects input.</w:t>
      </w:r>
    </w:p>
    <w:p w14:paraId="0BB19AFA" w14:textId="77777777" w:rsidR="00F01C67" w:rsidRPr="00F01C67" w:rsidRDefault="00F01C67" w:rsidP="00F01C67">
      <w:pPr>
        <w:pStyle w:val="nested"/>
        <w:numPr>
          <w:ilvl w:val="0"/>
          <w:numId w:val="28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Calls the BLL (</w:t>
      </w:r>
      <w:r w:rsidRPr="00F01C67">
        <w:rPr>
          <w:rStyle w:val="markdown-inline-code"/>
          <w:rFonts w:ascii="Arial" w:hAnsi="Arial" w:cs="Arial"/>
          <w:sz w:val="22"/>
          <w:szCs w:val="22"/>
        </w:rPr>
        <w:t>LibraryManager</w:t>
      </w:r>
      <w:r w:rsidRPr="00F01C67">
        <w:rPr>
          <w:rFonts w:ascii="Arial" w:hAnsi="Arial" w:cs="Arial"/>
        </w:rPr>
        <w:t>) to perform actions.</w:t>
      </w:r>
    </w:p>
    <w:p w14:paraId="37932703" w14:textId="77777777" w:rsidR="00F01C67" w:rsidRPr="00F01C67" w:rsidRDefault="00F01C67" w:rsidP="00F01C67">
      <w:pPr>
        <w:numPr>
          <w:ilvl w:val="0"/>
          <w:numId w:val="29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Design:</w:t>
      </w:r>
    </w:p>
    <w:p w14:paraId="234C6ECA" w14:textId="77777777" w:rsidR="00F01C67" w:rsidRPr="00F01C67" w:rsidRDefault="00F01C67" w:rsidP="00F01C67">
      <w:pPr>
        <w:pStyle w:val="nested"/>
        <w:numPr>
          <w:ilvl w:val="0"/>
          <w:numId w:val="30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Uses WinForms for a tabbed, user-friendly interface.</w:t>
      </w:r>
    </w:p>
    <w:p w14:paraId="464306E9" w14:textId="77777777" w:rsidR="00F01C67" w:rsidRPr="00F01C67" w:rsidRDefault="00F01C67" w:rsidP="00F01C67">
      <w:pPr>
        <w:pStyle w:val="nested"/>
        <w:numPr>
          <w:ilvl w:val="0"/>
          <w:numId w:val="31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Each form is responsible for a specific task (borrowing, returning, managing books/students).</w:t>
      </w:r>
    </w:p>
    <w:p w14:paraId="146CF615" w14:textId="77777777" w:rsidR="00F01C67" w:rsidRPr="00F01C67" w:rsidRDefault="00F01C67" w:rsidP="00F01C67">
      <w:pPr>
        <w:spacing w:before="240" w:after="240"/>
        <w:rPr>
          <w:rFonts w:ascii="Arial" w:hAnsi="Arial" w:cs="Arial"/>
        </w:rPr>
      </w:pPr>
      <w:r w:rsidRPr="00F01C67">
        <w:rPr>
          <w:rFonts w:ascii="Arial" w:hAnsi="Arial" w:cs="Arial"/>
        </w:rPr>
        <w:pict w14:anchorId="13EB3027">
          <v:rect id="_x0000_i1096" style="width:0;height:.75pt" o:hralign="center" o:hrstd="t" o:hr="t" fillcolor="#a0a0a0" stroked="f"/>
        </w:pict>
      </w:r>
    </w:p>
    <w:p w14:paraId="33294A83" w14:textId="77777777" w:rsidR="00F01C67" w:rsidRPr="00F01C67" w:rsidRDefault="00F01C67" w:rsidP="00F01C67">
      <w:pPr>
        <w:pStyle w:val="Heading2"/>
        <w:spacing w:before="300" w:beforeAutospacing="0" w:after="150" w:afterAutospacing="0"/>
        <w:rPr>
          <w:rFonts w:ascii="Arial" w:hAnsi="Arial" w:cs="Arial"/>
          <w:sz w:val="31"/>
          <w:szCs w:val="31"/>
        </w:rPr>
      </w:pPr>
      <w:r w:rsidRPr="00F01C67">
        <w:rPr>
          <w:rStyle w:val="markdown-bold-text"/>
          <w:rFonts w:ascii="Arial" w:hAnsi="Arial" w:cs="Arial"/>
          <w:sz w:val="31"/>
          <w:szCs w:val="31"/>
        </w:rPr>
        <w:t>2. Business Logic Layer (BLL)</w:t>
      </w:r>
    </w:p>
    <w:p w14:paraId="521C56FC" w14:textId="77777777" w:rsidR="00F01C67" w:rsidRPr="00F01C67" w:rsidRDefault="00F01C67" w:rsidP="00F01C67">
      <w:pPr>
        <w:numPr>
          <w:ilvl w:val="0"/>
          <w:numId w:val="32"/>
        </w:numPr>
        <w:spacing w:before="100" w:beforeAutospacing="1" w:after="100" w:afterAutospacing="1" w:line="240" w:lineRule="auto"/>
        <w:ind w:left="960"/>
        <w:rPr>
          <w:rFonts w:ascii="Arial" w:hAnsi="Arial" w:cs="Arial"/>
          <w:sz w:val="24"/>
          <w:szCs w:val="24"/>
        </w:rPr>
      </w:pPr>
      <w:r w:rsidRPr="00F01C67">
        <w:rPr>
          <w:rStyle w:val="markdown-bold-text"/>
          <w:rFonts w:ascii="Arial" w:hAnsi="Arial" w:cs="Arial"/>
          <w:b/>
          <w:bCs/>
        </w:rPr>
        <w:t>File:</w:t>
      </w:r>
      <w:r w:rsidRPr="00F01C67">
        <w:rPr>
          <w:rFonts w:ascii="Arial" w:hAnsi="Arial" w:cs="Arial"/>
        </w:rPr>
        <w:t> </w:t>
      </w:r>
      <w:r w:rsidRPr="00F01C67">
        <w:rPr>
          <w:rStyle w:val="markdown-inline-code"/>
          <w:rFonts w:ascii="Arial" w:hAnsi="Arial" w:cs="Arial"/>
        </w:rPr>
        <w:t>BLL/LibraryManager.cs</w:t>
      </w:r>
    </w:p>
    <w:p w14:paraId="2441E1C2" w14:textId="77777777" w:rsidR="00F01C67" w:rsidRPr="00F01C67" w:rsidRDefault="00F01C67" w:rsidP="00F01C67">
      <w:pPr>
        <w:numPr>
          <w:ilvl w:val="0"/>
          <w:numId w:val="33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Role:</w:t>
      </w:r>
    </w:p>
    <w:p w14:paraId="0E7E8BA6" w14:textId="77777777" w:rsidR="00F01C67" w:rsidRPr="00F01C67" w:rsidRDefault="00F01C67" w:rsidP="00F01C67">
      <w:pPr>
        <w:pStyle w:val="nested"/>
        <w:numPr>
          <w:ilvl w:val="0"/>
          <w:numId w:val="34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Contains all the business rules and logic (e.g., can’t borrow if already borrowed, can’t delete a student with borrowed books).</w:t>
      </w:r>
    </w:p>
    <w:p w14:paraId="27C00D50" w14:textId="77777777" w:rsidR="00F01C67" w:rsidRPr="00F01C67" w:rsidRDefault="00F01C67" w:rsidP="00F01C67">
      <w:pPr>
        <w:pStyle w:val="nested"/>
        <w:numPr>
          <w:ilvl w:val="0"/>
          <w:numId w:val="35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Acts as a bridge between the UI and the database.</w:t>
      </w:r>
    </w:p>
    <w:p w14:paraId="0DCB7DC6" w14:textId="77777777" w:rsidR="00F01C67" w:rsidRPr="00F01C67" w:rsidRDefault="00F01C67" w:rsidP="00F01C67">
      <w:pPr>
        <w:pStyle w:val="nested"/>
        <w:numPr>
          <w:ilvl w:val="0"/>
          <w:numId w:val="36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Exposes methods for CRUD operations and higher-level actions (borrow, return, calculate fines).</w:t>
      </w:r>
    </w:p>
    <w:p w14:paraId="52A4C1E3" w14:textId="77777777" w:rsidR="00F01C67" w:rsidRPr="00F01C67" w:rsidRDefault="00F01C67" w:rsidP="00F01C67">
      <w:pPr>
        <w:numPr>
          <w:ilvl w:val="0"/>
          <w:numId w:val="37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Design:</w:t>
      </w:r>
    </w:p>
    <w:p w14:paraId="15AEFAB5" w14:textId="77777777" w:rsidR="00F01C67" w:rsidRPr="00F01C67" w:rsidRDefault="00F01C67" w:rsidP="00F01C67">
      <w:pPr>
        <w:pStyle w:val="nested"/>
        <w:numPr>
          <w:ilvl w:val="0"/>
          <w:numId w:val="38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Centralizes logic so rules are enforced consistently, no matter where the action is triggered from.</w:t>
      </w:r>
    </w:p>
    <w:p w14:paraId="74D4B20A" w14:textId="77777777" w:rsidR="00F01C67" w:rsidRPr="00F01C67" w:rsidRDefault="00F01C67" w:rsidP="00F01C67">
      <w:pPr>
        <w:spacing w:before="240" w:after="240"/>
        <w:rPr>
          <w:rFonts w:ascii="Arial" w:hAnsi="Arial" w:cs="Arial"/>
        </w:rPr>
      </w:pPr>
      <w:r w:rsidRPr="00F01C67">
        <w:rPr>
          <w:rFonts w:ascii="Arial" w:hAnsi="Arial" w:cs="Arial"/>
        </w:rPr>
        <w:pict w14:anchorId="40A30622">
          <v:rect id="_x0000_i1097" style="width:0;height:.75pt" o:hralign="center" o:hrstd="t" o:hr="t" fillcolor="#a0a0a0" stroked="f"/>
        </w:pict>
      </w:r>
    </w:p>
    <w:p w14:paraId="1EBF23FE" w14:textId="77777777" w:rsidR="00F01C67" w:rsidRPr="00F01C67" w:rsidRDefault="00F01C67" w:rsidP="00F01C67">
      <w:pPr>
        <w:pStyle w:val="Heading2"/>
        <w:spacing w:before="300" w:beforeAutospacing="0" w:after="150" w:afterAutospacing="0"/>
        <w:rPr>
          <w:rFonts w:ascii="Arial" w:hAnsi="Arial" w:cs="Arial"/>
          <w:sz w:val="31"/>
          <w:szCs w:val="31"/>
        </w:rPr>
      </w:pPr>
      <w:r w:rsidRPr="00F01C67">
        <w:rPr>
          <w:rStyle w:val="markdown-bold-text"/>
          <w:rFonts w:ascii="Arial" w:hAnsi="Arial" w:cs="Arial"/>
          <w:sz w:val="31"/>
          <w:szCs w:val="31"/>
        </w:rPr>
        <w:t>3. Data Access Layer (DAL) / Models</w:t>
      </w:r>
    </w:p>
    <w:p w14:paraId="25D49294" w14:textId="77777777" w:rsidR="00F01C67" w:rsidRPr="00F01C67" w:rsidRDefault="00F01C67" w:rsidP="00F01C67">
      <w:pPr>
        <w:numPr>
          <w:ilvl w:val="0"/>
          <w:numId w:val="39"/>
        </w:numPr>
        <w:spacing w:before="100" w:beforeAutospacing="1" w:after="100" w:afterAutospacing="1" w:line="240" w:lineRule="auto"/>
        <w:ind w:left="960"/>
        <w:rPr>
          <w:rFonts w:ascii="Arial" w:hAnsi="Arial" w:cs="Arial"/>
          <w:sz w:val="24"/>
          <w:szCs w:val="24"/>
        </w:rPr>
      </w:pPr>
      <w:r w:rsidRPr="00F01C67">
        <w:rPr>
          <w:rStyle w:val="markdown-bold-text"/>
          <w:rFonts w:ascii="Arial" w:hAnsi="Arial" w:cs="Arial"/>
          <w:b/>
          <w:bCs/>
        </w:rPr>
        <w:t>Files:</w:t>
      </w:r>
      <w:r w:rsidRPr="00F01C67">
        <w:rPr>
          <w:rFonts w:ascii="Arial" w:hAnsi="Arial" w:cs="Arial"/>
        </w:rPr>
        <w:t> </w:t>
      </w:r>
      <w:r w:rsidRPr="00F01C67">
        <w:rPr>
          <w:rStyle w:val="markdown-inline-code"/>
          <w:rFonts w:ascii="Arial" w:hAnsi="Arial" w:cs="Arial"/>
        </w:rPr>
        <w:t>Models/Book.cs</w:t>
      </w:r>
      <w:r w:rsidRPr="00F01C67">
        <w:rPr>
          <w:rFonts w:ascii="Arial" w:hAnsi="Arial" w:cs="Arial"/>
        </w:rPr>
        <w:t>, </w:t>
      </w:r>
      <w:r w:rsidRPr="00F01C67">
        <w:rPr>
          <w:rStyle w:val="markdown-inline-code"/>
          <w:rFonts w:ascii="Arial" w:hAnsi="Arial" w:cs="Arial"/>
        </w:rPr>
        <w:t>Models/Student.cs</w:t>
      </w:r>
      <w:r w:rsidRPr="00F01C67">
        <w:rPr>
          <w:rFonts w:ascii="Arial" w:hAnsi="Arial" w:cs="Arial"/>
        </w:rPr>
        <w:t>, </w:t>
      </w:r>
      <w:r w:rsidRPr="00F01C67">
        <w:rPr>
          <w:rStyle w:val="markdown-inline-code"/>
          <w:rFonts w:ascii="Arial" w:hAnsi="Arial" w:cs="Arial"/>
        </w:rPr>
        <w:t>Models/Transaction.cs</w:t>
      </w:r>
      <w:r w:rsidRPr="00F01C67">
        <w:rPr>
          <w:rFonts w:ascii="Arial" w:hAnsi="Arial" w:cs="Arial"/>
        </w:rPr>
        <w:t>, </w:t>
      </w:r>
      <w:r w:rsidRPr="00F01C67">
        <w:rPr>
          <w:rStyle w:val="markdown-inline-code"/>
          <w:rFonts w:ascii="Arial" w:hAnsi="Arial" w:cs="Arial"/>
        </w:rPr>
        <w:t>Data/LibraryDbContext.cs</w:t>
      </w:r>
    </w:p>
    <w:p w14:paraId="6708004B" w14:textId="77777777" w:rsidR="00F01C67" w:rsidRPr="00F01C67" w:rsidRDefault="00F01C67" w:rsidP="00F01C67">
      <w:pPr>
        <w:numPr>
          <w:ilvl w:val="0"/>
          <w:numId w:val="40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Role:</w:t>
      </w:r>
    </w:p>
    <w:p w14:paraId="390036DB" w14:textId="77777777" w:rsidR="00F01C67" w:rsidRPr="00F01C67" w:rsidRDefault="00F01C67" w:rsidP="00F01C67">
      <w:pPr>
        <w:pStyle w:val="nested"/>
        <w:numPr>
          <w:ilvl w:val="0"/>
          <w:numId w:val="41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Defines the structure of your data (entities).</w:t>
      </w:r>
    </w:p>
    <w:p w14:paraId="584541D4" w14:textId="77777777" w:rsidR="00F01C67" w:rsidRPr="00F01C67" w:rsidRDefault="00F01C67" w:rsidP="00F01C67">
      <w:pPr>
        <w:pStyle w:val="nested"/>
        <w:numPr>
          <w:ilvl w:val="0"/>
          <w:numId w:val="42"/>
        </w:numPr>
        <w:ind w:left="1200"/>
        <w:rPr>
          <w:rFonts w:ascii="Arial" w:hAnsi="Arial" w:cs="Arial"/>
        </w:rPr>
      </w:pPr>
      <w:r w:rsidRPr="00F01C67">
        <w:rPr>
          <w:rStyle w:val="markdown-inline-code"/>
          <w:rFonts w:ascii="Arial" w:hAnsi="Arial" w:cs="Arial"/>
          <w:sz w:val="22"/>
          <w:szCs w:val="22"/>
        </w:rPr>
        <w:lastRenderedPageBreak/>
        <w:t>LibraryDbContext</w:t>
      </w:r>
      <w:r w:rsidRPr="00F01C67">
        <w:rPr>
          <w:rFonts w:ascii="Arial" w:hAnsi="Arial" w:cs="Arial"/>
        </w:rPr>
        <w:t> manages database connections and entity sets using Entity Framework Core.</w:t>
      </w:r>
    </w:p>
    <w:p w14:paraId="73FB4CC9" w14:textId="77777777" w:rsidR="00F01C67" w:rsidRPr="00F01C67" w:rsidRDefault="00F01C67" w:rsidP="00F01C67">
      <w:pPr>
        <w:pStyle w:val="nested"/>
        <w:numPr>
          <w:ilvl w:val="0"/>
          <w:numId w:val="43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Handles all communication with the SQL Server/LocalDB database.</w:t>
      </w:r>
    </w:p>
    <w:p w14:paraId="0ABDB502" w14:textId="77777777" w:rsidR="00F01C67" w:rsidRPr="00F01C67" w:rsidRDefault="00F01C67" w:rsidP="00F01C67">
      <w:pPr>
        <w:numPr>
          <w:ilvl w:val="0"/>
          <w:numId w:val="44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Design:</w:t>
      </w:r>
    </w:p>
    <w:p w14:paraId="2AD5B61D" w14:textId="77777777" w:rsidR="00F01C67" w:rsidRPr="00F01C67" w:rsidRDefault="00F01C67" w:rsidP="00F01C67">
      <w:pPr>
        <w:pStyle w:val="nested"/>
        <w:numPr>
          <w:ilvl w:val="0"/>
          <w:numId w:val="45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Uses Entity Framework Core for ORM (Object-Relational Mapping), so you work with C# objects instead of raw SQL.</w:t>
      </w:r>
    </w:p>
    <w:p w14:paraId="63B84CB3" w14:textId="77777777" w:rsidR="00F01C67" w:rsidRPr="00F01C67" w:rsidRDefault="00F01C67" w:rsidP="00F01C67">
      <w:pPr>
        <w:spacing w:before="240" w:after="240"/>
        <w:rPr>
          <w:rFonts w:ascii="Arial" w:hAnsi="Arial" w:cs="Arial"/>
        </w:rPr>
      </w:pPr>
      <w:r w:rsidRPr="00F01C67">
        <w:rPr>
          <w:rFonts w:ascii="Arial" w:hAnsi="Arial" w:cs="Arial"/>
        </w:rPr>
        <w:pict w14:anchorId="492F2882">
          <v:rect id="_x0000_i1098" style="width:0;height:.75pt" o:hralign="center" o:hrstd="t" o:hr="t" fillcolor="#a0a0a0" stroked="f"/>
        </w:pict>
      </w:r>
    </w:p>
    <w:p w14:paraId="30636AE3" w14:textId="77777777" w:rsidR="00F01C67" w:rsidRPr="00F01C67" w:rsidRDefault="00F01C67" w:rsidP="00F01C67">
      <w:pPr>
        <w:pStyle w:val="Heading2"/>
        <w:spacing w:before="300" w:beforeAutospacing="0" w:after="150" w:afterAutospacing="0"/>
        <w:rPr>
          <w:rFonts w:ascii="Arial" w:hAnsi="Arial" w:cs="Arial"/>
          <w:sz w:val="31"/>
          <w:szCs w:val="31"/>
        </w:rPr>
      </w:pPr>
      <w:r w:rsidRPr="00F01C67">
        <w:rPr>
          <w:rStyle w:val="markdown-bold-text"/>
          <w:rFonts w:ascii="Arial" w:hAnsi="Arial" w:cs="Arial"/>
          <w:sz w:val="31"/>
          <w:szCs w:val="31"/>
        </w:rPr>
        <w:t>4. Database</w:t>
      </w:r>
    </w:p>
    <w:p w14:paraId="7108439B" w14:textId="77777777" w:rsidR="00F01C67" w:rsidRPr="00F01C67" w:rsidRDefault="00F01C67" w:rsidP="00F01C67">
      <w:pPr>
        <w:numPr>
          <w:ilvl w:val="0"/>
          <w:numId w:val="46"/>
        </w:numPr>
        <w:spacing w:before="100" w:beforeAutospacing="1" w:after="100" w:afterAutospacing="1" w:line="240" w:lineRule="auto"/>
        <w:ind w:left="960"/>
        <w:rPr>
          <w:rFonts w:ascii="Arial" w:hAnsi="Arial" w:cs="Arial"/>
          <w:sz w:val="24"/>
          <w:szCs w:val="24"/>
        </w:rPr>
      </w:pPr>
      <w:r w:rsidRPr="00F01C67">
        <w:rPr>
          <w:rStyle w:val="markdown-bold-text"/>
          <w:rFonts w:ascii="Arial" w:hAnsi="Arial" w:cs="Arial"/>
          <w:b/>
          <w:bCs/>
        </w:rPr>
        <w:t>Technology:</w:t>
      </w:r>
      <w:r w:rsidRPr="00F01C67">
        <w:rPr>
          <w:rFonts w:ascii="Arial" w:hAnsi="Arial" w:cs="Arial"/>
        </w:rPr>
        <w:t> SQL Server LocalDB or SQL Server Express</w:t>
      </w:r>
    </w:p>
    <w:p w14:paraId="6516738A" w14:textId="77777777" w:rsidR="00F01C67" w:rsidRPr="00F01C67" w:rsidRDefault="00F01C67" w:rsidP="00F01C67">
      <w:pPr>
        <w:numPr>
          <w:ilvl w:val="0"/>
          <w:numId w:val="47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Role:</w:t>
      </w:r>
    </w:p>
    <w:p w14:paraId="295B5412" w14:textId="77777777" w:rsidR="00F01C67" w:rsidRPr="00F01C67" w:rsidRDefault="00F01C67" w:rsidP="00F01C67">
      <w:pPr>
        <w:pStyle w:val="nested"/>
        <w:numPr>
          <w:ilvl w:val="0"/>
          <w:numId w:val="48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Stores all persistent data (books, students, transactions).</w:t>
      </w:r>
    </w:p>
    <w:p w14:paraId="2FB4EF56" w14:textId="77777777" w:rsidR="00F01C67" w:rsidRPr="00F01C67" w:rsidRDefault="00F01C67" w:rsidP="00F01C67">
      <w:pPr>
        <w:pStyle w:val="nested"/>
        <w:numPr>
          <w:ilvl w:val="0"/>
          <w:numId w:val="49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Enforces data integrity with primary keys, foreign keys, and constraints.</w:t>
      </w:r>
    </w:p>
    <w:p w14:paraId="4B4E83F1" w14:textId="77777777" w:rsidR="00F01C67" w:rsidRPr="00F01C67" w:rsidRDefault="00F01C67" w:rsidP="00F01C67">
      <w:pPr>
        <w:spacing w:before="240" w:after="240"/>
        <w:rPr>
          <w:rFonts w:ascii="Arial" w:hAnsi="Arial" w:cs="Arial"/>
        </w:rPr>
      </w:pPr>
      <w:r w:rsidRPr="00F01C67">
        <w:rPr>
          <w:rFonts w:ascii="Arial" w:hAnsi="Arial" w:cs="Arial"/>
        </w:rPr>
        <w:pict w14:anchorId="3131DB1E">
          <v:rect id="_x0000_i1099" style="width:0;height:.75pt" o:hralign="center" o:hrstd="t" o:hr="t" fillcolor="#a0a0a0" stroked="f"/>
        </w:pict>
      </w:r>
    </w:p>
    <w:p w14:paraId="1E289C41" w14:textId="77777777" w:rsidR="00F01C67" w:rsidRPr="00F01C67" w:rsidRDefault="00F01C67" w:rsidP="00F01C67">
      <w:pPr>
        <w:pStyle w:val="Heading2"/>
        <w:spacing w:before="300" w:beforeAutospacing="0" w:after="150" w:afterAutospacing="0"/>
        <w:rPr>
          <w:rFonts w:ascii="Arial" w:hAnsi="Arial" w:cs="Arial"/>
          <w:sz w:val="31"/>
          <w:szCs w:val="31"/>
        </w:rPr>
      </w:pPr>
      <w:r w:rsidRPr="00F01C67">
        <w:rPr>
          <w:rStyle w:val="markdown-bold-text"/>
          <w:rFonts w:ascii="Arial" w:hAnsi="Arial" w:cs="Arial"/>
          <w:sz w:val="31"/>
          <w:szCs w:val="31"/>
        </w:rPr>
        <w:t>Supporting Utilities</w:t>
      </w:r>
    </w:p>
    <w:p w14:paraId="16FF2C14" w14:textId="77777777" w:rsidR="00F01C67" w:rsidRPr="00F01C67" w:rsidRDefault="00F01C67" w:rsidP="00F01C67">
      <w:pPr>
        <w:numPr>
          <w:ilvl w:val="0"/>
          <w:numId w:val="50"/>
        </w:numPr>
        <w:spacing w:before="100" w:beforeAutospacing="1" w:after="100" w:afterAutospacing="1" w:line="240" w:lineRule="auto"/>
        <w:ind w:left="960"/>
        <w:rPr>
          <w:rFonts w:ascii="Arial" w:hAnsi="Arial" w:cs="Arial"/>
          <w:sz w:val="24"/>
          <w:szCs w:val="24"/>
        </w:rPr>
      </w:pPr>
      <w:r w:rsidRPr="00F01C67">
        <w:rPr>
          <w:rStyle w:val="markdown-bold-text"/>
          <w:rFonts w:ascii="Arial" w:hAnsi="Arial" w:cs="Arial"/>
          <w:b/>
          <w:bCs/>
        </w:rPr>
        <w:t>File:</w:t>
      </w:r>
      <w:r w:rsidRPr="00F01C67">
        <w:rPr>
          <w:rFonts w:ascii="Arial" w:hAnsi="Arial" w:cs="Arial"/>
        </w:rPr>
        <w:t> </w:t>
      </w:r>
      <w:r w:rsidRPr="00F01C67">
        <w:rPr>
          <w:rStyle w:val="markdown-inline-code"/>
          <w:rFonts w:ascii="Arial" w:hAnsi="Arial" w:cs="Arial"/>
        </w:rPr>
        <w:t>Utils/FineCalculator.cs</w:t>
      </w:r>
    </w:p>
    <w:p w14:paraId="564AB329" w14:textId="77777777" w:rsidR="00F01C67" w:rsidRPr="00F01C67" w:rsidRDefault="00F01C67" w:rsidP="00F01C67">
      <w:pPr>
        <w:numPr>
          <w:ilvl w:val="0"/>
          <w:numId w:val="51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Role:</w:t>
      </w:r>
    </w:p>
    <w:p w14:paraId="0AC81912" w14:textId="77777777" w:rsidR="00F01C67" w:rsidRPr="00F01C67" w:rsidRDefault="00F01C67" w:rsidP="00F01C67">
      <w:pPr>
        <w:pStyle w:val="nested"/>
        <w:numPr>
          <w:ilvl w:val="0"/>
          <w:numId w:val="52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Provides reusable logic for calculating overdue fines.</w:t>
      </w:r>
    </w:p>
    <w:p w14:paraId="39766D9A" w14:textId="77777777" w:rsidR="00F01C67" w:rsidRPr="00F01C67" w:rsidRDefault="00F01C67" w:rsidP="00F01C67">
      <w:pPr>
        <w:pStyle w:val="nested"/>
        <w:numPr>
          <w:ilvl w:val="0"/>
          <w:numId w:val="53"/>
        </w:numPr>
        <w:ind w:left="1200"/>
        <w:rPr>
          <w:rFonts w:ascii="Arial" w:hAnsi="Arial" w:cs="Arial"/>
        </w:rPr>
      </w:pPr>
      <w:r w:rsidRPr="00F01C67">
        <w:rPr>
          <w:rFonts w:ascii="Arial" w:hAnsi="Arial" w:cs="Arial"/>
        </w:rPr>
        <w:t>Keeps utility code separate from business logic for maintainability.</w:t>
      </w:r>
    </w:p>
    <w:p w14:paraId="0F579147" w14:textId="77777777" w:rsidR="00F01C67" w:rsidRPr="00F01C67" w:rsidRDefault="00F01C67" w:rsidP="00F01C67">
      <w:pPr>
        <w:spacing w:before="240" w:after="240"/>
        <w:rPr>
          <w:rFonts w:ascii="Arial" w:hAnsi="Arial" w:cs="Arial"/>
        </w:rPr>
      </w:pPr>
      <w:r w:rsidRPr="00F01C67">
        <w:rPr>
          <w:rFonts w:ascii="Arial" w:hAnsi="Arial" w:cs="Arial"/>
        </w:rPr>
        <w:pict w14:anchorId="60AFEA35">
          <v:rect id="_x0000_i1100" style="width:0;height:.75pt" o:hralign="center" o:hrstd="t" o:hr="t" fillcolor="#a0a0a0" stroked="f"/>
        </w:pict>
      </w:r>
    </w:p>
    <w:p w14:paraId="2D6D0C96" w14:textId="77777777" w:rsidR="00F01C67" w:rsidRPr="00F01C67" w:rsidRDefault="00F01C67" w:rsidP="00F01C67">
      <w:pPr>
        <w:pStyle w:val="Heading1"/>
        <w:spacing w:before="360" w:after="180"/>
        <w:rPr>
          <w:rFonts w:ascii="Arial" w:hAnsi="Arial" w:cs="Arial"/>
          <w:sz w:val="38"/>
          <w:szCs w:val="38"/>
        </w:rPr>
      </w:pPr>
      <w:r w:rsidRPr="00F01C67">
        <w:rPr>
          <w:rStyle w:val="markdown-bold-text"/>
          <w:rFonts w:ascii="Arial" w:hAnsi="Arial" w:cs="Arial"/>
          <w:sz w:val="38"/>
          <w:szCs w:val="38"/>
        </w:rPr>
        <w:t>Design Principles Used</w:t>
      </w:r>
    </w:p>
    <w:p w14:paraId="4B88AE62" w14:textId="77777777" w:rsidR="00F01C67" w:rsidRPr="00F01C67" w:rsidRDefault="00F01C67" w:rsidP="00F01C67">
      <w:pPr>
        <w:numPr>
          <w:ilvl w:val="0"/>
          <w:numId w:val="54"/>
        </w:numPr>
        <w:spacing w:before="100" w:beforeAutospacing="1" w:after="100" w:afterAutospacing="1" w:line="240" w:lineRule="auto"/>
        <w:ind w:left="960"/>
        <w:rPr>
          <w:rFonts w:ascii="Arial" w:hAnsi="Arial" w:cs="Arial"/>
          <w:sz w:val="24"/>
          <w:szCs w:val="24"/>
        </w:rPr>
      </w:pPr>
      <w:r w:rsidRPr="00F01C67">
        <w:rPr>
          <w:rStyle w:val="markdown-bold-text"/>
          <w:rFonts w:ascii="Arial" w:hAnsi="Arial" w:cs="Arial"/>
          <w:b/>
          <w:bCs/>
        </w:rPr>
        <w:t>Separation of Concerns:</w:t>
      </w:r>
    </w:p>
    <w:p w14:paraId="5596C1EA" w14:textId="77777777" w:rsidR="00F01C67" w:rsidRPr="00F01C67" w:rsidRDefault="00F01C67" w:rsidP="00F01C67">
      <w:pPr>
        <w:spacing w:after="0"/>
        <w:rPr>
          <w:rFonts w:ascii="Arial" w:hAnsi="Arial" w:cs="Arial"/>
        </w:rPr>
      </w:pPr>
      <w:r w:rsidRPr="00F01C67">
        <w:rPr>
          <w:rFonts w:ascii="Arial" w:hAnsi="Arial" w:cs="Arial"/>
        </w:rPr>
        <w:t>Each layer has a clear responsibility, making the code easier to maintain and extend.</w:t>
      </w:r>
    </w:p>
    <w:p w14:paraId="1399FF75" w14:textId="77777777" w:rsidR="00F01C67" w:rsidRPr="00F01C67" w:rsidRDefault="00F01C67" w:rsidP="00F01C67">
      <w:pPr>
        <w:numPr>
          <w:ilvl w:val="0"/>
          <w:numId w:val="55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Reusability:</w:t>
      </w:r>
    </w:p>
    <w:p w14:paraId="15E9EFFE" w14:textId="77777777" w:rsidR="00F01C67" w:rsidRPr="00F01C67" w:rsidRDefault="00F01C67" w:rsidP="00F01C67">
      <w:pPr>
        <w:spacing w:after="0"/>
        <w:rPr>
          <w:rFonts w:ascii="Arial" w:hAnsi="Arial" w:cs="Arial"/>
        </w:rPr>
      </w:pPr>
      <w:r w:rsidRPr="00F01C67">
        <w:rPr>
          <w:rFonts w:ascii="Arial" w:hAnsi="Arial" w:cs="Arial"/>
        </w:rPr>
        <w:t>Business logic and utility functions are centralized and reusable across the application.</w:t>
      </w:r>
    </w:p>
    <w:p w14:paraId="4AA89780" w14:textId="77777777" w:rsidR="00F01C67" w:rsidRPr="00F01C67" w:rsidRDefault="00F01C67" w:rsidP="00F01C67">
      <w:pPr>
        <w:numPr>
          <w:ilvl w:val="0"/>
          <w:numId w:val="56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Scalability:</w:t>
      </w:r>
    </w:p>
    <w:p w14:paraId="40C8D421" w14:textId="77777777" w:rsidR="00F01C67" w:rsidRPr="00F01C67" w:rsidRDefault="00F01C67" w:rsidP="00F01C67">
      <w:pPr>
        <w:spacing w:after="0"/>
        <w:rPr>
          <w:rFonts w:ascii="Arial" w:hAnsi="Arial" w:cs="Arial"/>
        </w:rPr>
      </w:pPr>
      <w:r w:rsidRPr="00F01C67">
        <w:rPr>
          <w:rFonts w:ascii="Arial" w:hAnsi="Arial" w:cs="Arial"/>
        </w:rPr>
        <w:t>The architecture allows for easy addition of new features (e.g., new forms, new business rules).</w:t>
      </w:r>
    </w:p>
    <w:p w14:paraId="737ECC87" w14:textId="2F7757D9" w:rsidR="00F01C67" w:rsidRPr="00F01C67" w:rsidRDefault="00F01C67" w:rsidP="00F01C67">
      <w:pPr>
        <w:numPr>
          <w:ilvl w:val="0"/>
          <w:numId w:val="57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lastRenderedPageBreak/>
        <w:t>Maintainability:</w:t>
      </w:r>
    </w:p>
    <w:p w14:paraId="62794F60" w14:textId="7F3C299E" w:rsidR="00F01C67" w:rsidRPr="00F01C67" w:rsidRDefault="00F01C67" w:rsidP="00F01C67">
      <w:pPr>
        <w:spacing w:after="0"/>
        <w:rPr>
          <w:rFonts w:ascii="Arial" w:hAnsi="Arial" w:cs="Arial"/>
        </w:rPr>
      </w:pPr>
      <w:r w:rsidRPr="00F01C67">
        <w:rPr>
          <w:rFonts w:ascii="Arial" w:hAnsi="Arial" w:cs="Arial"/>
        </w:rPr>
        <w:t>Changes in one layer (e.g., UI) do not require changes in others (e.g., database).</w:t>
      </w:r>
    </w:p>
    <w:p w14:paraId="62E70B49" w14:textId="50105FAD" w:rsidR="00F01C67" w:rsidRPr="00F01C67" w:rsidRDefault="00F01C67" w:rsidP="00F01C67">
      <w:pPr>
        <w:spacing w:before="240" w:after="240"/>
        <w:rPr>
          <w:rFonts w:ascii="Arial" w:hAnsi="Arial" w:cs="Arial"/>
        </w:rPr>
      </w:pPr>
      <w:r w:rsidRPr="00F01C67">
        <w:rPr>
          <w:rFonts w:ascii="Arial" w:hAnsi="Arial" w:cs="Arial"/>
        </w:rPr>
        <w:pict w14:anchorId="57B8EB10">
          <v:rect id="_x0000_i1116" style="width:0;height:.75pt" o:hralign="center" o:hrstd="t" o:hr="t" fillcolor="#a0a0a0" stroked="f"/>
        </w:pict>
      </w:r>
    </w:p>
    <w:p w14:paraId="54A8E18F" w14:textId="77777777" w:rsidR="00F01C67" w:rsidRPr="00F01C67" w:rsidRDefault="00F01C67" w:rsidP="00F01C67">
      <w:pPr>
        <w:pStyle w:val="Heading1"/>
        <w:spacing w:before="360" w:after="180"/>
        <w:rPr>
          <w:rFonts w:ascii="Arial" w:hAnsi="Arial" w:cs="Arial"/>
          <w:sz w:val="38"/>
          <w:szCs w:val="38"/>
        </w:rPr>
      </w:pPr>
      <w:r w:rsidRPr="00F01C67">
        <w:rPr>
          <w:rStyle w:val="markdown-bold-text"/>
          <w:rFonts w:ascii="Arial" w:hAnsi="Arial" w:cs="Arial"/>
          <w:sz w:val="38"/>
          <w:szCs w:val="38"/>
        </w:rPr>
        <w:t>How the Layers Interact</w:t>
      </w:r>
    </w:p>
    <w:p w14:paraId="6DE21652" w14:textId="036C57C3" w:rsidR="00F01C67" w:rsidRPr="00F01C67" w:rsidRDefault="00F01C67" w:rsidP="00F01C67">
      <w:pPr>
        <w:numPr>
          <w:ilvl w:val="0"/>
          <w:numId w:val="58"/>
        </w:numPr>
        <w:spacing w:before="100" w:beforeAutospacing="1" w:after="100" w:afterAutospacing="1" w:line="240" w:lineRule="auto"/>
        <w:ind w:left="960"/>
        <w:rPr>
          <w:rFonts w:ascii="Arial" w:hAnsi="Arial" w:cs="Arial"/>
          <w:sz w:val="24"/>
          <w:szCs w:val="24"/>
        </w:rPr>
      </w:pPr>
      <w:r w:rsidRPr="00F01C67">
        <w:rPr>
          <w:rStyle w:val="markdown-bold-text"/>
          <w:rFonts w:ascii="Arial" w:hAnsi="Arial" w:cs="Arial"/>
          <w:b/>
          <w:bCs/>
        </w:rPr>
        <w:t>User interacts with the UI</w:t>
      </w:r>
      <w:r w:rsidRPr="00F01C67">
        <w:rPr>
          <w:rFonts w:ascii="Arial" w:hAnsi="Arial" w:cs="Arial"/>
        </w:rPr>
        <w:t> (e.g., clicks “Borrow Book”).</w:t>
      </w:r>
    </w:p>
    <w:p w14:paraId="157F2CCC" w14:textId="77777777" w:rsidR="00F01C67" w:rsidRPr="00F01C67" w:rsidRDefault="00F01C67" w:rsidP="00F01C67">
      <w:pPr>
        <w:numPr>
          <w:ilvl w:val="0"/>
          <w:numId w:val="59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UI calls the BLL</w:t>
      </w:r>
      <w:r w:rsidRPr="00F01C67">
        <w:rPr>
          <w:rFonts w:ascii="Arial" w:hAnsi="Arial" w:cs="Arial"/>
        </w:rPr>
        <w:t> (</w:t>
      </w:r>
      <w:r w:rsidRPr="00F01C67">
        <w:rPr>
          <w:rStyle w:val="markdown-inline-code"/>
          <w:rFonts w:ascii="Arial" w:hAnsi="Arial" w:cs="Arial"/>
        </w:rPr>
        <w:t>LibraryManager.BorrowBook</w:t>
      </w:r>
      <w:r w:rsidRPr="00F01C67">
        <w:rPr>
          <w:rFonts w:ascii="Arial" w:hAnsi="Arial" w:cs="Arial"/>
        </w:rPr>
        <w:t>).</w:t>
      </w:r>
    </w:p>
    <w:p w14:paraId="4AE63BE4" w14:textId="38993337" w:rsidR="00F01C67" w:rsidRPr="00F01C67" w:rsidRDefault="00F01C67" w:rsidP="00F01C67">
      <w:pPr>
        <w:numPr>
          <w:ilvl w:val="0"/>
          <w:numId w:val="60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BLL uses the DAL/DbContext</w:t>
      </w:r>
      <w:r w:rsidRPr="00F01C67">
        <w:rPr>
          <w:rFonts w:ascii="Arial" w:hAnsi="Arial" w:cs="Arial"/>
        </w:rPr>
        <w:t> to read/write data.</w:t>
      </w:r>
    </w:p>
    <w:p w14:paraId="7D9472FD" w14:textId="46EE7DBB" w:rsidR="00F01C67" w:rsidRPr="00F01C67" w:rsidRDefault="00F01C67" w:rsidP="00F01C67">
      <w:pPr>
        <w:numPr>
          <w:ilvl w:val="0"/>
          <w:numId w:val="61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DbContext communicates with the database</w:t>
      </w:r>
      <w:r w:rsidRPr="00F01C67">
        <w:rPr>
          <w:rFonts w:ascii="Arial" w:hAnsi="Arial" w:cs="Arial"/>
        </w:rPr>
        <w:t> to persist or retrieve data.</w:t>
      </w:r>
    </w:p>
    <w:p w14:paraId="430C59F5" w14:textId="585A0DCC" w:rsidR="00F01C67" w:rsidRPr="00F01C67" w:rsidRDefault="00F01C67" w:rsidP="00F01C67">
      <w:pPr>
        <w:numPr>
          <w:ilvl w:val="0"/>
          <w:numId w:val="62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BLL may use utilities</w:t>
      </w:r>
      <w:r w:rsidRPr="00F01C67">
        <w:rPr>
          <w:rFonts w:ascii="Arial" w:hAnsi="Arial" w:cs="Arial"/>
        </w:rPr>
        <w:t> (e.g., </w:t>
      </w:r>
      <w:r w:rsidRPr="00F01C67">
        <w:rPr>
          <w:rStyle w:val="markdown-inline-code"/>
          <w:rFonts w:ascii="Arial" w:hAnsi="Arial" w:cs="Arial"/>
        </w:rPr>
        <w:t>FineCalculator</w:t>
      </w:r>
      <w:r w:rsidRPr="00F01C67">
        <w:rPr>
          <w:rFonts w:ascii="Arial" w:hAnsi="Arial" w:cs="Arial"/>
        </w:rPr>
        <w:t>) for calculations.</w:t>
      </w:r>
    </w:p>
    <w:p w14:paraId="4BE3E432" w14:textId="78F1D9C3" w:rsidR="00F01C67" w:rsidRPr="00F01C67" w:rsidRDefault="00F01C67" w:rsidP="00F01C67">
      <w:pPr>
        <w:numPr>
          <w:ilvl w:val="0"/>
          <w:numId w:val="63"/>
        </w:numPr>
        <w:spacing w:before="100" w:beforeAutospacing="1" w:after="100" w:afterAutospacing="1" w:line="240" w:lineRule="auto"/>
        <w:ind w:left="960"/>
        <w:rPr>
          <w:rFonts w:ascii="Arial" w:hAnsi="Arial" w:cs="Arial"/>
        </w:rPr>
      </w:pPr>
      <w:r w:rsidRPr="00F01C67">
        <w:rPr>
          <w:rStyle w:val="markdown-bold-text"/>
          <w:rFonts w:ascii="Arial" w:hAnsi="Arial" w:cs="Arial"/>
          <w:b/>
          <w:bCs/>
        </w:rPr>
        <w:t>Results/data flow back up</w:t>
      </w:r>
      <w:r w:rsidRPr="00F01C67">
        <w:rPr>
          <w:rFonts w:ascii="Arial" w:hAnsi="Arial" w:cs="Arial"/>
        </w:rPr>
        <w:t> to the UI for display.</w:t>
      </w:r>
    </w:p>
    <w:p w14:paraId="29650F5D" w14:textId="33E4CEDF" w:rsidR="00E51222" w:rsidRDefault="00E51222" w:rsidP="006139B4">
      <w:pPr>
        <w:rPr>
          <w:rFonts w:ascii="Arial" w:hAnsi="Arial" w:cs="Arial"/>
          <w:b/>
          <w:bCs/>
          <w:sz w:val="24"/>
          <w:szCs w:val="24"/>
        </w:rPr>
      </w:pPr>
    </w:p>
    <w:p w14:paraId="4E9E4E32" w14:textId="09B3DAEA" w:rsidR="00F01C67" w:rsidRDefault="00E51222" w:rsidP="006139B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102254" wp14:editId="7A4A267F">
            <wp:simplePos x="0" y="0"/>
            <wp:positionH relativeFrom="column">
              <wp:posOffset>142828</wp:posOffset>
            </wp:positionH>
            <wp:positionV relativeFrom="paragraph">
              <wp:posOffset>-202660</wp:posOffset>
            </wp:positionV>
            <wp:extent cx="3643630" cy="546163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E1F163" w14:textId="1DF64D84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0D087FAC" w14:textId="1A169E3D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70C138D6" w14:textId="3FAE702A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2211D001" w14:textId="20657A8D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701B31EF" w14:textId="5E579F4C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62872204" w14:textId="7530D382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6D2F1D2E" w14:textId="437F70C3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0B15B6D8" w14:textId="5B143351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310182C4" w14:textId="220278F7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53E75473" w14:textId="6C9FACDF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44B7D2D5" w14:textId="5B201DE7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7A280FAA" w14:textId="6DEDEA69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5B46AF82" w14:textId="41C807AF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31DBAF46" w14:textId="53DFDD15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4E314180" w14:textId="52AAA14B" w:rsidR="00E51222" w:rsidRDefault="00E51222" w:rsidP="00E51222">
      <w:pPr>
        <w:rPr>
          <w:rFonts w:ascii="Arial" w:hAnsi="Arial" w:cs="Arial"/>
          <w:b/>
          <w:bCs/>
          <w:sz w:val="24"/>
          <w:szCs w:val="24"/>
        </w:rPr>
      </w:pPr>
    </w:p>
    <w:p w14:paraId="76FA9342" w14:textId="05F04317" w:rsidR="00E51222" w:rsidRDefault="00E51222" w:rsidP="00E51222">
      <w:pPr>
        <w:rPr>
          <w:rFonts w:ascii="Arial" w:hAnsi="Arial" w:cs="Arial"/>
          <w:b/>
          <w:bCs/>
          <w:sz w:val="24"/>
          <w:szCs w:val="24"/>
        </w:rPr>
      </w:pPr>
    </w:p>
    <w:p w14:paraId="6D4A836C" w14:textId="4BD819F7" w:rsidR="00E51222" w:rsidRDefault="00E51222" w:rsidP="00E51222">
      <w:pPr>
        <w:rPr>
          <w:rFonts w:ascii="Arial" w:hAnsi="Arial" w:cs="Arial"/>
          <w:sz w:val="24"/>
          <w:szCs w:val="24"/>
        </w:rPr>
      </w:pPr>
    </w:p>
    <w:p w14:paraId="3C68FDBC" w14:textId="6538DB76" w:rsidR="00AA3429" w:rsidRPr="00AA3429" w:rsidRDefault="00AA3429" w:rsidP="00E5122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599"/>
        <w:gridCol w:w="5239"/>
      </w:tblGrid>
      <w:tr w:rsidR="00E51222" w:rsidRPr="00E51222" w14:paraId="422D751A" w14:textId="77777777" w:rsidTr="00E51222">
        <w:tc>
          <w:tcPr>
            <w:tcW w:w="0" w:type="auto"/>
            <w:hideMark/>
          </w:tcPr>
          <w:p w14:paraId="24D37FFC" w14:textId="77777777" w:rsidR="00E51222" w:rsidRPr="00E51222" w:rsidRDefault="00E51222" w:rsidP="00E51222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Term / Acronym</w:t>
            </w:r>
          </w:p>
        </w:tc>
        <w:tc>
          <w:tcPr>
            <w:tcW w:w="0" w:type="auto"/>
            <w:hideMark/>
          </w:tcPr>
          <w:p w14:paraId="60E1BDFD" w14:textId="77777777" w:rsidR="00E51222" w:rsidRPr="00E51222" w:rsidRDefault="00E51222" w:rsidP="00E51222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Full Form / Meaning</w:t>
            </w:r>
          </w:p>
        </w:tc>
        <w:tc>
          <w:tcPr>
            <w:tcW w:w="0" w:type="auto"/>
            <w:hideMark/>
          </w:tcPr>
          <w:p w14:paraId="4F426BC6" w14:textId="77777777" w:rsidR="00E51222" w:rsidRPr="00E51222" w:rsidRDefault="00E51222" w:rsidP="00E51222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E51222" w:rsidRPr="00E51222" w14:paraId="03063CFA" w14:textId="77777777" w:rsidTr="00E51222">
        <w:tc>
          <w:tcPr>
            <w:tcW w:w="0" w:type="auto"/>
            <w:hideMark/>
          </w:tcPr>
          <w:p w14:paraId="64F24F0B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.NET</w:t>
            </w:r>
          </w:p>
        </w:tc>
        <w:tc>
          <w:tcPr>
            <w:tcW w:w="0" w:type="auto"/>
            <w:hideMark/>
          </w:tcPr>
          <w:p w14:paraId="3ECF48B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.NET Framework / .NET Core</w:t>
            </w:r>
          </w:p>
        </w:tc>
        <w:tc>
          <w:tcPr>
            <w:tcW w:w="0" w:type="auto"/>
            <w:hideMark/>
          </w:tcPr>
          <w:p w14:paraId="312567A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software framework developed by Microsoft for building and running applications on Windows.</w:t>
            </w:r>
          </w:p>
        </w:tc>
      </w:tr>
      <w:tr w:rsidR="00E51222" w:rsidRPr="00E51222" w14:paraId="7FA8848A" w14:textId="77777777" w:rsidTr="00E51222">
        <w:tc>
          <w:tcPr>
            <w:tcW w:w="0" w:type="auto"/>
            <w:hideMark/>
          </w:tcPr>
          <w:p w14:paraId="215DE4FD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EF Core</w:t>
            </w:r>
          </w:p>
        </w:tc>
        <w:tc>
          <w:tcPr>
            <w:tcW w:w="0" w:type="auto"/>
            <w:hideMark/>
          </w:tcPr>
          <w:p w14:paraId="2A269129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Entity Framework Core</w:t>
            </w:r>
          </w:p>
        </w:tc>
        <w:tc>
          <w:tcPr>
            <w:tcW w:w="0" w:type="auto"/>
            <w:hideMark/>
          </w:tcPr>
          <w:p w14:paraId="249B94CF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lightweight, extensible, open-source Object-Relational Mapper (ORM) for .NET applications.</w:t>
            </w:r>
          </w:p>
        </w:tc>
      </w:tr>
      <w:tr w:rsidR="00E51222" w:rsidRPr="00E51222" w14:paraId="6D6D5271" w14:textId="77777777" w:rsidTr="00E51222">
        <w:tc>
          <w:tcPr>
            <w:tcW w:w="0" w:type="auto"/>
            <w:hideMark/>
          </w:tcPr>
          <w:p w14:paraId="7EF19CF0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ORM</w:t>
            </w:r>
          </w:p>
        </w:tc>
        <w:tc>
          <w:tcPr>
            <w:tcW w:w="0" w:type="auto"/>
            <w:hideMark/>
          </w:tcPr>
          <w:p w14:paraId="161E984E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Object-Relational Mapper</w:t>
            </w:r>
          </w:p>
        </w:tc>
        <w:tc>
          <w:tcPr>
            <w:tcW w:w="0" w:type="auto"/>
            <w:hideMark/>
          </w:tcPr>
          <w:p w14:paraId="2EC5983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tool that converts data between incompatible type systems (e.g., between SQL and C# objects).</w:t>
            </w:r>
          </w:p>
        </w:tc>
      </w:tr>
      <w:tr w:rsidR="00E51222" w:rsidRPr="00E51222" w14:paraId="5B33D2F3" w14:textId="77777777" w:rsidTr="00E51222">
        <w:tc>
          <w:tcPr>
            <w:tcW w:w="0" w:type="auto"/>
            <w:hideMark/>
          </w:tcPr>
          <w:p w14:paraId="16009870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NuGet</w:t>
            </w:r>
          </w:p>
        </w:tc>
        <w:tc>
          <w:tcPr>
            <w:tcW w:w="0" w:type="auto"/>
            <w:hideMark/>
          </w:tcPr>
          <w:p w14:paraId="2FE4BD02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NuGet Package Manager</w:t>
            </w:r>
          </w:p>
        </w:tc>
        <w:tc>
          <w:tcPr>
            <w:tcW w:w="0" w:type="auto"/>
            <w:hideMark/>
          </w:tcPr>
          <w:p w14:paraId="7533B1AB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package manager for .NET that helps install and manage libraries (packages) in a project.</w:t>
            </w:r>
          </w:p>
        </w:tc>
      </w:tr>
      <w:tr w:rsidR="00E51222" w:rsidRPr="00E51222" w14:paraId="7C3F6284" w14:textId="77777777" w:rsidTr="00E51222">
        <w:tc>
          <w:tcPr>
            <w:tcW w:w="0" w:type="auto"/>
            <w:hideMark/>
          </w:tcPr>
          <w:p w14:paraId="6E30886B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SQL</w:t>
            </w:r>
          </w:p>
        </w:tc>
        <w:tc>
          <w:tcPr>
            <w:tcW w:w="0" w:type="auto"/>
            <w:hideMark/>
          </w:tcPr>
          <w:p w14:paraId="56EE706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Structured Query Language</w:t>
            </w:r>
          </w:p>
        </w:tc>
        <w:tc>
          <w:tcPr>
            <w:tcW w:w="0" w:type="auto"/>
            <w:hideMark/>
          </w:tcPr>
          <w:p w14:paraId="145AD8E4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language used to interact with databases—querying, inserting, updating, and deleting data.</w:t>
            </w:r>
          </w:p>
        </w:tc>
      </w:tr>
      <w:tr w:rsidR="00E51222" w:rsidRPr="00E51222" w14:paraId="7332B169" w14:textId="77777777" w:rsidTr="00E51222">
        <w:tc>
          <w:tcPr>
            <w:tcW w:w="0" w:type="auto"/>
            <w:hideMark/>
          </w:tcPr>
          <w:p w14:paraId="26B34AEE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SQL Server</w:t>
            </w:r>
          </w:p>
        </w:tc>
        <w:tc>
          <w:tcPr>
            <w:tcW w:w="0" w:type="auto"/>
            <w:hideMark/>
          </w:tcPr>
          <w:p w14:paraId="474E525E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Microsoft SQL Server</w:t>
            </w:r>
          </w:p>
        </w:tc>
        <w:tc>
          <w:tcPr>
            <w:tcW w:w="0" w:type="auto"/>
            <w:hideMark/>
          </w:tcPr>
          <w:p w14:paraId="22BACC0C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relational database management system developed by Microsoft.</w:t>
            </w:r>
          </w:p>
        </w:tc>
      </w:tr>
      <w:tr w:rsidR="00E51222" w:rsidRPr="00E51222" w14:paraId="509AA055" w14:textId="77777777" w:rsidTr="00E51222">
        <w:tc>
          <w:tcPr>
            <w:tcW w:w="0" w:type="auto"/>
            <w:hideMark/>
          </w:tcPr>
          <w:p w14:paraId="7ACD0D2A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LocalDB</w:t>
            </w:r>
          </w:p>
        </w:tc>
        <w:tc>
          <w:tcPr>
            <w:tcW w:w="0" w:type="auto"/>
            <w:hideMark/>
          </w:tcPr>
          <w:p w14:paraId="277F068F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SQL Server LocalDB</w:t>
            </w:r>
          </w:p>
        </w:tc>
        <w:tc>
          <w:tcPr>
            <w:tcW w:w="0" w:type="auto"/>
            <w:hideMark/>
          </w:tcPr>
          <w:p w14:paraId="4F2B70FE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lightweight version of SQL Server for developers; runs locally and requires minimal setup.</w:t>
            </w:r>
          </w:p>
        </w:tc>
      </w:tr>
      <w:tr w:rsidR="00E51222" w:rsidRPr="00E51222" w14:paraId="52D39F00" w14:textId="77777777" w:rsidTr="00E51222">
        <w:tc>
          <w:tcPr>
            <w:tcW w:w="0" w:type="auto"/>
            <w:hideMark/>
          </w:tcPr>
          <w:p w14:paraId="5705B179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DbContext</w:t>
            </w:r>
          </w:p>
        </w:tc>
        <w:tc>
          <w:tcPr>
            <w:tcW w:w="0" w:type="auto"/>
            <w:hideMark/>
          </w:tcPr>
          <w:p w14:paraId="10764B92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Database Context</w:t>
            </w:r>
          </w:p>
        </w:tc>
        <w:tc>
          <w:tcPr>
            <w:tcW w:w="0" w:type="auto"/>
            <w:hideMark/>
          </w:tcPr>
          <w:p w14:paraId="253DE700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class in EF Core that manages entity objects and database communication.</w:t>
            </w:r>
          </w:p>
        </w:tc>
      </w:tr>
      <w:tr w:rsidR="00E51222" w:rsidRPr="00E51222" w14:paraId="0E81A9E3" w14:textId="77777777" w:rsidTr="00E51222">
        <w:tc>
          <w:tcPr>
            <w:tcW w:w="0" w:type="auto"/>
            <w:hideMark/>
          </w:tcPr>
          <w:p w14:paraId="1B879F1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BLL</w:t>
            </w:r>
          </w:p>
        </w:tc>
        <w:tc>
          <w:tcPr>
            <w:tcW w:w="0" w:type="auto"/>
            <w:hideMark/>
          </w:tcPr>
          <w:p w14:paraId="3CEEF1E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Business Logic Layer</w:t>
            </w:r>
          </w:p>
        </w:tc>
        <w:tc>
          <w:tcPr>
            <w:tcW w:w="0" w:type="auto"/>
            <w:hideMark/>
          </w:tcPr>
          <w:p w14:paraId="35C2D56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The layer that contains application logic and rules (e.g., can a book be borrowed?).</w:t>
            </w:r>
          </w:p>
        </w:tc>
      </w:tr>
      <w:tr w:rsidR="00E51222" w:rsidRPr="00E51222" w14:paraId="1BCCA7BD" w14:textId="77777777" w:rsidTr="00E51222">
        <w:tc>
          <w:tcPr>
            <w:tcW w:w="0" w:type="auto"/>
            <w:hideMark/>
          </w:tcPr>
          <w:p w14:paraId="1F5F184C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DAL</w:t>
            </w:r>
          </w:p>
        </w:tc>
        <w:tc>
          <w:tcPr>
            <w:tcW w:w="0" w:type="auto"/>
            <w:hideMark/>
          </w:tcPr>
          <w:p w14:paraId="1E33E33E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Data Access Layer</w:t>
            </w:r>
          </w:p>
        </w:tc>
        <w:tc>
          <w:tcPr>
            <w:tcW w:w="0" w:type="auto"/>
            <w:hideMark/>
          </w:tcPr>
          <w:p w14:paraId="47A18DE0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The layer that directly interacts with the database through models and EF Core.</w:t>
            </w:r>
          </w:p>
        </w:tc>
      </w:tr>
      <w:tr w:rsidR="00E51222" w:rsidRPr="00E51222" w14:paraId="2A600AF2" w14:textId="77777777" w:rsidTr="00E51222">
        <w:tc>
          <w:tcPr>
            <w:tcW w:w="0" w:type="auto"/>
            <w:hideMark/>
          </w:tcPr>
          <w:p w14:paraId="154BBD94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UI</w:t>
            </w:r>
          </w:p>
        </w:tc>
        <w:tc>
          <w:tcPr>
            <w:tcW w:w="0" w:type="auto"/>
            <w:hideMark/>
          </w:tcPr>
          <w:p w14:paraId="15B487EC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User Interface</w:t>
            </w:r>
          </w:p>
        </w:tc>
        <w:tc>
          <w:tcPr>
            <w:tcW w:w="0" w:type="auto"/>
            <w:hideMark/>
          </w:tcPr>
          <w:p w14:paraId="49CF2234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The visual part of the application the user interacts with, built with WinForms in this case.</w:t>
            </w:r>
          </w:p>
        </w:tc>
      </w:tr>
      <w:tr w:rsidR="00E51222" w:rsidRPr="00E51222" w14:paraId="4D79A383" w14:textId="77777777" w:rsidTr="00E51222">
        <w:tc>
          <w:tcPr>
            <w:tcW w:w="0" w:type="auto"/>
            <w:hideMark/>
          </w:tcPr>
          <w:p w14:paraId="4190A88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WinForms</w:t>
            </w:r>
          </w:p>
        </w:tc>
        <w:tc>
          <w:tcPr>
            <w:tcW w:w="0" w:type="auto"/>
            <w:hideMark/>
          </w:tcPr>
          <w:p w14:paraId="659E08E0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Windows Forms</w:t>
            </w:r>
          </w:p>
        </w:tc>
        <w:tc>
          <w:tcPr>
            <w:tcW w:w="0" w:type="auto"/>
            <w:hideMark/>
          </w:tcPr>
          <w:p w14:paraId="7AC75E4D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GUI class library in .NET for building desktop applications on Windows.</w:t>
            </w:r>
          </w:p>
        </w:tc>
      </w:tr>
      <w:tr w:rsidR="00E51222" w:rsidRPr="00E51222" w14:paraId="5119B17B" w14:textId="77777777" w:rsidTr="00E51222">
        <w:tc>
          <w:tcPr>
            <w:tcW w:w="0" w:type="auto"/>
            <w:hideMark/>
          </w:tcPr>
          <w:p w14:paraId="4E82B60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CRUD</w:t>
            </w:r>
          </w:p>
        </w:tc>
        <w:tc>
          <w:tcPr>
            <w:tcW w:w="0" w:type="auto"/>
            <w:hideMark/>
          </w:tcPr>
          <w:p w14:paraId="078DF16E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Create, Read, Update, Delete</w:t>
            </w:r>
          </w:p>
        </w:tc>
        <w:tc>
          <w:tcPr>
            <w:tcW w:w="0" w:type="auto"/>
            <w:hideMark/>
          </w:tcPr>
          <w:p w14:paraId="6B73B5FE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The four basic functions of persistent storage used in database operations.</w:t>
            </w:r>
          </w:p>
        </w:tc>
      </w:tr>
      <w:tr w:rsidR="00E51222" w:rsidRPr="00E51222" w14:paraId="07A92EBE" w14:textId="77777777" w:rsidTr="00E51222">
        <w:tc>
          <w:tcPr>
            <w:tcW w:w="0" w:type="auto"/>
            <w:hideMark/>
          </w:tcPr>
          <w:p w14:paraId="61BA9E3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Migrations</w:t>
            </w:r>
          </w:p>
        </w:tc>
        <w:tc>
          <w:tcPr>
            <w:tcW w:w="0" w:type="auto"/>
            <w:hideMark/>
          </w:tcPr>
          <w:p w14:paraId="4F547859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EF Core Migrations</w:t>
            </w:r>
          </w:p>
        </w:tc>
        <w:tc>
          <w:tcPr>
            <w:tcW w:w="0" w:type="auto"/>
            <w:hideMark/>
          </w:tcPr>
          <w:p w14:paraId="7699DC6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feature in EF Core used to update the database schema as the model changes over time.</w:t>
            </w:r>
          </w:p>
        </w:tc>
      </w:tr>
      <w:tr w:rsidR="00E51222" w:rsidRPr="00E51222" w14:paraId="2E7D31F2" w14:textId="77777777" w:rsidTr="00E51222">
        <w:tc>
          <w:tcPr>
            <w:tcW w:w="0" w:type="auto"/>
            <w:hideMark/>
          </w:tcPr>
          <w:p w14:paraId="0072E1E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.mdf</w:t>
            </w:r>
          </w:p>
        </w:tc>
        <w:tc>
          <w:tcPr>
            <w:tcW w:w="0" w:type="auto"/>
            <w:hideMark/>
          </w:tcPr>
          <w:p w14:paraId="52511B35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Microsoft Database File</w:t>
            </w:r>
          </w:p>
        </w:tc>
        <w:tc>
          <w:tcPr>
            <w:tcW w:w="0" w:type="auto"/>
            <w:hideMark/>
          </w:tcPr>
          <w:p w14:paraId="0C8D9441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The primary data file for SQL Server databases.</w:t>
            </w:r>
          </w:p>
        </w:tc>
      </w:tr>
      <w:tr w:rsidR="00E51222" w:rsidRPr="00E51222" w14:paraId="34E591FA" w14:textId="77777777" w:rsidTr="00E51222">
        <w:tc>
          <w:tcPr>
            <w:tcW w:w="0" w:type="auto"/>
            <w:hideMark/>
          </w:tcPr>
          <w:p w14:paraId="13F1CA7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App.config / appsettings.json</w:t>
            </w:r>
          </w:p>
        </w:tc>
        <w:tc>
          <w:tcPr>
            <w:tcW w:w="0" w:type="auto"/>
            <w:hideMark/>
          </w:tcPr>
          <w:p w14:paraId="3DF0D78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Configuration Files</w:t>
            </w:r>
          </w:p>
        </w:tc>
        <w:tc>
          <w:tcPr>
            <w:tcW w:w="0" w:type="auto"/>
            <w:hideMark/>
          </w:tcPr>
          <w:p w14:paraId="5B891488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Files where application settings, such as database connection strings, are stored.</w:t>
            </w:r>
          </w:p>
        </w:tc>
      </w:tr>
      <w:tr w:rsidR="00E51222" w:rsidRPr="00E51222" w14:paraId="0E55DC62" w14:textId="77777777" w:rsidTr="00E51222">
        <w:tc>
          <w:tcPr>
            <w:tcW w:w="0" w:type="auto"/>
            <w:hideMark/>
          </w:tcPr>
          <w:p w14:paraId="661E053A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lastRenderedPageBreak/>
              <w:t>CLI</w:t>
            </w:r>
          </w:p>
        </w:tc>
        <w:tc>
          <w:tcPr>
            <w:tcW w:w="0" w:type="auto"/>
            <w:hideMark/>
          </w:tcPr>
          <w:p w14:paraId="28BB6102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Command Line Interface</w:t>
            </w:r>
          </w:p>
        </w:tc>
        <w:tc>
          <w:tcPr>
            <w:tcW w:w="0" w:type="auto"/>
            <w:hideMark/>
          </w:tcPr>
          <w:p w14:paraId="3785428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way to interact with tools or programs using typed commands instead of a GUI.</w:t>
            </w:r>
          </w:p>
        </w:tc>
      </w:tr>
      <w:tr w:rsidR="00E51222" w:rsidRPr="00E51222" w14:paraId="7E5C5C80" w14:textId="77777777" w:rsidTr="00E51222">
        <w:tc>
          <w:tcPr>
            <w:tcW w:w="0" w:type="auto"/>
            <w:hideMark/>
          </w:tcPr>
          <w:p w14:paraId="0EF45CF1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SSMS</w:t>
            </w:r>
          </w:p>
        </w:tc>
        <w:tc>
          <w:tcPr>
            <w:tcW w:w="0" w:type="auto"/>
            <w:hideMark/>
          </w:tcPr>
          <w:p w14:paraId="4F9E4C03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SQL Server Management Studio</w:t>
            </w:r>
          </w:p>
        </w:tc>
        <w:tc>
          <w:tcPr>
            <w:tcW w:w="0" w:type="auto"/>
            <w:hideMark/>
          </w:tcPr>
          <w:p w14:paraId="06D6ED5A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GUI tool used to manage and interact with SQL Server databases.</w:t>
            </w:r>
          </w:p>
        </w:tc>
      </w:tr>
      <w:tr w:rsidR="00E51222" w:rsidRPr="00E51222" w14:paraId="74B5CCD1" w14:textId="77777777" w:rsidTr="00E51222">
        <w:tc>
          <w:tcPr>
            <w:tcW w:w="0" w:type="auto"/>
            <w:hideMark/>
          </w:tcPr>
          <w:p w14:paraId="38558D4A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Reference ID</w:t>
            </w:r>
          </w:p>
        </w:tc>
        <w:tc>
          <w:tcPr>
            <w:tcW w:w="0" w:type="auto"/>
            <w:hideMark/>
          </w:tcPr>
          <w:p w14:paraId="451A3436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—</w:t>
            </w:r>
          </w:p>
        </w:tc>
        <w:tc>
          <w:tcPr>
            <w:tcW w:w="0" w:type="auto"/>
            <w:hideMark/>
          </w:tcPr>
          <w:p w14:paraId="1951DDC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unique identifier assigned to a student in your system.</w:t>
            </w:r>
          </w:p>
        </w:tc>
      </w:tr>
      <w:tr w:rsidR="00E51222" w:rsidRPr="00E51222" w14:paraId="15C060CF" w14:textId="77777777" w:rsidTr="00E51222">
        <w:tc>
          <w:tcPr>
            <w:tcW w:w="0" w:type="auto"/>
            <w:hideMark/>
          </w:tcPr>
          <w:p w14:paraId="7D7F7099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Overdue Fine</w:t>
            </w:r>
          </w:p>
        </w:tc>
        <w:tc>
          <w:tcPr>
            <w:tcW w:w="0" w:type="auto"/>
            <w:hideMark/>
          </w:tcPr>
          <w:p w14:paraId="1D0F9565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—</w:t>
            </w:r>
          </w:p>
        </w:tc>
        <w:tc>
          <w:tcPr>
            <w:tcW w:w="0" w:type="auto"/>
            <w:hideMark/>
          </w:tcPr>
          <w:p w14:paraId="79E3083F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monetary penalty calculated for late return of a book.</w:t>
            </w:r>
          </w:p>
        </w:tc>
      </w:tr>
      <w:tr w:rsidR="00E51222" w:rsidRPr="00E51222" w14:paraId="4DE492E3" w14:textId="77777777" w:rsidTr="00E51222">
        <w:tc>
          <w:tcPr>
            <w:tcW w:w="0" w:type="auto"/>
            <w:hideMark/>
          </w:tcPr>
          <w:p w14:paraId="104EABDC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Tab (UI)</w:t>
            </w:r>
          </w:p>
        </w:tc>
        <w:tc>
          <w:tcPr>
            <w:tcW w:w="0" w:type="auto"/>
            <w:hideMark/>
          </w:tcPr>
          <w:p w14:paraId="3523D56A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—</w:t>
            </w:r>
          </w:p>
        </w:tc>
        <w:tc>
          <w:tcPr>
            <w:tcW w:w="0" w:type="auto"/>
            <w:hideMark/>
          </w:tcPr>
          <w:p w14:paraId="3ABF09B7" w14:textId="77777777" w:rsidR="00E51222" w:rsidRPr="00E51222" w:rsidRDefault="00E51222" w:rsidP="00E51222">
            <w:pPr>
              <w:rPr>
                <w:rFonts w:ascii="Arial" w:eastAsia="Times New Roman" w:hAnsi="Arial" w:cs="Arial"/>
                <w:sz w:val="28"/>
                <w:szCs w:val="28"/>
              </w:rPr>
            </w:pPr>
            <w:r w:rsidRPr="00E51222">
              <w:rPr>
                <w:rFonts w:ascii="Arial" w:eastAsia="Times New Roman" w:hAnsi="Arial" w:cs="Arial"/>
                <w:sz w:val="28"/>
                <w:szCs w:val="28"/>
              </w:rPr>
              <w:t>A visual section of a form used to organize content (e.g., tabs for books, students).</w:t>
            </w:r>
          </w:p>
        </w:tc>
      </w:tr>
    </w:tbl>
    <w:p w14:paraId="579937A4" w14:textId="77777777" w:rsidR="00E51222" w:rsidRPr="00E51222" w:rsidRDefault="00E51222" w:rsidP="00E51222">
      <w:pPr>
        <w:rPr>
          <w:rFonts w:ascii="Arial" w:hAnsi="Arial" w:cs="Arial"/>
          <w:sz w:val="24"/>
          <w:szCs w:val="24"/>
        </w:rPr>
      </w:pPr>
    </w:p>
    <w:sectPr w:rsidR="00E51222" w:rsidRPr="00E51222" w:rsidSect="006139B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0B8B"/>
    <w:multiLevelType w:val="multilevel"/>
    <w:tmpl w:val="25CC7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D39F7"/>
    <w:multiLevelType w:val="multilevel"/>
    <w:tmpl w:val="E496E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E5A21"/>
    <w:multiLevelType w:val="multilevel"/>
    <w:tmpl w:val="D7A0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B4218"/>
    <w:multiLevelType w:val="multilevel"/>
    <w:tmpl w:val="83DC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612EE"/>
    <w:multiLevelType w:val="multilevel"/>
    <w:tmpl w:val="BD1EB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37098F"/>
    <w:multiLevelType w:val="multilevel"/>
    <w:tmpl w:val="A9E66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63203D"/>
    <w:multiLevelType w:val="multilevel"/>
    <w:tmpl w:val="FCECB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67DBA"/>
    <w:multiLevelType w:val="multilevel"/>
    <w:tmpl w:val="1F22C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E672E"/>
    <w:multiLevelType w:val="multilevel"/>
    <w:tmpl w:val="304EA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85A43"/>
    <w:multiLevelType w:val="multilevel"/>
    <w:tmpl w:val="271E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3D3F16"/>
    <w:multiLevelType w:val="multilevel"/>
    <w:tmpl w:val="03B2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4162A4"/>
    <w:multiLevelType w:val="multilevel"/>
    <w:tmpl w:val="DD9C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630312"/>
    <w:multiLevelType w:val="multilevel"/>
    <w:tmpl w:val="EAE6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3B4354"/>
    <w:multiLevelType w:val="multilevel"/>
    <w:tmpl w:val="7150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1F6EDD"/>
    <w:multiLevelType w:val="multilevel"/>
    <w:tmpl w:val="B9F6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9D4D56"/>
    <w:multiLevelType w:val="multilevel"/>
    <w:tmpl w:val="25EE8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D04523"/>
    <w:multiLevelType w:val="multilevel"/>
    <w:tmpl w:val="12D25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9E2C8A"/>
    <w:multiLevelType w:val="multilevel"/>
    <w:tmpl w:val="A9CA4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003639"/>
    <w:multiLevelType w:val="multilevel"/>
    <w:tmpl w:val="AD7C0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80606F"/>
    <w:multiLevelType w:val="multilevel"/>
    <w:tmpl w:val="8FCCE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9054D4"/>
    <w:multiLevelType w:val="multilevel"/>
    <w:tmpl w:val="264A4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D44539B"/>
    <w:multiLevelType w:val="multilevel"/>
    <w:tmpl w:val="5F6E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7B6856"/>
    <w:multiLevelType w:val="multilevel"/>
    <w:tmpl w:val="04E41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38255E"/>
    <w:multiLevelType w:val="multilevel"/>
    <w:tmpl w:val="A1F0E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B85EBD"/>
    <w:multiLevelType w:val="multilevel"/>
    <w:tmpl w:val="7E7A7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C01A01"/>
    <w:multiLevelType w:val="multilevel"/>
    <w:tmpl w:val="B2304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322DE6"/>
    <w:multiLevelType w:val="multilevel"/>
    <w:tmpl w:val="FDC6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4597399"/>
    <w:multiLevelType w:val="multilevel"/>
    <w:tmpl w:val="E6C8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ED0523"/>
    <w:multiLevelType w:val="multilevel"/>
    <w:tmpl w:val="A366F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063549"/>
    <w:multiLevelType w:val="multilevel"/>
    <w:tmpl w:val="E456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8835B2"/>
    <w:multiLevelType w:val="multilevel"/>
    <w:tmpl w:val="73AC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0862C1"/>
    <w:multiLevelType w:val="multilevel"/>
    <w:tmpl w:val="A530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4B6AE4"/>
    <w:multiLevelType w:val="multilevel"/>
    <w:tmpl w:val="05BA1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D0367BD"/>
    <w:multiLevelType w:val="multilevel"/>
    <w:tmpl w:val="059A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366265"/>
    <w:multiLevelType w:val="multilevel"/>
    <w:tmpl w:val="1FA6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BB0D2A"/>
    <w:multiLevelType w:val="multilevel"/>
    <w:tmpl w:val="6A604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0F5259B"/>
    <w:multiLevelType w:val="multilevel"/>
    <w:tmpl w:val="BFB03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7413F6"/>
    <w:multiLevelType w:val="multilevel"/>
    <w:tmpl w:val="E53A5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9A3E2B"/>
    <w:multiLevelType w:val="multilevel"/>
    <w:tmpl w:val="5ABA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B83C4B"/>
    <w:multiLevelType w:val="multilevel"/>
    <w:tmpl w:val="7CBEE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6BD7510"/>
    <w:multiLevelType w:val="multilevel"/>
    <w:tmpl w:val="70C23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C9409A"/>
    <w:multiLevelType w:val="multilevel"/>
    <w:tmpl w:val="0BB69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57D69C9"/>
    <w:multiLevelType w:val="multilevel"/>
    <w:tmpl w:val="0AAE0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65665B6"/>
    <w:multiLevelType w:val="multilevel"/>
    <w:tmpl w:val="9A4C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C47C9A"/>
    <w:multiLevelType w:val="multilevel"/>
    <w:tmpl w:val="FA4E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64004E"/>
    <w:multiLevelType w:val="multilevel"/>
    <w:tmpl w:val="E0CE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7E4A84"/>
    <w:multiLevelType w:val="multilevel"/>
    <w:tmpl w:val="BAA8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0DF1A3C"/>
    <w:multiLevelType w:val="multilevel"/>
    <w:tmpl w:val="37529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37A0800"/>
    <w:multiLevelType w:val="multilevel"/>
    <w:tmpl w:val="3AC8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C45905"/>
    <w:multiLevelType w:val="multilevel"/>
    <w:tmpl w:val="C546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875731"/>
    <w:multiLevelType w:val="multilevel"/>
    <w:tmpl w:val="8BF6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974354"/>
    <w:multiLevelType w:val="multilevel"/>
    <w:tmpl w:val="532E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3546EF"/>
    <w:multiLevelType w:val="multilevel"/>
    <w:tmpl w:val="0E2A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E012B2"/>
    <w:multiLevelType w:val="multilevel"/>
    <w:tmpl w:val="B5F65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6434929"/>
    <w:multiLevelType w:val="multilevel"/>
    <w:tmpl w:val="D4464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64C252B"/>
    <w:multiLevelType w:val="multilevel"/>
    <w:tmpl w:val="34D41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9047205"/>
    <w:multiLevelType w:val="multilevel"/>
    <w:tmpl w:val="E5F4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A8F112D"/>
    <w:multiLevelType w:val="multilevel"/>
    <w:tmpl w:val="4296E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B17799B"/>
    <w:multiLevelType w:val="multilevel"/>
    <w:tmpl w:val="E0360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146231"/>
    <w:multiLevelType w:val="multilevel"/>
    <w:tmpl w:val="96CA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2A3BDA"/>
    <w:multiLevelType w:val="multilevel"/>
    <w:tmpl w:val="9CCE3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951F01"/>
    <w:multiLevelType w:val="multilevel"/>
    <w:tmpl w:val="3052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8347DC"/>
    <w:multiLevelType w:val="multilevel"/>
    <w:tmpl w:val="1B144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  <w:lvlOverride w:ilvl="0">
      <w:startOverride w:val="1"/>
    </w:lvlOverride>
  </w:num>
  <w:num w:numId="2">
    <w:abstractNumId w:val="10"/>
  </w:num>
  <w:num w:numId="3">
    <w:abstractNumId w:val="33"/>
  </w:num>
  <w:num w:numId="4">
    <w:abstractNumId w:val="39"/>
    <w:lvlOverride w:ilvl="0">
      <w:startOverride w:val="2"/>
    </w:lvlOverride>
  </w:num>
  <w:num w:numId="5">
    <w:abstractNumId w:val="13"/>
  </w:num>
  <w:num w:numId="6">
    <w:abstractNumId w:val="42"/>
    <w:lvlOverride w:ilvl="0">
      <w:startOverride w:val="3"/>
    </w:lvlOverride>
  </w:num>
  <w:num w:numId="7">
    <w:abstractNumId w:val="36"/>
  </w:num>
  <w:num w:numId="8">
    <w:abstractNumId w:val="29"/>
  </w:num>
  <w:num w:numId="9">
    <w:abstractNumId w:val="55"/>
  </w:num>
  <w:num w:numId="10">
    <w:abstractNumId w:val="54"/>
    <w:lvlOverride w:ilvl="0">
      <w:startOverride w:val="4"/>
    </w:lvlOverride>
  </w:num>
  <w:num w:numId="11">
    <w:abstractNumId w:val="40"/>
  </w:num>
  <w:num w:numId="12">
    <w:abstractNumId w:val="7"/>
  </w:num>
  <w:num w:numId="13">
    <w:abstractNumId w:val="12"/>
  </w:num>
  <w:num w:numId="14">
    <w:abstractNumId w:val="47"/>
    <w:lvlOverride w:ilvl="0">
      <w:startOverride w:val="5"/>
    </w:lvlOverride>
  </w:num>
  <w:num w:numId="15">
    <w:abstractNumId w:val="37"/>
  </w:num>
  <w:num w:numId="16">
    <w:abstractNumId w:val="1"/>
  </w:num>
  <w:num w:numId="17">
    <w:abstractNumId w:val="17"/>
    <w:lvlOverride w:ilvl="0">
      <w:startOverride w:val="6"/>
    </w:lvlOverride>
  </w:num>
  <w:num w:numId="18">
    <w:abstractNumId w:val="48"/>
  </w:num>
  <w:num w:numId="19">
    <w:abstractNumId w:val="19"/>
  </w:num>
  <w:num w:numId="20">
    <w:abstractNumId w:val="25"/>
    <w:lvlOverride w:ilvl="0">
      <w:startOverride w:val="1"/>
    </w:lvlOverride>
  </w:num>
  <w:num w:numId="21">
    <w:abstractNumId w:val="56"/>
    <w:lvlOverride w:ilvl="0">
      <w:startOverride w:val="2"/>
    </w:lvlOverride>
  </w:num>
  <w:num w:numId="22">
    <w:abstractNumId w:val="20"/>
    <w:lvlOverride w:ilvl="0">
      <w:startOverride w:val="3"/>
    </w:lvlOverride>
  </w:num>
  <w:num w:numId="23">
    <w:abstractNumId w:val="15"/>
    <w:lvlOverride w:ilvl="0">
      <w:startOverride w:val="4"/>
    </w:lvlOverride>
  </w:num>
  <w:num w:numId="24">
    <w:abstractNumId w:val="44"/>
  </w:num>
  <w:num w:numId="25">
    <w:abstractNumId w:val="60"/>
  </w:num>
  <w:num w:numId="26">
    <w:abstractNumId w:val="49"/>
  </w:num>
  <w:num w:numId="27">
    <w:abstractNumId w:val="50"/>
  </w:num>
  <w:num w:numId="28">
    <w:abstractNumId w:val="28"/>
  </w:num>
  <w:num w:numId="29">
    <w:abstractNumId w:val="45"/>
  </w:num>
  <w:num w:numId="30">
    <w:abstractNumId w:val="59"/>
  </w:num>
  <w:num w:numId="31">
    <w:abstractNumId w:val="30"/>
  </w:num>
  <w:num w:numId="32">
    <w:abstractNumId w:val="11"/>
  </w:num>
  <w:num w:numId="33">
    <w:abstractNumId w:val="52"/>
  </w:num>
  <w:num w:numId="34">
    <w:abstractNumId w:val="31"/>
  </w:num>
  <w:num w:numId="35">
    <w:abstractNumId w:val="26"/>
  </w:num>
  <w:num w:numId="36">
    <w:abstractNumId w:val="5"/>
  </w:num>
  <w:num w:numId="37">
    <w:abstractNumId w:val="2"/>
  </w:num>
  <w:num w:numId="38">
    <w:abstractNumId w:val="4"/>
  </w:num>
  <w:num w:numId="39">
    <w:abstractNumId w:val="6"/>
  </w:num>
  <w:num w:numId="40">
    <w:abstractNumId w:val="23"/>
  </w:num>
  <w:num w:numId="41">
    <w:abstractNumId w:val="43"/>
  </w:num>
  <w:num w:numId="42">
    <w:abstractNumId w:val="46"/>
  </w:num>
  <w:num w:numId="43">
    <w:abstractNumId w:val="35"/>
  </w:num>
  <w:num w:numId="44">
    <w:abstractNumId w:val="9"/>
  </w:num>
  <w:num w:numId="45">
    <w:abstractNumId w:val="53"/>
  </w:num>
  <w:num w:numId="46">
    <w:abstractNumId w:val="24"/>
  </w:num>
  <w:num w:numId="47">
    <w:abstractNumId w:val="8"/>
  </w:num>
  <w:num w:numId="48">
    <w:abstractNumId w:val="61"/>
  </w:num>
  <w:num w:numId="49">
    <w:abstractNumId w:val="34"/>
  </w:num>
  <w:num w:numId="50">
    <w:abstractNumId w:val="38"/>
  </w:num>
  <w:num w:numId="51">
    <w:abstractNumId w:val="58"/>
  </w:num>
  <w:num w:numId="52">
    <w:abstractNumId w:val="51"/>
  </w:num>
  <w:num w:numId="53">
    <w:abstractNumId w:val="57"/>
  </w:num>
  <w:num w:numId="54">
    <w:abstractNumId w:val="3"/>
  </w:num>
  <w:num w:numId="55">
    <w:abstractNumId w:val="27"/>
  </w:num>
  <w:num w:numId="56">
    <w:abstractNumId w:val="18"/>
  </w:num>
  <w:num w:numId="57">
    <w:abstractNumId w:val="22"/>
  </w:num>
  <w:num w:numId="58">
    <w:abstractNumId w:val="16"/>
    <w:lvlOverride w:ilvl="0">
      <w:startOverride w:val="1"/>
    </w:lvlOverride>
  </w:num>
  <w:num w:numId="59">
    <w:abstractNumId w:val="14"/>
    <w:lvlOverride w:ilvl="0">
      <w:startOverride w:val="2"/>
    </w:lvlOverride>
  </w:num>
  <w:num w:numId="60">
    <w:abstractNumId w:val="0"/>
    <w:lvlOverride w:ilvl="0">
      <w:startOverride w:val="3"/>
    </w:lvlOverride>
  </w:num>
  <w:num w:numId="61">
    <w:abstractNumId w:val="41"/>
    <w:lvlOverride w:ilvl="0">
      <w:startOverride w:val="4"/>
    </w:lvlOverride>
  </w:num>
  <w:num w:numId="62">
    <w:abstractNumId w:val="62"/>
    <w:lvlOverride w:ilvl="0">
      <w:startOverride w:val="5"/>
    </w:lvlOverride>
  </w:num>
  <w:num w:numId="63">
    <w:abstractNumId w:val="32"/>
    <w:lvlOverride w:ilvl="0">
      <w:startOverride w:val="6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9B4"/>
    <w:rsid w:val="001A6107"/>
    <w:rsid w:val="00250235"/>
    <w:rsid w:val="0043215F"/>
    <w:rsid w:val="00441EB2"/>
    <w:rsid w:val="00551B21"/>
    <w:rsid w:val="006139B4"/>
    <w:rsid w:val="00796CDF"/>
    <w:rsid w:val="008C3D1C"/>
    <w:rsid w:val="009B026D"/>
    <w:rsid w:val="00AA3429"/>
    <w:rsid w:val="00B82A74"/>
    <w:rsid w:val="00D0074C"/>
    <w:rsid w:val="00D02D0C"/>
    <w:rsid w:val="00DD7419"/>
    <w:rsid w:val="00E51222"/>
    <w:rsid w:val="00F01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26F85"/>
  <w15:chartTrackingRefBased/>
  <w15:docId w15:val="{90C43B7F-42FB-4F5E-A841-3E02BD7A6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C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96C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down-bold-text">
    <w:name w:val="markdown-bold-text"/>
    <w:basedOn w:val="DefaultParagraphFont"/>
    <w:rsid w:val="006139B4"/>
  </w:style>
  <w:style w:type="character" w:customStyle="1" w:styleId="markdown-inline-code">
    <w:name w:val="markdown-inline-code"/>
    <w:basedOn w:val="DefaultParagraphFont"/>
    <w:rsid w:val="006139B4"/>
  </w:style>
  <w:style w:type="character" w:styleId="Strong">
    <w:name w:val="Strong"/>
    <w:basedOn w:val="DefaultParagraphFont"/>
    <w:uiPriority w:val="22"/>
    <w:qFormat/>
    <w:rsid w:val="006139B4"/>
    <w:rPr>
      <w:b/>
      <w:bCs/>
    </w:rPr>
  </w:style>
  <w:style w:type="character" w:styleId="Emphasis">
    <w:name w:val="Emphasis"/>
    <w:basedOn w:val="DefaultParagraphFont"/>
    <w:uiPriority w:val="20"/>
    <w:qFormat/>
    <w:rsid w:val="006139B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139B4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13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96CDF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nested">
    <w:name w:val="nested"/>
    <w:basedOn w:val="Normal"/>
    <w:rsid w:val="00796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01C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1506</Words>
  <Characters>8589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luffy enceestein</dc:creator>
  <cp:keywords/>
  <dc:description/>
  <cp:lastModifiedBy>luffy enceestein</cp:lastModifiedBy>
  <cp:revision>14</cp:revision>
  <dcterms:created xsi:type="dcterms:W3CDTF">2025-05-08T06:28:00Z</dcterms:created>
  <dcterms:modified xsi:type="dcterms:W3CDTF">2025-05-08T06:56:00Z</dcterms:modified>
</cp:coreProperties>
</file>