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8CF6" w14:textId="6F57729D" w:rsidR="00637F32" w:rsidRPr="00637F32" w:rsidRDefault="00637F32" w:rsidP="00637F32">
      <w:pPr>
        <w:rPr>
          <w:sz w:val="36"/>
          <w:szCs w:val="36"/>
        </w:rPr>
      </w:pPr>
      <w:r>
        <w:t xml:space="preserve">  </w:t>
      </w:r>
      <w:r>
        <w:rPr>
          <w:sz w:val="36"/>
          <w:szCs w:val="36"/>
        </w:rPr>
        <w:t>Introdução, Integração com a tecnologia:</w:t>
      </w:r>
    </w:p>
    <w:p w14:paraId="2C12D2E8" w14:textId="77777777" w:rsidR="00637F32" w:rsidRDefault="00637F32" w:rsidP="00637F32"/>
    <w:p w14:paraId="126248CB" w14:textId="7F63A08A" w:rsidR="00637F32" w:rsidRPr="00637F32" w:rsidRDefault="00637F32" w:rsidP="00637F32">
      <w:pPr>
        <w:rPr>
          <w:rFonts w:ascii="Arial" w:hAnsi="Arial" w:cs="Arial"/>
          <w:sz w:val="24"/>
          <w:szCs w:val="24"/>
        </w:rPr>
      </w:pPr>
      <w:r>
        <w:t xml:space="preserve"> </w:t>
      </w:r>
      <w:r w:rsidRPr="00637F32">
        <w:rPr>
          <w:rFonts w:ascii="Arial" w:hAnsi="Arial" w:cs="Arial"/>
          <w:sz w:val="24"/>
          <w:szCs w:val="24"/>
        </w:rPr>
        <w:t>O presente trabalho tenta mostrar a importância da aplicação de novas tecnologias no mundo globalizado, especialmente a rede Internet, como ferramenta indispensável na melhoria da qualidade da divulgação dos estudos produzidos pelo Instituto Brasileiro de Geografia e Estatística - IBGE, pela Coordenação de Comunicação Social do órgão. A pesquisa valeu-se de documentos administrativos, tais como Decretos, Resoluções, Portarias, Boletins de Serviço, entre outros materiais disponíveis que pudessem auxiliar nessa memória institucional. Utilizou como embasamento teórico a literatura especializada e para a pesquisa qualitativa aplicou a metodologia pertinente à pesquisa com coleta de dados da História Oral. Com o propósito de resgatar e percorrer o caminho histórico da criação do site do IBGE na Internet e a ampliação de seu uso por localidades do Brasil, esta pesquisa priorizou a importância que a Internet teve para a divulgação e disseminação dos trabalhos produzidos pelo IBGE. Para poder analisar esse processo foi preciso recorrer a alguns conceitos capazes de ajudar na reflexão sobre as transformações em curso, tais como: inovação tecnológica, cultura comunicacional, globalização, identidade global, identidade nacional, entre outros.</w:t>
      </w:r>
    </w:p>
    <w:p w14:paraId="5F8F566E" w14:textId="77777777" w:rsidR="00637F32" w:rsidRPr="00637F32" w:rsidRDefault="00637F32" w:rsidP="00637F32">
      <w:pPr>
        <w:rPr>
          <w:rFonts w:ascii="Arial" w:hAnsi="Arial" w:cs="Arial"/>
          <w:sz w:val="24"/>
          <w:szCs w:val="24"/>
        </w:rPr>
      </w:pPr>
    </w:p>
    <w:p w14:paraId="41BCF05E" w14:textId="085E1906" w:rsidR="00637F32" w:rsidRDefault="00637F32" w:rsidP="00637F32">
      <w:pPr>
        <w:rPr>
          <w:rFonts w:ascii="Arial" w:hAnsi="Arial" w:cs="Arial"/>
          <w:sz w:val="24"/>
          <w:szCs w:val="24"/>
        </w:rPr>
      </w:pPr>
      <w:r w:rsidRPr="00637F32">
        <w:rPr>
          <w:rFonts w:ascii="Arial" w:hAnsi="Arial" w:cs="Arial"/>
          <w:sz w:val="24"/>
          <w:szCs w:val="24"/>
        </w:rPr>
        <w:t xml:space="preserve">  </w:t>
      </w:r>
      <w:r w:rsidRPr="00637F32">
        <w:rPr>
          <w:rFonts w:ascii="Arial" w:hAnsi="Arial" w:cs="Arial"/>
          <w:sz w:val="24"/>
          <w:szCs w:val="24"/>
        </w:rPr>
        <w:t xml:space="preserve"> A OIT lançou uma </w:t>
      </w:r>
      <w:r w:rsidRPr="00637F32">
        <w:rPr>
          <w:rFonts w:ascii="Arial" w:hAnsi="Arial" w:cs="Arial"/>
          <w:sz w:val="24"/>
          <w:szCs w:val="24"/>
        </w:rPr>
        <w:t>convocatória</w:t>
      </w:r>
      <w:r w:rsidRPr="00637F32">
        <w:rPr>
          <w:rFonts w:ascii="Arial" w:hAnsi="Arial" w:cs="Arial"/>
          <w:sz w:val="24"/>
          <w:szCs w:val="24"/>
        </w:rPr>
        <w:t xml:space="preserve"> convidando pessoas inovadoras de todo o mundo a apresentar ideias, soluções e práticas inovadoras a partir do uso de novas tecnologias, a fim de apoiar os esforços para reduzir a informalidade do trabalho por meio da melhoria de competências na América Latina e no Caribe. Lançada em 4 de maio, a convocatória da OIT busca promover a inovação nas áreas da e-formalização e o desenvolvimento de competências com o objetivo de contribuir para a recuperação do emprego em condições de formalidade na região, após a forte perda de postos de trabalho provocada pela COVID- 19. Nesse contexto, buscam-se soluções que fortaleçam o desenvolvimento de habilidades e melhorem os sistemas de aprendizagem voltadas para as pessoas que trabalham na economia informal. Além de facilitar o acesso à proteção social, simplificar o registro, melhorar o acesso ao financiamento, aumentar a produtividade, apoiar a fiscalização do trabalho, promover o cumprimento da legislação e dar voz a quem trabalha na economia informal. "A longa história da OIT no apoio a governos e organizações de trabalhadores e de empregadores na busca de soluções eficientes tem nos mostrado a importância de se adotar uma abordagem abrangente que leve em consideração as múltiplas dimensões da informalidade", disse Vinícius Pinheiro, diretor do Escritório da OIT para a América Latina e o Caribe.</w:t>
      </w:r>
    </w:p>
    <w:p w14:paraId="2487FBB0" w14:textId="77777777" w:rsidR="00637F32" w:rsidRDefault="00637F32" w:rsidP="00637F32">
      <w:pPr>
        <w:rPr>
          <w:rFonts w:ascii="Arial" w:hAnsi="Arial" w:cs="Arial"/>
          <w:sz w:val="24"/>
          <w:szCs w:val="24"/>
        </w:rPr>
      </w:pPr>
    </w:p>
    <w:p w14:paraId="21BCF9EF" w14:textId="5E6479F8" w:rsidR="00637F32" w:rsidRDefault="00637F32" w:rsidP="00637F32">
      <w:pPr>
        <w:rPr>
          <w:rFonts w:ascii="Arial" w:hAnsi="Arial" w:cs="Arial"/>
          <w:sz w:val="36"/>
          <w:szCs w:val="36"/>
        </w:rPr>
      </w:pPr>
      <w:r>
        <w:rPr>
          <w:rFonts w:ascii="Arial" w:hAnsi="Arial" w:cs="Arial"/>
          <w:sz w:val="36"/>
          <w:szCs w:val="36"/>
        </w:rPr>
        <w:t>Internet das Coisas:</w:t>
      </w:r>
    </w:p>
    <w:p w14:paraId="68394C15" w14:textId="4FC83372" w:rsidR="00637F32" w:rsidRPr="00637F32" w:rsidRDefault="00637F32" w:rsidP="00637F32">
      <w:pPr>
        <w:rPr>
          <w:rFonts w:ascii="Arial" w:hAnsi="Arial" w:cs="Arial"/>
          <w:sz w:val="24"/>
          <w:szCs w:val="24"/>
        </w:rPr>
      </w:pPr>
      <w:r w:rsidRPr="00637F32">
        <w:rPr>
          <w:rFonts w:ascii="Arial" w:hAnsi="Arial" w:cs="Arial"/>
          <w:color w:val="FF0000"/>
          <w:sz w:val="24"/>
          <w:szCs w:val="24"/>
        </w:rPr>
        <w:lastRenderedPageBreak/>
        <w:t xml:space="preserve"> 1 </w:t>
      </w:r>
      <w:r>
        <w:rPr>
          <w:rFonts w:ascii="Arial" w:hAnsi="Arial" w:cs="Arial"/>
          <w:sz w:val="24"/>
          <w:szCs w:val="24"/>
        </w:rPr>
        <w:t xml:space="preserve">- </w:t>
      </w:r>
      <w:r w:rsidRPr="00637F32">
        <w:rPr>
          <w:rFonts w:ascii="Arial" w:hAnsi="Arial" w:cs="Arial"/>
          <w:sz w:val="24"/>
          <w:szCs w:val="24"/>
        </w:rPr>
        <w:t>A Internet das Coisas (</w:t>
      </w:r>
      <w:r>
        <w:rPr>
          <w:rFonts w:ascii="Arial" w:hAnsi="Arial" w:cs="Arial"/>
          <w:sz w:val="24"/>
          <w:szCs w:val="24"/>
        </w:rPr>
        <w:t>OIT</w:t>
      </w:r>
      <w:r w:rsidRPr="00637F32">
        <w:rPr>
          <w:rFonts w:ascii="Arial" w:hAnsi="Arial" w:cs="Arial"/>
          <w:sz w:val="24"/>
          <w:szCs w:val="24"/>
        </w:rPr>
        <w:t>) é uma tendência tecnológica que está transformando diversos setores, permitindo a integração de dispositivos e objetos físicos à rede mundial de computadores. Essa integração possibilita a coleta, o compartilhamento e a análise de dados em tempo real, abrindo um mundo de possibilidades para tornar residências, empresas e cidades mais inteligentes e eficientes.</w:t>
      </w:r>
    </w:p>
    <w:p w14:paraId="7A7B9531" w14:textId="1B01E75F" w:rsidR="00637F32" w:rsidRDefault="00637F32" w:rsidP="00637F32">
      <w:pPr>
        <w:rPr>
          <w:rFonts w:ascii="Arial" w:hAnsi="Arial" w:cs="Arial"/>
          <w:sz w:val="24"/>
          <w:szCs w:val="24"/>
        </w:rPr>
      </w:pPr>
      <w:r>
        <w:rPr>
          <w:rFonts w:ascii="Arial" w:hAnsi="Arial" w:cs="Arial"/>
          <w:sz w:val="24"/>
          <w:szCs w:val="24"/>
        </w:rPr>
        <w:t xml:space="preserve">   </w:t>
      </w:r>
      <w:r w:rsidRPr="00637F32">
        <w:rPr>
          <w:rFonts w:ascii="Arial" w:hAnsi="Arial" w:cs="Arial"/>
          <w:sz w:val="24"/>
          <w:szCs w:val="24"/>
        </w:rPr>
        <w:t xml:space="preserve">Em residências inteligentes, por exemplo, a </w:t>
      </w:r>
      <w:r>
        <w:rPr>
          <w:rFonts w:ascii="Arial" w:hAnsi="Arial" w:cs="Arial"/>
          <w:sz w:val="24"/>
          <w:szCs w:val="24"/>
        </w:rPr>
        <w:t>OIT</w:t>
      </w:r>
      <w:r w:rsidRPr="00637F32">
        <w:rPr>
          <w:rFonts w:ascii="Arial" w:hAnsi="Arial" w:cs="Arial"/>
          <w:sz w:val="24"/>
          <w:szCs w:val="24"/>
        </w:rPr>
        <w:t xml:space="preserve"> permite a interconexão de aparelhos e dispositivos domésticos, como eletrodomésticos, sistemas de segurança, iluminação e termostatos. Esses dispositivos podem ser controlados remotamente por meio de aplicativos móveis ou assistentes virtuais, permitindo um maior nível de automação e conveniência. Além disso, sensores conectados podem coletar dados sobre o consumo de energia, temperatura, umidade, entre outros, para otimizar o uso de recursos e melhorar a eficiência energética.</w:t>
      </w:r>
    </w:p>
    <w:p w14:paraId="64645780" w14:textId="6E30BE71" w:rsidR="00637F32" w:rsidRPr="00637F32" w:rsidRDefault="00637F32" w:rsidP="00637F32">
      <w:pPr>
        <w:pStyle w:val="PargrafodaLista"/>
        <w:numPr>
          <w:ilvl w:val="1"/>
          <w:numId w:val="1"/>
        </w:numPr>
        <w:rPr>
          <w:rFonts w:ascii="Arial" w:hAnsi="Arial" w:cs="Arial"/>
          <w:sz w:val="24"/>
          <w:szCs w:val="24"/>
        </w:rPr>
      </w:pPr>
      <w:r w:rsidRPr="00637F32">
        <w:rPr>
          <w:rFonts w:ascii="Arial" w:hAnsi="Arial" w:cs="Arial"/>
          <w:sz w:val="24"/>
          <w:szCs w:val="24"/>
        </w:rPr>
        <w:t>– Setores da Indústria:</w:t>
      </w:r>
    </w:p>
    <w:p w14:paraId="70D43BD6" w14:textId="07E3635C" w:rsidR="00637F32" w:rsidRPr="00637F32" w:rsidRDefault="00637F32" w:rsidP="00637F32">
      <w:pPr>
        <w:rPr>
          <w:rFonts w:ascii="Arial" w:hAnsi="Arial" w:cs="Arial"/>
          <w:sz w:val="24"/>
          <w:szCs w:val="24"/>
        </w:rPr>
      </w:pPr>
      <w:r>
        <w:rPr>
          <w:rFonts w:ascii="Arial" w:hAnsi="Arial" w:cs="Arial"/>
          <w:sz w:val="24"/>
          <w:szCs w:val="24"/>
        </w:rPr>
        <w:t xml:space="preserve">  </w:t>
      </w:r>
      <w:r w:rsidRPr="00637F32">
        <w:rPr>
          <w:rFonts w:ascii="Arial" w:hAnsi="Arial" w:cs="Arial"/>
          <w:sz w:val="24"/>
          <w:szCs w:val="24"/>
        </w:rPr>
        <w:t xml:space="preserve">Nos setores industriais, a </w:t>
      </w:r>
      <w:r>
        <w:rPr>
          <w:rFonts w:ascii="Arial" w:hAnsi="Arial" w:cs="Arial"/>
          <w:sz w:val="24"/>
          <w:szCs w:val="24"/>
        </w:rPr>
        <w:t>OIT</w:t>
      </w:r>
      <w:r w:rsidRPr="00637F32">
        <w:rPr>
          <w:rFonts w:ascii="Arial" w:hAnsi="Arial" w:cs="Arial"/>
          <w:sz w:val="24"/>
          <w:szCs w:val="24"/>
        </w:rPr>
        <w:t xml:space="preserve"> desempenha um papel fundamental na criação de "fábricas inteligentes" ou Indústria 4.0. Sensores e dispositivos conectados permitem o monitoramento e controle de máquinas, processos de produção e logística em tempo real. Isso proporciona maior eficiência, redução de custos e manutenção preditiva, evitando paradas não programadas e aumentando a produtividade.</w:t>
      </w:r>
    </w:p>
    <w:p w14:paraId="586678AF" w14:textId="10510837" w:rsidR="00637F32" w:rsidRDefault="00637F32" w:rsidP="00637F32">
      <w:pPr>
        <w:rPr>
          <w:rFonts w:ascii="Arial" w:hAnsi="Arial" w:cs="Arial"/>
          <w:sz w:val="24"/>
          <w:szCs w:val="24"/>
        </w:rPr>
      </w:pPr>
      <w:r>
        <w:rPr>
          <w:rFonts w:ascii="Arial" w:hAnsi="Arial" w:cs="Arial"/>
          <w:sz w:val="24"/>
          <w:szCs w:val="24"/>
        </w:rPr>
        <w:t xml:space="preserve">  </w:t>
      </w:r>
      <w:r w:rsidRPr="00637F32">
        <w:rPr>
          <w:rFonts w:ascii="Arial" w:hAnsi="Arial" w:cs="Arial"/>
          <w:sz w:val="24"/>
          <w:szCs w:val="24"/>
        </w:rPr>
        <w:t xml:space="preserve">A </w:t>
      </w:r>
      <w:r>
        <w:rPr>
          <w:rFonts w:ascii="Arial" w:hAnsi="Arial" w:cs="Arial"/>
          <w:sz w:val="24"/>
          <w:szCs w:val="24"/>
        </w:rPr>
        <w:t>OIT</w:t>
      </w:r>
      <w:r w:rsidRPr="00637F32">
        <w:rPr>
          <w:rFonts w:ascii="Arial" w:hAnsi="Arial" w:cs="Arial"/>
          <w:sz w:val="24"/>
          <w:szCs w:val="24"/>
        </w:rPr>
        <w:t xml:space="preserve"> também tem um impacto significativo nas cidades, impulsionando o conceito de cidades conectadas. Sensores inteligentes podem ser implantados em infraestruturas urbanas, como sistemas de transporte, iluminação pública, gerenciamento de resíduos e monitoramento de qualidade do ar e água. Esses dados podem ser utilizados para melhorar a gestão de recursos, a segurança pública, a mobilidade e a qualidade de vida dos cidadãos.</w:t>
      </w:r>
    </w:p>
    <w:p w14:paraId="51182D40" w14:textId="11F28ABE" w:rsidR="00637F32" w:rsidRPr="00637F32" w:rsidRDefault="00637F32" w:rsidP="00637F32">
      <w:pPr>
        <w:pStyle w:val="PargrafodaLista"/>
        <w:numPr>
          <w:ilvl w:val="1"/>
          <w:numId w:val="1"/>
        </w:numPr>
        <w:rPr>
          <w:rFonts w:ascii="Arial" w:hAnsi="Arial" w:cs="Arial"/>
          <w:sz w:val="24"/>
          <w:szCs w:val="24"/>
        </w:rPr>
      </w:pPr>
      <w:r w:rsidRPr="00637F32">
        <w:rPr>
          <w:rFonts w:ascii="Arial" w:hAnsi="Arial" w:cs="Arial"/>
          <w:sz w:val="24"/>
          <w:szCs w:val="24"/>
        </w:rPr>
        <w:t>– Setor da Saúde:</w:t>
      </w:r>
    </w:p>
    <w:p w14:paraId="47EEB537" w14:textId="77777777" w:rsidR="00637F32" w:rsidRDefault="00637F32" w:rsidP="00637F32">
      <w:pPr>
        <w:rPr>
          <w:rFonts w:ascii="Arial" w:hAnsi="Arial" w:cs="Arial"/>
          <w:sz w:val="24"/>
          <w:szCs w:val="24"/>
        </w:rPr>
      </w:pPr>
      <w:r>
        <w:rPr>
          <w:rFonts w:ascii="Arial" w:hAnsi="Arial" w:cs="Arial"/>
          <w:sz w:val="24"/>
          <w:szCs w:val="24"/>
        </w:rPr>
        <w:t xml:space="preserve">  </w:t>
      </w:r>
      <w:r w:rsidRPr="00637F32">
        <w:rPr>
          <w:rFonts w:ascii="Arial" w:hAnsi="Arial" w:cs="Arial"/>
          <w:sz w:val="24"/>
          <w:szCs w:val="24"/>
        </w:rPr>
        <w:t xml:space="preserve">No setor da saúde, a </w:t>
      </w:r>
      <w:r>
        <w:rPr>
          <w:rFonts w:ascii="Arial" w:hAnsi="Arial" w:cs="Arial"/>
          <w:sz w:val="24"/>
          <w:szCs w:val="24"/>
        </w:rPr>
        <w:t>OIT</w:t>
      </w:r>
      <w:r w:rsidRPr="00637F32">
        <w:rPr>
          <w:rFonts w:ascii="Arial" w:hAnsi="Arial" w:cs="Arial"/>
          <w:sz w:val="24"/>
          <w:szCs w:val="24"/>
        </w:rPr>
        <w:t xml:space="preserve"> desempenha um papel importante na criação de soluções de saúde conectadas. Dispositivos médicos e sensores vestíveis podem monitorar sinais vitais, enviar alertas para médicos em tempo real e possibilitar um acompanhamento mais eficaz dos pacientes. Isso resulta em um cuidado mais personalizado, detecção precoce de problemas de saúde e um melhor gerenciamento de doenças crônicas.</w:t>
      </w:r>
    </w:p>
    <w:p w14:paraId="1ECA4532" w14:textId="77777777" w:rsidR="00742253" w:rsidRDefault="00742253" w:rsidP="00637F32">
      <w:pPr>
        <w:rPr>
          <w:rFonts w:ascii="Arial" w:hAnsi="Arial" w:cs="Arial"/>
          <w:sz w:val="24"/>
          <w:szCs w:val="24"/>
        </w:rPr>
      </w:pPr>
    </w:p>
    <w:p w14:paraId="7AB52252" w14:textId="2BAAE961" w:rsidR="00637F32" w:rsidRDefault="00637F32" w:rsidP="00637F32">
      <w:pPr>
        <w:rPr>
          <w:rFonts w:ascii="Arial" w:hAnsi="Arial" w:cs="Arial"/>
          <w:sz w:val="24"/>
          <w:szCs w:val="24"/>
        </w:rPr>
      </w:pPr>
      <w:r>
        <w:rPr>
          <w:rFonts w:ascii="Arial" w:hAnsi="Arial" w:cs="Arial"/>
          <w:sz w:val="24"/>
          <w:szCs w:val="24"/>
        </w:rPr>
        <w:t xml:space="preserve">  </w:t>
      </w:r>
      <w:r w:rsidRPr="00637F32">
        <w:rPr>
          <w:rFonts w:ascii="Arial" w:hAnsi="Arial" w:cs="Arial"/>
          <w:sz w:val="24"/>
          <w:szCs w:val="24"/>
        </w:rPr>
        <w:t xml:space="preserve">Em resumo, a integração da </w:t>
      </w:r>
      <w:r>
        <w:rPr>
          <w:rFonts w:ascii="Arial" w:hAnsi="Arial" w:cs="Arial"/>
          <w:sz w:val="24"/>
          <w:szCs w:val="24"/>
        </w:rPr>
        <w:t>OIT</w:t>
      </w:r>
      <w:r w:rsidRPr="00637F32">
        <w:rPr>
          <w:rFonts w:ascii="Arial" w:hAnsi="Arial" w:cs="Arial"/>
          <w:sz w:val="24"/>
          <w:szCs w:val="24"/>
        </w:rPr>
        <w:t xml:space="preserve"> está transformando setores diversos, desde residências até cidades, permitindo uma maior conectividade, automação, eficiência e melhoria da qualidade de vida. À medida que a tecnologia avança, é provável que vejamos um crescimento ainda maior da </w:t>
      </w:r>
      <w:r>
        <w:rPr>
          <w:rFonts w:ascii="Arial" w:hAnsi="Arial" w:cs="Arial"/>
          <w:sz w:val="24"/>
          <w:szCs w:val="24"/>
        </w:rPr>
        <w:t>OIT</w:t>
      </w:r>
      <w:r w:rsidRPr="00637F32">
        <w:rPr>
          <w:rFonts w:ascii="Arial" w:hAnsi="Arial" w:cs="Arial"/>
          <w:sz w:val="24"/>
          <w:szCs w:val="24"/>
        </w:rPr>
        <w:t xml:space="preserve"> e sua aplicação em diferentes áreas da sociedade.</w:t>
      </w:r>
    </w:p>
    <w:p w14:paraId="7025BCB0" w14:textId="074A3E7E" w:rsidR="00637F32" w:rsidRPr="00735998" w:rsidRDefault="00637F32" w:rsidP="00742253">
      <w:pPr>
        <w:pStyle w:val="PargrafodaLista"/>
        <w:numPr>
          <w:ilvl w:val="0"/>
          <w:numId w:val="1"/>
        </w:numPr>
        <w:rPr>
          <w:rFonts w:ascii="Arial" w:hAnsi="Arial" w:cs="Arial"/>
          <w:sz w:val="32"/>
          <w:szCs w:val="32"/>
        </w:rPr>
      </w:pPr>
      <w:r w:rsidRPr="00742253">
        <w:rPr>
          <w:rFonts w:ascii="Arial" w:hAnsi="Arial" w:cs="Arial"/>
          <w:sz w:val="24"/>
          <w:szCs w:val="24"/>
        </w:rPr>
        <w:t xml:space="preserve">– </w:t>
      </w:r>
      <w:r w:rsidRPr="00735998">
        <w:rPr>
          <w:rFonts w:ascii="Arial" w:hAnsi="Arial" w:cs="Arial"/>
          <w:sz w:val="32"/>
          <w:szCs w:val="32"/>
        </w:rPr>
        <w:t>Integração de sistemas</w:t>
      </w:r>
      <w:r w:rsidR="00742253" w:rsidRPr="00735998">
        <w:rPr>
          <w:rFonts w:ascii="Arial" w:hAnsi="Arial" w:cs="Arial"/>
          <w:sz w:val="32"/>
          <w:szCs w:val="32"/>
        </w:rPr>
        <w:t>:</w:t>
      </w:r>
    </w:p>
    <w:p w14:paraId="78773FB2" w14:textId="1C1218D0" w:rsidR="00742253" w:rsidRPr="00742253" w:rsidRDefault="00742253" w:rsidP="00742253">
      <w:pPr>
        <w:rPr>
          <w:rFonts w:ascii="Arial" w:hAnsi="Arial" w:cs="Arial"/>
          <w:sz w:val="24"/>
          <w:szCs w:val="24"/>
        </w:rPr>
      </w:pPr>
      <w:r>
        <w:rPr>
          <w:rFonts w:ascii="Arial" w:hAnsi="Arial" w:cs="Arial"/>
          <w:sz w:val="24"/>
          <w:szCs w:val="24"/>
        </w:rPr>
        <w:lastRenderedPageBreak/>
        <w:t xml:space="preserve">  </w:t>
      </w:r>
      <w:r w:rsidRPr="00742253">
        <w:rPr>
          <w:rFonts w:ascii="Arial" w:hAnsi="Arial" w:cs="Arial"/>
          <w:sz w:val="24"/>
          <w:szCs w:val="24"/>
        </w:rPr>
        <w:t>A integração de sistemas de software é de fundamental importância para empresas e organizações, especialmente na era digital em que vivemos. Ela envolve a conexão e a troca de informações entre diferentes sistemas e aplicativos, a fim de permitir a colaboração, o compartilhamento de dados e a automação de processos.</w:t>
      </w:r>
    </w:p>
    <w:p w14:paraId="11D38B60" w14:textId="77777777" w:rsidR="00742253" w:rsidRPr="00742253" w:rsidRDefault="00742253" w:rsidP="00742253">
      <w:pPr>
        <w:rPr>
          <w:rFonts w:ascii="Arial" w:hAnsi="Arial" w:cs="Arial"/>
          <w:sz w:val="24"/>
          <w:szCs w:val="24"/>
        </w:rPr>
      </w:pPr>
    </w:p>
    <w:p w14:paraId="681EF92E" w14:textId="7B969127" w:rsidR="00742253" w:rsidRDefault="00742253" w:rsidP="00742253">
      <w:pPr>
        <w:rPr>
          <w:rFonts w:ascii="Arial" w:hAnsi="Arial" w:cs="Arial"/>
          <w:sz w:val="24"/>
          <w:szCs w:val="24"/>
        </w:rPr>
      </w:pPr>
      <w:r w:rsidRPr="00742253">
        <w:rPr>
          <w:rFonts w:ascii="Arial" w:hAnsi="Arial" w:cs="Arial"/>
          <w:sz w:val="24"/>
          <w:szCs w:val="24"/>
        </w:rPr>
        <w:t>Existem várias razões pelas quais a integração de sistemas é crucial:</w:t>
      </w:r>
    </w:p>
    <w:p w14:paraId="4DF92A4B" w14:textId="2766822C" w:rsidR="00742253" w:rsidRDefault="00742253" w:rsidP="00742253">
      <w:pPr>
        <w:rPr>
          <w:rFonts w:ascii="Arial" w:hAnsi="Arial" w:cs="Arial"/>
          <w:sz w:val="24"/>
          <w:szCs w:val="24"/>
        </w:rPr>
      </w:pPr>
      <w:r>
        <w:rPr>
          <w:rFonts w:ascii="Arial" w:hAnsi="Arial" w:cs="Arial"/>
          <w:sz w:val="24"/>
          <w:szCs w:val="24"/>
        </w:rPr>
        <w:t>2.1 – Eficiência operacional:</w:t>
      </w:r>
    </w:p>
    <w:p w14:paraId="06CC3BB9" w14:textId="2FFB7046"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Eficiência operacional: A integração de sistemas ajuda a otimizar as operações internas de uma organização, eliminando a necessidade de inserir manualmente os mesmos dados em vários sistemas. Por exemplo, quando um novo cliente é adicionado ao sistema de CRM (</w:t>
      </w:r>
      <w:proofErr w:type="spellStart"/>
      <w:r w:rsidRPr="00742253">
        <w:rPr>
          <w:rFonts w:ascii="Arial" w:hAnsi="Arial" w:cs="Arial"/>
          <w:sz w:val="24"/>
          <w:szCs w:val="24"/>
        </w:rPr>
        <w:t>Customer</w:t>
      </w:r>
      <w:proofErr w:type="spellEnd"/>
      <w:r w:rsidRPr="00742253">
        <w:rPr>
          <w:rFonts w:ascii="Arial" w:hAnsi="Arial" w:cs="Arial"/>
          <w:sz w:val="24"/>
          <w:szCs w:val="24"/>
        </w:rPr>
        <w:t xml:space="preserve"> </w:t>
      </w:r>
      <w:proofErr w:type="spellStart"/>
      <w:r w:rsidRPr="00742253">
        <w:rPr>
          <w:rFonts w:ascii="Arial" w:hAnsi="Arial" w:cs="Arial"/>
          <w:sz w:val="24"/>
          <w:szCs w:val="24"/>
        </w:rPr>
        <w:t>Relationship</w:t>
      </w:r>
      <w:proofErr w:type="spellEnd"/>
      <w:r w:rsidRPr="00742253">
        <w:rPr>
          <w:rFonts w:ascii="Arial" w:hAnsi="Arial" w:cs="Arial"/>
          <w:sz w:val="24"/>
          <w:szCs w:val="24"/>
        </w:rPr>
        <w:t xml:space="preserve"> Management), os detalhes desse cliente podem ser automaticamente compartilhados com o sistema de faturamento, o sistema de suporte ao cliente e outros sistemas relevantes. Isso reduz erros, economiza tempo e melhora a eficiência geral dos processos.</w:t>
      </w:r>
    </w:p>
    <w:p w14:paraId="6D61C90F" w14:textId="6AA4CFEC" w:rsidR="00742253" w:rsidRDefault="00742253" w:rsidP="00742253">
      <w:pPr>
        <w:rPr>
          <w:rFonts w:ascii="Arial" w:hAnsi="Arial" w:cs="Arial"/>
          <w:sz w:val="24"/>
          <w:szCs w:val="24"/>
        </w:rPr>
      </w:pPr>
      <w:r>
        <w:rPr>
          <w:rFonts w:ascii="Arial" w:hAnsi="Arial" w:cs="Arial"/>
          <w:sz w:val="24"/>
          <w:szCs w:val="24"/>
        </w:rPr>
        <w:t>2.2 – Fluxo de informações:</w:t>
      </w:r>
      <w:r>
        <w:rPr>
          <w:rFonts w:ascii="Arial" w:hAnsi="Arial" w:cs="Arial"/>
          <w:sz w:val="24"/>
          <w:szCs w:val="24"/>
        </w:rPr>
        <w:br/>
        <w:t xml:space="preserve"> </w:t>
      </w:r>
      <w:r w:rsidRPr="00742253">
        <w:rPr>
          <w:rFonts w:ascii="Arial" w:hAnsi="Arial" w:cs="Arial"/>
          <w:sz w:val="24"/>
          <w:szCs w:val="24"/>
        </w:rPr>
        <w:t>Fluxo de informações: A integração de sistemas permite o fluxo contínuo de informações entre diferentes departamentos e sistemas dentro de uma organização. Isso facilita a colaboração, o compartilhamento de dados e a tomada de decisões baseadas em informações atualizadas. Por exemplo, os dados de vendas podem ser integrados ao sistema de gestão de estoque para garantir uma reposição adequada dos produtos com base na demanda real.</w:t>
      </w:r>
    </w:p>
    <w:p w14:paraId="548F44B3" w14:textId="356AD3F3" w:rsidR="00742253" w:rsidRDefault="00742253" w:rsidP="00742253">
      <w:pPr>
        <w:rPr>
          <w:rFonts w:ascii="Arial" w:hAnsi="Arial" w:cs="Arial"/>
          <w:sz w:val="24"/>
          <w:szCs w:val="24"/>
        </w:rPr>
      </w:pPr>
      <w:r>
        <w:rPr>
          <w:rFonts w:ascii="Arial" w:hAnsi="Arial" w:cs="Arial"/>
          <w:sz w:val="24"/>
          <w:szCs w:val="24"/>
        </w:rPr>
        <w:t>2.3 - Melhoria de experiência do cliente:</w:t>
      </w:r>
    </w:p>
    <w:p w14:paraId="425D89B0" w14:textId="32EAB1F3"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A integração de sistemas desempenha um papel fundamental na criação de uma experiência do cliente coesa e personalizada. Quando os sistemas estão integrados, é possível fornecer informações precisas e atualizadas sobre o histórico de compras, preferências e interações anteriores do cliente em todos os pontos de contato. Isso permite um atendimento mais personalizado, resolução mais rápida de problemas e um relacionamento mais sólido com o cliente.</w:t>
      </w:r>
    </w:p>
    <w:p w14:paraId="16A8641D" w14:textId="3BA8D198" w:rsidR="00742253" w:rsidRDefault="00742253" w:rsidP="00742253">
      <w:pPr>
        <w:rPr>
          <w:rFonts w:ascii="Arial" w:hAnsi="Arial" w:cs="Arial"/>
          <w:sz w:val="24"/>
          <w:szCs w:val="24"/>
        </w:rPr>
      </w:pPr>
      <w:r>
        <w:rPr>
          <w:rFonts w:ascii="Arial" w:hAnsi="Arial" w:cs="Arial"/>
          <w:sz w:val="24"/>
          <w:szCs w:val="24"/>
        </w:rPr>
        <w:t xml:space="preserve">2.4 – Agilidade e Inovação: </w:t>
      </w:r>
    </w:p>
    <w:p w14:paraId="50B0F962" w14:textId="6767852C"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A integração de sistemas facilita a adoção de novas tecnologias e a implementação de soluções inovadoras. Através do uso de APIs (Interface de Programação de Aplicativos) e serviços web, as empresas podem se conectar com sistemas de terceiros, acessar dados externos e até mesmo desenvolver novas aplicações que aproveitam a funcionalidade de sistemas existentes. Isso permite uma maior flexibilidade e capacidade de adaptação às mudanças do mercado.</w:t>
      </w:r>
    </w:p>
    <w:p w14:paraId="70269EA5" w14:textId="77777777" w:rsidR="00742253" w:rsidRPr="00742253" w:rsidRDefault="00742253" w:rsidP="00742253">
      <w:pPr>
        <w:rPr>
          <w:rFonts w:ascii="Arial" w:hAnsi="Arial" w:cs="Arial"/>
          <w:sz w:val="24"/>
          <w:szCs w:val="24"/>
        </w:rPr>
      </w:pPr>
      <w:r w:rsidRPr="00742253">
        <w:rPr>
          <w:rFonts w:ascii="Arial" w:hAnsi="Arial" w:cs="Arial"/>
          <w:sz w:val="24"/>
          <w:szCs w:val="24"/>
        </w:rPr>
        <w:t xml:space="preserve">As APIs desempenham um papel crucial na integração de sistemas. Elas fornecem um conjunto de interfaces e protocolos padronizados que permitem a </w:t>
      </w:r>
      <w:r w:rsidRPr="00742253">
        <w:rPr>
          <w:rFonts w:ascii="Arial" w:hAnsi="Arial" w:cs="Arial"/>
          <w:sz w:val="24"/>
          <w:szCs w:val="24"/>
        </w:rPr>
        <w:lastRenderedPageBreak/>
        <w:t>comunicação entre diferentes sistemas de software. Ao expor funcionalidades específicas por meio de APIs, os sistemas podem interagir de forma consistente e segura. Isso facilita a integração de sistemas legados, bem como a criação de ecossistemas de aplicativos e serviços interconectados.</w:t>
      </w:r>
    </w:p>
    <w:p w14:paraId="14A106D2" w14:textId="77777777" w:rsidR="00742253" w:rsidRPr="00742253" w:rsidRDefault="00742253" w:rsidP="00742253">
      <w:pPr>
        <w:rPr>
          <w:rFonts w:ascii="Arial" w:hAnsi="Arial" w:cs="Arial"/>
          <w:sz w:val="24"/>
          <w:szCs w:val="24"/>
        </w:rPr>
      </w:pPr>
    </w:p>
    <w:p w14:paraId="008F68E8" w14:textId="77777777" w:rsidR="00742253" w:rsidRPr="00742253" w:rsidRDefault="00742253" w:rsidP="00742253">
      <w:pPr>
        <w:rPr>
          <w:rFonts w:ascii="Arial" w:hAnsi="Arial" w:cs="Arial"/>
          <w:sz w:val="24"/>
          <w:szCs w:val="24"/>
        </w:rPr>
      </w:pPr>
      <w:r w:rsidRPr="00742253">
        <w:rPr>
          <w:rFonts w:ascii="Arial" w:hAnsi="Arial" w:cs="Arial"/>
          <w:sz w:val="24"/>
          <w:szCs w:val="24"/>
        </w:rPr>
        <w:t>Os serviços web são outra abordagem comum para a integração de sistemas. Eles permitem que aplicativos diferentes se comuniquem por meio de protocolos da web, como HTTP, XML e SOAP. Os serviços web oferecem uma maneira padronizada e flexível de compartilhar dados e funcionalidades entre sistemas distribuídos.</w:t>
      </w:r>
    </w:p>
    <w:p w14:paraId="18B82BC1" w14:textId="77777777" w:rsidR="00742253" w:rsidRPr="00742253" w:rsidRDefault="00742253" w:rsidP="00742253">
      <w:pPr>
        <w:rPr>
          <w:rFonts w:ascii="Arial" w:hAnsi="Arial" w:cs="Arial"/>
          <w:sz w:val="24"/>
          <w:szCs w:val="24"/>
        </w:rPr>
      </w:pPr>
    </w:p>
    <w:p w14:paraId="3040BEDF" w14:textId="1DDE70E4" w:rsidR="00742253" w:rsidRDefault="00742253" w:rsidP="00742253">
      <w:pPr>
        <w:rPr>
          <w:rFonts w:ascii="Arial" w:hAnsi="Arial" w:cs="Arial"/>
          <w:sz w:val="24"/>
          <w:szCs w:val="24"/>
        </w:rPr>
      </w:pPr>
      <w:r w:rsidRPr="00742253">
        <w:rPr>
          <w:rFonts w:ascii="Arial" w:hAnsi="Arial" w:cs="Arial"/>
          <w:sz w:val="24"/>
          <w:szCs w:val="24"/>
        </w:rPr>
        <w:t>Em resumo, a integração de sistemas é fundamental para o sucesso das empresas e organizações em um ambiente altamente conectado. Ela melhora a eficiência</w:t>
      </w:r>
      <w:r>
        <w:rPr>
          <w:rFonts w:ascii="Arial" w:hAnsi="Arial" w:cs="Arial"/>
          <w:sz w:val="24"/>
          <w:szCs w:val="24"/>
        </w:rPr>
        <w:t>.</w:t>
      </w:r>
    </w:p>
    <w:p w14:paraId="2F20B8B6" w14:textId="61CF8142" w:rsidR="00742253" w:rsidRDefault="00742253" w:rsidP="00742253">
      <w:pPr>
        <w:rPr>
          <w:rFonts w:ascii="Arial" w:hAnsi="Arial" w:cs="Arial"/>
          <w:sz w:val="24"/>
          <w:szCs w:val="24"/>
        </w:rPr>
      </w:pPr>
      <w:r w:rsidRPr="00742253">
        <w:rPr>
          <w:rFonts w:ascii="Arial" w:hAnsi="Arial" w:cs="Arial"/>
          <w:color w:val="C45911" w:themeColor="accent2" w:themeShade="BF"/>
          <w:sz w:val="24"/>
          <w:szCs w:val="24"/>
        </w:rPr>
        <w:t>3</w:t>
      </w:r>
      <w:r>
        <w:rPr>
          <w:rFonts w:ascii="Arial" w:hAnsi="Arial" w:cs="Arial"/>
          <w:sz w:val="24"/>
          <w:szCs w:val="24"/>
        </w:rPr>
        <w:t xml:space="preserve"> – </w:t>
      </w:r>
      <w:r w:rsidRPr="00735998">
        <w:rPr>
          <w:rFonts w:ascii="Arial" w:hAnsi="Arial" w:cs="Arial"/>
          <w:sz w:val="32"/>
          <w:szCs w:val="32"/>
        </w:rPr>
        <w:t>Automação de processos:</w:t>
      </w:r>
      <w:r w:rsidRPr="00735998">
        <w:rPr>
          <w:rFonts w:ascii="Arial" w:hAnsi="Arial" w:cs="Arial"/>
          <w:sz w:val="32"/>
          <w:szCs w:val="32"/>
        </w:rPr>
        <w:br/>
      </w:r>
    </w:p>
    <w:p w14:paraId="3EC72BAD" w14:textId="3EA0C9E0" w:rsidR="00742253" w:rsidRPr="00742253" w:rsidRDefault="00742253" w:rsidP="00742253">
      <w:pPr>
        <w:rPr>
          <w:rFonts w:ascii="Arial" w:hAnsi="Arial" w:cs="Arial"/>
          <w:sz w:val="24"/>
          <w:szCs w:val="24"/>
        </w:rPr>
      </w:pPr>
      <w:r w:rsidRPr="00742253">
        <w:rPr>
          <w:rFonts w:ascii="Arial" w:hAnsi="Arial" w:cs="Arial"/>
          <w:sz w:val="24"/>
          <w:szCs w:val="24"/>
        </w:rPr>
        <w:t xml:space="preserve">A automação de processos é uma tendência crescente em diversos setores, impulsionada pelos avanços tecnológicos. Ela envolve a substituição de tarefas manuais e repetitivas por sistemas automatizados, utilizando tecnologias como robótica, inteligência artificial e </w:t>
      </w:r>
      <w:proofErr w:type="spellStart"/>
      <w:r>
        <w:rPr>
          <w:rFonts w:ascii="Arial" w:hAnsi="Arial" w:cs="Arial"/>
          <w:sz w:val="24"/>
          <w:szCs w:val="24"/>
        </w:rPr>
        <w:t>M</w:t>
      </w:r>
      <w:r w:rsidRPr="00742253">
        <w:rPr>
          <w:rFonts w:ascii="Arial" w:hAnsi="Arial" w:cs="Arial"/>
          <w:sz w:val="24"/>
          <w:szCs w:val="24"/>
        </w:rPr>
        <w:t>achine</w:t>
      </w:r>
      <w:proofErr w:type="spellEnd"/>
      <w:r w:rsidRPr="00742253">
        <w:rPr>
          <w:rFonts w:ascii="Arial" w:hAnsi="Arial" w:cs="Arial"/>
          <w:sz w:val="24"/>
          <w:szCs w:val="24"/>
        </w:rPr>
        <w:t xml:space="preserve"> </w:t>
      </w:r>
      <w:r>
        <w:rPr>
          <w:rFonts w:ascii="Arial" w:hAnsi="Arial" w:cs="Arial"/>
          <w:sz w:val="24"/>
          <w:szCs w:val="24"/>
        </w:rPr>
        <w:t>L</w:t>
      </w:r>
      <w:r w:rsidRPr="00742253">
        <w:rPr>
          <w:rFonts w:ascii="Arial" w:hAnsi="Arial" w:cs="Arial"/>
          <w:sz w:val="24"/>
          <w:szCs w:val="24"/>
        </w:rPr>
        <w:t>earning. A automação de processos traz uma série de benefícios, incluindo aumento da eficiência operacional, redução de erros e liberação de recursos humanos para tarefas mais estratégicas.</w:t>
      </w:r>
    </w:p>
    <w:p w14:paraId="79E35114" w14:textId="77777777" w:rsidR="00742253" w:rsidRPr="00742253" w:rsidRDefault="00742253" w:rsidP="00742253">
      <w:pPr>
        <w:rPr>
          <w:rFonts w:ascii="Arial" w:hAnsi="Arial" w:cs="Arial"/>
          <w:sz w:val="24"/>
          <w:szCs w:val="24"/>
        </w:rPr>
      </w:pPr>
    </w:p>
    <w:p w14:paraId="20AA662D" w14:textId="77777777" w:rsidR="00742253" w:rsidRDefault="00742253" w:rsidP="00742253">
      <w:pPr>
        <w:rPr>
          <w:rFonts w:ascii="Arial" w:hAnsi="Arial" w:cs="Arial"/>
          <w:sz w:val="24"/>
          <w:szCs w:val="24"/>
        </w:rPr>
      </w:pPr>
      <w:r w:rsidRPr="00742253">
        <w:rPr>
          <w:rFonts w:ascii="Arial" w:hAnsi="Arial" w:cs="Arial"/>
          <w:sz w:val="24"/>
          <w:szCs w:val="24"/>
        </w:rPr>
        <w:t>Vamos discutir como a tecnologia está permitindo a automação de processos em diferentes setores:</w:t>
      </w:r>
    </w:p>
    <w:p w14:paraId="281BFA01" w14:textId="06253664" w:rsidR="00742253" w:rsidRDefault="00742253" w:rsidP="00742253">
      <w:pPr>
        <w:rPr>
          <w:rFonts w:ascii="Arial" w:hAnsi="Arial" w:cs="Arial"/>
          <w:sz w:val="24"/>
          <w:szCs w:val="24"/>
        </w:rPr>
      </w:pPr>
      <w:r>
        <w:rPr>
          <w:rFonts w:ascii="Arial" w:hAnsi="Arial" w:cs="Arial"/>
          <w:sz w:val="24"/>
          <w:szCs w:val="24"/>
        </w:rPr>
        <w:t xml:space="preserve">3.1 – Manufatura e indústria: </w:t>
      </w:r>
    </w:p>
    <w:p w14:paraId="289CAEBD" w14:textId="50E92113"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A automação tem sido amplamente adotada na indústria para otimizar a produção. Robôs e máquinas automatizadas realizam tarefas de montagem, embalagem e inspeção com maior precisão e velocidade do que os trabalhadores humanos. Além disso, sistemas de controle automatizados monitoram e ajustam os processos de produção em tempo real, garantindo maior eficiência e qualidade.</w:t>
      </w:r>
    </w:p>
    <w:p w14:paraId="0B59F38A" w14:textId="71F200FC" w:rsidR="00742253" w:rsidRDefault="00742253" w:rsidP="00742253">
      <w:pPr>
        <w:rPr>
          <w:rFonts w:ascii="Arial" w:hAnsi="Arial" w:cs="Arial"/>
          <w:sz w:val="24"/>
          <w:szCs w:val="24"/>
        </w:rPr>
      </w:pPr>
      <w:r>
        <w:rPr>
          <w:rFonts w:ascii="Arial" w:hAnsi="Arial" w:cs="Arial"/>
          <w:sz w:val="24"/>
          <w:szCs w:val="24"/>
        </w:rPr>
        <w:t>3.2 – Serviços financeiros:</w:t>
      </w:r>
    </w:p>
    <w:p w14:paraId="22CE59B2" w14:textId="06628CB0"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No setor financeiro, a automação de processos é usada para agilizar operações como abertura de contas, processamento de transações, análise de crédito e reconciliação de pagamentos. Isso reduz o tempo necessário para concluir tarefas, minimiza erros e melhora a experiência do cliente. Além disso, algoritmos e sistemas automatizados são aplicados em negociações de alta frequência e gestão de portfólio.</w:t>
      </w:r>
    </w:p>
    <w:p w14:paraId="7BFF5CA5" w14:textId="465BAEEA" w:rsidR="00742253" w:rsidRDefault="00742253" w:rsidP="00742253">
      <w:pPr>
        <w:rPr>
          <w:rFonts w:ascii="Arial" w:hAnsi="Arial" w:cs="Arial"/>
          <w:sz w:val="24"/>
          <w:szCs w:val="24"/>
        </w:rPr>
      </w:pPr>
      <w:r>
        <w:rPr>
          <w:rFonts w:ascii="Arial" w:hAnsi="Arial" w:cs="Arial"/>
          <w:sz w:val="24"/>
          <w:szCs w:val="24"/>
        </w:rPr>
        <w:lastRenderedPageBreak/>
        <w:t>3.3 – Atendimento ao cliente:</w:t>
      </w:r>
    </w:p>
    <w:p w14:paraId="5949E4EA" w14:textId="27BF6DC6"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 xml:space="preserve">A automação tem sido incorporada aos sistemas de atendimento ao cliente para fornecer suporte eficiente e personalizado. </w:t>
      </w:r>
      <w:proofErr w:type="spellStart"/>
      <w:r w:rsidRPr="00742253">
        <w:rPr>
          <w:rFonts w:ascii="Arial" w:hAnsi="Arial" w:cs="Arial"/>
          <w:sz w:val="24"/>
          <w:szCs w:val="24"/>
        </w:rPr>
        <w:t>Chat</w:t>
      </w:r>
      <w:r>
        <w:rPr>
          <w:rFonts w:ascii="Arial" w:hAnsi="Arial" w:cs="Arial"/>
          <w:sz w:val="24"/>
          <w:szCs w:val="24"/>
        </w:rPr>
        <w:t>B</w:t>
      </w:r>
      <w:r w:rsidRPr="00742253">
        <w:rPr>
          <w:rFonts w:ascii="Arial" w:hAnsi="Arial" w:cs="Arial"/>
          <w:sz w:val="24"/>
          <w:szCs w:val="24"/>
        </w:rPr>
        <w:t>ots</w:t>
      </w:r>
      <w:proofErr w:type="spellEnd"/>
      <w:r w:rsidRPr="00742253">
        <w:rPr>
          <w:rFonts w:ascii="Arial" w:hAnsi="Arial" w:cs="Arial"/>
          <w:sz w:val="24"/>
          <w:szCs w:val="24"/>
        </w:rPr>
        <w:t xml:space="preserve"> e assistentes virtuais automatizados podem responder a perguntas frequentes, fornecer orientação e encaminhar solicitações para os departamentos adequados. Isso permite uma resposta rápida e disponibilidade 24/7, melhorando a satisfação do cliente e liberando agentes humanos para lidar com casos mais complexos.</w:t>
      </w:r>
    </w:p>
    <w:p w14:paraId="24A1C2EE" w14:textId="6D22B86C" w:rsidR="00742253" w:rsidRDefault="00742253" w:rsidP="00742253">
      <w:pPr>
        <w:rPr>
          <w:rFonts w:ascii="Arial" w:hAnsi="Arial" w:cs="Arial"/>
          <w:sz w:val="24"/>
          <w:szCs w:val="24"/>
        </w:rPr>
      </w:pPr>
      <w:r>
        <w:rPr>
          <w:rFonts w:ascii="Arial" w:hAnsi="Arial" w:cs="Arial"/>
          <w:sz w:val="24"/>
          <w:szCs w:val="24"/>
        </w:rPr>
        <w:t>3.4 – Recursos humanos (RH):</w:t>
      </w:r>
    </w:p>
    <w:p w14:paraId="60510D86" w14:textId="3927B396" w:rsidR="00742253" w:rsidRDefault="00742253" w:rsidP="00742253">
      <w:pPr>
        <w:rPr>
          <w:rFonts w:ascii="Arial" w:hAnsi="Arial" w:cs="Arial"/>
          <w:sz w:val="24"/>
          <w:szCs w:val="24"/>
        </w:rPr>
      </w:pPr>
      <w:r>
        <w:rPr>
          <w:rFonts w:ascii="Arial" w:hAnsi="Arial" w:cs="Arial"/>
          <w:sz w:val="24"/>
          <w:szCs w:val="24"/>
        </w:rPr>
        <w:t xml:space="preserve">  </w:t>
      </w:r>
      <w:r w:rsidRPr="00742253">
        <w:rPr>
          <w:rFonts w:ascii="Arial" w:hAnsi="Arial" w:cs="Arial"/>
          <w:sz w:val="24"/>
          <w:szCs w:val="24"/>
        </w:rPr>
        <w:t>Os processos de Recursos Humanos também podem se beneficiar da automação. Por exemplo, a triagem de currículos e o agendamento de entrevistas podem ser automatizados por meio de algoritmos e softwares especializados. Além disso, a automação de processos de folha de pagamento e gerenciamento de benefícios ajuda a reduzir erros e a simplificar a administração de pessoal.</w:t>
      </w:r>
    </w:p>
    <w:p w14:paraId="7171C0C8" w14:textId="05D8B172" w:rsidR="00742253" w:rsidRDefault="00742253" w:rsidP="00742253">
      <w:pPr>
        <w:rPr>
          <w:rFonts w:ascii="Arial" w:hAnsi="Arial" w:cs="Arial"/>
          <w:sz w:val="24"/>
          <w:szCs w:val="24"/>
        </w:rPr>
      </w:pPr>
      <w:r>
        <w:rPr>
          <w:rFonts w:ascii="Arial" w:hAnsi="Arial" w:cs="Arial"/>
          <w:sz w:val="24"/>
          <w:szCs w:val="24"/>
        </w:rPr>
        <w:t>3.5 – Saúde:</w:t>
      </w:r>
    </w:p>
    <w:p w14:paraId="63125409" w14:textId="77777777" w:rsidR="00742253" w:rsidRPr="00742253" w:rsidRDefault="00742253" w:rsidP="00742253">
      <w:pPr>
        <w:rPr>
          <w:rFonts w:ascii="Arial" w:hAnsi="Arial" w:cs="Arial"/>
          <w:sz w:val="24"/>
          <w:szCs w:val="24"/>
        </w:rPr>
      </w:pPr>
      <w:r w:rsidRPr="00742253">
        <w:rPr>
          <w:rFonts w:ascii="Arial" w:hAnsi="Arial" w:cs="Arial"/>
          <w:sz w:val="24"/>
          <w:szCs w:val="24"/>
        </w:rPr>
        <w:t>Na área da saúde, a automação de processos está ganhando espaço. Sistemas de prontuário eletrônico automatizam o registro e o acesso a informações do paciente, melhorando a precisão e a disponibilidade dos dados. Além disso, robôs cirúrgicos e sistemas de diagnóstico por imagem automatizados estão sendo utilizados para realizar procedimentos complexos com maior precisão e eficiência.</w:t>
      </w:r>
    </w:p>
    <w:p w14:paraId="512EC485" w14:textId="77777777" w:rsidR="00742253" w:rsidRPr="00742253" w:rsidRDefault="00742253" w:rsidP="00742253">
      <w:pPr>
        <w:rPr>
          <w:rFonts w:ascii="Arial" w:hAnsi="Arial" w:cs="Arial"/>
          <w:sz w:val="24"/>
          <w:szCs w:val="24"/>
        </w:rPr>
      </w:pPr>
    </w:p>
    <w:p w14:paraId="7FDCF061" w14:textId="1765EB34" w:rsidR="00742253" w:rsidRDefault="00742253" w:rsidP="00742253">
      <w:pPr>
        <w:rPr>
          <w:rFonts w:ascii="Arial" w:hAnsi="Arial" w:cs="Arial"/>
          <w:sz w:val="24"/>
          <w:szCs w:val="24"/>
        </w:rPr>
      </w:pPr>
      <w:r w:rsidRPr="00742253">
        <w:rPr>
          <w:rFonts w:ascii="Arial" w:hAnsi="Arial" w:cs="Arial"/>
          <w:sz w:val="24"/>
          <w:szCs w:val="24"/>
        </w:rPr>
        <w:t>Em</w:t>
      </w:r>
      <w:r>
        <w:rPr>
          <w:rFonts w:ascii="Arial" w:hAnsi="Arial" w:cs="Arial"/>
          <w:sz w:val="24"/>
          <w:szCs w:val="24"/>
        </w:rPr>
        <w:t xml:space="preserve"> resumo</w:t>
      </w:r>
      <w:r w:rsidR="00735998">
        <w:rPr>
          <w:rFonts w:ascii="Arial" w:hAnsi="Arial" w:cs="Arial"/>
          <w:sz w:val="24"/>
          <w:szCs w:val="24"/>
        </w:rPr>
        <w:t>, em</w:t>
      </w:r>
      <w:r w:rsidRPr="00742253">
        <w:rPr>
          <w:rFonts w:ascii="Arial" w:hAnsi="Arial" w:cs="Arial"/>
          <w:sz w:val="24"/>
          <w:szCs w:val="24"/>
        </w:rPr>
        <w:t xml:space="preserve"> todos esses setores, a automação de processos permite um aumento significativo da eficiência, reduzindo erros e liberando recursos humanos para tarefas mais estratégicas. Os sistemas automatizados podem trabalhar 24/7, sem fadiga, o que resulta em maior produtividade e redução de custos operacionais.</w:t>
      </w:r>
    </w:p>
    <w:p w14:paraId="73298273" w14:textId="77777777" w:rsidR="00735998" w:rsidRPr="00735998" w:rsidRDefault="00735998" w:rsidP="00735998">
      <w:pPr>
        <w:rPr>
          <w:rFonts w:ascii="Arial" w:hAnsi="Arial" w:cs="Arial"/>
          <w:sz w:val="32"/>
          <w:szCs w:val="32"/>
        </w:rPr>
      </w:pPr>
      <w:r>
        <w:rPr>
          <w:rFonts w:ascii="Arial" w:hAnsi="Arial" w:cs="Arial"/>
          <w:sz w:val="24"/>
          <w:szCs w:val="24"/>
        </w:rPr>
        <w:t xml:space="preserve">4 </w:t>
      </w:r>
      <w:r w:rsidRPr="00735998">
        <w:rPr>
          <w:rFonts w:ascii="Arial" w:hAnsi="Arial" w:cs="Arial"/>
          <w:sz w:val="24"/>
          <w:szCs w:val="24"/>
        </w:rPr>
        <w:t xml:space="preserve">– </w:t>
      </w:r>
      <w:r w:rsidRPr="00735998">
        <w:rPr>
          <w:rFonts w:ascii="Arial" w:hAnsi="Arial" w:cs="Arial"/>
          <w:sz w:val="32"/>
          <w:szCs w:val="32"/>
        </w:rPr>
        <w:t>Integração de dados:</w:t>
      </w:r>
      <w:r w:rsidRPr="00735998">
        <w:rPr>
          <w:rFonts w:ascii="Arial" w:hAnsi="Arial" w:cs="Arial"/>
          <w:sz w:val="32"/>
          <w:szCs w:val="32"/>
        </w:rPr>
        <w:tab/>
      </w:r>
    </w:p>
    <w:p w14:paraId="694383F8" w14:textId="003BF30A" w:rsidR="00735998" w:rsidRP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A integração de dados desempenha um papel fundamental na obtenção de insights valiosos e na tomada de decisões informadas em empresas e organizações. Ela envolve a combinação e harmonização de dados provenientes de diferentes fontes e sistemas para criar uma visão mais completa e unificada das informações.</w:t>
      </w:r>
    </w:p>
    <w:p w14:paraId="5E2AB59B" w14:textId="77777777" w:rsidR="00735998" w:rsidRPr="00735998" w:rsidRDefault="00735998" w:rsidP="00735998">
      <w:pPr>
        <w:rPr>
          <w:rFonts w:ascii="Arial" w:hAnsi="Arial" w:cs="Arial"/>
          <w:sz w:val="24"/>
          <w:szCs w:val="24"/>
        </w:rPr>
      </w:pPr>
    </w:p>
    <w:p w14:paraId="7026C0E9" w14:textId="2785E675" w:rsidR="00735998" w:rsidRDefault="00735998" w:rsidP="00735998">
      <w:pPr>
        <w:rPr>
          <w:rFonts w:ascii="Arial" w:hAnsi="Arial" w:cs="Arial"/>
          <w:sz w:val="24"/>
          <w:szCs w:val="24"/>
        </w:rPr>
      </w:pPr>
      <w:r w:rsidRPr="00735998">
        <w:rPr>
          <w:rFonts w:ascii="Arial" w:hAnsi="Arial" w:cs="Arial"/>
          <w:sz w:val="24"/>
          <w:szCs w:val="24"/>
        </w:rPr>
        <w:t>Aqui estão os principais pontos sobre a importância da integração de dados:</w:t>
      </w:r>
    </w:p>
    <w:p w14:paraId="47D18687" w14:textId="1E088D43" w:rsidR="00735998" w:rsidRDefault="00735998" w:rsidP="00735998">
      <w:pPr>
        <w:rPr>
          <w:rFonts w:ascii="Arial" w:hAnsi="Arial" w:cs="Arial"/>
          <w:sz w:val="24"/>
          <w:szCs w:val="24"/>
        </w:rPr>
      </w:pPr>
      <w:r>
        <w:rPr>
          <w:rFonts w:ascii="Arial" w:hAnsi="Arial" w:cs="Arial"/>
          <w:sz w:val="24"/>
          <w:szCs w:val="24"/>
        </w:rPr>
        <w:t>4.1 – Insights mais completos:</w:t>
      </w:r>
    </w:p>
    <w:p w14:paraId="6CF2E313" w14:textId="530768EB" w:rsid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 xml:space="preserve">Ao integrar dados de diferentes fontes, como bancos de dados, aplicativos, sistemas de terceiros e até mesmo dados externos, as organizações podem obter uma visão mais abrangente do seu negócio. Isso permite identificar </w:t>
      </w:r>
      <w:r w:rsidRPr="00735998">
        <w:rPr>
          <w:rFonts w:ascii="Arial" w:hAnsi="Arial" w:cs="Arial"/>
          <w:sz w:val="24"/>
          <w:szCs w:val="24"/>
        </w:rPr>
        <w:lastRenderedPageBreak/>
        <w:t>padrões, correlações e tendências que podem não ser visíveis em conjuntos de dados isolados. Com insights mais completos, as empresas podem tomar decisões mais informadas e estratégicas.</w:t>
      </w:r>
    </w:p>
    <w:p w14:paraId="61F8482A" w14:textId="01EBC0DF" w:rsidR="00735998" w:rsidRDefault="00735998" w:rsidP="00735998">
      <w:pPr>
        <w:rPr>
          <w:rFonts w:ascii="Arial" w:hAnsi="Arial" w:cs="Arial"/>
          <w:sz w:val="24"/>
          <w:szCs w:val="24"/>
        </w:rPr>
      </w:pPr>
      <w:r>
        <w:rPr>
          <w:rFonts w:ascii="Arial" w:hAnsi="Arial" w:cs="Arial"/>
          <w:sz w:val="24"/>
          <w:szCs w:val="24"/>
        </w:rPr>
        <w:t xml:space="preserve">4.2 – </w:t>
      </w:r>
      <w:proofErr w:type="gramStart"/>
      <w:r>
        <w:rPr>
          <w:rFonts w:ascii="Arial" w:hAnsi="Arial" w:cs="Arial"/>
          <w:sz w:val="24"/>
          <w:szCs w:val="24"/>
        </w:rPr>
        <w:t>Melhor</w:t>
      </w:r>
      <w:proofErr w:type="gramEnd"/>
      <w:r>
        <w:rPr>
          <w:rFonts w:ascii="Arial" w:hAnsi="Arial" w:cs="Arial"/>
          <w:sz w:val="24"/>
          <w:szCs w:val="24"/>
        </w:rPr>
        <w:t xml:space="preserve"> tomada de decisões:</w:t>
      </w:r>
    </w:p>
    <w:p w14:paraId="1F5413EF" w14:textId="4AB14F0C" w:rsid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A integração de dados facilita a obtenção de informações confiáveis e atualizadas, fornecendo uma base sólida para a tomada de decisões. Ao ter acesso a um conjunto de dados unificado e consistente, os gestores podem confiar nas informações para avaliar o desempenho, identificar oportunidades e antecipar desafios. Isso reduz a dependência de decisões baseadas em suposições ou intuições, aumentando a precisão e a eficácia das decisões empresariais.</w:t>
      </w:r>
    </w:p>
    <w:p w14:paraId="19DF87D7" w14:textId="7E53EDD1" w:rsidR="00735998" w:rsidRDefault="00735998" w:rsidP="00735998">
      <w:pPr>
        <w:rPr>
          <w:rFonts w:ascii="Arial" w:hAnsi="Arial" w:cs="Arial"/>
          <w:sz w:val="24"/>
          <w:szCs w:val="24"/>
        </w:rPr>
      </w:pPr>
      <w:r>
        <w:rPr>
          <w:rFonts w:ascii="Arial" w:hAnsi="Arial" w:cs="Arial"/>
          <w:sz w:val="24"/>
          <w:szCs w:val="24"/>
        </w:rPr>
        <w:t>4.3 – Eficiência e produtividade aprimorados:</w:t>
      </w:r>
    </w:p>
    <w:p w14:paraId="07F35A34" w14:textId="60B0BE19" w:rsidR="00735998" w:rsidRDefault="00735998" w:rsidP="00735998">
      <w:pPr>
        <w:rPr>
          <w:rFonts w:ascii="Arial" w:hAnsi="Arial" w:cs="Arial"/>
          <w:sz w:val="24"/>
          <w:szCs w:val="24"/>
        </w:rPr>
      </w:pPr>
      <w:r w:rsidRPr="00735998">
        <w:rPr>
          <w:rFonts w:ascii="Arial" w:hAnsi="Arial" w:cs="Arial"/>
          <w:sz w:val="24"/>
          <w:szCs w:val="24"/>
        </w:rPr>
        <w:t xml:space="preserve">A integração de dados elimina a necessidade de acessar e manipular manualmente várias fontes de dados. Com a automação do processo de integração, por meio de técnicas como ETL (Extração, Transformação e Carga), os dados podem ser extraídos de suas fontes originais, transformados para um formato padronizado e carregados em um local centralizado, como um data </w:t>
      </w:r>
      <w:r w:rsidRPr="00735998">
        <w:rPr>
          <w:rFonts w:ascii="Arial" w:hAnsi="Arial" w:cs="Arial"/>
          <w:sz w:val="24"/>
          <w:szCs w:val="24"/>
        </w:rPr>
        <w:t>Warehouse</w:t>
      </w:r>
      <w:r w:rsidRPr="00735998">
        <w:rPr>
          <w:rFonts w:ascii="Arial" w:hAnsi="Arial" w:cs="Arial"/>
          <w:sz w:val="24"/>
          <w:szCs w:val="24"/>
        </w:rPr>
        <w:t>. Isso economiza tempo, reduz erros e aumenta a eficiência, permitindo que as equipes se concentrem em análises e tarefas de valor agregado.</w:t>
      </w:r>
    </w:p>
    <w:p w14:paraId="112B85E4" w14:textId="35166055" w:rsidR="00735998" w:rsidRDefault="00735998" w:rsidP="00735998">
      <w:pPr>
        <w:rPr>
          <w:rFonts w:ascii="Arial" w:hAnsi="Arial" w:cs="Arial"/>
          <w:sz w:val="24"/>
          <w:szCs w:val="24"/>
        </w:rPr>
      </w:pPr>
      <w:r>
        <w:rPr>
          <w:rFonts w:ascii="Arial" w:hAnsi="Arial" w:cs="Arial"/>
          <w:sz w:val="24"/>
          <w:szCs w:val="24"/>
        </w:rPr>
        <w:t>4.4 – Consistência e qualidade dos Dados:</w:t>
      </w:r>
    </w:p>
    <w:p w14:paraId="103264A9" w14:textId="087A1E9F" w:rsid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A integração de dados ajuda a garantir a consistência e a qualidade dos dados. Durante o processo de transformação, é possível padronizar, limpar e enriquecer os dados, removendo duplicatas, corrigindo erros e preenchendo lacunas. Isso resulta em conjuntos de dados mais confiáveis e confiáveis, evitando discrepâncias e inconsistências que podem prejudicar a análise e a tomada de decisões.</w:t>
      </w:r>
    </w:p>
    <w:p w14:paraId="1483B94F" w14:textId="55421549" w:rsidR="00735998" w:rsidRDefault="00735998" w:rsidP="00735998">
      <w:pPr>
        <w:rPr>
          <w:rFonts w:ascii="Arial" w:hAnsi="Arial" w:cs="Arial"/>
          <w:sz w:val="24"/>
          <w:szCs w:val="24"/>
        </w:rPr>
      </w:pPr>
      <w:r>
        <w:rPr>
          <w:rFonts w:ascii="Arial" w:hAnsi="Arial" w:cs="Arial"/>
          <w:sz w:val="24"/>
          <w:szCs w:val="24"/>
        </w:rPr>
        <w:t>4.5 – Data Warehouse:</w:t>
      </w:r>
    </w:p>
    <w:p w14:paraId="1A42733C" w14:textId="7815200B" w:rsidR="00735998" w:rsidRP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 xml:space="preserve">Os data </w:t>
      </w:r>
      <w:r>
        <w:rPr>
          <w:rFonts w:ascii="Arial" w:hAnsi="Arial" w:cs="Arial"/>
          <w:sz w:val="24"/>
          <w:szCs w:val="24"/>
        </w:rPr>
        <w:t>W</w:t>
      </w:r>
      <w:r w:rsidRPr="00735998">
        <w:rPr>
          <w:rFonts w:ascii="Arial" w:hAnsi="Arial" w:cs="Arial"/>
          <w:sz w:val="24"/>
          <w:szCs w:val="24"/>
        </w:rPr>
        <w:t>are</w:t>
      </w:r>
      <w:r>
        <w:rPr>
          <w:rFonts w:ascii="Arial" w:hAnsi="Arial" w:cs="Arial"/>
          <w:sz w:val="24"/>
          <w:szCs w:val="24"/>
        </w:rPr>
        <w:t>h</w:t>
      </w:r>
      <w:r w:rsidRPr="00735998">
        <w:rPr>
          <w:rFonts w:ascii="Arial" w:hAnsi="Arial" w:cs="Arial"/>
          <w:sz w:val="24"/>
          <w:szCs w:val="24"/>
        </w:rPr>
        <w:t>ouse</w:t>
      </w:r>
      <w:r w:rsidRPr="00735998">
        <w:rPr>
          <w:rFonts w:ascii="Arial" w:hAnsi="Arial" w:cs="Arial"/>
          <w:sz w:val="24"/>
          <w:szCs w:val="24"/>
        </w:rPr>
        <w:t xml:space="preserve"> são um componente-chave da integração de dados. Eles são repositórios centrais que armazenam dados integrados, organizados e otimizados para análise. Os data </w:t>
      </w:r>
      <w:r>
        <w:rPr>
          <w:rFonts w:ascii="Arial" w:hAnsi="Arial" w:cs="Arial"/>
          <w:sz w:val="24"/>
          <w:szCs w:val="24"/>
        </w:rPr>
        <w:t>W</w:t>
      </w:r>
      <w:r w:rsidRPr="00735998">
        <w:rPr>
          <w:rFonts w:ascii="Arial" w:hAnsi="Arial" w:cs="Arial"/>
          <w:sz w:val="24"/>
          <w:szCs w:val="24"/>
        </w:rPr>
        <w:t>arehouse</w:t>
      </w:r>
      <w:r w:rsidRPr="00735998">
        <w:rPr>
          <w:rFonts w:ascii="Arial" w:hAnsi="Arial" w:cs="Arial"/>
          <w:sz w:val="24"/>
          <w:szCs w:val="24"/>
        </w:rPr>
        <w:t xml:space="preserve"> são projetados para oferecer acesso rápido e eficiente aos dados, permitindo consultas complexas e a geração de relatórios. Ao centralizar os dados em um data </w:t>
      </w:r>
      <w:r w:rsidRPr="00735998">
        <w:rPr>
          <w:rFonts w:ascii="Arial" w:hAnsi="Arial" w:cs="Arial"/>
          <w:sz w:val="24"/>
          <w:szCs w:val="24"/>
        </w:rPr>
        <w:t>Warehouse</w:t>
      </w:r>
      <w:r w:rsidRPr="00735998">
        <w:rPr>
          <w:rFonts w:ascii="Arial" w:hAnsi="Arial" w:cs="Arial"/>
          <w:sz w:val="24"/>
          <w:szCs w:val="24"/>
        </w:rPr>
        <w:t>, as empresas podem ter uma visão holística do seu negócio, facilitando análises avançadas e a descoberta de insights valiosos.</w:t>
      </w:r>
    </w:p>
    <w:p w14:paraId="024B8444" w14:textId="77777777" w:rsidR="00735998" w:rsidRPr="00735998" w:rsidRDefault="00735998" w:rsidP="00735998">
      <w:pPr>
        <w:rPr>
          <w:rFonts w:ascii="Arial" w:hAnsi="Arial" w:cs="Arial"/>
          <w:sz w:val="24"/>
          <w:szCs w:val="24"/>
        </w:rPr>
      </w:pPr>
    </w:p>
    <w:p w14:paraId="5FD0DD95" w14:textId="64045460" w:rsid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 xml:space="preserve">Em resumo, a integração de dados é essencial para obter insights completos, tomar decisões informadas e impulsionar o sucesso empresarial. Ela permite que as organizações obtenham uma visão unificada dos dados, melhorando a </w:t>
      </w:r>
      <w:r>
        <w:rPr>
          <w:rFonts w:ascii="Arial" w:hAnsi="Arial" w:cs="Arial"/>
          <w:sz w:val="24"/>
          <w:szCs w:val="24"/>
        </w:rPr>
        <w:t>eficiência.</w:t>
      </w:r>
    </w:p>
    <w:p w14:paraId="5A72449B" w14:textId="318B499A" w:rsidR="00735998" w:rsidRDefault="00735998" w:rsidP="00735998">
      <w:pPr>
        <w:rPr>
          <w:rFonts w:ascii="Arial" w:hAnsi="Arial" w:cs="Arial"/>
          <w:sz w:val="32"/>
          <w:szCs w:val="32"/>
        </w:rPr>
      </w:pPr>
      <w:r>
        <w:rPr>
          <w:rFonts w:ascii="Arial" w:hAnsi="Arial" w:cs="Arial"/>
          <w:sz w:val="24"/>
          <w:szCs w:val="24"/>
        </w:rPr>
        <w:lastRenderedPageBreak/>
        <w:t xml:space="preserve">5 – </w:t>
      </w:r>
      <w:r w:rsidRPr="00735998">
        <w:rPr>
          <w:rFonts w:ascii="Arial" w:hAnsi="Arial" w:cs="Arial"/>
          <w:sz w:val="32"/>
          <w:szCs w:val="32"/>
        </w:rPr>
        <w:t>A integração de Mídias sociais:</w:t>
      </w:r>
    </w:p>
    <w:p w14:paraId="5BC006EF" w14:textId="5BF865C7" w:rsidR="00735998" w:rsidRP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A integração de mídias sociais é uma estratégia essencial para empresas que desejam se conectar e envolver seus clientes nas plataformas de mídia social. Por meio de tecnologias de integração, as empresas podem se conectar com diversas plataformas de mídia social, como Facebook, Twitter, Instagram e LinkedIn, permitindo a interação direta com os clientes, o monitoramento da marca e a análise de sentimentos.</w:t>
      </w:r>
    </w:p>
    <w:p w14:paraId="70D6D836" w14:textId="77777777" w:rsidR="00735998" w:rsidRPr="00735998" w:rsidRDefault="00735998" w:rsidP="00735998">
      <w:pPr>
        <w:rPr>
          <w:rFonts w:ascii="Arial" w:hAnsi="Arial" w:cs="Arial"/>
          <w:sz w:val="24"/>
          <w:szCs w:val="24"/>
        </w:rPr>
      </w:pPr>
    </w:p>
    <w:p w14:paraId="7F9C1B89" w14:textId="44CF1AB6" w:rsidR="00735998" w:rsidRDefault="00735998" w:rsidP="00735998">
      <w:pPr>
        <w:rPr>
          <w:rFonts w:ascii="Arial" w:hAnsi="Arial" w:cs="Arial"/>
          <w:sz w:val="24"/>
          <w:szCs w:val="24"/>
        </w:rPr>
      </w:pPr>
      <w:r>
        <w:rPr>
          <w:rFonts w:ascii="Arial" w:hAnsi="Arial" w:cs="Arial"/>
          <w:sz w:val="24"/>
          <w:szCs w:val="24"/>
        </w:rPr>
        <w:t xml:space="preserve">  </w:t>
      </w:r>
      <w:r w:rsidRPr="00735998">
        <w:rPr>
          <w:rFonts w:ascii="Arial" w:hAnsi="Arial" w:cs="Arial"/>
          <w:sz w:val="24"/>
          <w:szCs w:val="24"/>
        </w:rPr>
        <w:t>Aqui estão algumas maneiras pelas quais as empresas estão utilizando a integração de mídias sociais:</w:t>
      </w:r>
    </w:p>
    <w:p w14:paraId="158F918C" w14:textId="0C73834C" w:rsidR="004B6B80" w:rsidRDefault="004B6B80" w:rsidP="00735998">
      <w:pPr>
        <w:rPr>
          <w:rFonts w:ascii="Arial" w:hAnsi="Arial" w:cs="Arial"/>
          <w:sz w:val="24"/>
          <w:szCs w:val="24"/>
        </w:rPr>
      </w:pPr>
      <w:r>
        <w:rPr>
          <w:rFonts w:ascii="Arial" w:hAnsi="Arial" w:cs="Arial"/>
          <w:sz w:val="24"/>
          <w:szCs w:val="24"/>
        </w:rPr>
        <w:t>5.1 - Interação</w:t>
      </w:r>
      <w:r w:rsidRPr="004B6B80">
        <w:rPr>
          <w:rFonts w:ascii="Arial" w:hAnsi="Arial" w:cs="Arial"/>
          <w:sz w:val="24"/>
          <w:szCs w:val="24"/>
        </w:rPr>
        <w:t xml:space="preserve"> com clientes</w:t>
      </w:r>
      <w:r>
        <w:rPr>
          <w:rFonts w:ascii="Arial" w:hAnsi="Arial" w:cs="Arial"/>
          <w:sz w:val="24"/>
          <w:szCs w:val="24"/>
        </w:rPr>
        <w:t>:</w:t>
      </w:r>
    </w:p>
    <w:p w14:paraId="4F8CABB8" w14:textId="57745229"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As empresas podem integrar suas plataformas e sistemas com mídias sociais para permitir interações mais rápidas e eficientes com os clientes. Isso pode ser feito por meio de recursos como bate-papo ao vivo, compartilhamento de conteúdo, envio de mensagens diretas e resposta a comentários e mensagens nas redes sociais. Essa interação direta fortalece o relacionamento com o cliente, aumenta a satisfação e ajuda a resolver problemas de forma mais rápida.</w:t>
      </w:r>
    </w:p>
    <w:p w14:paraId="7CEF16F7" w14:textId="77C1F261" w:rsidR="004B6B80" w:rsidRDefault="004B6B80" w:rsidP="00735998">
      <w:pPr>
        <w:rPr>
          <w:rFonts w:ascii="Arial" w:hAnsi="Arial" w:cs="Arial"/>
          <w:sz w:val="24"/>
          <w:szCs w:val="24"/>
        </w:rPr>
      </w:pPr>
      <w:r>
        <w:rPr>
          <w:rFonts w:ascii="Arial" w:hAnsi="Arial" w:cs="Arial"/>
          <w:sz w:val="24"/>
          <w:szCs w:val="24"/>
        </w:rPr>
        <w:t>5.2 – Monitoramento de marcas:</w:t>
      </w:r>
      <w:r>
        <w:rPr>
          <w:rFonts w:ascii="Arial" w:hAnsi="Arial" w:cs="Arial"/>
          <w:sz w:val="24"/>
          <w:szCs w:val="24"/>
        </w:rPr>
        <w:br/>
        <w:t xml:space="preserve">  </w:t>
      </w:r>
      <w:r w:rsidRPr="004B6B80">
        <w:rPr>
          <w:rFonts w:ascii="Arial" w:hAnsi="Arial" w:cs="Arial"/>
          <w:sz w:val="24"/>
          <w:szCs w:val="24"/>
        </w:rPr>
        <w:t>As empresas podem utilizar tecnologias de integração para monitorar sua marca nas mídias sociais. Isso envolve a coleta e a análise de menções, comentários e avaliações relacionadas à empresa, produtos ou serviços. O monitoramento da marca permite identificar tendências, acompanhar a percepção do público e responder prontamente a problemas ou elogios. Com isso, as empresas podem tomar medidas proativas para melhorar sua reputação e gerenciar crises de forma mais eficaz.</w:t>
      </w:r>
    </w:p>
    <w:p w14:paraId="4D3AC0D5" w14:textId="2BDEC76B" w:rsidR="004B6B80" w:rsidRDefault="004B6B80" w:rsidP="00735998">
      <w:pPr>
        <w:rPr>
          <w:rFonts w:ascii="Arial" w:hAnsi="Arial" w:cs="Arial"/>
          <w:sz w:val="24"/>
          <w:szCs w:val="24"/>
        </w:rPr>
      </w:pPr>
      <w:r>
        <w:rPr>
          <w:rFonts w:ascii="Arial" w:hAnsi="Arial" w:cs="Arial"/>
          <w:sz w:val="24"/>
          <w:szCs w:val="24"/>
        </w:rPr>
        <w:t>5.2 – Análise de sentimentos:</w:t>
      </w:r>
    </w:p>
    <w:p w14:paraId="216F17A5" w14:textId="30112115"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A integração de mídias sociais também permite a análise de sentimentos, que consiste em identificar e compreender as emoções e opiniões expressas pelos usuários nas plataformas de mídia social. Por meio de técnicas de processamento de linguagem natural e aprendizado de máquina, as empresas podem extrair insights valiosos sobre como os clientes se sentem em relação à marca, produtos, concorrentes e tendências do mercado. Essas informações ajudam a adaptar estratégias de marketing, desenvolver produtos e melhorar a experiência do cliente.</w:t>
      </w:r>
    </w:p>
    <w:p w14:paraId="4FB84EDD" w14:textId="7528CFD6" w:rsidR="004B6B80" w:rsidRDefault="004B6B80" w:rsidP="00735998">
      <w:pPr>
        <w:rPr>
          <w:rFonts w:ascii="Arial" w:hAnsi="Arial" w:cs="Arial"/>
          <w:sz w:val="24"/>
          <w:szCs w:val="24"/>
        </w:rPr>
      </w:pPr>
      <w:r>
        <w:rPr>
          <w:rFonts w:ascii="Arial" w:hAnsi="Arial" w:cs="Arial"/>
          <w:sz w:val="24"/>
          <w:szCs w:val="24"/>
        </w:rPr>
        <w:t>5.3 - Personalização de conteúdo:</w:t>
      </w:r>
    </w:p>
    <w:p w14:paraId="1026363F" w14:textId="0443FB03"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 xml:space="preserve">Com a integração de mídias sociais, as empresas podem utilizar os dados coletados nas plataformas sociais para personalizar o conteúdo e as ofertas para cada cliente. Por exemplo, com base nas preferências e interesses dos usuários identificados nas mídias sociais, as empresas podem enviar recomendações personalizadas, anúncios direcionados e ofertas exclusivas. </w:t>
      </w:r>
      <w:r w:rsidRPr="004B6B80">
        <w:rPr>
          <w:rFonts w:ascii="Arial" w:hAnsi="Arial" w:cs="Arial"/>
          <w:sz w:val="24"/>
          <w:szCs w:val="24"/>
        </w:rPr>
        <w:lastRenderedPageBreak/>
        <w:t>Isso aumenta a relevância e o engajamento do cliente, melhorando a eficácia das estratégias de marketing.</w:t>
      </w:r>
    </w:p>
    <w:p w14:paraId="36C92E22" w14:textId="6CEB8007" w:rsidR="004B6B80" w:rsidRDefault="004B6B80" w:rsidP="00735998">
      <w:pPr>
        <w:rPr>
          <w:rFonts w:ascii="Arial" w:hAnsi="Arial" w:cs="Arial"/>
          <w:sz w:val="24"/>
          <w:szCs w:val="24"/>
        </w:rPr>
      </w:pPr>
      <w:r>
        <w:rPr>
          <w:rFonts w:ascii="Arial" w:hAnsi="Arial" w:cs="Arial"/>
          <w:sz w:val="24"/>
          <w:szCs w:val="24"/>
        </w:rPr>
        <w:t>5.4 – Insights de Mercado:</w:t>
      </w:r>
    </w:p>
    <w:p w14:paraId="64377261" w14:textId="1C13E087"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A integração de mídias sociais também oferece insights valiosos sobre as tendências do mercado e as preferências dos clientes. Ao analisar os dados coletados nas mídias sociais, as empresas podem identificar padrões de comportamento, necessidades emergentes, opiniões sobre concorrentes e oportunidades de mercado. Esses insights ajudam as empresas a tomar decisões estratégicas, como desenvolver novos produtos, ajustar estratégias de marketing e se manter atualizadas com as demandas dos clientes.</w:t>
      </w:r>
    </w:p>
    <w:p w14:paraId="32BF0678" w14:textId="4997B817"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Em resumo, a integração de mídias sociais permite que as empresas se conectem e interajam com seus clientes, monitorem sua marca e analisem os sentimentos expressos nas plataformas de mídia social. Essa integração é essencial para construir relacionamentos sólidos com os clientes, melhorar a reputação da marca, personalizar as interações e tomar decisões estratégicas com base em insights do mercado.</w:t>
      </w:r>
    </w:p>
    <w:p w14:paraId="6C177CAA" w14:textId="50064FBD" w:rsidR="004B6B80" w:rsidRDefault="004B6B80" w:rsidP="00735998">
      <w:pPr>
        <w:rPr>
          <w:rFonts w:ascii="Arial" w:hAnsi="Arial" w:cs="Arial"/>
          <w:sz w:val="32"/>
          <w:szCs w:val="32"/>
        </w:rPr>
      </w:pPr>
      <w:r>
        <w:rPr>
          <w:rFonts w:ascii="Arial" w:hAnsi="Arial" w:cs="Arial"/>
          <w:sz w:val="24"/>
          <w:szCs w:val="24"/>
        </w:rPr>
        <w:t xml:space="preserve">6 – </w:t>
      </w:r>
      <w:r w:rsidRPr="004B6B80">
        <w:rPr>
          <w:rFonts w:ascii="Arial" w:hAnsi="Arial" w:cs="Arial"/>
          <w:sz w:val="32"/>
          <w:szCs w:val="32"/>
        </w:rPr>
        <w:t>Integração de aplicativos móveis:</w:t>
      </w:r>
    </w:p>
    <w:p w14:paraId="02D5CF55" w14:textId="67DBC598" w:rsidR="004B6B80" w:rsidRDefault="004B6B80" w:rsidP="00735998">
      <w:pPr>
        <w:rPr>
          <w:rFonts w:ascii="Arial" w:hAnsi="Arial" w:cs="Arial"/>
          <w:sz w:val="24"/>
          <w:szCs w:val="24"/>
        </w:rPr>
      </w:pPr>
      <w:r w:rsidRPr="004B6B80">
        <w:rPr>
          <w:rFonts w:ascii="Arial" w:hAnsi="Arial" w:cs="Arial"/>
          <w:sz w:val="24"/>
          <w:szCs w:val="24"/>
        </w:rPr>
        <w:t>A integração de aplicativos móveis com outros sistemas, como APIs de terceiros, desempenha um papel crucial na ampliação dos recursos e funcionalidades dos aplicativos, compartilhamento de dados e melhoria da experiência do usuário. Essa integração permite que os aplicativos móveis se conectem a serviços e sistemas externos, aproveitando suas funcionalidades e dados para oferecer uma experiência mais completa e personalizada aos usuários.</w:t>
      </w:r>
    </w:p>
    <w:p w14:paraId="5BA6DC6E" w14:textId="77777777" w:rsidR="004B6B80" w:rsidRPr="004B6B80" w:rsidRDefault="004B6B80" w:rsidP="004B6B80">
      <w:pPr>
        <w:rPr>
          <w:rFonts w:ascii="Arial" w:hAnsi="Arial" w:cs="Arial"/>
          <w:sz w:val="24"/>
          <w:szCs w:val="24"/>
        </w:rPr>
      </w:pPr>
    </w:p>
    <w:p w14:paraId="3E396A54" w14:textId="2B63415A" w:rsidR="004B6B80" w:rsidRDefault="004B6B80" w:rsidP="004B6B80">
      <w:pPr>
        <w:rPr>
          <w:rFonts w:ascii="Arial" w:hAnsi="Arial" w:cs="Arial"/>
          <w:sz w:val="24"/>
          <w:szCs w:val="24"/>
        </w:rPr>
      </w:pPr>
      <w:r w:rsidRPr="004B6B80">
        <w:rPr>
          <w:rFonts w:ascii="Arial" w:hAnsi="Arial" w:cs="Arial"/>
          <w:sz w:val="24"/>
          <w:szCs w:val="24"/>
        </w:rPr>
        <w:t>Aqui estão alguns aspectos-chave da integração de aplicativos móveis:</w:t>
      </w:r>
    </w:p>
    <w:p w14:paraId="0B6EB263" w14:textId="27587307" w:rsidR="004B6B80" w:rsidRDefault="004B6B80" w:rsidP="00735998">
      <w:pPr>
        <w:rPr>
          <w:rFonts w:ascii="Arial" w:hAnsi="Arial" w:cs="Arial"/>
          <w:sz w:val="24"/>
          <w:szCs w:val="24"/>
        </w:rPr>
      </w:pPr>
      <w:r>
        <w:rPr>
          <w:rFonts w:ascii="Arial" w:hAnsi="Arial" w:cs="Arial"/>
          <w:sz w:val="24"/>
          <w:szCs w:val="24"/>
        </w:rPr>
        <w:t xml:space="preserve">6.1 – Integração de APIs de Terceiros: </w:t>
      </w:r>
      <w:r w:rsidRPr="004B6B80">
        <w:rPr>
          <w:rFonts w:ascii="Arial" w:hAnsi="Arial" w:cs="Arial"/>
          <w:sz w:val="24"/>
          <w:szCs w:val="24"/>
        </w:rPr>
        <w:t>APIs (Interface de Programação de Aplicativos) de terceiros são recursos fornecidos por empresas ou plataformas externas que permitem que os aplicativos móveis acessem seus serviços e dados. Por exemplo, um aplicativo de transporte pode integrar a API de um serviço de mapas para fornecer recursos de navegação e localização. Da mesma forma, um aplicativo de comércio eletrônico pode integrar a API de um serviço de pagamento para processar transações seguras. A integração de APIs de terceiros expande as capacidades dos aplicativos e oferece uma ampla gama de recursos avançados aos usuários.</w:t>
      </w:r>
    </w:p>
    <w:p w14:paraId="7B24571C" w14:textId="52025A79" w:rsidR="004B6B80" w:rsidRDefault="004B6B80" w:rsidP="00735998">
      <w:pPr>
        <w:rPr>
          <w:rFonts w:ascii="Arial" w:hAnsi="Arial" w:cs="Arial"/>
          <w:sz w:val="24"/>
          <w:szCs w:val="24"/>
        </w:rPr>
      </w:pPr>
      <w:r>
        <w:rPr>
          <w:rFonts w:ascii="Arial" w:hAnsi="Arial" w:cs="Arial"/>
          <w:sz w:val="24"/>
          <w:szCs w:val="24"/>
        </w:rPr>
        <w:t>6.2 – Compartilhamento de Dados:</w:t>
      </w:r>
    </w:p>
    <w:p w14:paraId="552CFA74" w14:textId="7C141E3B"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 xml:space="preserve">A integração de aplicativos móveis permite o compartilhamento de dados entre diferentes sistemas. Por exemplo, um aplicativo de mídia social pode permitir que os usuários façam login usando suas contas do Facebook ou Google, o que requer a integração com as APIs dessas plataformas. Além disso, aplicativos móveis podem sincronizar dados com sistemas de </w:t>
      </w:r>
      <w:r w:rsidRPr="004B6B80">
        <w:rPr>
          <w:rFonts w:ascii="Arial" w:hAnsi="Arial" w:cs="Arial"/>
          <w:sz w:val="24"/>
          <w:szCs w:val="24"/>
        </w:rPr>
        <w:lastRenderedPageBreak/>
        <w:t xml:space="preserve">gerenciamento de conteúdo, bancos de dados ou sistemas de </w:t>
      </w:r>
      <w:r>
        <w:rPr>
          <w:rFonts w:ascii="Arial" w:hAnsi="Arial" w:cs="Arial"/>
          <w:sz w:val="24"/>
          <w:szCs w:val="24"/>
        </w:rPr>
        <w:t>B</w:t>
      </w:r>
      <w:r w:rsidRPr="004B6B80">
        <w:rPr>
          <w:rFonts w:ascii="Arial" w:hAnsi="Arial" w:cs="Arial"/>
          <w:sz w:val="24"/>
          <w:szCs w:val="24"/>
        </w:rPr>
        <w:t>ack-</w:t>
      </w:r>
      <w:proofErr w:type="spellStart"/>
      <w:r>
        <w:rPr>
          <w:rFonts w:ascii="Arial" w:hAnsi="Arial" w:cs="Arial"/>
          <w:sz w:val="24"/>
          <w:szCs w:val="24"/>
        </w:rPr>
        <w:t>E</w:t>
      </w:r>
      <w:r w:rsidRPr="004B6B80">
        <w:rPr>
          <w:rFonts w:ascii="Arial" w:hAnsi="Arial" w:cs="Arial"/>
          <w:sz w:val="24"/>
          <w:szCs w:val="24"/>
        </w:rPr>
        <w:t>nd</w:t>
      </w:r>
      <w:proofErr w:type="spellEnd"/>
      <w:r w:rsidRPr="004B6B80">
        <w:rPr>
          <w:rFonts w:ascii="Arial" w:hAnsi="Arial" w:cs="Arial"/>
          <w:sz w:val="24"/>
          <w:szCs w:val="24"/>
        </w:rPr>
        <w:t xml:space="preserve"> para garantir que as informações sejam consistentes em todas as plataformas. O compartilhamento de dados entre aplicativos e sistemas externos melhora a usabilidade e a conveniência para os usuários, evitando a necessidade de inserir manualmente as mesmas informações em diferentes aplicativos.</w:t>
      </w:r>
    </w:p>
    <w:p w14:paraId="33DEEB81" w14:textId="77777777" w:rsidR="004B6B80" w:rsidRDefault="004B6B80" w:rsidP="00735998">
      <w:pPr>
        <w:rPr>
          <w:rFonts w:ascii="Arial" w:hAnsi="Arial" w:cs="Arial"/>
          <w:sz w:val="24"/>
          <w:szCs w:val="24"/>
        </w:rPr>
      </w:pPr>
    </w:p>
    <w:p w14:paraId="56E1CA03" w14:textId="17D20643" w:rsidR="004B6B80" w:rsidRDefault="004B6B80" w:rsidP="00735998">
      <w:pPr>
        <w:rPr>
          <w:rFonts w:ascii="Arial" w:hAnsi="Arial" w:cs="Arial"/>
          <w:sz w:val="24"/>
          <w:szCs w:val="24"/>
        </w:rPr>
      </w:pPr>
      <w:r>
        <w:rPr>
          <w:rFonts w:ascii="Arial" w:hAnsi="Arial" w:cs="Arial"/>
          <w:sz w:val="24"/>
          <w:szCs w:val="24"/>
        </w:rPr>
        <w:t xml:space="preserve">6.3 - </w:t>
      </w:r>
      <w:r w:rsidRPr="004B6B80">
        <w:rPr>
          <w:rFonts w:ascii="Arial" w:hAnsi="Arial" w:cs="Arial"/>
          <w:sz w:val="24"/>
          <w:szCs w:val="24"/>
        </w:rPr>
        <w:t>Melhoria da experiência do usuário:</w:t>
      </w:r>
      <w:r>
        <w:rPr>
          <w:rFonts w:ascii="Arial" w:hAnsi="Arial" w:cs="Arial"/>
          <w:sz w:val="24"/>
          <w:szCs w:val="24"/>
        </w:rPr>
        <w:t xml:space="preserve"> </w:t>
      </w:r>
    </w:p>
    <w:p w14:paraId="56211CDB" w14:textId="1066D05E" w:rsidR="004B6B80" w:rsidRDefault="004B6B80" w:rsidP="00735998">
      <w:pPr>
        <w:rPr>
          <w:rFonts w:ascii="Arial" w:hAnsi="Arial" w:cs="Arial"/>
          <w:sz w:val="24"/>
          <w:szCs w:val="24"/>
        </w:rPr>
      </w:pPr>
      <w:r>
        <w:rPr>
          <w:rFonts w:ascii="Arial" w:hAnsi="Arial" w:cs="Arial"/>
          <w:sz w:val="24"/>
          <w:szCs w:val="24"/>
        </w:rPr>
        <w:t xml:space="preserve">  </w:t>
      </w:r>
      <w:r w:rsidRPr="004B6B80">
        <w:rPr>
          <w:rFonts w:ascii="Arial" w:hAnsi="Arial" w:cs="Arial"/>
          <w:sz w:val="24"/>
          <w:szCs w:val="24"/>
        </w:rPr>
        <w:t>A integração de aplicativos móveis com outros sistemas tem como objetivo principal melhorar a experiência do usuário. Por exemplo, a integração com serviços de análise de dados permite que os aplicativos ofereçam recomendações personalizadas com base no comportamento e nas preferências dos usuários. A integração com serviços de mensagens ou notificações em tempo real mantém os usuários atualizados com informações relevantes. Além disso, a integração com plataformas de redes sociais permite que os aplicativos ofereçam recursos de compartilhamento e interação social. Essas integrações proporcionam uma experiência rica e envolvente aos usuários, aumentando a fidelidade e o engajamento.</w:t>
      </w:r>
    </w:p>
    <w:p w14:paraId="5F0F859D" w14:textId="361EDF52" w:rsidR="004B6B80" w:rsidRDefault="004B6B80" w:rsidP="00735998">
      <w:pPr>
        <w:rPr>
          <w:rFonts w:ascii="Arial" w:hAnsi="Arial" w:cs="Arial"/>
          <w:sz w:val="24"/>
          <w:szCs w:val="24"/>
        </w:rPr>
      </w:pPr>
      <w:r>
        <w:rPr>
          <w:rFonts w:ascii="Arial" w:hAnsi="Arial" w:cs="Arial"/>
          <w:sz w:val="24"/>
          <w:szCs w:val="24"/>
        </w:rPr>
        <w:t>6.4 – Aproveitamento de tecnologias existentes:</w:t>
      </w:r>
    </w:p>
    <w:p w14:paraId="45AD3174" w14:textId="7B5B1417" w:rsidR="00B969FA" w:rsidRDefault="00B969FA" w:rsidP="00735998">
      <w:pPr>
        <w:rPr>
          <w:rFonts w:ascii="Arial" w:hAnsi="Arial" w:cs="Arial"/>
          <w:sz w:val="24"/>
          <w:szCs w:val="24"/>
        </w:rPr>
      </w:pPr>
      <w:r>
        <w:rPr>
          <w:rFonts w:ascii="Arial" w:hAnsi="Arial" w:cs="Arial"/>
          <w:sz w:val="24"/>
          <w:szCs w:val="24"/>
        </w:rPr>
        <w:t xml:space="preserve">  </w:t>
      </w:r>
      <w:r w:rsidRPr="00B969FA">
        <w:rPr>
          <w:rFonts w:ascii="Arial" w:hAnsi="Arial" w:cs="Arial"/>
          <w:sz w:val="24"/>
          <w:szCs w:val="24"/>
        </w:rPr>
        <w:t>A integração de aplicativos móveis com outros sistemas permite que as empresas aproveitem as tecnologias existentes, em vez de desenvolver tudo do zero. Por exemplo, em vez de criar um sistema de pagamento próprio, um aplicativo pode se integrar a um gateway de pagamento estabelecido, facilitando transações seguras e confiáveis. Isso economiza tempo, recursos e esforços de desenvolvimento, permitindo que as empresas se concentrem em aprimorar a experiência do usuário e agregar valor aos seus aplicativos.</w:t>
      </w:r>
    </w:p>
    <w:p w14:paraId="4775698C" w14:textId="77777777" w:rsidR="00B969FA" w:rsidRDefault="00B969FA" w:rsidP="00B969F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B969FA">
        <w:rPr>
          <w:rFonts w:ascii="Segoe UI" w:hAnsi="Segoe UI" w:cs="Segoe UI"/>
        </w:rPr>
        <w:t>Em resumo, a integração de aplicativos móveis com outros sistemas economiza tempo, recursos e esforços de desenvolvimento, permitindo que as empresas se concentrem no aprimoramento da experiência do usuário e no fornecimento de valor agregado por meio de recursos exclusivos. Ao aproveitar as tecnologias existentes, as empresas podem acelerar o desenvolvimento, garantir transações seguras e confiáveis, e oferecer uma experiência melhor aos usuários finais.</w:t>
      </w:r>
    </w:p>
    <w:p w14:paraId="19C6AF2A" w14:textId="6F655E87" w:rsidR="00B969FA" w:rsidRDefault="00B969FA" w:rsidP="00B969F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 xml:space="preserve">7 – </w:t>
      </w:r>
      <w:r w:rsidRPr="00B969FA">
        <w:rPr>
          <w:rFonts w:ascii="Segoe UI" w:hAnsi="Segoe UI" w:cs="Segoe UI"/>
          <w:sz w:val="32"/>
          <w:szCs w:val="32"/>
        </w:rPr>
        <w:t xml:space="preserve">Integração de IA e </w:t>
      </w:r>
      <w:proofErr w:type="spellStart"/>
      <w:r w:rsidRPr="00B969FA">
        <w:rPr>
          <w:rFonts w:ascii="Segoe UI" w:hAnsi="Segoe UI" w:cs="Segoe UI"/>
          <w:sz w:val="32"/>
          <w:szCs w:val="32"/>
        </w:rPr>
        <w:t>Machine</w:t>
      </w:r>
      <w:proofErr w:type="spellEnd"/>
      <w:r w:rsidRPr="00B969FA">
        <w:rPr>
          <w:rFonts w:ascii="Segoe UI" w:hAnsi="Segoe UI" w:cs="Segoe UI"/>
          <w:sz w:val="32"/>
          <w:szCs w:val="32"/>
        </w:rPr>
        <w:t xml:space="preserve"> </w:t>
      </w:r>
      <w:proofErr w:type="spellStart"/>
      <w:r w:rsidRPr="00B969FA">
        <w:rPr>
          <w:rFonts w:ascii="Segoe UI" w:hAnsi="Segoe UI" w:cs="Segoe UI"/>
          <w:sz w:val="32"/>
          <w:szCs w:val="32"/>
        </w:rPr>
        <w:t>Learnig</w:t>
      </w:r>
      <w:proofErr w:type="spellEnd"/>
      <w:r w:rsidRPr="00B969FA">
        <w:rPr>
          <w:rFonts w:ascii="Segoe UI" w:hAnsi="Segoe UI" w:cs="Segoe UI"/>
          <w:sz w:val="32"/>
          <w:szCs w:val="32"/>
        </w:rPr>
        <w:t>:</w:t>
      </w:r>
    </w:p>
    <w:p w14:paraId="51BF9877" w14:textId="73A8E9A9" w:rsidR="00B969FA" w:rsidRPr="00B969FA" w:rsidRDefault="00B969FA" w:rsidP="00B969F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sidRPr="00B969FA">
        <w:rPr>
          <w:rFonts w:ascii="Segoe UI" w:hAnsi="Segoe UI" w:cs="Segoe UI"/>
        </w:rPr>
        <w:t>em sistemas existentes tem o potencial de fornecer recursos avançados e impulsionar a inovação em várias áreas. Essas tecnologias permitem que os sistemas compreendam, aprendam e tomem decisões com base em dados, levando a uma série de benefícios, como reconhecimento de imagem, processamento de linguagem natural e personalização de recomendações.</w:t>
      </w:r>
    </w:p>
    <w:p w14:paraId="6348F4F9" w14:textId="7B3A75E4" w:rsidR="00B969FA" w:rsidRDefault="00B969FA" w:rsidP="00735998">
      <w:pPr>
        <w:rPr>
          <w:rFonts w:ascii="Arial" w:hAnsi="Arial" w:cs="Arial"/>
          <w:sz w:val="24"/>
          <w:szCs w:val="24"/>
        </w:rPr>
      </w:pPr>
    </w:p>
    <w:p w14:paraId="52D77D37" w14:textId="6078631C" w:rsidR="00B969FA" w:rsidRDefault="00B969FA" w:rsidP="00735998">
      <w:pPr>
        <w:rPr>
          <w:rFonts w:ascii="Arial" w:hAnsi="Arial" w:cs="Arial"/>
          <w:sz w:val="24"/>
          <w:szCs w:val="24"/>
        </w:rPr>
      </w:pPr>
      <w:r>
        <w:rPr>
          <w:rFonts w:ascii="Arial" w:hAnsi="Arial" w:cs="Arial"/>
          <w:sz w:val="24"/>
          <w:szCs w:val="24"/>
        </w:rPr>
        <w:t>7.1 – Reconhecimento de Imagem:</w:t>
      </w:r>
    </w:p>
    <w:p w14:paraId="79E1BF5D" w14:textId="02669835" w:rsidR="00B969FA" w:rsidRDefault="00B969FA" w:rsidP="00735998">
      <w:pPr>
        <w:rPr>
          <w:rFonts w:ascii="Arial" w:hAnsi="Arial" w:cs="Arial"/>
          <w:sz w:val="24"/>
          <w:szCs w:val="24"/>
        </w:rPr>
      </w:pPr>
      <w:r w:rsidRPr="00B969FA">
        <w:rPr>
          <w:rFonts w:ascii="Arial" w:hAnsi="Arial" w:cs="Arial"/>
          <w:sz w:val="24"/>
          <w:szCs w:val="24"/>
        </w:rPr>
        <w:lastRenderedPageBreak/>
        <w:t xml:space="preserve">A integração de IA 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em sistemas pode permitir o reconhecimento avançado de imagens. Por meio do treinamento de modelos de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com grandes conjuntos de dados de imagens rotuladas, é possível desenvolver sistemas capazes de identificar objetos, pessoas, padrões e até mesmo emoções em imagens. Isso pode ser aplicado em várias áreas, como segurança, diagnóstico médico, monitoramento de qualidade e muito mais.</w:t>
      </w:r>
    </w:p>
    <w:p w14:paraId="088F7D17" w14:textId="139FD664" w:rsidR="00B969FA" w:rsidRDefault="00B969FA" w:rsidP="00735998">
      <w:pPr>
        <w:rPr>
          <w:rFonts w:ascii="Arial" w:hAnsi="Arial" w:cs="Arial"/>
          <w:sz w:val="24"/>
          <w:szCs w:val="24"/>
        </w:rPr>
      </w:pPr>
      <w:r>
        <w:rPr>
          <w:rFonts w:ascii="Arial" w:hAnsi="Arial" w:cs="Arial"/>
          <w:sz w:val="24"/>
          <w:szCs w:val="24"/>
        </w:rPr>
        <w:t>7.2 – Processamento de Linguagem Natural:</w:t>
      </w:r>
    </w:p>
    <w:p w14:paraId="259CD365" w14:textId="29D36EA6" w:rsidR="00B969FA" w:rsidRDefault="00B969FA" w:rsidP="00735998">
      <w:pPr>
        <w:rPr>
          <w:rFonts w:ascii="Arial" w:hAnsi="Arial" w:cs="Arial"/>
          <w:sz w:val="24"/>
          <w:szCs w:val="24"/>
        </w:rPr>
      </w:pPr>
      <w:r w:rsidRPr="00B969FA">
        <w:rPr>
          <w:rFonts w:ascii="Arial" w:hAnsi="Arial" w:cs="Arial"/>
          <w:sz w:val="24"/>
          <w:szCs w:val="24"/>
        </w:rPr>
        <w:t xml:space="preserve">A integração de IA 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também permite o processamento de linguagem natural, que envolve a capacidade dos sistemas de entender e interpretar a linguagem humana em diferentes formas, como texto, fala e sentimentos. Essa capacidade é utilizada em </w:t>
      </w:r>
      <w:proofErr w:type="spellStart"/>
      <w:r w:rsidRPr="00B969FA">
        <w:rPr>
          <w:rFonts w:ascii="Arial" w:hAnsi="Arial" w:cs="Arial"/>
          <w:sz w:val="24"/>
          <w:szCs w:val="24"/>
        </w:rPr>
        <w:t>chatbots</w:t>
      </w:r>
      <w:proofErr w:type="spellEnd"/>
      <w:r w:rsidRPr="00B969FA">
        <w:rPr>
          <w:rFonts w:ascii="Arial" w:hAnsi="Arial" w:cs="Arial"/>
          <w:sz w:val="24"/>
          <w:szCs w:val="24"/>
        </w:rPr>
        <w:t>, assistentes virtuais e sistemas de tradução automática, por exemplo. Com a integração de modelos de linguagem e algoritmos de aprendizado de máquina, os sistemas podem aprender a interpretar e responder às solicitações e interações do usuário de forma mais precisa e natural.</w:t>
      </w:r>
    </w:p>
    <w:p w14:paraId="1055A73E" w14:textId="037E255A" w:rsidR="00B969FA" w:rsidRDefault="00B969FA" w:rsidP="00735998">
      <w:pPr>
        <w:rPr>
          <w:rFonts w:ascii="Arial" w:hAnsi="Arial" w:cs="Arial"/>
          <w:sz w:val="24"/>
          <w:szCs w:val="24"/>
        </w:rPr>
      </w:pPr>
      <w:r>
        <w:rPr>
          <w:rFonts w:ascii="Arial" w:hAnsi="Arial" w:cs="Arial"/>
          <w:sz w:val="24"/>
          <w:szCs w:val="24"/>
        </w:rPr>
        <w:t>7.3 – Personalização de recomendações:</w:t>
      </w:r>
    </w:p>
    <w:p w14:paraId="524F186E" w14:textId="0EEEFEDC" w:rsidR="00B969FA" w:rsidRDefault="00B969FA" w:rsidP="00735998">
      <w:pPr>
        <w:rPr>
          <w:rFonts w:ascii="Arial" w:hAnsi="Arial" w:cs="Arial"/>
          <w:sz w:val="24"/>
          <w:szCs w:val="24"/>
        </w:rPr>
      </w:pPr>
      <w:r>
        <w:rPr>
          <w:rFonts w:ascii="Arial" w:hAnsi="Arial" w:cs="Arial"/>
          <w:sz w:val="24"/>
          <w:szCs w:val="24"/>
        </w:rPr>
        <w:t xml:space="preserve">  </w:t>
      </w:r>
      <w:r w:rsidRPr="00B969FA">
        <w:rPr>
          <w:rFonts w:ascii="Arial" w:hAnsi="Arial" w:cs="Arial"/>
          <w:sz w:val="24"/>
          <w:szCs w:val="24"/>
        </w:rPr>
        <w:t xml:space="preserve">A integração de IA 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permite a personalização de recomendações com base nas preferências e comportamentos dos usuários. Os sistemas podem analisar os dados de uso, histórico de compras, avaliações e interações anteriores para criar perfis de usuários individuais e </w:t>
      </w:r>
      <w:proofErr w:type="spellStart"/>
      <w:r w:rsidRPr="00B969FA">
        <w:rPr>
          <w:rFonts w:ascii="Arial" w:hAnsi="Arial" w:cs="Arial"/>
          <w:sz w:val="24"/>
          <w:szCs w:val="24"/>
        </w:rPr>
        <w:t>fornecer</w:t>
      </w:r>
      <w:proofErr w:type="spellEnd"/>
      <w:r w:rsidRPr="00B969FA">
        <w:rPr>
          <w:rFonts w:ascii="Arial" w:hAnsi="Arial" w:cs="Arial"/>
          <w:sz w:val="24"/>
          <w:szCs w:val="24"/>
        </w:rPr>
        <w:t xml:space="preserve"> recomendações personalizadas. Isso é amplamente utilizado em plataformas de streaming de música e vídeo, comércio eletrônico, redes sociais e muito mais, melhorando a experiência do usuário e impulsionando a fidelidade do cliente.</w:t>
      </w:r>
    </w:p>
    <w:p w14:paraId="71F5688E" w14:textId="74C13562" w:rsidR="00B969FA" w:rsidRDefault="00B969FA" w:rsidP="00735998">
      <w:pPr>
        <w:rPr>
          <w:rFonts w:ascii="Arial" w:hAnsi="Arial" w:cs="Arial"/>
          <w:sz w:val="24"/>
          <w:szCs w:val="24"/>
        </w:rPr>
      </w:pPr>
      <w:r>
        <w:rPr>
          <w:rFonts w:ascii="Arial" w:hAnsi="Arial" w:cs="Arial"/>
          <w:sz w:val="24"/>
          <w:szCs w:val="24"/>
        </w:rPr>
        <w:t>7.4 – Detecção de Padrões e previsões:</w:t>
      </w:r>
    </w:p>
    <w:p w14:paraId="69A9305C" w14:textId="45479975" w:rsidR="00B969FA" w:rsidRDefault="00B969FA" w:rsidP="00735998">
      <w:pPr>
        <w:rPr>
          <w:rFonts w:ascii="Arial" w:hAnsi="Arial" w:cs="Arial"/>
          <w:sz w:val="24"/>
          <w:szCs w:val="24"/>
        </w:rPr>
      </w:pPr>
      <w:r>
        <w:rPr>
          <w:rFonts w:ascii="Arial" w:hAnsi="Arial" w:cs="Arial"/>
          <w:sz w:val="24"/>
          <w:szCs w:val="24"/>
        </w:rPr>
        <w:t xml:space="preserve">  </w:t>
      </w:r>
      <w:r w:rsidRPr="00B969FA">
        <w:rPr>
          <w:rFonts w:ascii="Arial" w:hAnsi="Arial" w:cs="Arial"/>
          <w:sz w:val="24"/>
          <w:szCs w:val="24"/>
        </w:rPr>
        <w:t xml:space="preserve">A integração de IA 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também permite que os sistemas detectem padrões em grandes conjuntos de dados e façam previsões com base nesses padrões. Isso é especialmente útil em áreas como finanças, marketing e logística, onde a análise de dados históricos pode fornecer insights valiosos para a tomada de decisões. Os algoritmos de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podem identificar correlações, tendências e anomalias nos dados, fornecendo informações para otimizar processos, antecipar necessidades e melhorar a eficiência geral dos negócios.</w:t>
      </w:r>
    </w:p>
    <w:p w14:paraId="60BED26C" w14:textId="0DBFDC6C" w:rsidR="00B969FA" w:rsidRDefault="00B969FA" w:rsidP="00735998">
      <w:pPr>
        <w:rPr>
          <w:rFonts w:ascii="Arial" w:hAnsi="Arial" w:cs="Arial"/>
          <w:sz w:val="24"/>
          <w:szCs w:val="24"/>
        </w:rPr>
      </w:pPr>
      <w:r w:rsidRPr="00B969FA">
        <w:rPr>
          <w:rFonts w:ascii="Arial" w:hAnsi="Arial" w:cs="Arial"/>
          <w:sz w:val="24"/>
          <w:szCs w:val="24"/>
        </w:rPr>
        <w:t xml:space="preserve">Em resumo, a integração de tecnologias de IA e </w:t>
      </w:r>
      <w:proofErr w:type="spellStart"/>
      <w:r w:rsidRPr="00B969FA">
        <w:rPr>
          <w:rFonts w:ascii="Arial" w:hAnsi="Arial" w:cs="Arial"/>
          <w:sz w:val="24"/>
          <w:szCs w:val="24"/>
        </w:rPr>
        <w:t>Machine</w:t>
      </w:r>
      <w:proofErr w:type="spellEnd"/>
      <w:r w:rsidRPr="00B969FA">
        <w:rPr>
          <w:rFonts w:ascii="Arial" w:hAnsi="Arial" w:cs="Arial"/>
          <w:sz w:val="24"/>
          <w:szCs w:val="24"/>
        </w:rPr>
        <w:t xml:space="preserve"> Learning em sistemas existentes permite a implementação de recursos avançados, como reconhecimento de imagem, processamento de linguagem natural, personalização de recomendações, detecção de padrões e previsões. Essas capacidades melhoram a eficiência, a experiência do usuário e impulsionam a inovação em várias áreas de </w:t>
      </w:r>
      <w:r w:rsidRPr="00B969FA">
        <w:rPr>
          <w:rFonts w:ascii="Arial" w:hAnsi="Arial" w:cs="Arial"/>
          <w:sz w:val="24"/>
          <w:szCs w:val="24"/>
        </w:rPr>
        <w:t>aplicação</w:t>
      </w:r>
    </w:p>
    <w:p w14:paraId="56D9C467" w14:textId="73FB573C" w:rsidR="00B969FA" w:rsidRDefault="00B969FA" w:rsidP="00735998">
      <w:pPr>
        <w:rPr>
          <w:rFonts w:ascii="Arial" w:hAnsi="Arial" w:cs="Arial"/>
          <w:sz w:val="32"/>
          <w:szCs w:val="32"/>
        </w:rPr>
      </w:pPr>
      <w:r>
        <w:rPr>
          <w:rFonts w:ascii="Arial" w:hAnsi="Arial" w:cs="Arial"/>
          <w:sz w:val="24"/>
          <w:szCs w:val="24"/>
        </w:rPr>
        <w:t xml:space="preserve">8 – </w:t>
      </w:r>
      <w:r w:rsidRPr="00B969FA">
        <w:rPr>
          <w:rFonts w:ascii="Arial" w:hAnsi="Arial" w:cs="Arial"/>
          <w:sz w:val="32"/>
          <w:szCs w:val="32"/>
        </w:rPr>
        <w:t xml:space="preserve">Integração de </w:t>
      </w:r>
      <w:proofErr w:type="spellStart"/>
      <w:r w:rsidRPr="00B969FA">
        <w:rPr>
          <w:rFonts w:ascii="Arial" w:hAnsi="Arial" w:cs="Arial"/>
          <w:sz w:val="32"/>
          <w:szCs w:val="32"/>
        </w:rPr>
        <w:t>BlockChain</w:t>
      </w:r>
      <w:proofErr w:type="spellEnd"/>
      <w:r w:rsidRPr="00B969FA">
        <w:rPr>
          <w:rFonts w:ascii="Arial" w:hAnsi="Arial" w:cs="Arial"/>
          <w:sz w:val="32"/>
          <w:szCs w:val="32"/>
        </w:rPr>
        <w:t>:</w:t>
      </w:r>
    </w:p>
    <w:p w14:paraId="10935F64" w14:textId="003AD81F" w:rsidR="00B969FA" w:rsidRDefault="00B969FA" w:rsidP="00B969FA">
      <w:pPr>
        <w:rPr>
          <w:rFonts w:ascii="Arial" w:hAnsi="Arial" w:cs="Arial"/>
          <w:sz w:val="24"/>
          <w:szCs w:val="24"/>
        </w:rPr>
      </w:pPr>
      <w:r w:rsidRPr="00B969FA">
        <w:rPr>
          <w:rFonts w:ascii="Arial" w:hAnsi="Arial" w:cs="Arial"/>
          <w:sz w:val="24"/>
          <w:szCs w:val="24"/>
        </w:rPr>
        <w:lastRenderedPageBreak/>
        <w:t xml:space="preserve">A integração da tecnologia </w:t>
      </w:r>
      <w:r w:rsidRPr="00B969FA">
        <w:rPr>
          <w:rFonts w:ascii="Arial" w:hAnsi="Arial" w:cs="Arial"/>
          <w:sz w:val="24"/>
          <w:szCs w:val="24"/>
        </w:rPr>
        <w:t>Block Chain</w:t>
      </w:r>
      <w:r w:rsidRPr="00B969FA">
        <w:rPr>
          <w:rFonts w:ascii="Arial" w:hAnsi="Arial" w:cs="Arial"/>
          <w:sz w:val="24"/>
          <w:szCs w:val="24"/>
        </w:rPr>
        <w:t xml:space="preserve"> em sistemas existentes pode trazer uma série de benefícios, como maior segurança, transparência e confiança em transações e processos. O </w:t>
      </w:r>
      <w:r w:rsidRPr="00B969FA">
        <w:rPr>
          <w:rFonts w:ascii="Arial" w:hAnsi="Arial" w:cs="Arial"/>
          <w:sz w:val="24"/>
          <w:szCs w:val="24"/>
        </w:rPr>
        <w:t>Block Chain</w:t>
      </w:r>
      <w:r w:rsidRPr="00B969FA">
        <w:rPr>
          <w:rFonts w:ascii="Arial" w:hAnsi="Arial" w:cs="Arial"/>
          <w:sz w:val="24"/>
          <w:szCs w:val="24"/>
        </w:rPr>
        <w:t xml:space="preserve"> é uma estrutura de dados distribuída e imutável que registra transações de forma transparente e segura. Aqui estão algumas formas pelas quais a integração de </w:t>
      </w:r>
      <w:r w:rsidRPr="00B969FA">
        <w:rPr>
          <w:rFonts w:ascii="Arial" w:hAnsi="Arial" w:cs="Arial"/>
          <w:sz w:val="24"/>
          <w:szCs w:val="24"/>
        </w:rPr>
        <w:t>Block Chain</w:t>
      </w:r>
      <w:r w:rsidRPr="00B969FA">
        <w:rPr>
          <w:rFonts w:ascii="Arial" w:hAnsi="Arial" w:cs="Arial"/>
          <w:sz w:val="24"/>
          <w:szCs w:val="24"/>
        </w:rPr>
        <w:t xml:space="preserve"> pode ser benéfica:</w:t>
      </w:r>
    </w:p>
    <w:p w14:paraId="09B3B250" w14:textId="77777777" w:rsidR="00B969FA" w:rsidRDefault="00B969FA" w:rsidP="00B969FA">
      <w:pPr>
        <w:rPr>
          <w:rFonts w:ascii="Arial" w:hAnsi="Arial" w:cs="Arial"/>
          <w:sz w:val="24"/>
          <w:szCs w:val="24"/>
        </w:rPr>
      </w:pPr>
      <w:r>
        <w:rPr>
          <w:rFonts w:ascii="Arial" w:hAnsi="Arial" w:cs="Arial"/>
          <w:sz w:val="24"/>
          <w:szCs w:val="24"/>
        </w:rPr>
        <w:t xml:space="preserve">8.1 – Segurança de Transações: </w:t>
      </w:r>
    </w:p>
    <w:p w14:paraId="4BFAEB48" w14:textId="289A046E" w:rsidR="00B969FA" w:rsidRDefault="00B969FA" w:rsidP="00B969FA">
      <w:pPr>
        <w:rPr>
          <w:rFonts w:ascii="Arial" w:hAnsi="Arial" w:cs="Arial"/>
          <w:sz w:val="24"/>
          <w:szCs w:val="24"/>
        </w:rPr>
      </w:pPr>
      <w:r w:rsidRPr="00B969FA">
        <w:rPr>
          <w:rFonts w:ascii="Arial" w:hAnsi="Arial" w:cs="Arial"/>
          <w:sz w:val="24"/>
          <w:szCs w:val="24"/>
        </w:rPr>
        <w:t xml:space="preserve">A tecnologia </w:t>
      </w:r>
      <w:r w:rsidRPr="00B969FA">
        <w:rPr>
          <w:rFonts w:ascii="Arial" w:hAnsi="Arial" w:cs="Arial"/>
          <w:sz w:val="24"/>
          <w:szCs w:val="24"/>
        </w:rPr>
        <w:t>Block Chain</w:t>
      </w:r>
      <w:r w:rsidRPr="00B969FA">
        <w:rPr>
          <w:rFonts w:ascii="Arial" w:hAnsi="Arial" w:cs="Arial"/>
          <w:sz w:val="24"/>
          <w:szCs w:val="24"/>
        </w:rPr>
        <w:t xml:space="preserve"> é conhecida por sua segurança. Ela utiliza criptografia avançada e consenso distribuído para garantir que as transações sejam autênticas e imutáveis. Ao integrar o </w:t>
      </w:r>
      <w:r w:rsidRPr="00B969FA">
        <w:rPr>
          <w:rFonts w:ascii="Arial" w:hAnsi="Arial" w:cs="Arial"/>
          <w:sz w:val="24"/>
          <w:szCs w:val="24"/>
        </w:rPr>
        <w:t>Block Chain</w:t>
      </w:r>
      <w:r w:rsidRPr="00B969FA">
        <w:rPr>
          <w:rFonts w:ascii="Arial" w:hAnsi="Arial" w:cs="Arial"/>
          <w:sz w:val="24"/>
          <w:szCs w:val="24"/>
        </w:rPr>
        <w:t xml:space="preserve"> em sistemas existentes, as transações podem se beneficiar dessa segurança, protegendo informações sensíveis e mitigando riscos de fraude e manipulação.</w:t>
      </w:r>
    </w:p>
    <w:p w14:paraId="6121B157" w14:textId="7DBAD180" w:rsidR="00B969FA" w:rsidRDefault="00B969FA" w:rsidP="00B969FA">
      <w:pPr>
        <w:rPr>
          <w:rFonts w:ascii="Arial" w:hAnsi="Arial" w:cs="Arial"/>
          <w:sz w:val="24"/>
          <w:szCs w:val="24"/>
        </w:rPr>
      </w:pPr>
      <w:r>
        <w:rPr>
          <w:rFonts w:ascii="Arial" w:hAnsi="Arial" w:cs="Arial"/>
          <w:sz w:val="24"/>
          <w:szCs w:val="24"/>
        </w:rPr>
        <w:t xml:space="preserve">8.2 – Rastreabilidade e transparência: </w:t>
      </w:r>
    </w:p>
    <w:p w14:paraId="4DF58D97" w14:textId="65A5DDBF" w:rsidR="00B969FA" w:rsidRDefault="00B969FA" w:rsidP="00B969FA">
      <w:pPr>
        <w:rPr>
          <w:rFonts w:ascii="Arial" w:hAnsi="Arial" w:cs="Arial"/>
          <w:sz w:val="24"/>
          <w:szCs w:val="24"/>
        </w:rPr>
      </w:pPr>
      <w:r w:rsidRPr="00B969FA">
        <w:rPr>
          <w:rFonts w:ascii="Arial" w:hAnsi="Arial" w:cs="Arial"/>
          <w:sz w:val="24"/>
          <w:szCs w:val="24"/>
        </w:rPr>
        <w:t xml:space="preserve">A natureza transparente do </w:t>
      </w:r>
      <w:r w:rsidRPr="00B969FA">
        <w:rPr>
          <w:rFonts w:ascii="Arial" w:hAnsi="Arial" w:cs="Arial"/>
          <w:sz w:val="24"/>
          <w:szCs w:val="24"/>
        </w:rPr>
        <w:t>Block Chain</w:t>
      </w:r>
      <w:r w:rsidRPr="00B969FA">
        <w:rPr>
          <w:rFonts w:ascii="Arial" w:hAnsi="Arial" w:cs="Arial"/>
          <w:sz w:val="24"/>
          <w:szCs w:val="24"/>
        </w:rPr>
        <w:t xml:space="preserve"> permite rastrear transações de forma precisa e confiável. Ao integrar o </w:t>
      </w:r>
      <w:r w:rsidRPr="00B969FA">
        <w:rPr>
          <w:rFonts w:ascii="Arial" w:hAnsi="Arial" w:cs="Arial"/>
          <w:sz w:val="24"/>
          <w:szCs w:val="24"/>
        </w:rPr>
        <w:t>Block Chain</w:t>
      </w:r>
      <w:r w:rsidRPr="00B969FA">
        <w:rPr>
          <w:rFonts w:ascii="Arial" w:hAnsi="Arial" w:cs="Arial"/>
          <w:sz w:val="24"/>
          <w:szCs w:val="24"/>
        </w:rPr>
        <w:t xml:space="preserve"> em sistemas existentes, as empresas podem registrar todas as transações de forma imutável, possibilitando a rastreabilidade desde a origem até o destino. Isso é especialmente útil em setores como cadeia de suprimentos, logística e proveniência de alimentos, onde a transparência é fundamental.</w:t>
      </w:r>
    </w:p>
    <w:p w14:paraId="4C5F849D" w14:textId="47091938" w:rsidR="00B969FA" w:rsidRDefault="00B969FA" w:rsidP="00B969FA">
      <w:pPr>
        <w:rPr>
          <w:rFonts w:ascii="Arial" w:hAnsi="Arial" w:cs="Arial"/>
          <w:sz w:val="24"/>
          <w:szCs w:val="24"/>
        </w:rPr>
      </w:pPr>
      <w:r>
        <w:rPr>
          <w:rFonts w:ascii="Arial" w:hAnsi="Arial" w:cs="Arial"/>
          <w:sz w:val="24"/>
          <w:szCs w:val="24"/>
        </w:rPr>
        <w:t xml:space="preserve">8.3 – Contratos inteligentes: </w:t>
      </w:r>
    </w:p>
    <w:p w14:paraId="3DDE00A5" w14:textId="543E21CD" w:rsidR="00B969FA" w:rsidRDefault="00B969FA" w:rsidP="00B969FA">
      <w:pPr>
        <w:rPr>
          <w:rFonts w:ascii="Arial" w:hAnsi="Arial" w:cs="Arial"/>
          <w:sz w:val="24"/>
          <w:szCs w:val="24"/>
        </w:rPr>
      </w:pPr>
      <w:r>
        <w:rPr>
          <w:rFonts w:ascii="Arial" w:hAnsi="Arial" w:cs="Arial"/>
          <w:sz w:val="24"/>
          <w:szCs w:val="24"/>
        </w:rPr>
        <w:t xml:space="preserve">  </w:t>
      </w:r>
      <w:r w:rsidRPr="00B969FA">
        <w:rPr>
          <w:rFonts w:ascii="Arial" w:hAnsi="Arial" w:cs="Arial"/>
          <w:sz w:val="24"/>
          <w:szCs w:val="24"/>
        </w:rPr>
        <w:t xml:space="preserve">Uma característica poderosa do </w:t>
      </w:r>
      <w:r w:rsidRPr="00B969FA">
        <w:rPr>
          <w:rFonts w:ascii="Arial" w:hAnsi="Arial" w:cs="Arial"/>
          <w:sz w:val="24"/>
          <w:szCs w:val="24"/>
        </w:rPr>
        <w:t>Block Chain</w:t>
      </w:r>
      <w:r w:rsidRPr="00B969FA">
        <w:rPr>
          <w:rFonts w:ascii="Arial" w:hAnsi="Arial" w:cs="Arial"/>
          <w:sz w:val="24"/>
          <w:szCs w:val="24"/>
        </w:rPr>
        <w:t xml:space="preserve"> são os contratos inteligentes, que são programas autoexecutáveis que são executados automaticamente quando as condições pré-definidas são atendidas. Ao integrar contratos inteligentes em sistemas existentes, as empresas podem automatizar processos e transações, eliminando a necessidade de intermediários e reduzindo erros e atrasos. Isso pode simplificar processos de pagamento, gerenciamento de identidade, acordos legais e muito mais.</w:t>
      </w:r>
    </w:p>
    <w:p w14:paraId="133F476E" w14:textId="2D695470" w:rsidR="00B969FA" w:rsidRDefault="00B969FA" w:rsidP="00B969FA">
      <w:pPr>
        <w:rPr>
          <w:rFonts w:ascii="Arial" w:hAnsi="Arial" w:cs="Arial"/>
          <w:sz w:val="24"/>
          <w:szCs w:val="24"/>
        </w:rPr>
      </w:pPr>
      <w:r>
        <w:rPr>
          <w:rFonts w:ascii="Arial" w:hAnsi="Arial" w:cs="Arial"/>
          <w:sz w:val="24"/>
          <w:szCs w:val="24"/>
        </w:rPr>
        <w:t xml:space="preserve">8.4 – </w:t>
      </w:r>
      <w:r w:rsidR="00D56740">
        <w:rPr>
          <w:rFonts w:ascii="Arial" w:hAnsi="Arial" w:cs="Arial"/>
          <w:sz w:val="24"/>
          <w:szCs w:val="24"/>
        </w:rPr>
        <w:t xml:space="preserve">Colaboração e Compartilhamento de Dados: </w:t>
      </w:r>
    </w:p>
    <w:p w14:paraId="6D7A8AD2" w14:textId="590B3851" w:rsidR="00D56740" w:rsidRDefault="00D56740" w:rsidP="00B969FA">
      <w:pPr>
        <w:rPr>
          <w:rFonts w:ascii="Arial" w:hAnsi="Arial" w:cs="Arial"/>
          <w:sz w:val="24"/>
          <w:szCs w:val="24"/>
        </w:rPr>
      </w:pPr>
      <w:r>
        <w:rPr>
          <w:rFonts w:ascii="Arial" w:hAnsi="Arial" w:cs="Arial"/>
          <w:sz w:val="24"/>
          <w:szCs w:val="24"/>
        </w:rPr>
        <w:t xml:space="preserve">  </w:t>
      </w:r>
      <w:r w:rsidRPr="00D56740">
        <w:rPr>
          <w:rFonts w:ascii="Arial" w:hAnsi="Arial" w:cs="Arial"/>
          <w:sz w:val="24"/>
          <w:szCs w:val="24"/>
        </w:rPr>
        <w:t xml:space="preserve">A integração de </w:t>
      </w:r>
      <w:r w:rsidRPr="00D56740">
        <w:rPr>
          <w:rFonts w:ascii="Arial" w:hAnsi="Arial" w:cs="Arial"/>
          <w:sz w:val="24"/>
          <w:szCs w:val="24"/>
        </w:rPr>
        <w:t>Block Chain</w:t>
      </w:r>
      <w:r w:rsidRPr="00D56740">
        <w:rPr>
          <w:rFonts w:ascii="Arial" w:hAnsi="Arial" w:cs="Arial"/>
          <w:sz w:val="24"/>
          <w:szCs w:val="24"/>
        </w:rPr>
        <w:t xml:space="preserve"> permite que várias partes compartilhem dados e registrem transações em um livro-razão compartilhado. Isso facilita a colaboração entre diferentes organizações, eliminando a necessidade de reconciliação de dados e fornecendo uma fonte confiável e compartilhada de informações. Por exemplo, várias instituições financeiras podem integrar o </w:t>
      </w:r>
      <w:r w:rsidRPr="00D56740">
        <w:rPr>
          <w:rFonts w:ascii="Arial" w:hAnsi="Arial" w:cs="Arial"/>
          <w:sz w:val="24"/>
          <w:szCs w:val="24"/>
        </w:rPr>
        <w:t>Block Chain</w:t>
      </w:r>
      <w:r w:rsidRPr="00D56740">
        <w:rPr>
          <w:rFonts w:ascii="Arial" w:hAnsi="Arial" w:cs="Arial"/>
          <w:sz w:val="24"/>
          <w:szCs w:val="24"/>
        </w:rPr>
        <w:t xml:space="preserve"> para compartilhar dados de clientes de forma segura e eficiente.</w:t>
      </w:r>
    </w:p>
    <w:p w14:paraId="265DDB28" w14:textId="6FA54D41" w:rsidR="00D56740" w:rsidRDefault="00D56740" w:rsidP="00B969FA">
      <w:pPr>
        <w:rPr>
          <w:rFonts w:ascii="Arial" w:hAnsi="Arial" w:cs="Arial"/>
          <w:sz w:val="24"/>
          <w:szCs w:val="24"/>
        </w:rPr>
      </w:pPr>
      <w:r>
        <w:rPr>
          <w:rFonts w:ascii="Arial" w:hAnsi="Arial" w:cs="Arial"/>
          <w:sz w:val="24"/>
          <w:szCs w:val="24"/>
        </w:rPr>
        <w:t xml:space="preserve">8.5 – Confiança e redução de intermediários: </w:t>
      </w:r>
    </w:p>
    <w:p w14:paraId="73C9B397" w14:textId="16C771D8" w:rsidR="00D56740" w:rsidRDefault="00D56740" w:rsidP="00B969FA">
      <w:pPr>
        <w:rPr>
          <w:rFonts w:ascii="Arial" w:hAnsi="Arial" w:cs="Arial"/>
          <w:sz w:val="24"/>
          <w:szCs w:val="24"/>
        </w:rPr>
      </w:pPr>
      <w:r w:rsidRPr="00D56740">
        <w:rPr>
          <w:rFonts w:ascii="Arial" w:hAnsi="Arial" w:cs="Arial"/>
          <w:sz w:val="24"/>
          <w:szCs w:val="24"/>
        </w:rPr>
        <w:t xml:space="preserve">O </w:t>
      </w:r>
      <w:r w:rsidRPr="00D56740">
        <w:rPr>
          <w:rFonts w:ascii="Arial" w:hAnsi="Arial" w:cs="Arial"/>
          <w:sz w:val="24"/>
          <w:szCs w:val="24"/>
        </w:rPr>
        <w:t>Block Chain</w:t>
      </w:r>
      <w:r w:rsidRPr="00D56740">
        <w:rPr>
          <w:rFonts w:ascii="Arial" w:hAnsi="Arial" w:cs="Arial"/>
          <w:sz w:val="24"/>
          <w:szCs w:val="24"/>
        </w:rPr>
        <w:t xml:space="preserve"> elimina a necessidade de intermediários em transações e processos, uma vez que as transações são validadas e registradas automaticamente pelos nós da rede. Isso reduz a dependência de terceiros confiáveis e diminui os custos associados a eles. A integração de </w:t>
      </w:r>
      <w:r w:rsidRPr="00D56740">
        <w:rPr>
          <w:rFonts w:ascii="Arial" w:hAnsi="Arial" w:cs="Arial"/>
          <w:sz w:val="24"/>
          <w:szCs w:val="24"/>
        </w:rPr>
        <w:t>Block Chain</w:t>
      </w:r>
      <w:r w:rsidRPr="00D56740">
        <w:rPr>
          <w:rFonts w:ascii="Arial" w:hAnsi="Arial" w:cs="Arial"/>
          <w:sz w:val="24"/>
          <w:szCs w:val="24"/>
        </w:rPr>
        <w:t xml:space="preserve"> pode ajudar a estabelecer uma confiança direta entre as partes envolvidas em uma transação, aumentando a eficiência e reduzindo os riscos.</w:t>
      </w:r>
    </w:p>
    <w:p w14:paraId="223BADE0" w14:textId="2FC4F8C4" w:rsidR="00D56740" w:rsidRPr="00D56740" w:rsidRDefault="00D56740" w:rsidP="00D56740">
      <w:pPr>
        <w:rPr>
          <w:rFonts w:ascii="Arial" w:hAnsi="Arial" w:cs="Arial"/>
          <w:sz w:val="24"/>
          <w:szCs w:val="24"/>
        </w:rPr>
      </w:pPr>
      <w:r w:rsidRPr="00D56740">
        <w:rPr>
          <w:rFonts w:ascii="Arial" w:hAnsi="Arial" w:cs="Arial"/>
          <w:sz w:val="24"/>
          <w:szCs w:val="24"/>
        </w:rPr>
        <w:lastRenderedPageBreak/>
        <w:t xml:space="preserve">No entanto, é importante destacar que a integração de </w:t>
      </w:r>
      <w:r w:rsidRPr="00D56740">
        <w:rPr>
          <w:rFonts w:ascii="Arial" w:hAnsi="Arial" w:cs="Arial"/>
          <w:sz w:val="24"/>
          <w:szCs w:val="24"/>
        </w:rPr>
        <w:t>Block Chain</w:t>
      </w:r>
      <w:r w:rsidRPr="00D56740">
        <w:rPr>
          <w:rFonts w:ascii="Arial" w:hAnsi="Arial" w:cs="Arial"/>
          <w:sz w:val="24"/>
          <w:szCs w:val="24"/>
        </w:rPr>
        <w:t xml:space="preserve"> em sistemas existentes requer uma análise cuidadosa dos requisitos e considerações específicas de cada caso. Além disso, a adoção de </w:t>
      </w:r>
      <w:r w:rsidRPr="00D56740">
        <w:rPr>
          <w:rFonts w:ascii="Arial" w:hAnsi="Arial" w:cs="Arial"/>
          <w:sz w:val="24"/>
          <w:szCs w:val="24"/>
        </w:rPr>
        <w:t>Block Chain</w:t>
      </w:r>
      <w:r w:rsidRPr="00D56740">
        <w:rPr>
          <w:rFonts w:ascii="Arial" w:hAnsi="Arial" w:cs="Arial"/>
          <w:sz w:val="24"/>
          <w:szCs w:val="24"/>
        </w:rPr>
        <w:t xml:space="preserve"> pode exigir atualizações na infraestrutura tecnológica e mudanças nos processos de negócios existentes.</w:t>
      </w:r>
    </w:p>
    <w:p w14:paraId="668A4077" w14:textId="77777777" w:rsidR="00D56740" w:rsidRPr="00D56740" w:rsidRDefault="00D56740" w:rsidP="00D56740">
      <w:pPr>
        <w:rPr>
          <w:rFonts w:ascii="Arial" w:hAnsi="Arial" w:cs="Arial"/>
          <w:sz w:val="24"/>
          <w:szCs w:val="24"/>
        </w:rPr>
      </w:pPr>
    </w:p>
    <w:p w14:paraId="1BE43289" w14:textId="253AF270" w:rsidR="00D56740" w:rsidRDefault="00D56740" w:rsidP="00D56740">
      <w:pPr>
        <w:rPr>
          <w:rFonts w:ascii="Arial" w:hAnsi="Arial" w:cs="Arial"/>
          <w:sz w:val="24"/>
          <w:szCs w:val="24"/>
        </w:rPr>
      </w:pPr>
      <w:r w:rsidRPr="00D56740">
        <w:rPr>
          <w:rFonts w:ascii="Arial" w:hAnsi="Arial" w:cs="Arial"/>
          <w:sz w:val="24"/>
          <w:szCs w:val="24"/>
        </w:rPr>
        <w:t xml:space="preserve">Em resumo, a integração de </w:t>
      </w:r>
      <w:r w:rsidRPr="00D56740">
        <w:rPr>
          <w:rFonts w:ascii="Arial" w:hAnsi="Arial" w:cs="Arial"/>
          <w:sz w:val="24"/>
          <w:szCs w:val="24"/>
        </w:rPr>
        <w:t>Block Chain</w:t>
      </w:r>
      <w:r w:rsidRPr="00D56740">
        <w:rPr>
          <w:rFonts w:ascii="Arial" w:hAnsi="Arial" w:cs="Arial"/>
          <w:sz w:val="24"/>
          <w:szCs w:val="24"/>
        </w:rPr>
        <w:t xml:space="preserve"> em sistemas existentes pode fornecer maior segurança, transparência e confiança em transações e processos. Essa tecnologia pode trazer benefícios significativos em termos</w:t>
      </w:r>
      <w:r>
        <w:rPr>
          <w:rFonts w:ascii="Arial" w:hAnsi="Arial" w:cs="Arial"/>
          <w:sz w:val="24"/>
          <w:szCs w:val="24"/>
        </w:rPr>
        <w:t>.</w:t>
      </w:r>
    </w:p>
    <w:p w14:paraId="2761BA0C" w14:textId="77777777" w:rsidR="00D56740" w:rsidRDefault="00D56740" w:rsidP="00D56740">
      <w:pPr>
        <w:rPr>
          <w:rFonts w:ascii="Arial" w:hAnsi="Arial" w:cs="Arial"/>
          <w:sz w:val="24"/>
          <w:szCs w:val="24"/>
        </w:rPr>
      </w:pPr>
    </w:p>
    <w:p w14:paraId="708B7710" w14:textId="70D1E044" w:rsidR="00D56740" w:rsidRDefault="00D56740" w:rsidP="00D56740">
      <w:pPr>
        <w:rPr>
          <w:rFonts w:ascii="Arial" w:hAnsi="Arial" w:cs="Arial"/>
          <w:sz w:val="24"/>
          <w:szCs w:val="24"/>
        </w:rPr>
      </w:pPr>
      <w:r>
        <w:rPr>
          <w:rFonts w:ascii="Arial" w:hAnsi="Arial" w:cs="Arial"/>
          <w:sz w:val="24"/>
          <w:szCs w:val="24"/>
        </w:rPr>
        <w:t>Como a OIT está sendo aplicada em diferentes setores:</w:t>
      </w:r>
    </w:p>
    <w:p w14:paraId="68E27EC0" w14:textId="4E665FD1" w:rsidR="00D56740" w:rsidRPr="00D56740" w:rsidRDefault="00D56740" w:rsidP="00D56740">
      <w:pPr>
        <w:rPr>
          <w:rFonts w:ascii="Arial" w:hAnsi="Arial" w:cs="Arial"/>
          <w:sz w:val="24"/>
          <w:szCs w:val="24"/>
        </w:rPr>
      </w:pPr>
      <w:r w:rsidRPr="00D56740">
        <w:rPr>
          <w:rFonts w:ascii="Arial" w:hAnsi="Arial" w:cs="Arial"/>
          <w:sz w:val="24"/>
          <w:szCs w:val="24"/>
        </w:rPr>
        <w:t xml:space="preserve">Segurança: A </w:t>
      </w:r>
      <w:r>
        <w:rPr>
          <w:rFonts w:ascii="Arial" w:hAnsi="Arial" w:cs="Arial"/>
          <w:sz w:val="24"/>
          <w:szCs w:val="24"/>
        </w:rPr>
        <w:t>OIT</w:t>
      </w:r>
      <w:r w:rsidRPr="00D56740">
        <w:rPr>
          <w:rFonts w:ascii="Arial" w:hAnsi="Arial" w:cs="Arial"/>
          <w:sz w:val="24"/>
          <w:szCs w:val="24"/>
        </w:rPr>
        <w:t xml:space="preserve"> desempenha um papel crucial na segurança, tanto em residências quanto em empresas. Por exemplo, sistemas de vigilância conectados podem fornecer monitoramento remoto em tempo real, notificações de intrusões e gravações de vídeo. Além disso, dispositivos de segurança pessoal, como câmeras de segurança portáteis e dispositivos de rastreamento, podem ser integrados à rede, melhorando a segurança pessoal.</w:t>
      </w:r>
    </w:p>
    <w:p w14:paraId="542587C1" w14:textId="77777777" w:rsidR="00D56740" w:rsidRPr="00D56740" w:rsidRDefault="00D56740" w:rsidP="00D56740">
      <w:pPr>
        <w:rPr>
          <w:rFonts w:ascii="Arial" w:hAnsi="Arial" w:cs="Arial"/>
          <w:sz w:val="24"/>
          <w:szCs w:val="24"/>
        </w:rPr>
      </w:pPr>
    </w:p>
    <w:p w14:paraId="3ED5E88E" w14:textId="30F3A7FF" w:rsidR="00D56740" w:rsidRPr="00D56740" w:rsidRDefault="00D56740" w:rsidP="00D56740">
      <w:pPr>
        <w:rPr>
          <w:rFonts w:ascii="Arial" w:hAnsi="Arial" w:cs="Arial"/>
          <w:sz w:val="24"/>
          <w:szCs w:val="24"/>
        </w:rPr>
      </w:pPr>
      <w:r w:rsidRPr="00D56740">
        <w:rPr>
          <w:rFonts w:ascii="Arial" w:hAnsi="Arial" w:cs="Arial"/>
          <w:sz w:val="24"/>
          <w:szCs w:val="24"/>
        </w:rPr>
        <w:t xml:space="preserve">Agricultura: A </w:t>
      </w:r>
      <w:r>
        <w:rPr>
          <w:rFonts w:ascii="Arial" w:hAnsi="Arial" w:cs="Arial"/>
          <w:sz w:val="24"/>
          <w:szCs w:val="24"/>
        </w:rPr>
        <w:t>OIT</w:t>
      </w:r>
      <w:r w:rsidRPr="00D56740">
        <w:rPr>
          <w:rFonts w:ascii="Arial" w:hAnsi="Arial" w:cs="Arial"/>
          <w:sz w:val="24"/>
          <w:szCs w:val="24"/>
        </w:rPr>
        <w:t xml:space="preserve"> está sendo usada na agricultura para melhorar a produtividade e a eficiência. Sensores podem monitorar a umidade do solo, a temperatura, a umidade do ar e a qualidade do solo, permitindo que os agricultores tomem decisões mais informadas sobre irrigação, aplicação de fertilizantes e proteção de culturas. Além disso, a </w:t>
      </w:r>
      <w:r>
        <w:rPr>
          <w:rFonts w:ascii="Arial" w:hAnsi="Arial" w:cs="Arial"/>
          <w:sz w:val="24"/>
          <w:szCs w:val="24"/>
        </w:rPr>
        <w:t>OIT</w:t>
      </w:r>
      <w:r w:rsidRPr="00D56740">
        <w:rPr>
          <w:rFonts w:ascii="Arial" w:hAnsi="Arial" w:cs="Arial"/>
          <w:sz w:val="24"/>
          <w:szCs w:val="24"/>
        </w:rPr>
        <w:t xml:space="preserve"> possibilita o rastreamento de animais e o monitoramento de rebanhos, auxiliando na detecção precoce de doenças e no gerenciamento do gado.</w:t>
      </w:r>
    </w:p>
    <w:p w14:paraId="2F476993" w14:textId="77777777" w:rsidR="00D56740" w:rsidRPr="00D56740" w:rsidRDefault="00D56740" w:rsidP="00D56740">
      <w:pPr>
        <w:rPr>
          <w:rFonts w:ascii="Arial" w:hAnsi="Arial" w:cs="Arial"/>
          <w:sz w:val="24"/>
          <w:szCs w:val="24"/>
        </w:rPr>
      </w:pPr>
    </w:p>
    <w:p w14:paraId="61AA0C02" w14:textId="7C87051C" w:rsidR="00D56740" w:rsidRPr="00D56740" w:rsidRDefault="00D56740" w:rsidP="00D56740">
      <w:pPr>
        <w:rPr>
          <w:rFonts w:ascii="Arial" w:hAnsi="Arial" w:cs="Arial"/>
          <w:sz w:val="24"/>
          <w:szCs w:val="24"/>
        </w:rPr>
      </w:pPr>
      <w:r w:rsidRPr="00D56740">
        <w:rPr>
          <w:rFonts w:ascii="Arial" w:hAnsi="Arial" w:cs="Arial"/>
          <w:sz w:val="24"/>
          <w:szCs w:val="24"/>
        </w:rPr>
        <w:t xml:space="preserve">Saúde e Bem-Estar: A </w:t>
      </w:r>
      <w:r>
        <w:rPr>
          <w:rFonts w:ascii="Arial" w:hAnsi="Arial" w:cs="Arial"/>
          <w:sz w:val="24"/>
          <w:szCs w:val="24"/>
        </w:rPr>
        <w:t>OIT</w:t>
      </w:r>
      <w:r w:rsidRPr="00D56740">
        <w:rPr>
          <w:rFonts w:ascii="Arial" w:hAnsi="Arial" w:cs="Arial"/>
          <w:sz w:val="24"/>
          <w:szCs w:val="24"/>
        </w:rPr>
        <w:t xml:space="preserve"> está revolucionando o setor de saúde, com dispositivos vestíveis, como relógios inteligentes e monitores de atividades físicas, que coletam dados sobre a saúde dos usuários, como frequência cardíaca, qualidade do sono e níveis de atividade física. Esses dados podem ser compartilhados com profissionais de saúde para diagnóstico, acompanhamento de pacientes e promoção de um estilo de vida saudável. Além disso, a </w:t>
      </w:r>
      <w:r>
        <w:rPr>
          <w:rFonts w:ascii="Arial" w:hAnsi="Arial" w:cs="Arial"/>
          <w:sz w:val="24"/>
          <w:szCs w:val="24"/>
        </w:rPr>
        <w:t>OIT</w:t>
      </w:r>
      <w:r w:rsidRPr="00D56740">
        <w:rPr>
          <w:rFonts w:ascii="Arial" w:hAnsi="Arial" w:cs="Arial"/>
          <w:sz w:val="24"/>
          <w:szCs w:val="24"/>
        </w:rPr>
        <w:t xml:space="preserve"> é usada em hospitais para monitorar pacientes, rastrear equipamentos médicos e otimizar processos de atendimento.</w:t>
      </w:r>
    </w:p>
    <w:p w14:paraId="539BA03C" w14:textId="77777777" w:rsidR="00D56740" w:rsidRPr="00D56740" w:rsidRDefault="00D56740" w:rsidP="00D56740">
      <w:pPr>
        <w:rPr>
          <w:rFonts w:ascii="Arial" w:hAnsi="Arial" w:cs="Arial"/>
          <w:sz w:val="24"/>
          <w:szCs w:val="24"/>
        </w:rPr>
      </w:pPr>
    </w:p>
    <w:p w14:paraId="145F1323" w14:textId="305E3E3C" w:rsidR="00D56740" w:rsidRPr="00D56740" w:rsidRDefault="00D56740" w:rsidP="00D56740">
      <w:pPr>
        <w:rPr>
          <w:rFonts w:ascii="Arial" w:hAnsi="Arial" w:cs="Arial"/>
          <w:sz w:val="24"/>
          <w:szCs w:val="24"/>
        </w:rPr>
      </w:pPr>
      <w:r w:rsidRPr="00D56740">
        <w:rPr>
          <w:rFonts w:ascii="Arial" w:hAnsi="Arial" w:cs="Arial"/>
          <w:sz w:val="24"/>
          <w:szCs w:val="24"/>
        </w:rPr>
        <w:t xml:space="preserve">Transporte e Logística: A </w:t>
      </w:r>
      <w:r>
        <w:rPr>
          <w:rFonts w:ascii="Arial" w:hAnsi="Arial" w:cs="Arial"/>
          <w:sz w:val="24"/>
          <w:szCs w:val="24"/>
        </w:rPr>
        <w:t>OIT</w:t>
      </w:r>
      <w:r w:rsidRPr="00D56740">
        <w:rPr>
          <w:rFonts w:ascii="Arial" w:hAnsi="Arial" w:cs="Arial"/>
          <w:sz w:val="24"/>
          <w:szCs w:val="24"/>
        </w:rPr>
        <w:t xml:space="preserve"> tem um impacto significativo no setor de transporte e logística. Sensores podem ser implantados em veículos, contêineres e infraestruturas de transporte para rastreamento em tempo real, monitoramento de condições, otimização de rotas e redução de custos. Além disso, a </w:t>
      </w:r>
      <w:r>
        <w:rPr>
          <w:rFonts w:ascii="Arial" w:hAnsi="Arial" w:cs="Arial"/>
          <w:sz w:val="24"/>
          <w:szCs w:val="24"/>
        </w:rPr>
        <w:t>OIT</w:t>
      </w:r>
      <w:r w:rsidRPr="00D56740">
        <w:rPr>
          <w:rFonts w:ascii="Arial" w:hAnsi="Arial" w:cs="Arial"/>
          <w:sz w:val="24"/>
          <w:szCs w:val="24"/>
        </w:rPr>
        <w:t xml:space="preserve"> é usada para fornecer informações aos passageiros sobre </w:t>
      </w:r>
      <w:r w:rsidRPr="00D56740">
        <w:rPr>
          <w:rFonts w:ascii="Arial" w:hAnsi="Arial" w:cs="Arial"/>
          <w:sz w:val="24"/>
          <w:szCs w:val="24"/>
        </w:rPr>
        <w:lastRenderedPageBreak/>
        <w:t>transporte público, tráfego e estacionamento, melhorando a experiência do usuário e a eficiência dos sistemas de transporte.</w:t>
      </w:r>
    </w:p>
    <w:p w14:paraId="1E6DEA6D" w14:textId="77777777" w:rsidR="00D56740" w:rsidRPr="00D56740" w:rsidRDefault="00D56740" w:rsidP="00D56740">
      <w:pPr>
        <w:rPr>
          <w:rFonts w:ascii="Arial" w:hAnsi="Arial" w:cs="Arial"/>
          <w:sz w:val="24"/>
          <w:szCs w:val="24"/>
        </w:rPr>
      </w:pPr>
    </w:p>
    <w:p w14:paraId="79C720B9" w14:textId="2DB75ABA" w:rsidR="00D56740" w:rsidRPr="00D56740" w:rsidRDefault="00D56740" w:rsidP="00D56740">
      <w:pPr>
        <w:rPr>
          <w:rFonts w:ascii="Arial" w:hAnsi="Arial" w:cs="Arial"/>
          <w:sz w:val="24"/>
          <w:szCs w:val="24"/>
        </w:rPr>
      </w:pPr>
      <w:r w:rsidRPr="00D56740">
        <w:rPr>
          <w:rFonts w:ascii="Arial" w:hAnsi="Arial" w:cs="Arial"/>
          <w:sz w:val="24"/>
          <w:szCs w:val="24"/>
        </w:rPr>
        <w:t xml:space="preserve">Energia: A </w:t>
      </w:r>
      <w:r>
        <w:rPr>
          <w:rFonts w:ascii="Arial" w:hAnsi="Arial" w:cs="Arial"/>
          <w:sz w:val="24"/>
          <w:szCs w:val="24"/>
        </w:rPr>
        <w:t>OIT</w:t>
      </w:r>
      <w:r w:rsidRPr="00D56740">
        <w:rPr>
          <w:rFonts w:ascii="Arial" w:hAnsi="Arial" w:cs="Arial"/>
          <w:sz w:val="24"/>
          <w:szCs w:val="24"/>
        </w:rPr>
        <w:t xml:space="preserve"> está desempenhando um papel importante na gestão de energia. Medidores inteligentes de energia podem coletar dados sobre o consumo de energia em residências e empresas, permitindo uma monitorização mais precisa e um melhor gerenciamento do uso de energia. Além disso, a </w:t>
      </w:r>
      <w:r>
        <w:rPr>
          <w:rFonts w:ascii="Arial" w:hAnsi="Arial" w:cs="Arial"/>
          <w:sz w:val="24"/>
          <w:szCs w:val="24"/>
        </w:rPr>
        <w:t>OIT</w:t>
      </w:r>
      <w:r w:rsidRPr="00D56740">
        <w:rPr>
          <w:rFonts w:ascii="Arial" w:hAnsi="Arial" w:cs="Arial"/>
          <w:sz w:val="24"/>
          <w:szCs w:val="24"/>
        </w:rPr>
        <w:t xml:space="preserve"> é usada para otimizar a distribuição de energia em redes elétricas inteligentes, reduzindo desperdícios e melhorando a eficiência geral.</w:t>
      </w:r>
    </w:p>
    <w:p w14:paraId="673F6432" w14:textId="77777777" w:rsidR="00D56740" w:rsidRPr="00D56740" w:rsidRDefault="00D56740" w:rsidP="00D56740">
      <w:pPr>
        <w:rPr>
          <w:rFonts w:ascii="Arial" w:hAnsi="Arial" w:cs="Arial"/>
          <w:sz w:val="24"/>
          <w:szCs w:val="24"/>
        </w:rPr>
      </w:pPr>
    </w:p>
    <w:p w14:paraId="0710B235" w14:textId="248DB90C" w:rsidR="00D56740" w:rsidRDefault="00D56740" w:rsidP="00D56740">
      <w:pPr>
        <w:rPr>
          <w:rFonts w:ascii="Arial" w:hAnsi="Arial" w:cs="Arial"/>
          <w:sz w:val="24"/>
          <w:szCs w:val="24"/>
        </w:rPr>
      </w:pPr>
      <w:r w:rsidRPr="00D56740">
        <w:rPr>
          <w:rFonts w:ascii="Arial" w:hAnsi="Arial" w:cs="Arial"/>
          <w:sz w:val="24"/>
          <w:szCs w:val="24"/>
        </w:rPr>
        <w:t xml:space="preserve">Esses são apenas alguns exemplos de como a </w:t>
      </w:r>
      <w:r>
        <w:rPr>
          <w:rFonts w:ascii="Arial" w:hAnsi="Arial" w:cs="Arial"/>
          <w:sz w:val="24"/>
          <w:szCs w:val="24"/>
        </w:rPr>
        <w:t>OIT</w:t>
      </w:r>
      <w:r w:rsidRPr="00D56740">
        <w:rPr>
          <w:rFonts w:ascii="Arial" w:hAnsi="Arial" w:cs="Arial"/>
          <w:sz w:val="24"/>
          <w:szCs w:val="24"/>
        </w:rPr>
        <w:t xml:space="preserve"> está sendo aplicada em diferentes setores. A tecnologia continua evoluindo rapidamente, e novas aplicações estão surgindo constantemente. A integração de dispositivos e a conectividade estão transformando a maneira como interagimos com o mundo ao nosso redor, abrindo caminho para soluções mais inteligentes e eficientes</w:t>
      </w:r>
      <w:r>
        <w:rPr>
          <w:rFonts w:ascii="Arial" w:hAnsi="Arial" w:cs="Arial"/>
          <w:sz w:val="24"/>
          <w:szCs w:val="24"/>
        </w:rPr>
        <w:t>.</w:t>
      </w:r>
    </w:p>
    <w:p w14:paraId="73FAD255" w14:textId="77777777" w:rsidR="00D56740" w:rsidRDefault="00D56740" w:rsidP="00D56740">
      <w:pPr>
        <w:rPr>
          <w:rFonts w:ascii="Arial" w:hAnsi="Arial" w:cs="Arial"/>
          <w:sz w:val="24"/>
          <w:szCs w:val="24"/>
        </w:rPr>
      </w:pPr>
    </w:p>
    <w:p w14:paraId="2D73E4C7" w14:textId="157356B1" w:rsidR="00D56740" w:rsidRDefault="00D56740" w:rsidP="00D56740">
      <w:pPr>
        <w:rPr>
          <w:rFonts w:ascii="Arial" w:hAnsi="Arial" w:cs="Arial"/>
          <w:sz w:val="24"/>
          <w:szCs w:val="24"/>
        </w:rPr>
      </w:pPr>
      <w:r>
        <w:rPr>
          <w:rFonts w:ascii="Arial" w:hAnsi="Arial" w:cs="Arial"/>
          <w:sz w:val="24"/>
          <w:szCs w:val="24"/>
        </w:rPr>
        <w:t xml:space="preserve">Dados Finais: </w:t>
      </w:r>
    </w:p>
    <w:p w14:paraId="2A8DE87A" w14:textId="7B2310CB" w:rsidR="00D56740" w:rsidRPr="00D56740" w:rsidRDefault="00D56740" w:rsidP="00D56740">
      <w:pPr>
        <w:rPr>
          <w:rFonts w:ascii="Arial" w:hAnsi="Arial" w:cs="Arial"/>
          <w:sz w:val="24"/>
          <w:szCs w:val="24"/>
        </w:rPr>
      </w:pPr>
      <w:r w:rsidRPr="00D56740">
        <w:rPr>
          <w:rFonts w:ascii="Arial" w:hAnsi="Arial" w:cs="Arial"/>
          <w:sz w:val="24"/>
          <w:szCs w:val="24"/>
        </w:rPr>
        <w:t xml:space="preserve">Internet já é acessível em 90,0% dos domicílios do país em 2021 de acordo com o </w:t>
      </w:r>
      <w:r w:rsidRPr="00D56740">
        <w:rPr>
          <w:rFonts w:ascii="Arial" w:hAnsi="Arial" w:cs="Arial"/>
          <w:sz w:val="24"/>
          <w:szCs w:val="24"/>
        </w:rPr>
        <w:t>IBGE:</w:t>
      </w:r>
      <w:r w:rsidRPr="00D56740">
        <w:rPr>
          <w:rFonts w:ascii="Arial" w:hAnsi="Arial" w:cs="Arial"/>
          <w:sz w:val="24"/>
          <w:szCs w:val="24"/>
        </w:rPr>
        <w:t xml:space="preserve"> </w:t>
      </w:r>
    </w:p>
    <w:p w14:paraId="211C4D17" w14:textId="77777777" w:rsidR="00D56740" w:rsidRPr="00D56740" w:rsidRDefault="00D56740" w:rsidP="00D56740">
      <w:pPr>
        <w:rPr>
          <w:rFonts w:ascii="Arial" w:hAnsi="Arial" w:cs="Arial"/>
          <w:sz w:val="24"/>
          <w:szCs w:val="24"/>
        </w:rPr>
      </w:pPr>
    </w:p>
    <w:p w14:paraId="55C62ABE" w14:textId="0B4845B1" w:rsidR="00D56740" w:rsidRPr="00D56740" w:rsidRDefault="00D56740" w:rsidP="00D56740">
      <w:pPr>
        <w:rPr>
          <w:rFonts w:ascii="Arial" w:hAnsi="Arial" w:cs="Arial"/>
          <w:sz w:val="24"/>
          <w:szCs w:val="24"/>
        </w:rPr>
      </w:pPr>
      <w:r w:rsidRPr="00D56740">
        <w:rPr>
          <w:rFonts w:ascii="Arial" w:hAnsi="Arial" w:cs="Arial"/>
          <w:sz w:val="24"/>
          <w:szCs w:val="24"/>
        </w:rPr>
        <w:t>• com alta de 6 pontos percentuais (</w:t>
      </w:r>
      <w:proofErr w:type="spellStart"/>
      <w:r w:rsidRPr="00D56740">
        <w:rPr>
          <w:rFonts w:ascii="Arial" w:hAnsi="Arial" w:cs="Arial"/>
          <w:sz w:val="24"/>
          <w:szCs w:val="24"/>
        </w:rPr>
        <w:t>p.p</w:t>
      </w:r>
      <w:proofErr w:type="spellEnd"/>
      <w:r w:rsidRPr="00D56740">
        <w:rPr>
          <w:rFonts w:ascii="Arial" w:hAnsi="Arial" w:cs="Arial"/>
          <w:sz w:val="24"/>
          <w:szCs w:val="24"/>
        </w:rPr>
        <w:t>) frente a 2019, quando 84,0% dos domicílios tinham acesso à grande rede.</w:t>
      </w:r>
    </w:p>
    <w:p w14:paraId="2E62AE7D" w14:textId="77777777" w:rsidR="00D56740" w:rsidRPr="00D56740" w:rsidRDefault="00D56740" w:rsidP="00D56740">
      <w:pPr>
        <w:rPr>
          <w:rFonts w:ascii="Arial" w:hAnsi="Arial" w:cs="Arial"/>
          <w:sz w:val="24"/>
          <w:szCs w:val="24"/>
        </w:rPr>
      </w:pPr>
    </w:p>
    <w:p w14:paraId="1ACCC7BB" w14:textId="77777777" w:rsidR="00D56740" w:rsidRPr="00D56740" w:rsidRDefault="00D56740" w:rsidP="00D56740">
      <w:pPr>
        <w:rPr>
          <w:rFonts w:ascii="Arial" w:hAnsi="Arial" w:cs="Arial"/>
          <w:sz w:val="24"/>
          <w:szCs w:val="24"/>
        </w:rPr>
      </w:pPr>
      <w:r w:rsidRPr="00D56740">
        <w:rPr>
          <w:rFonts w:ascii="Arial" w:hAnsi="Arial" w:cs="Arial"/>
          <w:sz w:val="24"/>
          <w:szCs w:val="24"/>
        </w:rPr>
        <w:t>• Na área rural, a proporção de domicílios com internet foi de 57,8% para 74,7%, entre 2019 e 2021, enquanto na área urbana, ela subiu de 88,1% para 92,3%.</w:t>
      </w:r>
    </w:p>
    <w:p w14:paraId="3D170E00" w14:textId="77777777" w:rsidR="00D56740" w:rsidRPr="00D56740" w:rsidRDefault="00D56740" w:rsidP="00D56740">
      <w:pPr>
        <w:rPr>
          <w:rFonts w:ascii="Arial" w:hAnsi="Arial" w:cs="Arial"/>
          <w:sz w:val="24"/>
          <w:szCs w:val="24"/>
        </w:rPr>
      </w:pPr>
    </w:p>
    <w:p w14:paraId="3880F143" w14:textId="77777777" w:rsidR="00D56740" w:rsidRPr="00D56740" w:rsidRDefault="00D56740" w:rsidP="00D56740">
      <w:pPr>
        <w:rPr>
          <w:rFonts w:ascii="Arial" w:hAnsi="Arial" w:cs="Arial"/>
          <w:sz w:val="24"/>
          <w:szCs w:val="24"/>
        </w:rPr>
      </w:pPr>
      <w:r w:rsidRPr="00D56740">
        <w:rPr>
          <w:rFonts w:ascii="Arial" w:hAnsi="Arial" w:cs="Arial"/>
          <w:sz w:val="24"/>
          <w:szCs w:val="24"/>
        </w:rPr>
        <w:t>• Em 2021, o celular era o principal dispositivo de acesso à internet em casa, sendo utilizado em 99,5% dos domicílios com acesso à grande rede. Em seguida, vinha a TV, principal dispositivo para acesso à internet em 44,4% dos domicílios, superando, pela primeira vez, o computador (42,2%).</w:t>
      </w:r>
    </w:p>
    <w:p w14:paraId="45B47A52" w14:textId="77777777" w:rsidR="00D56740" w:rsidRPr="00D56740" w:rsidRDefault="00D56740" w:rsidP="00D56740">
      <w:pPr>
        <w:rPr>
          <w:rFonts w:ascii="Arial" w:hAnsi="Arial" w:cs="Arial"/>
          <w:sz w:val="24"/>
          <w:szCs w:val="24"/>
        </w:rPr>
      </w:pPr>
    </w:p>
    <w:p w14:paraId="37C5739B" w14:textId="77777777" w:rsidR="00D56740" w:rsidRPr="00D56740" w:rsidRDefault="00D56740" w:rsidP="00D56740">
      <w:pPr>
        <w:rPr>
          <w:rFonts w:ascii="Arial" w:hAnsi="Arial" w:cs="Arial"/>
          <w:sz w:val="24"/>
          <w:szCs w:val="24"/>
        </w:rPr>
      </w:pPr>
      <w:r w:rsidRPr="00D56740">
        <w:rPr>
          <w:rFonts w:ascii="Arial" w:hAnsi="Arial" w:cs="Arial"/>
          <w:sz w:val="24"/>
          <w:szCs w:val="24"/>
        </w:rPr>
        <w:t>• Em 2021, pela primeira vez, mais da metade dos idosos acessaram à internet no período de referência da PNAD TIC. O percentual de utilização da internet pelas pessoas com 60 anos ou mais de idade saltou de 44,8% para 57,5%, entre 2019 e 2021.</w:t>
      </w:r>
    </w:p>
    <w:p w14:paraId="2CF0D6A7" w14:textId="77777777" w:rsidR="00D56740" w:rsidRPr="00D56740" w:rsidRDefault="00D56740" w:rsidP="00D56740">
      <w:pPr>
        <w:rPr>
          <w:rFonts w:ascii="Arial" w:hAnsi="Arial" w:cs="Arial"/>
          <w:sz w:val="24"/>
          <w:szCs w:val="24"/>
        </w:rPr>
      </w:pPr>
    </w:p>
    <w:p w14:paraId="2E679A3D" w14:textId="77777777" w:rsidR="00D56740" w:rsidRPr="00D56740" w:rsidRDefault="00D56740" w:rsidP="00D56740">
      <w:pPr>
        <w:rPr>
          <w:rFonts w:ascii="Arial" w:hAnsi="Arial" w:cs="Arial"/>
          <w:sz w:val="24"/>
          <w:szCs w:val="24"/>
        </w:rPr>
      </w:pPr>
      <w:r w:rsidRPr="00D56740">
        <w:rPr>
          <w:rFonts w:ascii="Arial" w:hAnsi="Arial" w:cs="Arial"/>
          <w:sz w:val="24"/>
          <w:szCs w:val="24"/>
        </w:rPr>
        <w:lastRenderedPageBreak/>
        <w:t>•O uso da internet móvel para chamadas de voz ou vídeo (95,7%) ultrapassou o das mensagens de texto, voz ou imagens (94,9%), finalidade mais frequente até 2019 (95,8%).</w:t>
      </w:r>
    </w:p>
    <w:p w14:paraId="5794DA45" w14:textId="77777777" w:rsidR="00D56740" w:rsidRPr="00D56740" w:rsidRDefault="00D56740" w:rsidP="00D56740">
      <w:pPr>
        <w:rPr>
          <w:rFonts w:ascii="Arial" w:hAnsi="Arial" w:cs="Arial"/>
          <w:sz w:val="24"/>
          <w:szCs w:val="24"/>
        </w:rPr>
      </w:pPr>
    </w:p>
    <w:p w14:paraId="718E2EBD" w14:textId="0486672E" w:rsidR="00D56740" w:rsidRDefault="00D56740" w:rsidP="00D56740">
      <w:pPr>
        <w:rPr>
          <w:rFonts w:ascii="Arial" w:hAnsi="Arial" w:cs="Arial"/>
          <w:sz w:val="24"/>
          <w:szCs w:val="24"/>
        </w:rPr>
      </w:pPr>
      <w:r w:rsidRPr="00D56740">
        <w:rPr>
          <w:rFonts w:ascii="Arial" w:hAnsi="Arial" w:cs="Arial"/>
          <w:sz w:val="24"/>
          <w:szCs w:val="24"/>
        </w:rPr>
        <w:t>• De 2019 a 2021, o número de domicílios com TV no país subiu de 68,4 milhões para 69,6 milhões. No entanto, a proporção de domicílios com TV recuou de 96,2% para 95,5%</w:t>
      </w:r>
    </w:p>
    <w:p w14:paraId="42A7897B" w14:textId="77777777" w:rsidR="00B969FA" w:rsidRPr="00B969FA" w:rsidRDefault="00B969FA" w:rsidP="00B969FA">
      <w:pPr>
        <w:rPr>
          <w:rFonts w:ascii="Arial" w:hAnsi="Arial" w:cs="Arial"/>
          <w:sz w:val="24"/>
          <w:szCs w:val="24"/>
        </w:rPr>
      </w:pPr>
    </w:p>
    <w:p w14:paraId="61AEA535" w14:textId="77777777" w:rsidR="00B969FA" w:rsidRDefault="00B969FA" w:rsidP="00735998">
      <w:pPr>
        <w:rPr>
          <w:rFonts w:ascii="Arial" w:hAnsi="Arial" w:cs="Arial"/>
          <w:sz w:val="32"/>
          <w:szCs w:val="32"/>
        </w:rPr>
      </w:pPr>
    </w:p>
    <w:p w14:paraId="144EC0E9" w14:textId="77777777" w:rsidR="00B969FA" w:rsidRPr="00B969FA" w:rsidRDefault="00B969FA" w:rsidP="00735998">
      <w:pPr>
        <w:rPr>
          <w:rFonts w:ascii="Arial" w:hAnsi="Arial" w:cs="Arial"/>
          <w:sz w:val="32"/>
          <w:szCs w:val="32"/>
        </w:rPr>
      </w:pPr>
    </w:p>
    <w:p w14:paraId="65192B24" w14:textId="77777777" w:rsidR="004B6B80" w:rsidRDefault="004B6B80" w:rsidP="00735998">
      <w:pPr>
        <w:rPr>
          <w:rFonts w:ascii="Arial" w:hAnsi="Arial" w:cs="Arial"/>
          <w:sz w:val="24"/>
          <w:szCs w:val="24"/>
        </w:rPr>
      </w:pPr>
    </w:p>
    <w:p w14:paraId="6DCE3D92" w14:textId="77777777" w:rsidR="004B6B80" w:rsidRPr="00735998" w:rsidRDefault="004B6B80" w:rsidP="00735998">
      <w:pPr>
        <w:rPr>
          <w:rFonts w:ascii="Arial" w:hAnsi="Arial" w:cs="Arial"/>
          <w:sz w:val="24"/>
          <w:szCs w:val="24"/>
        </w:rPr>
      </w:pPr>
    </w:p>
    <w:p w14:paraId="42B87C1C" w14:textId="77777777" w:rsidR="00735998" w:rsidRPr="00735998" w:rsidRDefault="00735998" w:rsidP="00735998">
      <w:pPr>
        <w:pStyle w:val="PargrafodaLista"/>
        <w:ind w:left="405"/>
        <w:rPr>
          <w:rFonts w:ascii="Arial" w:hAnsi="Arial" w:cs="Arial"/>
          <w:sz w:val="24"/>
          <w:szCs w:val="24"/>
        </w:rPr>
      </w:pPr>
    </w:p>
    <w:p w14:paraId="558D3C0B" w14:textId="77777777" w:rsidR="00742253" w:rsidRDefault="00742253" w:rsidP="00742253">
      <w:pPr>
        <w:rPr>
          <w:rFonts w:ascii="Arial" w:hAnsi="Arial" w:cs="Arial"/>
          <w:sz w:val="24"/>
          <w:szCs w:val="24"/>
        </w:rPr>
      </w:pPr>
    </w:p>
    <w:p w14:paraId="348855E6" w14:textId="51832C38" w:rsidR="00742253" w:rsidRPr="00742253" w:rsidRDefault="00742253" w:rsidP="00742253">
      <w:pPr>
        <w:rPr>
          <w:rFonts w:ascii="Arial" w:hAnsi="Arial" w:cs="Arial"/>
          <w:sz w:val="24"/>
          <w:szCs w:val="24"/>
        </w:rPr>
      </w:pPr>
    </w:p>
    <w:p w14:paraId="72FA9F53" w14:textId="77777777" w:rsidR="00742253" w:rsidRPr="00742253" w:rsidRDefault="00742253" w:rsidP="00742253">
      <w:pPr>
        <w:rPr>
          <w:rFonts w:ascii="Arial" w:hAnsi="Arial" w:cs="Arial"/>
          <w:sz w:val="24"/>
          <w:szCs w:val="24"/>
        </w:rPr>
      </w:pPr>
    </w:p>
    <w:sectPr w:rsidR="00742253" w:rsidRPr="00742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288B"/>
    <w:multiLevelType w:val="multilevel"/>
    <w:tmpl w:val="BF9C3D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9159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32"/>
    <w:rsid w:val="004B6B80"/>
    <w:rsid w:val="00637F32"/>
    <w:rsid w:val="00735998"/>
    <w:rsid w:val="00742253"/>
    <w:rsid w:val="00A961A8"/>
    <w:rsid w:val="00B969FA"/>
    <w:rsid w:val="00D567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81B7"/>
  <w15:chartTrackingRefBased/>
  <w15:docId w15:val="{4672CDF9-111B-493F-A71A-52CF6C0E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7F32"/>
    <w:pPr>
      <w:ind w:left="720"/>
      <w:contextualSpacing/>
    </w:pPr>
  </w:style>
  <w:style w:type="paragraph" w:styleId="NormalWeb">
    <w:name w:val="Normal (Web)"/>
    <w:basedOn w:val="Normal"/>
    <w:uiPriority w:val="99"/>
    <w:semiHidden/>
    <w:unhideWhenUsed/>
    <w:rsid w:val="00B969F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5195">
      <w:bodyDiv w:val="1"/>
      <w:marLeft w:val="0"/>
      <w:marRight w:val="0"/>
      <w:marTop w:val="0"/>
      <w:marBottom w:val="0"/>
      <w:divBdr>
        <w:top w:val="none" w:sz="0" w:space="0" w:color="auto"/>
        <w:left w:val="none" w:sz="0" w:space="0" w:color="auto"/>
        <w:bottom w:val="none" w:sz="0" w:space="0" w:color="auto"/>
        <w:right w:val="none" w:sz="0" w:space="0" w:color="auto"/>
      </w:divBdr>
      <w:divsChild>
        <w:div w:id="646401113">
          <w:marLeft w:val="0"/>
          <w:marRight w:val="0"/>
          <w:marTop w:val="0"/>
          <w:marBottom w:val="0"/>
          <w:divBdr>
            <w:top w:val="single" w:sz="2" w:space="0" w:color="auto"/>
            <w:left w:val="single" w:sz="2" w:space="0" w:color="auto"/>
            <w:bottom w:val="single" w:sz="6" w:space="0" w:color="auto"/>
            <w:right w:val="single" w:sz="2" w:space="0" w:color="auto"/>
          </w:divBdr>
          <w:divsChild>
            <w:div w:id="210857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040287">
                  <w:marLeft w:val="0"/>
                  <w:marRight w:val="0"/>
                  <w:marTop w:val="0"/>
                  <w:marBottom w:val="0"/>
                  <w:divBdr>
                    <w:top w:val="single" w:sz="2" w:space="0" w:color="D9D9E3"/>
                    <w:left w:val="single" w:sz="2" w:space="0" w:color="D9D9E3"/>
                    <w:bottom w:val="single" w:sz="2" w:space="0" w:color="D9D9E3"/>
                    <w:right w:val="single" w:sz="2" w:space="0" w:color="D9D9E3"/>
                  </w:divBdr>
                  <w:divsChild>
                    <w:div w:id="1511675446">
                      <w:marLeft w:val="0"/>
                      <w:marRight w:val="0"/>
                      <w:marTop w:val="0"/>
                      <w:marBottom w:val="0"/>
                      <w:divBdr>
                        <w:top w:val="single" w:sz="2" w:space="0" w:color="D9D9E3"/>
                        <w:left w:val="single" w:sz="2" w:space="0" w:color="D9D9E3"/>
                        <w:bottom w:val="single" w:sz="2" w:space="0" w:color="D9D9E3"/>
                        <w:right w:val="single" w:sz="2" w:space="0" w:color="D9D9E3"/>
                      </w:divBdr>
                      <w:divsChild>
                        <w:div w:id="2054965138">
                          <w:marLeft w:val="0"/>
                          <w:marRight w:val="0"/>
                          <w:marTop w:val="0"/>
                          <w:marBottom w:val="0"/>
                          <w:divBdr>
                            <w:top w:val="single" w:sz="2" w:space="0" w:color="D9D9E3"/>
                            <w:left w:val="single" w:sz="2" w:space="0" w:color="D9D9E3"/>
                            <w:bottom w:val="single" w:sz="2" w:space="0" w:color="D9D9E3"/>
                            <w:right w:val="single" w:sz="2" w:space="0" w:color="D9D9E3"/>
                          </w:divBdr>
                          <w:divsChild>
                            <w:div w:id="65615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14</Pages>
  <Words>5037</Words>
  <Characters>27202</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Monteiro Da Silva</dc:creator>
  <cp:keywords/>
  <dc:description/>
  <cp:lastModifiedBy>Erick Monteiro Da Silva</cp:lastModifiedBy>
  <cp:revision>1</cp:revision>
  <dcterms:created xsi:type="dcterms:W3CDTF">2023-06-05T11:57:00Z</dcterms:created>
  <dcterms:modified xsi:type="dcterms:W3CDTF">2023-06-05T13:00:00Z</dcterms:modified>
</cp:coreProperties>
</file>