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4B42D90" w14:textId="0E7B35F8" w:rsidR="00AF4B3D"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AF4B3D" w:rsidRPr="00AF4B3D">
        <w:rPr>
          <w:noProof/>
          <w:lang w:val="fr-CH"/>
        </w:rPr>
        <w:t>1</w:t>
      </w:r>
      <w:r w:rsidR="00AF4B3D">
        <w:rPr>
          <w:rFonts w:asciiTheme="minorHAnsi" w:eastAsiaTheme="minorEastAsia" w:hAnsiTheme="minorHAnsi" w:cstheme="minorBidi"/>
          <w:b w:val="0"/>
          <w:bCs w:val="0"/>
          <w:noProof/>
          <w:kern w:val="2"/>
          <w:sz w:val="24"/>
          <w:lang w:val="fr-CH" w:eastAsia="fr-CH"/>
          <w14:ligatures w14:val="standardContextual"/>
        </w:rPr>
        <w:tab/>
      </w:r>
      <w:r w:rsidR="00AF4B3D" w:rsidRPr="00AF4B3D">
        <w:rPr>
          <w:noProof/>
          <w:lang w:val="fr-CH"/>
        </w:rPr>
        <w:t>Analyse</w:t>
      </w:r>
      <w:r w:rsidR="00AF4B3D" w:rsidRPr="00AF4B3D">
        <w:rPr>
          <w:noProof/>
          <w:lang w:val="fr-CH"/>
        </w:rPr>
        <w:tab/>
      </w:r>
      <w:r w:rsidR="00AF4B3D">
        <w:rPr>
          <w:noProof/>
        </w:rPr>
        <w:fldChar w:fldCharType="begin"/>
      </w:r>
      <w:r w:rsidR="00AF4B3D" w:rsidRPr="00AF4B3D">
        <w:rPr>
          <w:noProof/>
          <w:lang w:val="fr-CH"/>
        </w:rPr>
        <w:instrText xml:space="preserve"> PAGEREF _Toc219451684 \h </w:instrText>
      </w:r>
      <w:r w:rsidR="00AF4B3D">
        <w:rPr>
          <w:noProof/>
        </w:rPr>
      </w:r>
      <w:r w:rsidR="00AF4B3D">
        <w:rPr>
          <w:noProof/>
        </w:rPr>
        <w:fldChar w:fldCharType="separate"/>
      </w:r>
      <w:r w:rsidR="00AF4B3D" w:rsidRPr="00AF4B3D">
        <w:rPr>
          <w:noProof/>
          <w:lang w:val="fr-CH"/>
        </w:rPr>
        <w:t>3</w:t>
      </w:r>
      <w:r w:rsidR="00AF4B3D">
        <w:rPr>
          <w:noProof/>
        </w:rPr>
        <w:fldChar w:fldCharType="end"/>
      </w:r>
    </w:p>
    <w:p w14:paraId="1F44D5FD" w14:textId="417309A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1.1</w:t>
      </w:r>
      <w:r>
        <w:rPr>
          <w:rFonts w:asciiTheme="minorHAnsi" w:eastAsiaTheme="minorEastAsia" w:hAnsiTheme="minorHAnsi" w:cstheme="minorBidi"/>
          <w:kern w:val="2"/>
          <w:sz w:val="24"/>
          <w:szCs w:val="24"/>
          <w:lang w:val="fr-CH" w:eastAsia="fr-CH"/>
          <w14:ligatures w14:val="standardContextual"/>
        </w:rPr>
        <w:tab/>
      </w:r>
      <w:r w:rsidRPr="00AF4B3D">
        <w:rPr>
          <w:lang w:val="fr-CH"/>
        </w:rPr>
        <w:t>Cas d’utilisation</w:t>
      </w:r>
      <w:r w:rsidRPr="00AF4B3D">
        <w:rPr>
          <w:lang w:val="fr-CH"/>
        </w:rPr>
        <w:tab/>
      </w:r>
      <w:r>
        <w:fldChar w:fldCharType="begin"/>
      </w:r>
      <w:r w:rsidRPr="00AF4B3D">
        <w:rPr>
          <w:lang w:val="fr-CH"/>
        </w:rPr>
        <w:instrText xml:space="preserve"> PAGEREF _Toc219451685 \h </w:instrText>
      </w:r>
      <w:r>
        <w:fldChar w:fldCharType="separate"/>
      </w:r>
      <w:r w:rsidRPr="00AF4B3D">
        <w:rPr>
          <w:lang w:val="fr-CH"/>
        </w:rPr>
        <w:t>3</w:t>
      </w:r>
      <w:r>
        <w:fldChar w:fldCharType="end"/>
      </w:r>
    </w:p>
    <w:p w14:paraId="2ED21B3C" w14:textId="1F72D9E4"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d’activités / de séquence</w:t>
      </w:r>
      <w:r w:rsidRPr="00AF4B3D">
        <w:rPr>
          <w:lang w:val="fr-CH"/>
        </w:rPr>
        <w:tab/>
      </w:r>
      <w:r>
        <w:fldChar w:fldCharType="begin"/>
      </w:r>
      <w:r w:rsidRPr="00AF4B3D">
        <w:rPr>
          <w:lang w:val="fr-CH"/>
        </w:rPr>
        <w:instrText xml:space="preserve"> PAGEREF _Toc219451686 \h </w:instrText>
      </w:r>
      <w:r>
        <w:fldChar w:fldCharType="separate"/>
      </w:r>
      <w:r w:rsidRPr="00AF4B3D">
        <w:rPr>
          <w:lang w:val="fr-CH"/>
        </w:rPr>
        <w:t>4</w:t>
      </w:r>
      <w:r>
        <w:fldChar w:fldCharType="end"/>
      </w:r>
    </w:p>
    <w:p w14:paraId="4D6B9BD9" w14:textId="56401D4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1.3</w:t>
      </w:r>
      <w:r>
        <w:rPr>
          <w:rFonts w:asciiTheme="minorHAnsi" w:eastAsiaTheme="minorEastAsia" w:hAnsiTheme="minorHAnsi" w:cstheme="minorBidi"/>
          <w:kern w:val="2"/>
          <w:sz w:val="24"/>
          <w:szCs w:val="24"/>
          <w:lang w:val="fr-CH" w:eastAsia="fr-CH"/>
          <w14:ligatures w14:val="standardContextual"/>
        </w:rPr>
        <w:tab/>
      </w:r>
      <w:r w:rsidRPr="00AF4B3D">
        <w:rPr>
          <w:lang w:val="fr-CH"/>
        </w:rPr>
        <w:t>Maquettes</w:t>
      </w:r>
      <w:r w:rsidRPr="00AF4B3D">
        <w:rPr>
          <w:lang w:val="fr-CH"/>
        </w:rPr>
        <w:tab/>
      </w:r>
      <w:r>
        <w:fldChar w:fldCharType="begin"/>
      </w:r>
      <w:r w:rsidRPr="00AF4B3D">
        <w:rPr>
          <w:lang w:val="fr-CH"/>
        </w:rPr>
        <w:instrText xml:space="preserve"> PAGEREF _Toc219451687 \h </w:instrText>
      </w:r>
      <w:r>
        <w:fldChar w:fldCharType="separate"/>
      </w:r>
      <w:r w:rsidRPr="00AF4B3D">
        <w:rPr>
          <w:lang w:val="fr-CH"/>
        </w:rPr>
        <w:t>6</w:t>
      </w:r>
      <w:r>
        <w:fldChar w:fldCharType="end"/>
      </w:r>
    </w:p>
    <w:p w14:paraId="34469F83" w14:textId="3AE290A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Concept</w:t>
      </w:r>
      <w:r w:rsidRPr="00AF4B3D">
        <w:rPr>
          <w:noProof/>
          <w:lang w:val="fr-CH"/>
        </w:rPr>
        <w:tab/>
      </w:r>
      <w:r>
        <w:rPr>
          <w:noProof/>
        </w:rPr>
        <w:fldChar w:fldCharType="begin"/>
      </w:r>
      <w:r w:rsidRPr="00AF4B3D">
        <w:rPr>
          <w:noProof/>
          <w:lang w:val="fr-CH"/>
        </w:rPr>
        <w:instrText xml:space="preserve"> PAGEREF _Toc219451688 \h </w:instrText>
      </w:r>
      <w:r>
        <w:rPr>
          <w:noProof/>
        </w:rPr>
      </w:r>
      <w:r>
        <w:rPr>
          <w:noProof/>
        </w:rPr>
        <w:fldChar w:fldCharType="separate"/>
      </w:r>
      <w:r w:rsidRPr="00AF4B3D">
        <w:rPr>
          <w:noProof/>
          <w:lang w:val="fr-CH"/>
        </w:rPr>
        <w:t>9</w:t>
      </w:r>
      <w:r>
        <w:rPr>
          <w:noProof/>
        </w:rPr>
        <w:fldChar w:fldCharType="end"/>
      </w:r>
    </w:p>
    <w:p w14:paraId="1462299A" w14:textId="1096525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2.1</w:t>
      </w:r>
      <w:r>
        <w:rPr>
          <w:rFonts w:asciiTheme="minorHAnsi" w:eastAsiaTheme="minorEastAsia" w:hAnsiTheme="minorHAnsi" w:cstheme="minorBidi"/>
          <w:kern w:val="2"/>
          <w:sz w:val="24"/>
          <w:szCs w:val="24"/>
          <w:lang w:val="fr-CH" w:eastAsia="fr-CH"/>
          <w14:ligatures w14:val="standardContextual"/>
        </w:rPr>
        <w:tab/>
      </w:r>
      <w:r w:rsidRPr="00AF4B3D">
        <w:rPr>
          <w:lang w:val="fr-CH"/>
        </w:rPr>
        <w:t>Architecture du système</w:t>
      </w:r>
      <w:r w:rsidRPr="00AF4B3D">
        <w:rPr>
          <w:lang w:val="fr-CH"/>
        </w:rPr>
        <w:tab/>
      </w:r>
      <w:r>
        <w:fldChar w:fldCharType="begin"/>
      </w:r>
      <w:r w:rsidRPr="00AF4B3D">
        <w:rPr>
          <w:lang w:val="fr-CH"/>
        </w:rPr>
        <w:instrText xml:space="preserve"> PAGEREF _Toc219451689 \h </w:instrText>
      </w:r>
      <w:r>
        <w:fldChar w:fldCharType="separate"/>
      </w:r>
      <w:r w:rsidRPr="00AF4B3D">
        <w:rPr>
          <w:lang w:val="fr-CH"/>
        </w:rPr>
        <w:t>9</w:t>
      </w:r>
      <w:r>
        <w:fldChar w:fldCharType="end"/>
      </w:r>
    </w:p>
    <w:p w14:paraId="14E2B797" w14:textId="70FFE53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classes</w:t>
      </w:r>
      <w:r w:rsidRPr="00AF4B3D">
        <w:rPr>
          <w:lang w:val="fr-CH"/>
        </w:rPr>
        <w:tab/>
      </w:r>
      <w:r>
        <w:fldChar w:fldCharType="begin"/>
      </w:r>
      <w:r w:rsidRPr="00AF4B3D">
        <w:rPr>
          <w:lang w:val="fr-CH"/>
        </w:rPr>
        <w:instrText xml:space="preserve"> PAGEREF _Toc219451690 \h </w:instrText>
      </w:r>
      <w:r>
        <w:fldChar w:fldCharType="separate"/>
      </w:r>
      <w:r w:rsidRPr="00AF4B3D">
        <w:rPr>
          <w:lang w:val="fr-CH"/>
        </w:rPr>
        <w:t>9</w:t>
      </w:r>
      <w:r>
        <w:fldChar w:fldCharType="end"/>
      </w:r>
    </w:p>
    <w:p w14:paraId="58A9C9A3" w14:textId="18EFB05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2.3</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séquence des interactions</w:t>
      </w:r>
      <w:r w:rsidRPr="00AF4B3D">
        <w:rPr>
          <w:lang w:val="fr-CH"/>
        </w:rPr>
        <w:tab/>
      </w:r>
      <w:r>
        <w:fldChar w:fldCharType="begin"/>
      </w:r>
      <w:r w:rsidRPr="00AF4B3D">
        <w:rPr>
          <w:lang w:val="fr-CH"/>
        </w:rPr>
        <w:instrText xml:space="preserve"> PAGEREF _Toc219451691 \h </w:instrText>
      </w:r>
      <w:r>
        <w:fldChar w:fldCharType="separate"/>
      </w:r>
      <w:r w:rsidRPr="00AF4B3D">
        <w:rPr>
          <w:lang w:val="fr-CH"/>
        </w:rPr>
        <w:t>10</w:t>
      </w:r>
      <w:r>
        <w:fldChar w:fldCharType="end"/>
      </w:r>
    </w:p>
    <w:p w14:paraId="04A94B62" w14:textId="220B489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Concept de tests</w:t>
      </w:r>
      <w:r w:rsidRPr="00AF4B3D">
        <w:rPr>
          <w:lang w:val="fr-CH"/>
        </w:rPr>
        <w:tab/>
      </w:r>
      <w:r>
        <w:fldChar w:fldCharType="begin"/>
      </w:r>
      <w:r w:rsidRPr="00AF4B3D">
        <w:rPr>
          <w:lang w:val="fr-CH"/>
        </w:rPr>
        <w:instrText xml:space="preserve"> PAGEREF _Toc219451692 \h </w:instrText>
      </w:r>
      <w:r>
        <w:fldChar w:fldCharType="separate"/>
      </w:r>
      <w:r w:rsidRPr="00AF4B3D">
        <w:rPr>
          <w:lang w:val="fr-CH"/>
        </w:rPr>
        <w:t>10</w:t>
      </w:r>
      <w:r>
        <w:fldChar w:fldCharType="end"/>
      </w:r>
    </w:p>
    <w:p w14:paraId="6DBDA7EB" w14:textId="0DB83343"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Réalisation</w:t>
      </w:r>
      <w:r w:rsidRPr="00AF4B3D">
        <w:rPr>
          <w:noProof/>
          <w:lang w:val="fr-CH"/>
        </w:rPr>
        <w:tab/>
      </w:r>
      <w:r>
        <w:rPr>
          <w:noProof/>
        </w:rPr>
        <w:fldChar w:fldCharType="begin"/>
      </w:r>
      <w:r w:rsidRPr="00AF4B3D">
        <w:rPr>
          <w:noProof/>
          <w:lang w:val="fr-CH"/>
        </w:rPr>
        <w:instrText xml:space="preserve"> PAGEREF _Toc219451693 \h </w:instrText>
      </w:r>
      <w:r>
        <w:rPr>
          <w:noProof/>
        </w:rPr>
      </w:r>
      <w:r>
        <w:rPr>
          <w:noProof/>
        </w:rPr>
        <w:fldChar w:fldCharType="separate"/>
      </w:r>
      <w:r w:rsidRPr="00AF4B3D">
        <w:rPr>
          <w:noProof/>
          <w:lang w:val="fr-CH"/>
        </w:rPr>
        <w:t>13</w:t>
      </w:r>
      <w:r>
        <w:rPr>
          <w:noProof/>
        </w:rPr>
        <w:fldChar w:fldCharType="end"/>
      </w:r>
    </w:p>
    <w:p w14:paraId="1FDFE0DA" w14:textId="255BD9B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3.1</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1</w:t>
      </w:r>
      <w:r w:rsidRPr="00AF4B3D">
        <w:rPr>
          <w:lang w:val="fr-CH"/>
        </w:rPr>
        <w:tab/>
      </w:r>
      <w:r>
        <w:fldChar w:fldCharType="begin"/>
      </w:r>
      <w:r w:rsidRPr="00AF4B3D">
        <w:rPr>
          <w:lang w:val="fr-CH"/>
        </w:rPr>
        <w:instrText xml:space="preserve"> PAGEREF _Toc219451694 \h </w:instrText>
      </w:r>
      <w:r>
        <w:fldChar w:fldCharType="separate"/>
      </w:r>
      <w:r w:rsidRPr="00AF4B3D">
        <w:rPr>
          <w:lang w:val="fr-CH"/>
        </w:rPr>
        <w:t>13</w:t>
      </w:r>
      <w:r>
        <w:fldChar w:fldCharType="end"/>
      </w:r>
    </w:p>
    <w:p w14:paraId="6AC1D60C" w14:textId="0AF31A65"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3.2</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2</w:t>
      </w:r>
      <w:r w:rsidRPr="00AF4B3D">
        <w:rPr>
          <w:lang w:val="fr-CH"/>
        </w:rPr>
        <w:tab/>
      </w:r>
      <w:r>
        <w:fldChar w:fldCharType="begin"/>
      </w:r>
      <w:r w:rsidRPr="00AF4B3D">
        <w:rPr>
          <w:lang w:val="fr-CH"/>
        </w:rPr>
        <w:instrText xml:space="preserve"> PAGEREF _Toc219451695 \h </w:instrText>
      </w:r>
      <w:r>
        <w:fldChar w:fldCharType="separate"/>
      </w:r>
      <w:r w:rsidRPr="00AF4B3D">
        <w:rPr>
          <w:lang w:val="fr-CH"/>
        </w:rPr>
        <w:t>14</w:t>
      </w:r>
      <w:r>
        <w:fldChar w:fldCharType="end"/>
      </w:r>
    </w:p>
    <w:p w14:paraId="293D75CF" w14:textId="10DCD61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3.3</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3</w:t>
      </w:r>
      <w:r w:rsidRPr="00AF4B3D">
        <w:rPr>
          <w:lang w:val="fr-CH"/>
        </w:rPr>
        <w:tab/>
      </w:r>
      <w:r>
        <w:fldChar w:fldCharType="begin"/>
      </w:r>
      <w:r w:rsidRPr="00AF4B3D">
        <w:rPr>
          <w:lang w:val="fr-CH"/>
        </w:rPr>
        <w:instrText xml:space="preserve"> PAGEREF _Toc219451696 \h </w:instrText>
      </w:r>
      <w:r>
        <w:fldChar w:fldCharType="separate"/>
      </w:r>
      <w:r w:rsidRPr="00AF4B3D">
        <w:rPr>
          <w:lang w:val="fr-CH"/>
        </w:rPr>
        <w:t>15</w:t>
      </w:r>
      <w:r>
        <w:fldChar w:fldCharType="end"/>
      </w:r>
    </w:p>
    <w:p w14:paraId="35DD4BCF" w14:textId="434C9DB2"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3.4</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4</w:t>
      </w:r>
      <w:r w:rsidRPr="00AF4B3D">
        <w:rPr>
          <w:lang w:val="fr-CH"/>
        </w:rPr>
        <w:tab/>
      </w:r>
      <w:r>
        <w:fldChar w:fldCharType="begin"/>
      </w:r>
      <w:r w:rsidRPr="00AF4B3D">
        <w:rPr>
          <w:lang w:val="fr-CH"/>
        </w:rPr>
        <w:instrText xml:space="preserve"> PAGEREF _Toc219451697 \h </w:instrText>
      </w:r>
      <w:r>
        <w:fldChar w:fldCharType="separate"/>
      </w:r>
      <w:r w:rsidRPr="00AF4B3D">
        <w:rPr>
          <w:lang w:val="fr-CH"/>
        </w:rPr>
        <w:t>16</w:t>
      </w:r>
      <w:r>
        <w:fldChar w:fldCharType="end"/>
      </w:r>
    </w:p>
    <w:p w14:paraId="05B2143A" w14:textId="5E034C7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Tests</w:t>
      </w:r>
      <w:r w:rsidRPr="00AF4B3D">
        <w:rPr>
          <w:noProof/>
          <w:lang w:val="fr-CH"/>
        </w:rPr>
        <w:tab/>
      </w:r>
      <w:r>
        <w:rPr>
          <w:noProof/>
        </w:rPr>
        <w:fldChar w:fldCharType="begin"/>
      </w:r>
      <w:r w:rsidRPr="00AF4B3D">
        <w:rPr>
          <w:noProof/>
          <w:lang w:val="fr-CH"/>
        </w:rPr>
        <w:instrText xml:space="preserve"> PAGEREF _Toc219451698 \h </w:instrText>
      </w:r>
      <w:r>
        <w:rPr>
          <w:noProof/>
        </w:rPr>
      </w:r>
      <w:r>
        <w:rPr>
          <w:noProof/>
        </w:rPr>
        <w:fldChar w:fldCharType="separate"/>
      </w:r>
      <w:r w:rsidRPr="00AF4B3D">
        <w:rPr>
          <w:noProof/>
          <w:lang w:val="fr-CH"/>
        </w:rPr>
        <w:t>17</w:t>
      </w:r>
      <w:r>
        <w:rPr>
          <w:noProof/>
        </w:rPr>
        <w:fldChar w:fldCharType="end"/>
      </w:r>
    </w:p>
    <w:p w14:paraId="1BBEA840" w14:textId="022201A1"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4.1</w:t>
      </w:r>
      <w:r>
        <w:rPr>
          <w:rFonts w:asciiTheme="minorHAnsi" w:eastAsiaTheme="minorEastAsia" w:hAnsiTheme="minorHAnsi" w:cstheme="minorBidi"/>
          <w:kern w:val="2"/>
          <w:sz w:val="24"/>
          <w:szCs w:val="24"/>
          <w:lang w:val="fr-CH" w:eastAsia="fr-CH"/>
          <w14:ligatures w14:val="standardContextual"/>
        </w:rPr>
        <w:tab/>
      </w:r>
      <w:r w:rsidRPr="00AF4B3D">
        <w:rPr>
          <w:lang w:val="fr-CH"/>
        </w:rPr>
        <w:t>Procédure de test</w:t>
      </w:r>
      <w:r w:rsidRPr="00AF4B3D">
        <w:rPr>
          <w:lang w:val="fr-CH"/>
        </w:rPr>
        <w:tab/>
      </w:r>
      <w:r>
        <w:fldChar w:fldCharType="begin"/>
      </w:r>
      <w:r w:rsidRPr="00AF4B3D">
        <w:rPr>
          <w:lang w:val="fr-CH"/>
        </w:rPr>
        <w:instrText xml:space="preserve"> PAGEREF _Toc219451699 \h </w:instrText>
      </w:r>
      <w:r>
        <w:fldChar w:fldCharType="separate"/>
      </w:r>
      <w:r w:rsidRPr="00AF4B3D">
        <w:rPr>
          <w:lang w:val="fr-CH"/>
        </w:rPr>
        <w:t>17</w:t>
      </w:r>
      <w:r>
        <w:fldChar w:fldCharType="end"/>
      </w:r>
    </w:p>
    <w:p w14:paraId="7C49550C" w14:textId="7759AE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4.2</w:t>
      </w:r>
      <w:r>
        <w:rPr>
          <w:rFonts w:asciiTheme="minorHAnsi" w:eastAsiaTheme="minorEastAsia" w:hAnsiTheme="minorHAnsi" w:cstheme="minorBidi"/>
          <w:kern w:val="2"/>
          <w:sz w:val="24"/>
          <w:szCs w:val="24"/>
          <w:lang w:val="fr-CH" w:eastAsia="fr-CH"/>
          <w14:ligatures w14:val="standardContextual"/>
        </w:rPr>
        <w:tab/>
      </w:r>
      <w:r w:rsidRPr="00AF4B3D">
        <w:rPr>
          <w:lang w:val="fr-CH"/>
        </w:rPr>
        <w:t>Protocole de tests</w:t>
      </w:r>
      <w:r w:rsidRPr="00AF4B3D">
        <w:rPr>
          <w:lang w:val="fr-CH"/>
        </w:rPr>
        <w:tab/>
      </w:r>
      <w:r>
        <w:fldChar w:fldCharType="begin"/>
      </w:r>
      <w:r w:rsidRPr="00AF4B3D">
        <w:rPr>
          <w:lang w:val="fr-CH"/>
        </w:rPr>
        <w:instrText xml:space="preserve"> PAGEREF _Toc219451700 \h </w:instrText>
      </w:r>
      <w:r>
        <w:fldChar w:fldCharType="separate"/>
      </w:r>
      <w:r w:rsidRPr="00AF4B3D">
        <w:rPr>
          <w:lang w:val="fr-CH"/>
        </w:rPr>
        <w:t>17</w:t>
      </w:r>
      <w:r>
        <w:fldChar w:fldCharType="end"/>
      </w:r>
    </w:p>
    <w:p w14:paraId="2450973C" w14:textId="4D5AE52A"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Conclusion</w:t>
      </w:r>
      <w:r w:rsidRPr="00AF4B3D">
        <w:rPr>
          <w:noProof/>
          <w:lang w:val="fr-CH"/>
        </w:rPr>
        <w:tab/>
      </w:r>
      <w:r>
        <w:rPr>
          <w:noProof/>
        </w:rPr>
        <w:fldChar w:fldCharType="begin"/>
      </w:r>
      <w:r w:rsidRPr="00AF4B3D">
        <w:rPr>
          <w:noProof/>
          <w:lang w:val="fr-CH"/>
        </w:rPr>
        <w:instrText xml:space="preserve"> PAGEREF _Toc219451701 \h </w:instrText>
      </w:r>
      <w:r>
        <w:rPr>
          <w:noProof/>
        </w:rPr>
      </w:r>
      <w:r>
        <w:rPr>
          <w:noProof/>
        </w:rPr>
        <w:fldChar w:fldCharType="separate"/>
      </w:r>
      <w:r w:rsidRPr="00AF4B3D">
        <w:rPr>
          <w:noProof/>
          <w:lang w:val="fr-CH"/>
        </w:rPr>
        <w:t>21</w:t>
      </w:r>
      <w:r>
        <w:rPr>
          <w:noProof/>
        </w:rPr>
        <w:fldChar w:fldCharType="end"/>
      </w:r>
    </w:p>
    <w:p w14:paraId="42C6A599" w14:textId="7C1FA12C"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5.1</w:t>
      </w:r>
      <w:r>
        <w:rPr>
          <w:rFonts w:asciiTheme="minorHAnsi" w:eastAsiaTheme="minorEastAsia" w:hAnsiTheme="minorHAnsi" w:cstheme="minorBidi"/>
          <w:kern w:val="2"/>
          <w:sz w:val="24"/>
          <w:szCs w:val="24"/>
          <w:lang w:val="fr-CH" w:eastAsia="fr-CH"/>
          <w14:ligatures w14:val="standardContextual"/>
        </w:rPr>
        <w:tab/>
      </w:r>
      <w:r w:rsidRPr="00AF4B3D">
        <w:rPr>
          <w:lang w:val="fr-CH"/>
        </w:rPr>
        <w:t>Améliorations possibles</w:t>
      </w:r>
      <w:r w:rsidRPr="00AF4B3D">
        <w:rPr>
          <w:lang w:val="fr-CH"/>
        </w:rPr>
        <w:tab/>
      </w:r>
      <w:r>
        <w:fldChar w:fldCharType="begin"/>
      </w:r>
      <w:r w:rsidRPr="00AF4B3D">
        <w:rPr>
          <w:lang w:val="fr-CH"/>
        </w:rPr>
        <w:instrText xml:space="preserve"> PAGEREF _Toc219451702 \h </w:instrText>
      </w:r>
      <w:r>
        <w:fldChar w:fldCharType="separate"/>
      </w:r>
      <w:r w:rsidRPr="00AF4B3D">
        <w:rPr>
          <w:lang w:val="fr-CH"/>
        </w:rPr>
        <w:t>21</w:t>
      </w:r>
      <w:r>
        <w:fldChar w:fldCharType="end"/>
      </w:r>
    </w:p>
    <w:p w14:paraId="59CBBF63" w14:textId="45C8578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5.2</w:t>
      </w:r>
      <w:r>
        <w:rPr>
          <w:rFonts w:asciiTheme="minorHAnsi" w:eastAsiaTheme="minorEastAsia" w:hAnsiTheme="minorHAnsi" w:cstheme="minorBidi"/>
          <w:kern w:val="2"/>
          <w:sz w:val="24"/>
          <w:szCs w:val="24"/>
          <w:lang w:val="fr-CH" w:eastAsia="fr-CH"/>
          <w14:ligatures w14:val="standardContextual"/>
        </w:rPr>
        <w:tab/>
      </w:r>
      <w:r w:rsidRPr="00AF4B3D">
        <w:rPr>
          <w:lang w:val="fr-CH"/>
        </w:rPr>
        <w:t>Auto-évaluation</w:t>
      </w:r>
      <w:r w:rsidRPr="00AF4B3D">
        <w:rPr>
          <w:lang w:val="fr-CH"/>
        </w:rPr>
        <w:tab/>
      </w:r>
      <w:r>
        <w:fldChar w:fldCharType="begin"/>
      </w:r>
      <w:r w:rsidRPr="00AF4B3D">
        <w:rPr>
          <w:lang w:val="fr-CH"/>
        </w:rPr>
        <w:instrText xml:space="preserve"> PAGEREF _Toc219451703 \h </w:instrText>
      </w:r>
      <w:r>
        <w:fldChar w:fldCharType="separate"/>
      </w:r>
      <w:r w:rsidRPr="00AF4B3D">
        <w:rPr>
          <w:lang w:val="fr-CH"/>
        </w:rPr>
        <w:t>21</w:t>
      </w:r>
      <w:r>
        <w:fldChar w:fldCharType="end"/>
      </w:r>
    </w:p>
    <w:p w14:paraId="787A2CE0" w14:textId="7CC04B1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5.3</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Luuk Müller</w:t>
      </w:r>
      <w:r w:rsidRPr="00AF4B3D">
        <w:rPr>
          <w:lang w:val="fr-CH"/>
        </w:rPr>
        <w:tab/>
      </w:r>
      <w:r>
        <w:fldChar w:fldCharType="begin"/>
      </w:r>
      <w:r w:rsidRPr="00AF4B3D">
        <w:rPr>
          <w:lang w:val="fr-CH"/>
        </w:rPr>
        <w:instrText xml:space="preserve"> PAGEREF _Toc219451704 \h </w:instrText>
      </w:r>
      <w:r>
        <w:fldChar w:fldCharType="separate"/>
      </w:r>
      <w:r w:rsidRPr="00AF4B3D">
        <w:rPr>
          <w:lang w:val="fr-CH"/>
        </w:rPr>
        <w:t>21</w:t>
      </w:r>
      <w:r>
        <w:fldChar w:fldCharType="end"/>
      </w:r>
    </w:p>
    <w:p w14:paraId="02188D82" w14:textId="538690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Théo Pasquier</w:t>
      </w:r>
      <w:r w:rsidRPr="00AF4B3D">
        <w:rPr>
          <w:lang w:val="fr-CH"/>
        </w:rPr>
        <w:tab/>
      </w:r>
      <w:r>
        <w:fldChar w:fldCharType="begin"/>
      </w:r>
      <w:r w:rsidRPr="00AF4B3D">
        <w:rPr>
          <w:lang w:val="fr-CH"/>
        </w:rPr>
        <w:instrText xml:space="preserve"> PAGEREF _Toc219451705 \h </w:instrText>
      </w:r>
      <w:r>
        <w:fldChar w:fldCharType="separate"/>
      </w:r>
      <w:r w:rsidRPr="00AF4B3D">
        <w:rPr>
          <w:lang w:val="fr-CH"/>
        </w:rPr>
        <w:t>21</w:t>
      </w:r>
      <w:r>
        <w:fldChar w:fldCharType="end"/>
      </w:r>
    </w:p>
    <w:p w14:paraId="02F958B8" w14:textId="654B74F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5.5</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Andrei Pires Donose</w:t>
      </w:r>
      <w:r w:rsidRPr="00AF4B3D">
        <w:rPr>
          <w:lang w:val="fr-CH"/>
        </w:rPr>
        <w:tab/>
      </w:r>
      <w:r>
        <w:fldChar w:fldCharType="begin"/>
      </w:r>
      <w:r w:rsidRPr="00AF4B3D">
        <w:rPr>
          <w:lang w:val="fr-CH"/>
        </w:rPr>
        <w:instrText xml:space="preserve"> PAGEREF _Toc219451706 \h </w:instrText>
      </w:r>
      <w:r>
        <w:fldChar w:fldCharType="separate"/>
      </w:r>
      <w:r w:rsidRPr="00AF4B3D">
        <w:rPr>
          <w:lang w:val="fr-CH"/>
        </w:rPr>
        <w:t>21</w:t>
      </w:r>
      <w:r>
        <w:fldChar w:fldCharType="end"/>
      </w:r>
    </w:p>
    <w:p w14:paraId="32CD4FEE" w14:textId="430605D1"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Bibliographie : liste des sources et références</w:t>
      </w:r>
      <w:r w:rsidRPr="00AF4B3D">
        <w:rPr>
          <w:noProof/>
          <w:lang w:val="fr-CH"/>
        </w:rPr>
        <w:tab/>
      </w:r>
      <w:r>
        <w:rPr>
          <w:noProof/>
        </w:rPr>
        <w:fldChar w:fldCharType="begin"/>
      </w:r>
      <w:r w:rsidRPr="00AF4B3D">
        <w:rPr>
          <w:noProof/>
          <w:lang w:val="fr-CH"/>
        </w:rPr>
        <w:instrText xml:space="preserve"> PAGEREF _Toc219451707 \h </w:instrText>
      </w:r>
      <w:r>
        <w:rPr>
          <w:noProof/>
        </w:rPr>
      </w:r>
      <w:r>
        <w:rPr>
          <w:noProof/>
        </w:rPr>
        <w:fldChar w:fldCharType="separate"/>
      </w:r>
      <w:r w:rsidRPr="00AF4B3D">
        <w:rPr>
          <w:noProof/>
          <w:lang w:val="fr-CH"/>
        </w:rPr>
        <w:t>22</w:t>
      </w:r>
      <w:r>
        <w:rPr>
          <w:noProof/>
        </w:rPr>
        <w:fldChar w:fldCharType="end"/>
      </w:r>
    </w:p>
    <w:p w14:paraId="16FD8FDE" w14:textId="09803A12"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9451684"/>
      <w:r w:rsidRPr="009B593F">
        <w:t>Analyse</w:t>
      </w:r>
      <w:bookmarkEnd w:id="1"/>
    </w:p>
    <w:p w14:paraId="61F73A0B" w14:textId="71AE1BB2" w:rsidR="00187063" w:rsidRDefault="00187063" w:rsidP="00187063">
      <w:pPr>
        <w:pStyle w:val="Titre2"/>
      </w:pPr>
      <w:bookmarkStart w:id="2" w:name="_Toc219451685"/>
      <w:r w:rsidRPr="00F412CD">
        <w:t>Cas d’utilisation</w:t>
      </w:r>
      <w:bookmarkEnd w:id="2"/>
    </w:p>
    <w:p w14:paraId="6455D98D" w14:textId="1A0B4E9F" w:rsidR="002A7BDF" w:rsidRPr="002A7BDF" w:rsidRDefault="0097353D" w:rsidP="002A7BDF">
      <w:pPr>
        <w:pStyle w:val="BITTextkrper"/>
        <w:rPr>
          <w:lang w:val="fr-CH"/>
        </w:rPr>
      </w:pPr>
      <w:r>
        <w:rPr>
          <w:lang w:val="fr-CH"/>
        </w:rPr>
        <w:t>Le UseCase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9451686"/>
      <w:r w:rsidRPr="00D63187">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425F3C" w:rsidRPr="00450C1F"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Titre2"/>
      </w:pPr>
      <w:bookmarkStart w:id="4" w:name="_Toc219451687"/>
      <w:r w:rsidRPr="00B20999">
        <w:t>Maquettes</w:t>
      </w:r>
      <w:bookmarkEnd w:id="4"/>
    </w:p>
    <w:p w14:paraId="67C3FBF0" w14:textId="40DC1C17" w:rsidR="000D7E7E" w:rsidRPr="000D7E7E" w:rsidRDefault="000D7E7E" w:rsidP="000D7E7E">
      <w:pPr>
        <w:pStyle w:val="BITTextkrper"/>
        <w:rPr>
          <w:lang w:val="fr-CH"/>
        </w:rPr>
      </w:pPr>
      <w:r>
        <w:rPr>
          <w:lang w:val="fr-CH"/>
        </w:rPr>
        <w:t>DashBoard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lang w:val="fr-CH"/>
        </w:rPr>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lang w:val="fr-CH"/>
        </w:rPr>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9451688"/>
      <w:r w:rsidRPr="00C215A0">
        <w:t>Concept</w:t>
      </w:r>
      <w:bookmarkEnd w:id="0"/>
      <w:bookmarkEnd w:id="5"/>
    </w:p>
    <w:p w14:paraId="5C930326" w14:textId="77777777" w:rsidR="00952724" w:rsidRDefault="00952724">
      <w:pPr>
        <w:pStyle w:val="Titre2"/>
        <w:numPr>
          <w:ilvl w:val="1"/>
          <w:numId w:val="1"/>
        </w:numPr>
      </w:pPr>
      <w:bookmarkStart w:id="6" w:name="_Toc250790982"/>
      <w:bookmarkStart w:id="7" w:name="_Toc21945168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5982A533" w14:textId="0BD626B3" w:rsidR="00C74B57" w:rsidRDefault="00C74B57" w:rsidP="00C74B57">
      <w:pPr>
        <w:pStyle w:val="Titre2"/>
      </w:pPr>
      <w:bookmarkStart w:id="8" w:name="_Toc219451690"/>
      <w:r w:rsidRPr="00DC70F1">
        <w:t>Diagrammes de classes</w:t>
      </w:r>
      <w:bookmarkEnd w:id="8"/>
    </w:p>
    <w:p w14:paraId="12CEBC1C" w14:textId="6DFD4A44" w:rsidR="00F70119" w:rsidRPr="00F70119" w:rsidRDefault="00F70119" w:rsidP="00F70119">
      <w:pPr>
        <w:spacing w:before="0" w:after="0"/>
        <w:rPr>
          <w:rFonts w:ascii="Times New Roman" w:hAnsi="Times New Roman"/>
          <w:sz w:val="24"/>
          <w:lang w:val="fr-CH" w:eastAsia="fr-CH"/>
        </w:rPr>
      </w:pPr>
    </w:p>
    <w:p w14:paraId="732ED887" w14:textId="77777777" w:rsidR="00F70119" w:rsidRPr="00F70119" w:rsidRDefault="00F70119" w:rsidP="00F70119">
      <w:pPr>
        <w:pStyle w:val="BITTextkrper"/>
        <w:rPr>
          <w:lang w:val="fr-CH"/>
        </w:rPr>
      </w:pP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9451691"/>
      <w:r w:rsidRPr="00296600">
        <w:t>Diagrammes de séquence des interactions</w:t>
      </w:r>
      <w:bookmarkEnd w:id="9"/>
    </w:p>
    <w:p w14:paraId="6F2BB4C4" w14:textId="1D0C2C44" w:rsidR="00C30EFF" w:rsidRPr="00C30EFF" w:rsidRDefault="00397E90" w:rsidP="00C30EFF">
      <w:pPr>
        <w:pStyle w:val="BITTextkrper"/>
        <w:rPr>
          <w:lang w:val="fr-CH"/>
        </w:rPr>
      </w:pPr>
      <w:r w:rsidRPr="00397E90">
        <w:rPr>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18"/>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9451692"/>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57"/>
        <w:gridCol w:w="3827"/>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5966CC"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 xml:space="preserve">’overlay </w:t>
            </w:r>
            <w:r w:rsidRPr="00EE0079">
              <w:rPr>
                <w:lang w:val="fr-CH"/>
              </w:rPr>
              <w:t>"Phidget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 xml:space="preserve">’overlay </w:t>
            </w:r>
            <w:r w:rsidRPr="00EE0079">
              <w:rPr>
                <w:lang w:val="fr-CH"/>
              </w:rPr>
              <w:t>Phidget doit être semi-transparente, afficher un message d'avertissement avec une icône de cadenas, et les champs (IP/Port) doivent être désactivés</w:t>
            </w:r>
            <w:r w:rsidR="003C7F19">
              <w:rPr>
                <w:lang w:val="fr-CH"/>
              </w:rPr>
              <w:t>.</w:t>
            </w:r>
          </w:p>
        </w:tc>
      </w:tr>
      <w:tr w:rsidR="00EE0079" w:rsidRPr="005966CC"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5966CC"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"Connect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5966CC"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5966CC"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5966CC"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5966CC"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D83FDF"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Presser la flèche "Haut"</w:t>
            </w:r>
            <w:r w:rsidR="006E3FF3">
              <w:rPr>
                <w:szCs w:val="22"/>
                <w:lang w:val="fr-CH"/>
              </w:rPr>
              <w:t xml:space="preserve"> 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r w:rsidR="006E3FF3">
              <w:rPr>
                <w:szCs w:val="22"/>
                <w:lang w:val="fr-CH"/>
              </w:rPr>
              <w: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Le bouton keyArrowUp à l'écran doit s'enfoncer visuellement</w:t>
            </w:r>
          </w:p>
        </w:tc>
      </w:tr>
      <w:tr w:rsidR="00B27D35" w:rsidRPr="00B27D35"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Le bouton rouge keySpace doit s'activer visuellement et envoyer l'ordre de stop prioritaire.</w:t>
            </w:r>
          </w:p>
        </w:tc>
      </w:tr>
      <w:tr w:rsidR="00B27D35" w:rsidRPr="00BD0D1F"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EC2174"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4772A7"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394980"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Titre1"/>
        <w:numPr>
          <w:ilvl w:val="0"/>
          <w:numId w:val="1"/>
        </w:numPr>
      </w:pPr>
      <w:bookmarkStart w:id="12" w:name="_Toc250790988"/>
      <w:bookmarkStart w:id="13" w:name="_Toc219451693"/>
      <w:r w:rsidRPr="0092786B">
        <w:t>Réalisation</w:t>
      </w:r>
      <w:bookmarkEnd w:id="12"/>
      <w:bookmarkEnd w:id="13"/>
    </w:p>
    <w:p w14:paraId="65FFC973" w14:textId="6AF65B84"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 qui est en lien avec la documentation.</w:t>
      </w:r>
    </w:p>
    <w:p w14:paraId="31C37C22" w14:textId="3E599B76" w:rsidR="00382768" w:rsidRDefault="0079488F" w:rsidP="00382768">
      <w:pPr>
        <w:pStyle w:val="Titre2"/>
      </w:pPr>
      <w:bookmarkStart w:id="14" w:name="_Toc219451694"/>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FA1DF3" w:rsidRDefault="00FA1DF3" w:rsidP="008A78F9">
      <w:pPr>
        <w:pStyle w:val="BITTextkrper"/>
        <w:rPr>
          <w:lang w:val="fr-CH"/>
        </w:rPr>
        <w:sectPr w:rsidR="00FA1DF3" w:rsidSect="00A050D9">
          <w:footerReference w:type="default" r:id="rId19"/>
          <w:footerReference w:type="first" r:id="rId20"/>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Titre2"/>
      </w:pPr>
      <w:bookmarkStart w:id="15" w:name="_Toc219451695"/>
      <w:r>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"Definition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Session de debugging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7777777"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Titre2"/>
      </w:pPr>
      <w:bookmarkStart w:id="16" w:name="_Toc219451696"/>
      <w:r w:rsidRPr="0079488F">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Développement complet et implémentation du dashboard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Réorganisation globale, amélioration visuelle du frontend et fusion (merge) des différentes branches de développement vers le dashboard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77777777"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77777777" w:rsidR="00AB0B6D" w:rsidRPr="00AB0B6D" w:rsidRDefault="00AB0B6D" w:rsidP="00AB0B6D">
            <w:pPr>
              <w:pStyle w:val="BITTextkrper"/>
              <w:rPr>
                <w:lang w:val="fr-CH"/>
              </w:rPr>
            </w:pPr>
            <w:r w:rsidRPr="00AB0B6D">
              <w:rPr>
                <w:lang w:val="fr-CH"/>
              </w:rPr>
              <w:t>Mise à jour des maquettes UI, correction des diagrammes de séquence d'interaction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Default="0079488F" w:rsidP="0079488F">
      <w:pPr>
        <w:pStyle w:val="Titre2"/>
      </w:pPr>
      <w:bookmarkStart w:id="17" w:name="_Toc219451697"/>
      <w:r>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Refactorisation globale du code, création du diagramme de classe, configuration du launch.json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(Websummary).</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77777777" w:rsidR="00413E03" w:rsidRPr="00413E03" w:rsidRDefault="00413E03" w:rsidP="00413E03">
            <w:pPr>
              <w:pStyle w:val="BITTextkrper"/>
              <w:rPr>
                <w:lang w:val="fr-CH"/>
              </w:rPr>
            </w:pPr>
            <w:r w:rsidRPr="00413E03">
              <w:rPr>
                <w:lang w:val="fr-CH"/>
              </w:rPr>
              <w:t>Théo</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Titre1"/>
        <w:numPr>
          <w:ilvl w:val="0"/>
          <w:numId w:val="1"/>
        </w:numPr>
      </w:pPr>
      <w:bookmarkStart w:id="18" w:name="_Toc114965607"/>
      <w:bookmarkStart w:id="19" w:name="_Toc250790992"/>
      <w:bookmarkStart w:id="20" w:name="_Toc219451698"/>
      <w:r w:rsidRPr="00212F37">
        <w:t>Test</w:t>
      </w:r>
      <w:bookmarkEnd w:id="18"/>
      <w:bookmarkEnd w:id="19"/>
      <w:r w:rsidR="005B0B47">
        <w:t>s</w:t>
      </w:r>
      <w:bookmarkStart w:id="21" w:name="_Toc114965614"/>
      <w:bookmarkEnd w:id="20"/>
    </w:p>
    <w:p w14:paraId="040FDB51" w14:textId="77777777" w:rsidR="002E4C98" w:rsidRDefault="00110668">
      <w:pPr>
        <w:pStyle w:val="Titre2"/>
        <w:numPr>
          <w:ilvl w:val="1"/>
          <w:numId w:val="1"/>
        </w:numPr>
      </w:pPr>
      <w:bookmarkStart w:id="22" w:name="_Toc250790993"/>
      <w:bookmarkStart w:id="23" w:name="_Toc219451699"/>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Cette méthode "boîte noire" garantit que l'intégration entre le front-end et le back-end est fluide et que toutes les fonctionnalités sont opérationnelles en conditions réelles.</w:t>
      </w:r>
    </w:p>
    <w:p w14:paraId="490856F3" w14:textId="1424B976" w:rsidR="002E4C98" w:rsidRPr="005B0B47" w:rsidRDefault="00110668">
      <w:pPr>
        <w:pStyle w:val="Titre2"/>
        <w:numPr>
          <w:ilvl w:val="1"/>
          <w:numId w:val="1"/>
        </w:numPr>
      </w:pPr>
      <w:bookmarkStart w:id="24" w:name="_Toc250790994"/>
      <w:bookmarkStart w:id="25" w:name="_Toc219451700"/>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7F0DF8"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0235FA">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0235FA">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0235FA">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0235FA">
            <w:pPr>
              <w:pStyle w:val="Txttabcentre"/>
              <w:rPr>
                <w:rStyle w:val="Cgras"/>
              </w:rPr>
            </w:pPr>
            <w:r w:rsidRPr="00584956">
              <w:rPr>
                <w:rStyle w:val="Cgras"/>
              </w:rPr>
              <w:t>Résultat désirée</w:t>
            </w:r>
          </w:p>
        </w:tc>
      </w:tr>
      <w:tr w:rsidR="007F0DF8" w:rsidRPr="00E85451"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0235FA">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0235FA">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131501" w:rsidRDefault="00131501" w:rsidP="000235FA">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0235FA">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7F0DF8"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0235FA">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0235FA">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0235FA">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0235FA">
            <w:pPr>
              <w:pStyle w:val="Txttabcentre"/>
              <w:rPr>
                <w:rStyle w:val="Cgras"/>
              </w:rPr>
            </w:pPr>
            <w:r w:rsidRPr="00584956">
              <w:rPr>
                <w:rStyle w:val="Cgras"/>
              </w:rPr>
              <w:t>Résultat obt.</w:t>
            </w:r>
            <w:r>
              <w:rPr>
                <w:rStyle w:val="Cgras"/>
              </w:rPr>
              <w:t> ?</w:t>
            </w:r>
          </w:p>
        </w:tc>
      </w:tr>
      <w:tr w:rsidR="00F15DAA"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0235FA">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0235FA">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0235FA">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0235FA">
            <w:pPr>
              <w:pStyle w:val="Txttabcentre"/>
              <w:rPr>
                <w:noProof/>
                <w:color w:val="00B050"/>
              </w:rPr>
            </w:pPr>
            <w:r w:rsidRPr="00612557">
              <w:rPr>
                <w:noProof/>
                <w:color w:val="00B050"/>
              </w:rPr>
              <w:t>Succès</w:t>
            </w:r>
          </w:p>
        </w:tc>
      </w:tr>
      <w:tr w:rsidR="007F0DF8"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0235FA">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0235FA">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0235FA">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0235FA">
            <w:pPr>
              <w:pStyle w:val="Txttabcentre"/>
              <w:rPr>
                <w:rStyle w:val="Cgras"/>
              </w:rPr>
            </w:pPr>
            <w:r w:rsidRPr="00584956">
              <w:rPr>
                <w:rStyle w:val="Cgras"/>
              </w:rPr>
              <w:t>Résultat désirée</w:t>
            </w:r>
          </w:p>
        </w:tc>
      </w:tr>
      <w:tr w:rsidR="007F0DF8" w:rsidRPr="00E85451"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0235FA">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0235FA">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970019" w:rsidRDefault="0096638F" w:rsidP="000235FA">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Pr="00A731AA" w:rsidRDefault="00A731AA" w:rsidP="000235FA">
            <w:pPr>
              <w:pStyle w:val="Txttabcentre"/>
              <w:rPr>
                <w:noProof/>
              </w:rPr>
            </w:pPr>
            <w:r w:rsidRPr="00A731AA">
              <w:rPr>
                <w:noProof/>
              </w:rPr>
              <w:t>L'overlay "Connexion Backend Requise" doit disparaître, la carte Phidget doit retrouver sa pleine opacité et les champs IP/Port doivent devenir éditables. </w:t>
            </w:r>
          </w:p>
        </w:tc>
      </w:tr>
      <w:tr w:rsidR="007F0DF8"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0235FA">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0235FA">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0235FA">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0235FA">
            <w:pPr>
              <w:pStyle w:val="Txttabcentre"/>
              <w:rPr>
                <w:rStyle w:val="Cgras"/>
              </w:rPr>
            </w:pPr>
            <w:r w:rsidRPr="00584956">
              <w:rPr>
                <w:rStyle w:val="Cgras"/>
              </w:rPr>
              <w:t>Résultat obt.</w:t>
            </w:r>
            <w:r>
              <w:rPr>
                <w:rStyle w:val="Cgras"/>
              </w:rPr>
              <w:t> ?</w:t>
            </w:r>
          </w:p>
        </w:tc>
      </w:tr>
      <w:tr w:rsidR="00F15DAA"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0235FA">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0235FA">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0235F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0235FA">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E85451"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Résultat obt.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E85451"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Résultat obt.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062A0E"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Résultat obt.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C621B3"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Résultat obt.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E85451"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Résultat obt.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E349E5"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Résultat obt.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E85451"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9F008F"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1D6BC9"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Résultat obt.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257206"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EF2FB1"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Titre1"/>
      </w:pPr>
      <w:bookmarkStart w:id="26" w:name="_Toc250790996"/>
      <w:bookmarkStart w:id="27" w:name="_Toc219451701"/>
      <w:r w:rsidRPr="00D05AAB">
        <w:t>Conclusion</w:t>
      </w:r>
      <w:bookmarkEnd w:id="27"/>
    </w:p>
    <w:p w14:paraId="4D7B3109" w14:textId="798FABCB" w:rsidR="00D05AAB" w:rsidRDefault="00D524B0" w:rsidP="00CD471F">
      <w:pPr>
        <w:pStyle w:val="Titre2"/>
      </w:pPr>
      <w:bookmarkStart w:id="28" w:name="_Toc219451702"/>
      <w:r w:rsidRPr="00FE34FE">
        <w:t>Améliorations possibles</w:t>
      </w:r>
      <w:bookmarkEnd w:id="28"/>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29" w:name="_Toc219451703"/>
      <w:r w:rsidRPr="00FE34FE">
        <w:t>Auto-évaluation</w:t>
      </w:r>
      <w:bookmarkEnd w:id="29"/>
    </w:p>
    <w:p w14:paraId="34477A22" w14:textId="77777777" w:rsidR="00705AC2" w:rsidRDefault="00705AC2" w:rsidP="00705AC2">
      <w:pPr>
        <w:pStyle w:val="BITTextkrper"/>
        <w:rPr>
          <w:lang w:val="fr-CH"/>
        </w:rPr>
      </w:pPr>
    </w:p>
    <w:p w14:paraId="6E2F4614" w14:textId="0EA40739" w:rsidR="00705AC2" w:rsidRDefault="00705AC2" w:rsidP="00705AC2">
      <w:pPr>
        <w:pStyle w:val="Titre2"/>
      </w:pPr>
      <w:bookmarkStart w:id="30" w:name="_Toc219451704"/>
      <w:r>
        <w:t xml:space="preserve">Conclusion du module de </w:t>
      </w:r>
      <w:r w:rsidR="0052030C">
        <w:t>Luuk Müller</w:t>
      </w:r>
      <w:bookmarkEnd w:id="30"/>
    </w:p>
    <w:p w14:paraId="6786895D" w14:textId="7CE15318" w:rsidR="00705AC2" w:rsidRPr="00705AC2" w:rsidRDefault="00705AC2" w:rsidP="00705AC2">
      <w:pPr>
        <w:pStyle w:val="Titre2"/>
      </w:pPr>
      <w:bookmarkStart w:id="31" w:name="_Toc219451705"/>
      <w:r>
        <w:t xml:space="preserve">Conclusion du module de </w:t>
      </w:r>
      <w:r w:rsidR="0052030C">
        <w:t>Théo Pasquier</w:t>
      </w:r>
      <w:bookmarkEnd w:id="31"/>
    </w:p>
    <w:p w14:paraId="37C33E2B" w14:textId="5E4E6365" w:rsidR="00705AC2" w:rsidRPr="00705AC2" w:rsidRDefault="00705AC2" w:rsidP="00705AC2">
      <w:pPr>
        <w:pStyle w:val="Titre2"/>
      </w:pPr>
      <w:bookmarkStart w:id="32" w:name="_Toc219451706"/>
      <w:r>
        <w:t xml:space="preserve">Conclusion du module de </w:t>
      </w:r>
      <w:r w:rsidR="0052030C">
        <w:t>Andrei Pires Donose</w:t>
      </w:r>
      <w:bookmarkEnd w:id="32"/>
    </w:p>
    <w:p w14:paraId="5C79B1B4" w14:textId="77777777" w:rsidR="00705AC2" w:rsidRPr="00705AC2" w:rsidRDefault="00705AC2" w:rsidP="00705AC2">
      <w:pPr>
        <w:pStyle w:val="BITTextkrper"/>
        <w:rPr>
          <w:lang w:val="fr-CH"/>
        </w:rPr>
      </w:pPr>
    </w:p>
    <w:p w14:paraId="2C28C3AA" w14:textId="77777777" w:rsidR="00CD471F" w:rsidRDefault="00934A78" w:rsidP="000235FA">
      <w:pPr>
        <w:pStyle w:val="Titre1"/>
        <w:numPr>
          <w:ilvl w:val="0"/>
          <w:numId w:val="1"/>
        </w:numPr>
      </w:pPr>
      <w:bookmarkStart w:id="33" w:name="_Toc219451707"/>
      <w:r w:rsidRPr="00070AF9">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8156F7" w:rsidRDefault="00BD330D" w:rsidP="008156F7">
      <w:pPr>
        <w:pStyle w:val="BITTextkrper"/>
        <w:rPr>
          <w:lang w:val="fr-CH"/>
        </w:rPr>
      </w:pPr>
      <w:r w:rsidRPr="008156F7">
        <w:rPr>
          <w:b/>
          <w:bCs/>
          <w:lang w:val="fr-CH"/>
        </w:rPr>
        <w:t>Phidget Documentation :</w:t>
      </w:r>
      <w:r>
        <w:rPr>
          <w:lang w:val="fr-CH"/>
        </w:rPr>
        <w:t xml:space="preserve"> </w:t>
      </w:r>
      <w:hyperlink r:id="rId21" w:history="1">
        <w:r w:rsidRPr="00AC0FF7">
          <w:rPr>
            <w:rStyle w:val="Lienhypertexte"/>
            <w:lang w:val="fr-CH"/>
          </w:rPr>
          <w:t>https://www.phidgets.com/docs/Language_-_JavaScript</w:t>
        </w:r>
      </w:hyperlink>
      <w:bookmarkEnd w:id="21"/>
      <w:bookmarkEnd w:id="34"/>
      <w:bookmarkEnd w:id="35"/>
    </w:p>
    <w:p w14:paraId="47994AC7" w14:textId="7CFC40A1" w:rsidR="002E4C98" w:rsidRPr="008156F7" w:rsidRDefault="008156F7" w:rsidP="008156F7">
      <w:pPr>
        <w:pStyle w:val="BITTextkrper"/>
        <w:rPr>
          <w:lang w:val="en-GB"/>
        </w:rPr>
      </w:pPr>
      <w:r w:rsidRPr="008156F7">
        <w:rPr>
          <w:b/>
          <w:bCs/>
          <w:szCs w:val="22"/>
          <w:lang w:val="en-GB"/>
        </w:rPr>
        <w:t>WebSocket:</w:t>
      </w:r>
      <w:r w:rsidR="00BD330D">
        <w:rPr>
          <w:szCs w:val="22"/>
          <w:lang w:val="en-GB"/>
        </w:rPr>
        <w:t xml:space="preserve"> </w:t>
      </w:r>
      <w:hyperlink r:id="rId22" w:history="1">
        <w:r w:rsidR="00BD330D" w:rsidRPr="00AC0FF7">
          <w:rPr>
            <w:rStyle w:val="Lienhypertexte"/>
            <w:szCs w:val="22"/>
            <w:lang w:val="en-GB"/>
          </w:rPr>
          <w:t>https://www.npmjs.com/package/ws</w:t>
        </w:r>
      </w:hyperlink>
    </w:p>
    <w:p w14:paraId="638E41F9" w14:textId="30E566BA" w:rsidR="00BD330D" w:rsidRDefault="0039117C" w:rsidP="00876DF2">
      <w:pPr>
        <w:tabs>
          <w:tab w:val="left" w:pos="3633"/>
        </w:tabs>
        <w:rPr>
          <w:sz w:val="22"/>
          <w:szCs w:val="22"/>
          <w:lang w:val="en-GB"/>
        </w:rPr>
      </w:pPr>
      <w:r w:rsidRPr="008156F7">
        <w:rPr>
          <w:b/>
          <w:bCs/>
          <w:sz w:val="22"/>
          <w:szCs w:val="22"/>
          <w:lang w:val="en-GB"/>
        </w:rPr>
        <w:t>TailWind CSS:</w:t>
      </w:r>
      <w:r>
        <w:rPr>
          <w:sz w:val="22"/>
          <w:szCs w:val="22"/>
          <w:lang w:val="en-GB"/>
        </w:rPr>
        <w:t xml:space="preserve"> </w:t>
      </w:r>
      <w:hyperlink r:id="rId23" w:history="1">
        <w:r w:rsidRPr="00AC0FF7">
          <w:rPr>
            <w:rStyle w:val="Lienhypertexte"/>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bCs/>
          <w:sz w:val="22"/>
          <w:szCs w:val="22"/>
          <w:lang w:val="en-GB"/>
        </w:rPr>
        <w:t>Material</w:t>
      </w:r>
      <w:r w:rsidR="008156F7" w:rsidRPr="008156F7">
        <w:rPr>
          <w:b/>
          <w:bCs/>
          <w:sz w:val="22"/>
          <w:szCs w:val="22"/>
          <w:lang w:val="en-GB"/>
        </w:rPr>
        <w:t xml:space="preserve"> I</w:t>
      </w:r>
      <w:r w:rsidRPr="008156F7">
        <w:rPr>
          <w:b/>
          <w:bCs/>
          <w:sz w:val="22"/>
          <w:szCs w:val="22"/>
          <w:lang w:val="en-GB"/>
        </w:rPr>
        <w:t>cons:</w:t>
      </w:r>
      <w:r>
        <w:rPr>
          <w:sz w:val="22"/>
          <w:szCs w:val="22"/>
          <w:lang w:val="en-GB"/>
        </w:rPr>
        <w:t xml:space="preserve"> </w:t>
      </w:r>
      <w:hyperlink r:id="rId24" w:history="1">
        <w:r w:rsidRPr="00AC0FF7">
          <w:rPr>
            <w:rStyle w:val="Lienhypertexte"/>
            <w:sz w:val="22"/>
            <w:szCs w:val="22"/>
            <w:lang w:val="en-GB"/>
          </w:rPr>
          <w:t>https://fonts.googleapis.com/icon?family=Material+Icons</w:t>
        </w:r>
      </w:hyperlink>
    </w:p>
    <w:p w14:paraId="3EB26755" w14:textId="62579B6B" w:rsidR="00A56D2A" w:rsidRPr="001437A1" w:rsidRDefault="00E437E2" w:rsidP="00876DF2">
      <w:pPr>
        <w:tabs>
          <w:tab w:val="left" w:pos="3633"/>
        </w:tabs>
        <w:rPr>
          <w:sz w:val="22"/>
          <w:szCs w:val="22"/>
          <w:lang w:val="en-GB"/>
        </w:rPr>
      </w:pPr>
      <w:r w:rsidRPr="001437A1">
        <w:rPr>
          <w:b/>
          <w:bCs/>
          <w:sz w:val="22"/>
          <w:szCs w:val="22"/>
          <w:lang w:val="en-GB"/>
        </w:rPr>
        <w:t>Google Fonts:</w:t>
      </w:r>
      <w:r w:rsidRPr="001437A1">
        <w:rPr>
          <w:sz w:val="22"/>
          <w:szCs w:val="22"/>
          <w:lang w:val="en-GB"/>
        </w:rPr>
        <w:t xml:space="preserve"> </w:t>
      </w:r>
      <w:hyperlink r:id="rId25" w:history="1">
        <w:r w:rsidRPr="001437A1">
          <w:rPr>
            <w:rStyle w:val="Lienhypertexte"/>
            <w:sz w:val="22"/>
            <w:szCs w:val="22"/>
            <w:lang w:val="en-GB"/>
          </w:rPr>
          <w:t>https://fonts.googleapis.com/css2?family=Inter:wght@300;400;500;600;700&amp;display=swap</w:t>
        </w:r>
      </w:hyperlink>
    </w:p>
    <w:p w14:paraId="2C6176F6" w14:textId="77777777" w:rsidR="00E437E2" w:rsidRPr="001437A1" w:rsidRDefault="00E437E2" w:rsidP="00876DF2">
      <w:pPr>
        <w:tabs>
          <w:tab w:val="left" w:pos="3633"/>
        </w:tabs>
        <w:rPr>
          <w:sz w:val="22"/>
          <w:szCs w:val="22"/>
          <w:lang w:val="en-GB"/>
        </w:rPr>
      </w:pPr>
    </w:p>
    <w:sectPr w:rsidR="00E437E2" w:rsidRPr="001437A1" w:rsidSect="00A050D9">
      <w:footerReference w:type="default" r:id="rId26"/>
      <w:footerReference w:type="first" r:id="rId2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4DE3D" w14:textId="77777777" w:rsidR="00BD0EDE" w:rsidRDefault="00BD0EDE"/>
    <w:p w14:paraId="20EE8EB9" w14:textId="77777777" w:rsidR="00BD0EDE" w:rsidRDefault="00BD0EDE"/>
  </w:endnote>
  <w:endnote w:type="continuationSeparator" w:id="0">
    <w:p w14:paraId="6629D7EC" w14:textId="77777777" w:rsidR="00BD0EDE" w:rsidRDefault="00BD0EDE"/>
    <w:p w14:paraId="6E4D7616" w14:textId="77777777" w:rsidR="00BD0EDE" w:rsidRDefault="00BD0EDE">
      <w:r>
        <w:t>Haupttitel</w:t>
      </w:r>
    </w:p>
    <w:p w14:paraId="2CB825C6" w14:textId="77777777" w:rsidR="00BD0EDE" w:rsidRDefault="00BD0EDE">
      <w:r>
        <w:t>Haupttitel</w:t>
      </w:r>
    </w:p>
  </w:endnote>
  <w:endnote w:type="continuationNotice" w:id="1">
    <w:p w14:paraId="74A83094" w14:textId="77777777" w:rsidR="00BD0EDE" w:rsidRDefault="00BD0ED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0157BE" w:rsidRDefault="000157B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0157BE" w:rsidRDefault="000157B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5A9F4" w14:textId="77777777" w:rsidR="00BD0EDE" w:rsidRDefault="00BD0EDE">
      <w:r>
        <w:separator/>
      </w:r>
    </w:p>
    <w:p w14:paraId="7D55B51A" w14:textId="77777777" w:rsidR="00BD0EDE" w:rsidRDefault="00BD0EDE"/>
    <w:p w14:paraId="5C11A0E0" w14:textId="77777777" w:rsidR="00BD0EDE" w:rsidRDefault="00BD0EDE"/>
  </w:footnote>
  <w:footnote w:type="continuationSeparator" w:id="0">
    <w:p w14:paraId="106AD960" w14:textId="77777777" w:rsidR="00BD0EDE" w:rsidRDefault="00BD0EDE">
      <w:r>
        <w:continuationSeparator/>
      </w:r>
    </w:p>
    <w:p w14:paraId="6E21E102" w14:textId="77777777" w:rsidR="00BD0EDE" w:rsidRDefault="00BD0EDE"/>
    <w:p w14:paraId="24C1FF37" w14:textId="77777777" w:rsidR="00BD0EDE" w:rsidRDefault="00BD0EDE"/>
  </w:footnote>
  <w:footnote w:type="continuationNotice" w:id="1">
    <w:p w14:paraId="68BFE860" w14:textId="77777777" w:rsidR="00BD0EDE" w:rsidRDefault="00BD0EDE">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A86"/>
    <w:rsid w:val="00074F76"/>
    <w:rsid w:val="00075776"/>
    <w:rsid w:val="0007724B"/>
    <w:rsid w:val="00077388"/>
    <w:rsid w:val="00077D30"/>
    <w:rsid w:val="00077F74"/>
    <w:rsid w:val="0008085A"/>
    <w:rsid w:val="00084BEA"/>
    <w:rsid w:val="000851C9"/>
    <w:rsid w:val="000852F7"/>
    <w:rsid w:val="000855D7"/>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C22"/>
    <w:rsid w:val="000C1C06"/>
    <w:rsid w:val="000C283E"/>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2014"/>
    <w:rsid w:val="00112D7A"/>
    <w:rsid w:val="0011307A"/>
    <w:rsid w:val="00114008"/>
    <w:rsid w:val="00114104"/>
    <w:rsid w:val="00115F97"/>
    <w:rsid w:val="00116C49"/>
    <w:rsid w:val="0011787B"/>
    <w:rsid w:val="001200FA"/>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14EE"/>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DBA"/>
    <w:rsid w:val="00365605"/>
    <w:rsid w:val="00365D60"/>
    <w:rsid w:val="00370610"/>
    <w:rsid w:val="00370E7F"/>
    <w:rsid w:val="00370FDC"/>
    <w:rsid w:val="00372275"/>
    <w:rsid w:val="003729D0"/>
    <w:rsid w:val="00372D7B"/>
    <w:rsid w:val="00373CD2"/>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B1936"/>
    <w:rsid w:val="003B1D6F"/>
    <w:rsid w:val="003B5086"/>
    <w:rsid w:val="003B633D"/>
    <w:rsid w:val="003B7894"/>
    <w:rsid w:val="003C0EC6"/>
    <w:rsid w:val="003C48E2"/>
    <w:rsid w:val="003C5912"/>
    <w:rsid w:val="003C6453"/>
    <w:rsid w:val="003C7F19"/>
    <w:rsid w:val="003D02EA"/>
    <w:rsid w:val="003D0430"/>
    <w:rsid w:val="003D0A00"/>
    <w:rsid w:val="003D32DB"/>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62A5"/>
    <w:rsid w:val="004D6424"/>
    <w:rsid w:val="004D69B5"/>
    <w:rsid w:val="004E0159"/>
    <w:rsid w:val="004E7528"/>
    <w:rsid w:val="004E7C7D"/>
    <w:rsid w:val="004F1D9D"/>
    <w:rsid w:val="00501429"/>
    <w:rsid w:val="00504949"/>
    <w:rsid w:val="005049D8"/>
    <w:rsid w:val="00505CF8"/>
    <w:rsid w:val="005104A7"/>
    <w:rsid w:val="00512477"/>
    <w:rsid w:val="00513653"/>
    <w:rsid w:val="005140B5"/>
    <w:rsid w:val="005149E8"/>
    <w:rsid w:val="0052030C"/>
    <w:rsid w:val="00520E85"/>
    <w:rsid w:val="00521090"/>
    <w:rsid w:val="005233F8"/>
    <w:rsid w:val="00524247"/>
    <w:rsid w:val="00525BC9"/>
    <w:rsid w:val="00530ABC"/>
    <w:rsid w:val="005324E6"/>
    <w:rsid w:val="00532FA3"/>
    <w:rsid w:val="00533883"/>
    <w:rsid w:val="00534370"/>
    <w:rsid w:val="00536596"/>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2993"/>
    <w:rsid w:val="005A2AA1"/>
    <w:rsid w:val="005A2F5E"/>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D3129"/>
    <w:rsid w:val="006D5552"/>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312E"/>
    <w:rsid w:val="00813758"/>
    <w:rsid w:val="008156F7"/>
    <w:rsid w:val="00816F5F"/>
    <w:rsid w:val="008176B9"/>
    <w:rsid w:val="00817C39"/>
    <w:rsid w:val="00821702"/>
    <w:rsid w:val="00821B15"/>
    <w:rsid w:val="00822053"/>
    <w:rsid w:val="00824B12"/>
    <w:rsid w:val="00824E26"/>
    <w:rsid w:val="008252E0"/>
    <w:rsid w:val="0082647C"/>
    <w:rsid w:val="00827172"/>
    <w:rsid w:val="00831DD5"/>
    <w:rsid w:val="0083412E"/>
    <w:rsid w:val="00834E18"/>
    <w:rsid w:val="008351A8"/>
    <w:rsid w:val="00835F02"/>
    <w:rsid w:val="0083606B"/>
    <w:rsid w:val="00837959"/>
    <w:rsid w:val="00840138"/>
    <w:rsid w:val="00842A66"/>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D2"/>
    <w:rsid w:val="008A2C0D"/>
    <w:rsid w:val="008A3D95"/>
    <w:rsid w:val="008A4E60"/>
    <w:rsid w:val="008A59DC"/>
    <w:rsid w:val="008A61E5"/>
    <w:rsid w:val="008A6AB3"/>
    <w:rsid w:val="008A78F9"/>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FBE"/>
    <w:rsid w:val="00933BBE"/>
    <w:rsid w:val="00934A78"/>
    <w:rsid w:val="00940093"/>
    <w:rsid w:val="009422A5"/>
    <w:rsid w:val="00942576"/>
    <w:rsid w:val="00944277"/>
    <w:rsid w:val="00945E1F"/>
    <w:rsid w:val="009461C1"/>
    <w:rsid w:val="00946721"/>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17E6"/>
    <w:rsid w:val="00A32AB9"/>
    <w:rsid w:val="00A34636"/>
    <w:rsid w:val="00A347E0"/>
    <w:rsid w:val="00A35151"/>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50E"/>
    <w:rsid w:val="00A861FA"/>
    <w:rsid w:val="00A86A20"/>
    <w:rsid w:val="00A86A6B"/>
    <w:rsid w:val="00A8777B"/>
    <w:rsid w:val="00A90B78"/>
    <w:rsid w:val="00A90F79"/>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6216"/>
    <w:rsid w:val="00BE6942"/>
    <w:rsid w:val="00BE6D2D"/>
    <w:rsid w:val="00BF005F"/>
    <w:rsid w:val="00BF310D"/>
    <w:rsid w:val="00BF45D9"/>
    <w:rsid w:val="00BF580F"/>
    <w:rsid w:val="00BF5C70"/>
    <w:rsid w:val="00BF5CB8"/>
    <w:rsid w:val="00BF603E"/>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522"/>
    <w:rsid w:val="00C25AE5"/>
    <w:rsid w:val="00C26E9F"/>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7EA"/>
    <w:rsid w:val="00C74B57"/>
    <w:rsid w:val="00C74DBA"/>
    <w:rsid w:val="00C75B03"/>
    <w:rsid w:val="00C774BC"/>
    <w:rsid w:val="00C803C2"/>
    <w:rsid w:val="00C8130E"/>
    <w:rsid w:val="00C83CA4"/>
    <w:rsid w:val="00C842B1"/>
    <w:rsid w:val="00C84B96"/>
    <w:rsid w:val="00C907BC"/>
    <w:rsid w:val="00C9092F"/>
    <w:rsid w:val="00C90B27"/>
    <w:rsid w:val="00C9164D"/>
    <w:rsid w:val="00C93811"/>
    <w:rsid w:val="00C94745"/>
    <w:rsid w:val="00C95419"/>
    <w:rsid w:val="00C96232"/>
    <w:rsid w:val="00CA05B4"/>
    <w:rsid w:val="00CA286E"/>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471F"/>
    <w:rsid w:val="00CD56DA"/>
    <w:rsid w:val="00CD5D4A"/>
    <w:rsid w:val="00CD668F"/>
    <w:rsid w:val="00CE0837"/>
    <w:rsid w:val="00CE5A0A"/>
    <w:rsid w:val="00CE7AB6"/>
    <w:rsid w:val="00CF057D"/>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FDF"/>
    <w:rsid w:val="00D8468A"/>
    <w:rsid w:val="00D84D97"/>
    <w:rsid w:val="00D86A73"/>
    <w:rsid w:val="00D8778C"/>
    <w:rsid w:val="00D87A52"/>
    <w:rsid w:val="00D90407"/>
    <w:rsid w:val="00D92422"/>
    <w:rsid w:val="00D9354A"/>
    <w:rsid w:val="00D95AD9"/>
    <w:rsid w:val="00D96F5F"/>
    <w:rsid w:val="00D96FAA"/>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5088D"/>
    <w:rsid w:val="00E5211E"/>
    <w:rsid w:val="00E52273"/>
    <w:rsid w:val="00E53B33"/>
    <w:rsid w:val="00E54074"/>
    <w:rsid w:val="00E55786"/>
    <w:rsid w:val="00E56BAC"/>
    <w:rsid w:val="00E57B71"/>
    <w:rsid w:val="00E610D0"/>
    <w:rsid w:val="00E6112C"/>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86D"/>
    <w:rsid w:val="00E93BA9"/>
    <w:rsid w:val="00E93E6B"/>
    <w:rsid w:val="00E946C1"/>
    <w:rsid w:val="00E947C6"/>
    <w:rsid w:val="00E97492"/>
    <w:rsid w:val="00E97518"/>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6AC"/>
    <w:rsid w:val="00F11F22"/>
    <w:rsid w:val="00F12046"/>
    <w:rsid w:val="00F13FDF"/>
    <w:rsid w:val="00F148D3"/>
    <w:rsid w:val="00F15096"/>
    <w:rsid w:val="00F154AB"/>
    <w:rsid w:val="00F15DAA"/>
    <w:rsid w:val="00F16723"/>
    <w:rsid w:val="00F16E63"/>
    <w:rsid w:val="00F17E13"/>
    <w:rsid w:val="00F2309F"/>
    <w:rsid w:val="00F267A6"/>
    <w:rsid w:val="00F27534"/>
    <w:rsid w:val="00F310A5"/>
    <w:rsid w:val="00F332AA"/>
    <w:rsid w:val="00F33D21"/>
    <w:rsid w:val="00F33DB0"/>
    <w:rsid w:val="00F342F2"/>
    <w:rsid w:val="00F350E6"/>
    <w:rsid w:val="00F3594C"/>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C806789E-8BC3-4960-9CAD-C9FF6DFBD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ww.phidgets.com/docs/Language_-_JavaScrip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onts.googleapis.com/css2?family=Inter:wght@300;400;500;600;700&amp;display=swap"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onts.googleapis.com/icon?family=Material+Icon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dn.tailwindcss.com/3.4.17?plugins=forms@0.5.10,typography@0.5.16"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npmjs.com/package/ws" TargetMode="External"/><Relationship Id="rId27"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2530</Words>
  <Characters>13920</Characters>
  <Application>Microsoft Office Word</Application>
  <DocSecurity>4</DocSecurity>
  <Lines>116</Lines>
  <Paragraphs>32</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16418</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Pires Donose Andrei</cp:lastModifiedBy>
  <cp:revision>1085</cp:revision>
  <cp:lastPrinted>2025-06-10T09:40:00Z</cp:lastPrinted>
  <dcterms:created xsi:type="dcterms:W3CDTF">2021-01-02T16:49:00Z</dcterms:created>
  <dcterms:modified xsi:type="dcterms:W3CDTF">2026-01-16T09:32:00Z</dcterms:modified>
  <cp:category>&lt;X0.1&gt;</cp:category>
</cp:coreProperties>
</file>