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3133583"/>
        <w:docPartObj>
          <w:docPartGallery w:val="Cover Pages"/>
          <w:docPartUnique/>
        </w:docPartObj>
      </w:sdtPr>
      <w:sdtContent>
        <w:p w14:paraId="6B6E6344" w14:textId="77777777" w:rsidR="00DA60E7" w:rsidRDefault="00DA60E7">
          <w:r>
            <w:rPr>
              <w:noProof/>
              <w:lang w:eastAsia="nl-NL"/>
            </w:rPr>
            <mc:AlternateContent>
              <mc:Choice Requires="wpg">
                <w:drawing>
                  <wp:anchor distT="0" distB="0" distL="114300" distR="114300" simplePos="0" relativeHeight="251664384" behindDoc="0" locked="0" layoutInCell="1" allowOverlap="1" wp14:anchorId="0378F8F4" wp14:editId="52F3506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6CC426" id="Groe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14:anchorId="5B6150BE" wp14:editId="3F637F7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C484BF" w14:textId="77777777" w:rsidR="00620FB3" w:rsidRDefault="00620FB3">
                                    <w:pPr>
                                      <w:pStyle w:val="Geenafstand"/>
                                      <w:jc w:val="right"/>
                                      <w:rPr>
                                        <w:color w:val="595959" w:themeColor="text1" w:themeTint="A6"/>
                                        <w:sz w:val="28"/>
                                        <w:szCs w:val="28"/>
                                      </w:rPr>
                                    </w:pPr>
                                    <w:r>
                                      <w:rPr>
                                        <w:color w:val="595959" w:themeColor="text1" w:themeTint="A6"/>
                                        <w:sz w:val="28"/>
                                        <w:szCs w:val="28"/>
                                      </w:rPr>
                                      <w:t>Luke Roovers &amp; Luuk Steeman</w:t>
                                    </w:r>
                                  </w:p>
                                </w:sdtContent>
                              </w:sdt>
                              <w:p w14:paraId="4F25600A" w14:textId="77777777" w:rsidR="00620FB3" w:rsidRDefault="00620FB3">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6-4-2017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6150BE" id="_x0000_t202" coordsize="21600,21600" o:spt="202" path="m,l,21600r21600,l21600,xe">
                    <v:stroke joinstyle="miter"/>
                    <v:path gradientshapeok="t" o:connecttype="rect"/>
                  </v:shapetype>
                  <v:shape id="Tekstvak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C484BF" w14:textId="77777777" w:rsidR="00620FB3" w:rsidRDefault="00620FB3">
                              <w:pPr>
                                <w:pStyle w:val="Geenafstand"/>
                                <w:jc w:val="right"/>
                                <w:rPr>
                                  <w:color w:val="595959" w:themeColor="text1" w:themeTint="A6"/>
                                  <w:sz w:val="28"/>
                                  <w:szCs w:val="28"/>
                                </w:rPr>
                              </w:pPr>
                              <w:r>
                                <w:rPr>
                                  <w:color w:val="595959" w:themeColor="text1" w:themeTint="A6"/>
                                  <w:sz w:val="28"/>
                                  <w:szCs w:val="28"/>
                                </w:rPr>
                                <w:t>Luke Roovers &amp; Luuk Steeman</w:t>
                              </w:r>
                            </w:p>
                          </w:sdtContent>
                        </w:sdt>
                        <w:p w14:paraId="4F25600A" w14:textId="77777777" w:rsidR="00620FB3" w:rsidRDefault="00620FB3">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6-4-2017</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3360" behindDoc="0" locked="0" layoutInCell="1" allowOverlap="1" wp14:anchorId="671E988D" wp14:editId="1BCF57A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854A7" w14:textId="77777777" w:rsidR="00620FB3" w:rsidRDefault="00620FB3">
                                <w:pPr>
                                  <w:pStyle w:val="Geenafstand"/>
                                  <w:jc w:val="right"/>
                                  <w:rPr>
                                    <w:color w:val="5B9BD5" w:themeColor="accent1"/>
                                    <w:sz w:val="28"/>
                                    <w:szCs w:val="28"/>
                                  </w:rPr>
                                </w:pPr>
                                <w:r>
                                  <w:rPr>
                                    <w:color w:val="5B9BD5" w:themeColor="accent1"/>
                                    <w:sz w:val="28"/>
                                    <w:szCs w:val="28"/>
                                  </w:rPr>
                                  <w:t>Een plan van aanpak en een bron van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19948A0C" w14:textId="77777777" w:rsidR="00620FB3" w:rsidRDefault="00620FB3">
                                    <w:pPr>
                                      <w:pStyle w:val="Geenafstand"/>
                                      <w:jc w:val="right"/>
                                      <w:rPr>
                                        <w:color w:val="595959" w:themeColor="text1" w:themeTint="A6"/>
                                        <w:sz w:val="20"/>
                                        <w:szCs w:val="20"/>
                                      </w:rPr>
                                    </w:pPr>
                                    <w:r>
                                      <w:rPr>
                                        <w:color w:val="595959" w:themeColor="text1" w:themeTint="A6"/>
                                        <w:sz w:val="20"/>
                                        <w:szCs w:val="20"/>
                                      </w:rPr>
                                      <w:t xml:space="preserve">Sobel &amp; Prewitt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1E988D" id="Tekstvak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BB854A7" w14:textId="77777777" w:rsidR="00620FB3" w:rsidRDefault="00620FB3">
                          <w:pPr>
                            <w:pStyle w:val="Geenafstand"/>
                            <w:jc w:val="right"/>
                            <w:rPr>
                              <w:color w:val="5B9BD5" w:themeColor="accent1"/>
                              <w:sz w:val="28"/>
                              <w:szCs w:val="28"/>
                            </w:rPr>
                          </w:pPr>
                          <w:r>
                            <w:rPr>
                              <w:color w:val="5B9BD5" w:themeColor="accent1"/>
                              <w:sz w:val="28"/>
                              <w:szCs w:val="28"/>
                            </w:rPr>
                            <w:t>Een plan van aanpak en een bron van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19948A0C" w14:textId="77777777" w:rsidR="00620FB3" w:rsidRDefault="00620FB3">
                              <w:pPr>
                                <w:pStyle w:val="Geenafstand"/>
                                <w:jc w:val="right"/>
                                <w:rPr>
                                  <w:color w:val="595959" w:themeColor="text1" w:themeTint="A6"/>
                                  <w:sz w:val="20"/>
                                  <w:szCs w:val="20"/>
                                </w:rPr>
                              </w:pPr>
                              <w:r>
                                <w:rPr>
                                  <w:color w:val="595959" w:themeColor="text1" w:themeTint="A6"/>
                                  <w:sz w:val="20"/>
                                  <w:szCs w:val="20"/>
                                </w:rPr>
                                <w:t xml:space="preserve">Sobel &amp; Prewitt </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7C617F5F" wp14:editId="43604F1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6AC2A" w14:textId="77777777" w:rsidR="00620FB3" w:rsidRDefault="00620FB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Implementatieplan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17B7E0" w14:textId="77777777" w:rsidR="00620FB3" w:rsidRDefault="00620FB3">
                                    <w:pPr>
                                      <w:jc w:val="right"/>
                                      <w:rPr>
                                        <w:smallCaps/>
                                        <w:color w:val="404040" w:themeColor="text1" w:themeTint="BF"/>
                                        <w:sz w:val="36"/>
                                        <w:szCs w:val="36"/>
                                      </w:rPr>
                                    </w:pPr>
                                    <w:r>
                                      <w:rPr>
                                        <w:color w:val="404040" w:themeColor="text1" w:themeTint="BF"/>
                                        <w:sz w:val="36"/>
                                        <w:szCs w:val="36"/>
                                      </w:rPr>
                                      <w:t>Vision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617F5F" id="Tekstvak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5056AC2A" w14:textId="77777777" w:rsidR="00620FB3" w:rsidRDefault="00620FB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Implementatieplan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17B7E0" w14:textId="77777777" w:rsidR="00620FB3" w:rsidRDefault="00620FB3">
                              <w:pPr>
                                <w:jc w:val="right"/>
                                <w:rPr>
                                  <w:smallCaps/>
                                  <w:color w:val="404040" w:themeColor="text1" w:themeTint="BF"/>
                                  <w:sz w:val="36"/>
                                  <w:szCs w:val="36"/>
                                </w:rPr>
                              </w:pPr>
                              <w:r>
                                <w:rPr>
                                  <w:color w:val="404040" w:themeColor="text1" w:themeTint="BF"/>
                                  <w:sz w:val="36"/>
                                  <w:szCs w:val="36"/>
                                </w:rPr>
                                <w:t>Vision</w:t>
                              </w:r>
                            </w:p>
                          </w:sdtContent>
                        </w:sdt>
                      </w:txbxContent>
                    </v:textbox>
                    <w10:wrap type="square" anchorx="page" anchory="page"/>
                  </v:shape>
                </w:pict>
              </mc:Fallback>
            </mc:AlternateContent>
          </w:r>
        </w:p>
        <w:p w14:paraId="04E31F11" w14:textId="77777777" w:rsidR="00DA60E7" w:rsidRDefault="00DA60E7">
          <w:pPr>
            <w:rPr>
              <w:rFonts w:asciiTheme="majorHAnsi" w:eastAsiaTheme="majorEastAsia" w:hAnsiTheme="majorHAnsi" w:cstheme="majorBidi"/>
              <w:color w:val="2E74B5" w:themeColor="accent1" w:themeShade="BF"/>
              <w:sz w:val="32"/>
              <w:szCs w:val="32"/>
            </w:rPr>
          </w:pPr>
          <w:r>
            <w:br w:type="page"/>
          </w:r>
        </w:p>
      </w:sdtContent>
    </w:sdt>
    <w:p w14:paraId="182B904B" w14:textId="77777777" w:rsidR="0026135B" w:rsidRDefault="0026135B" w:rsidP="00671ABC">
      <w:pPr>
        <w:pStyle w:val="Kop1"/>
      </w:pPr>
      <w:r>
        <w:lastRenderedPageBreak/>
        <w:t>Doel</w:t>
      </w:r>
    </w:p>
    <w:p w14:paraId="5A4B3ACD" w14:textId="77777777" w:rsidR="0026135B" w:rsidRDefault="0026135B" w:rsidP="0026135B">
      <w:pPr>
        <w:pStyle w:val="Geenafstand"/>
      </w:pPr>
    </w:p>
    <w:p w14:paraId="131BB519" w14:textId="77777777" w:rsidR="000C276E" w:rsidRDefault="000C276E" w:rsidP="0026135B">
      <w:pPr>
        <w:pStyle w:val="Geenafstand"/>
      </w:pPr>
      <w:r>
        <w:t xml:space="preserve">Het doel van de </w:t>
      </w:r>
      <w:r w:rsidR="005F7F19">
        <w:t>implementatie</w:t>
      </w:r>
      <w:r>
        <w:t xml:space="preserve"> van de Canny edge detection is om een edge detection systeem te realiseren waarvan het edge detection filter kan worden aangepast. Op deze manier kan er getest worden op snelheid, efficiëntie en kwaliteit van het resultaat. </w:t>
      </w:r>
    </w:p>
    <w:p w14:paraId="28FF45C4" w14:textId="77777777" w:rsidR="004577CE" w:rsidRDefault="004577CE" w:rsidP="004577CE">
      <w:pPr>
        <w:pStyle w:val="Geenafstand"/>
      </w:pPr>
    </w:p>
    <w:p w14:paraId="64244731" w14:textId="77777777" w:rsidR="004E17BF" w:rsidRDefault="004E17BF" w:rsidP="000C276E">
      <w:pPr>
        <w:pStyle w:val="Kop1"/>
      </w:pPr>
    </w:p>
    <w:p w14:paraId="5ECC1E95" w14:textId="77777777" w:rsidR="004E17BF" w:rsidRDefault="004E17BF">
      <w:pPr>
        <w:rPr>
          <w:rFonts w:asciiTheme="majorHAnsi" w:eastAsiaTheme="majorEastAsia" w:hAnsiTheme="majorHAnsi" w:cstheme="majorBidi"/>
          <w:color w:val="2E74B5" w:themeColor="accent1" w:themeShade="BF"/>
          <w:sz w:val="32"/>
          <w:szCs w:val="32"/>
        </w:rPr>
      </w:pPr>
      <w:r>
        <w:br w:type="page"/>
      </w:r>
    </w:p>
    <w:p w14:paraId="57BE16AA" w14:textId="77777777" w:rsidR="008A25C2" w:rsidRPr="006E3F65" w:rsidRDefault="00F42AF6" w:rsidP="00C9578E">
      <w:pPr>
        <w:pStyle w:val="Kop1"/>
        <w:rPr>
          <w:lang w:val="en-GB"/>
        </w:rPr>
      </w:pPr>
      <w:r w:rsidRPr="006E3F65">
        <w:rPr>
          <w:lang w:val="en-GB"/>
        </w:rPr>
        <w:lastRenderedPageBreak/>
        <w:t>Methodes</w:t>
      </w:r>
    </w:p>
    <w:p w14:paraId="32785E1C" w14:textId="77777777" w:rsidR="00804605" w:rsidRPr="006E3F65" w:rsidRDefault="00804605" w:rsidP="000C276E">
      <w:pPr>
        <w:pStyle w:val="Kop2"/>
        <w:rPr>
          <w:lang w:val="en-GB"/>
        </w:rPr>
      </w:pPr>
      <w:r w:rsidRPr="006E3F65">
        <w:rPr>
          <w:lang w:val="en-GB"/>
        </w:rPr>
        <w:t>Edge detection:</w:t>
      </w:r>
    </w:p>
    <w:p w14:paraId="4EBF36A8" w14:textId="77777777" w:rsidR="00F42AF6" w:rsidRPr="006E3F65" w:rsidRDefault="00F42AF6" w:rsidP="004577CE">
      <w:pPr>
        <w:pStyle w:val="Geenafstand"/>
        <w:rPr>
          <w:lang w:val="en-GB"/>
        </w:rPr>
      </w:pPr>
    </w:p>
    <w:p w14:paraId="18A0A6BF" w14:textId="77777777" w:rsidR="00FB3C37" w:rsidRPr="006E3F65" w:rsidRDefault="00B5701E" w:rsidP="004577CE">
      <w:pPr>
        <w:pStyle w:val="Geenafstand"/>
        <w:rPr>
          <w:b/>
          <w:lang w:val="en-GB"/>
        </w:rPr>
      </w:pPr>
      <w:r w:rsidRPr="006E3F65">
        <w:rPr>
          <w:b/>
          <w:lang w:val="en-GB"/>
        </w:rPr>
        <w:t>Kirsch compass</w:t>
      </w:r>
      <w:r w:rsidR="009A4D9E" w:rsidRPr="006E3F65">
        <w:rPr>
          <w:b/>
          <w:lang w:val="en-GB"/>
        </w:rPr>
        <w:t xml:space="preserve"> &amp; Robinson compass</w:t>
      </w:r>
    </w:p>
    <w:p w14:paraId="6629AD73" w14:textId="77777777" w:rsidR="00AB0BF7" w:rsidRPr="006E3F65" w:rsidRDefault="002A5B8B" w:rsidP="004577CE">
      <w:pPr>
        <w:pStyle w:val="Geenafstand"/>
        <w:rPr>
          <w:b/>
          <w:lang w:val="en-GB"/>
        </w:rPr>
      </w:pPr>
      <w:r>
        <w:rPr>
          <w:noProof/>
          <w:lang w:eastAsia="nl-NL"/>
        </w:rPr>
        <w:drawing>
          <wp:anchor distT="0" distB="0" distL="114300" distR="114300" simplePos="0" relativeHeight="251659264" behindDoc="1" locked="0" layoutInCell="1" allowOverlap="1" wp14:anchorId="60C69DF0" wp14:editId="3EA5DAB4">
            <wp:simplePos x="0" y="0"/>
            <wp:positionH relativeFrom="margin">
              <wp:posOffset>4114800</wp:posOffset>
            </wp:positionH>
            <wp:positionV relativeFrom="paragraph">
              <wp:posOffset>20320</wp:posOffset>
            </wp:positionV>
            <wp:extent cx="1945005" cy="1885950"/>
            <wp:effectExtent l="0" t="0" r="0" b="0"/>
            <wp:wrapTight wrapText="bothSides">
              <wp:wrapPolygon edited="0">
                <wp:start x="0" y="0"/>
                <wp:lineTo x="0" y="21382"/>
                <wp:lineTo x="21367" y="21382"/>
                <wp:lineTo x="21367"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45005" cy="1885950"/>
                    </a:xfrm>
                    <a:prstGeom prst="rect">
                      <a:avLst/>
                    </a:prstGeom>
                  </pic:spPr>
                </pic:pic>
              </a:graphicData>
            </a:graphic>
            <wp14:sizeRelH relativeFrom="page">
              <wp14:pctWidth>0</wp14:pctWidth>
            </wp14:sizeRelH>
            <wp14:sizeRelV relativeFrom="page">
              <wp14:pctHeight>0</wp14:pctHeight>
            </wp14:sizeRelV>
          </wp:anchor>
        </w:drawing>
      </w:r>
    </w:p>
    <w:p w14:paraId="67EFFA3A" w14:textId="77777777" w:rsidR="00B5701E" w:rsidRDefault="00B5701E" w:rsidP="004577CE">
      <w:pPr>
        <w:pStyle w:val="Geenafstand"/>
      </w:pPr>
      <w:r>
        <w:t>Kirsch compass</w:t>
      </w:r>
      <w:r w:rsidR="009A4D9E">
        <w:t xml:space="preserve"> &amp; Robinson compass zijn</w:t>
      </w:r>
      <w:r>
        <w:t xml:space="preserve"> eerste afgelei</w:t>
      </w:r>
      <w:r w:rsidR="009A4D9E">
        <w:t>de methode</w:t>
      </w:r>
      <w:r w:rsidR="00AE750B">
        <w:t>n</w:t>
      </w:r>
      <w:r w:rsidR="009A4D9E">
        <w:t xml:space="preserve"> om randen te zoeken binnen een afbeeldin</w:t>
      </w:r>
      <w:r w:rsidR="00AE750B">
        <w:t>g. Beide methodes maken gebruik</w:t>
      </w:r>
      <w:r w:rsidR="009A4D9E">
        <w:t xml:space="preserve"> van maskers die gedraaid worden om zo randen te vinden vanuit verschillende hoeken. De richtingen komen overeen met de richtingen op een kompas, vandaar de naam. In tegenstellin</w:t>
      </w:r>
      <w:r w:rsidR="00AE750B">
        <w:t>g tot Prewitt en Sobel, die</w:t>
      </w:r>
      <w:r w:rsidR="009A4D9E">
        <w:t xml:space="preserve"> vanuit twee richtingen zoeken. Een verschil tussen beide methodes is dat Robinson </w:t>
      </w:r>
      <w:r w:rsidR="00AE750B">
        <w:t>coëfficiënten gebruikt van 0, 1 of 2 en Kirsch een vast masker heeft.</w:t>
      </w:r>
      <w:r w:rsidR="002A5B8B">
        <w:rPr>
          <w:rStyle w:val="Voetnootmarkering"/>
        </w:rPr>
        <w:footnoteReference w:id="1"/>
      </w:r>
      <w:r w:rsidR="00AE750B">
        <w:t xml:space="preserve"> Met deze methodes is te achterhalen welke richting een edge heeft. </w:t>
      </w:r>
      <w:r w:rsidR="00710BD4">
        <w:t>De kernels geven een waarde, de kernel met de hoogste waarde bepaald de richting.</w:t>
      </w:r>
      <w:r w:rsidR="002A5B8B">
        <w:t xml:space="preserve"> </w:t>
      </w:r>
      <w:r w:rsidR="00710BD4">
        <w:t xml:space="preserve"> </w:t>
      </w:r>
      <w:r w:rsidR="002A5B8B">
        <w:rPr>
          <w:rStyle w:val="Voetnootmarkering"/>
        </w:rPr>
        <w:footnoteReference w:id="2"/>
      </w:r>
    </w:p>
    <w:p w14:paraId="7C5F8105" w14:textId="77777777" w:rsidR="00231D69" w:rsidRDefault="00231D69" w:rsidP="004577CE">
      <w:pPr>
        <w:pStyle w:val="Geenafstand"/>
      </w:pPr>
    </w:p>
    <w:p w14:paraId="76E5A9FA" w14:textId="77777777" w:rsidR="00710BD4" w:rsidRDefault="00710BD4" w:rsidP="00710BD4">
      <w:pPr>
        <w:pStyle w:val="Geenafstand"/>
        <w:rPr>
          <w:b/>
        </w:rPr>
      </w:pPr>
      <w:r w:rsidRPr="00710BD4">
        <w:rPr>
          <w:b/>
        </w:rPr>
        <w:t>Prewitt &amp; Sobel operators</w:t>
      </w:r>
    </w:p>
    <w:p w14:paraId="63B6E41D" w14:textId="77777777" w:rsidR="00AB0BF7" w:rsidRDefault="00AB0BF7" w:rsidP="00710BD4">
      <w:pPr>
        <w:pStyle w:val="Geenafstand"/>
        <w:rPr>
          <w:b/>
        </w:rPr>
      </w:pPr>
    </w:p>
    <w:p w14:paraId="7A5A15F5" w14:textId="77777777" w:rsidR="00046E35" w:rsidRPr="00046E35" w:rsidRDefault="002A5B8B" w:rsidP="00710BD4">
      <w:pPr>
        <w:pStyle w:val="Geenafstand"/>
      </w:pPr>
      <w:r>
        <w:rPr>
          <w:b/>
          <w:noProof/>
          <w:lang w:eastAsia="nl-NL"/>
        </w:rPr>
        <w:drawing>
          <wp:anchor distT="0" distB="0" distL="114300" distR="114300" simplePos="0" relativeHeight="251658240" behindDoc="1" locked="0" layoutInCell="1" allowOverlap="1" wp14:anchorId="7BC3EF0C" wp14:editId="26B6A063">
            <wp:simplePos x="0" y="0"/>
            <wp:positionH relativeFrom="column">
              <wp:posOffset>4046000</wp:posOffset>
            </wp:positionH>
            <wp:positionV relativeFrom="paragraph">
              <wp:posOffset>716280</wp:posOffset>
            </wp:positionV>
            <wp:extent cx="2010007" cy="1842728"/>
            <wp:effectExtent l="0" t="0" r="0" b="5715"/>
            <wp:wrapTight wrapText="bothSides">
              <wp:wrapPolygon edited="0">
                <wp:start x="0" y="0"/>
                <wp:lineTo x="0" y="21444"/>
                <wp:lineTo x="21293" y="21444"/>
                <wp:lineTo x="21293"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nel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0007" cy="1842728"/>
                    </a:xfrm>
                    <a:prstGeom prst="rect">
                      <a:avLst/>
                    </a:prstGeom>
                  </pic:spPr>
                </pic:pic>
              </a:graphicData>
            </a:graphic>
            <wp14:sizeRelH relativeFrom="page">
              <wp14:pctWidth>0</wp14:pctWidth>
            </wp14:sizeRelH>
            <wp14:sizeRelV relativeFrom="page">
              <wp14:pctHeight>0</wp14:pctHeight>
            </wp14:sizeRelV>
          </wp:anchor>
        </w:drawing>
      </w:r>
      <w:r w:rsidR="00046E35">
        <w:t xml:space="preserve">Zowel de Prewitt als de Sobel operator passen 3x3 kernels toe op een afbeelding in de verticale richting en de horizontale richting. In de afbeelding rechts zijn de 4 kernels te zien die deze methode gebruiken. A &amp; B zijn de horizontale en verticale kernels van de Prewitt methode en de C &amp; D zijn de horizontale en verticale kernels van de Sobel methode. Op deze manier worden de horizontale en verticale edges ontdekt. </w:t>
      </w:r>
    </w:p>
    <w:p w14:paraId="6D0947A5" w14:textId="77777777" w:rsidR="00046E35" w:rsidRDefault="00046E35" w:rsidP="00710BD4">
      <w:pPr>
        <w:pStyle w:val="Geenafstand"/>
        <w:rPr>
          <w:b/>
        </w:rPr>
      </w:pPr>
    </w:p>
    <w:p w14:paraId="180E77A9" w14:textId="77777777" w:rsidR="00710BD4" w:rsidRPr="00D84977" w:rsidRDefault="006E3F65" w:rsidP="00710BD4">
      <w:pPr>
        <w:pStyle w:val="Geenafstand"/>
        <w:rPr>
          <w:rFonts w:ascii="Consolas" w:hAnsi="Consolas" w:cs="Consolas"/>
          <w:color w:val="000000"/>
          <w:sz w:val="19"/>
          <w:szCs w:val="19"/>
        </w:rPr>
      </w:pPr>
      <w:r>
        <w:t xml:space="preserve">De beide kernels geven vervolgens een resultaat terug: </w:t>
      </w:r>
      <w:r w:rsidRPr="006E3F65">
        <w:rPr>
          <w:i/>
        </w:rPr>
        <w:t>Gx &amp; Gy</w:t>
      </w:r>
      <w:r>
        <w:t xml:space="preserve">. </w:t>
      </w:r>
      <w:r w:rsidR="00212F3B">
        <w:t xml:space="preserve">Dit is het resultaat van de som van kernels. Beide resultaten worden vervolgens gebruikt in de wiskundige formule </w:t>
      </w:r>
      <w:r w:rsidR="00A358B6">
        <w:t xml:space="preserve">die </w:t>
      </w:r>
      <w:r w:rsidR="00212F3B">
        <w:t xml:space="preserve">de nieuwe intensiteit van de pixel bepaald. </w:t>
      </w:r>
      <w:r w:rsidR="00A358B6">
        <w:t xml:space="preserve"> Deze formule is : √(x^2+y^2). Hierbij zorgt de machtsverheffing dat een pixel dus nooit een negatieve waarde kan krijgen. </w:t>
      </w:r>
      <w:r w:rsidR="001726E7">
        <w:t>De richting van de pixel is belangrijk om later in Canny thresholding toe te passen. De formule hie</w:t>
      </w:r>
      <w:r w:rsidR="00D84977">
        <w:t xml:space="preserve">rvoor is: inverse Tan(x,y)*180)/pi. </w:t>
      </w:r>
      <w:r w:rsidR="002A5B8B">
        <w:rPr>
          <w:rStyle w:val="Voetnootmarkering"/>
        </w:rPr>
        <w:footnoteReference w:id="3"/>
      </w:r>
      <w:r w:rsidR="00322265">
        <w:rPr>
          <w:rStyle w:val="Voetnootmarkering"/>
        </w:rPr>
        <w:footnoteReference w:id="4"/>
      </w:r>
    </w:p>
    <w:p w14:paraId="7E114577" w14:textId="77777777" w:rsidR="0095045B" w:rsidRDefault="0095045B" w:rsidP="00710BD4">
      <w:pPr>
        <w:pStyle w:val="Geenafstand"/>
      </w:pPr>
    </w:p>
    <w:p w14:paraId="77A2D379" w14:textId="77777777" w:rsidR="002A5B8B" w:rsidRPr="002A5B8B" w:rsidRDefault="002A5B8B" w:rsidP="00710BD4">
      <w:pPr>
        <w:pStyle w:val="Geenafstand"/>
      </w:pPr>
    </w:p>
    <w:p w14:paraId="3C97C2DE" w14:textId="77777777" w:rsidR="00710BD4" w:rsidRDefault="00710BD4" w:rsidP="00710BD4">
      <w:pPr>
        <w:pStyle w:val="Geenafstand"/>
      </w:pPr>
      <w:r>
        <w:t xml:space="preserve">De Prewitt operator </w:t>
      </w:r>
      <w:r w:rsidR="002A5B8B">
        <w:t>werkt op dezelfde wijze, maar gebruikt een andere kernel</w:t>
      </w:r>
      <w:r>
        <w:t>.</w:t>
      </w:r>
      <w:r w:rsidR="002A5B8B">
        <w:t xml:space="preserve"> </w:t>
      </w:r>
      <w:r>
        <w:t>Sobel is beter in het detecteren van diagonale edges, terwijl Prewitt beter is in het herkennen van horizontale en verticale edges.</w:t>
      </w:r>
      <w:r w:rsidR="002A5B8B">
        <w:rPr>
          <w:rStyle w:val="Voetnootmarkering"/>
        </w:rPr>
        <w:footnoteReference w:id="5"/>
      </w:r>
    </w:p>
    <w:p w14:paraId="251B8682" w14:textId="77777777" w:rsidR="00710BD4" w:rsidRDefault="00710BD4" w:rsidP="00710BD4">
      <w:pPr>
        <w:pStyle w:val="Geenafstand"/>
      </w:pPr>
    </w:p>
    <w:p w14:paraId="2C03E41F" w14:textId="77777777" w:rsidR="008B2839" w:rsidRDefault="008B2839" w:rsidP="00710BD4">
      <w:pPr>
        <w:pStyle w:val="Geenafstand"/>
      </w:pPr>
    </w:p>
    <w:p w14:paraId="2C534A43" w14:textId="77777777" w:rsidR="00D84977" w:rsidRDefault="00D84977" w:rsidP="00710BD4">
      <w:pPr>
        <w:pStyle w:val="Geenafstand"/>
      </w:pPr>
    </w:p>
    <w:p w14:paraId="1254AD61" w14:textId="77777777" w:rsidR="006E3F65" w:rsidRDefault="006E3F65" w:rsidP="00710BD4">
      <w:pPr>
        <w:pStyle w:val="Geenafstand"/>
      </w:pPr>
    </w:p>
    <w:p w14:paraId="558C2F30" w14:textId="77777777" w:rsidR="006E3F65" w:rsidRDefault="006E3F65" w:rsidP="00710BD4">
      <w:pPr>
        <w:pStyle w:val="Geenafstand"/>
      </w:pPr>
    </w:p>
    <w:p w14:paraId="7DFB332E" w14:textId="77777777" w:rsidR="006E3F65" w:rsidRDefault="006E3F65" w:rsidP="00710BD4">
      <w:pPr>
        <w:pStyle w:val="Geenafstand"/>
      </w:pPr>
    </w:p>
    <w:p w14:paraId="28E75762" w14:textId="77777777" w:rsidR="006E3F65" w:rsidRDefault="006E3F65" w:rsidP="00710BD4">
      <w:pPr>
        <w:pStyle w:val="Geenafstand"/>
      </w:pPr>
    </w:p>
    <w:p w14:paraId="4E102530" w14:textId="77777777" w:rsidR="006E3F65" w:rsidRDefault="006E3F65" w:rsidP="00710BD4">
      <w:pPr>
        <w:pStyle w:val="Geenafstand"/>
      </w:pPr>
    </w:p>
    <w:p w14:paraId="5C6F936E" w14:textId="77777777" w:rsidR="006E3F65" w:rsidRDefault="006E3F65" w:rsidP="00710BD4">
      <w:pPr>
        <w:pStyle w:val="Geenafstand"/>
      </w:pPr>
    </w:p>
    <w:p w14:paraId="3F77B981" w14:textId="77777777" w:rsidR="006E3F65" w:rsidRDefault="006E3F65" w:rsidP="00710BD4">
      <w:pPr>
        <w:pStyle w:val="Geenafstand"/>
      </w:pPr>
    </w:p>
    <w:p w14:paraId="6F145BD5" w14:textId="77777777" w:rsidR="006E3F65" w:rsidRDefault="006E3F65" w:rsidP="00710BD4">
      <w:pPr>
        <w:pStyle w:val="Geenafstand"/>
      </w:pPr>
    </w:p>
    <w:p w14:paraId="7B13EFA3" w14:textId="77777777" w:rsidR="006E3F65" w:rsidRDefault="006E3F65" w:rsidP="00710BD4">
      <w:pPr>
        <w:pStyle w:val="Geenafstand"/>
      </w:pPr>
    </w:p>
    <w:p w14:paraId="46DD4AC2" w14:textId="77777777" w:rsidR="006E3F65" w:rsidRDefault="006E3F65" w:rsidP="00710BD4">
      <w:pPr>
        <w:pStyle w:val="Geenafstand"/>
      </w:pPr>
    </w:p>
    <w:p w14:paraId="3289C8C6" w14:textId="77777777" w:rsidR="006E3F65" w:rsidRDefault="006E3F65" w:rsidP="00710BD4">
      <w:pPr>
        <w:pStyle w:val="Geenafstand"/>
      </w:pPr>
    </w:p>
    <w:p w14:paraId="6AE814AA" w14:textId="77777777" w:rsidR="00710BD4" w:rsidRDefault="00710BD4" w:rsidP="00710BD4">
      <w:pPr>
        <w:pStyle w:val="Geenafstand"/>
        <w:rPr>
          <w:b/>
        </w:rPr>
      </w:pPr>
    </w:p>
    <w:p w14:paraId="646DBB8F" w14:textId="77777777" w:rsidR="004E17BF" w:rsidRPr="000C276E" w:rsidRDefault="004E17BF" w:rsidP="00710BD4">
      <w:pPr>
        <w:pStyle w:val="Geenafstand"/>
        <w:rPr>
          <w:b/>
        </w:rPr>
      </w:pPr>
    </w:p>
    <w:p w14:paraId="60C15C40" w14:textId="77777777" w:rsidR="004C0201" w:rsidRPr="000C276E" w:rsidRDefault="00710BD4" w:rsidP="000C276E">
      <w:pPr>
        <w:pStyle w:val="Kop2"/>
      </w:pPr>
      <w:r w:rsidRPr="000C276E">
        <w:t>Canny edge detection</w:t>
      </w:r>
      <w:r w:rsidR="00231D69" w:rsidRPr="000C276E">
        <w:t xml:space="preserve"> </w:t>
      </w:r>
    </w:p>
    <w:p w14:paraId="74FCF464" w14:textId="77777777" w:rsidR="000C79A6" w:rsidRDefault="000C79A6" w:rsidP="004577CE">
      <w:pPr>
        <w:pStyle w:val="Geenafstand"/>
      </w:pPr>
    </w:p>
    <w:p w14:paraId="273884CF" w14:textId="77777777" w:rsidR="00231D69" w:rsidRDefault="00AA774D" w:rsidP="004577CE">
      <w:pPr>
        <w:pStyle w:val="Geenafstand"/>
      </w:pPr>
      <w:r>
        <w:t>Canny is gewoon Sobel met extra toevoegingen. Deze toevoegingen bestaan uit</w:t>
      </w:r>
      <w:r w:rsidR="00D31B14">
        <w:t xml:space="preserve"> een Gaussian blur voor noise reduction </w:t>
      </w:r>
      <w:r w:rsidR="00404A2B">
        <w:t xml:space="preserve">en na het vinden </w:t>
      </w:r>
      <w:r w:rsidR="00DD127D">
        <w:t xml:space="preserve">de randen en de richtingen wordt </w:t>
      </w:r>
      <w:r w:rsidR="00CC63C2">
        <w:t>hysteresis</w:t>
      </w:r>
      <w:r w:rsidR="00404A2B">
        <w:t xml:space="preserve"> uitgevoerd om duidelijker de lijnen aan te geven</w:t>
      </w:r>
      <w:r w:rsidR="00DD127D">
        <w:t xml:space="preserve"> met twee thresholds om de lijnen te verdunnen</w:t>
      </w:r>
      <w:r w:rsidR="00404A2B">
        <w:t>.</w:t>
      </w:r>
      <w:r w:rsidR="00DD127D">
        <w:t xml:space="preserve"> Daarna wordt nonmaximum suppression toegepast om edges te verdunnen tot één pixel breed.</w:t>
      </w:r>
      <w:r w:rsidR="00EF1B22">
        <w:rPr>
          <w:rStyle w:val="Voetnootmarkering"/>
        </w:rPr>
        <w:footnoteReference w:id="6"/>
      </w:r>
    </w:p>
    <w:p w14:paraId="3E4BC301" w14:textId="77777777" w:rsidR="000C276E" w:rsidRDefault="000C276E" w:rsidP="004577CE">
      <w:pPr>
        <w:pStyle w:val="Geenafstand"/>
      </w:pPr>
    </w:p>
    <w:p w14:paraId="7B84D3FA" w14:textId="77777777" w:rsidR="000C276E" w:rsidRPr="006E3F65" w:rsidRDefault="00883013" w:rsidP="00883013">
      <w:pPr>
        <w:pStyle w:val="Kop1"/>
        <w:rPr>
          <w:lang w:val="en-GB"/>
        </w:rPr>
      </w:pPr>
      <w:r w:rsidRPr="006E3F65">
        <w:rPr>
          <w:lang w:val="en-GB"/>
        </w:rPr>
        <w:t>Thresholding</w:t>
      </w:r>
    </w:p>
    <w:p w14:paraId="31C51D20" w14:textId="77777777" w:rsidR="00883013" w:rsidRPr="006E3F65" w:rsidRDefault="00883013" w:rsidP="004577CE">
      <w:pPr>
        <w:pStyle w:val="Geenafstand"/>
        <w:rPr>
          <w:lang w:val="en-GB"/>
        </w:rPr>
      </w:pPr>
    </w:p>
    <w:p w14:paraId="71FB1F7A" w14:textId="77777777" w:rsidR="00883013" w:rsidRPr="00DD127D" w:rsidRDefault="00D31B14" w:rsidP="004577CE">
      <w:pPr>
        <w:pStyle w:val="Geenafstand"/>
        <w:rPr>
          <w:b/>
          <w:lang w:val="en-GB"/>
        </w:rPr>
      </w:pPr>
      <w:r w:rsidRPr="00DD127D">
        <w:rPr>
          <w:b/>
          <w:lang w:val="en-GB"/>
        </w:rPr>
        <w:t>Nonmaximum Suppression</w:t>
      </w:r>
      <w:r w:rsidR="00883013" w:rsidRPr="00DD127D">
        <w:rPr>
          <w:b/>
          <w:lang w:val="en-GB"/>
        </w:rPr>
        <w:t xml:space="preserve"> </w:t>
      </w:r>
    </w:p>
    <w:p w14:paraId="49F376C4" w14:textId="77777777" w:rsidR="00C9578E" w:rsidRPr="00C9578E" w:rsidRDefault="00DD127D" w:rsidP="00C9578E">
      <w:r>
        <w:rPr>
          <w:lang w:val="en-GB"/>
        </w:rPr>
        <w:t>Bij nonmaximum suppression wordt er langs alle edges gelopen en gekeken naar de pixels die op de normaal van de edge richting liggen.</w:t>
      </w:r>
      <w:r w:rsidRPr="00DD127D">
        <w:t xml:space="preserve"> Als</w:t>
      </w:r>
      <w:r>
        <w:rPr>
          <w:lang w:val="en-GB"/>
        </w:rPr>
        <w:t xml:space="preserve"> de</w:t>
      </w:r>
      <w:r w:rsidRPr="00DD127D">
        <w:t xml:space="preserve"> een</w:t>
      </w:r>
      <w:r>
        <w:rPr>
          <w:lang w:val="en-GB"/>
        </w:rPr>
        <w:t xml:space="preserve"> van de twee pixels naast die edge pixel een hogere intensity heeft dan de pixel die dan gemeten wordt, wordt de pixel waarde op 0 gezet en is het geen edge meer. Hierdoor wordt alleen de sterkste edges</w:t>
      </w:r>
      <w:r w:rsidR="00CC63C2">
        <w:rPr>
          <w:lang w:val="en-GB"/>
        </w:rPr>
        <w:t xml:space="preserve"> meegenomen.</w:t>
      </w:r>
      <w:r w:rsidR="00C9578E" w:rsidRPr="006E3F65">
        <w:rPr>
          <w:lang w:val="en-GB"/>
        </w:rPr>
        <w:br/>
      </w:r>
      <w:r w:rsidR="00C9578E" w:rsidRPr="006E3F65">
        <w:rPr>
          <w:lang w:val="en-GB"/>
        </w:rPr>
        <w:br/>
      </w:r>
      <w:r w:rsidR="00C9578E">
        <w:t>Samengevat</w:t>
      </w:r>
      <w:r w:rsidR="00C9578E">
        <w:br/>
      </w:r>
      <w:r w:rsidR="00C9578E">
        <w:br/>
      </w:r>
    </w:p>
    <w:tbl>
      <w:tblPr>
        <w:tblStyle w:val="Rastertabel1licht"/>
        <w:tblW w:w="0" w:type="auto"/>
        <w:tblLook w:val="04A0" w:firstRow="1" w:lastRow="0" w:firstColumn="1" w:lastColumn="0" w:noHBand="0" w:noVBand="1"/>
      </w:tblPr>
      <w:tblGrid>
        <w:gridCol w:w="3020"/>
        <w:gridCol w:w="3021"/>
        <w:gridCol w:w="3021"/>
      </w:tblGrid>
      <w:tr w:rsidR="00C9578E" w14:paraId="1B9BB84B" w14:textId="77777777" w:rsidTr="00C95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202954" w14:textId="77777777" w:rsidR="00C9578E" w:rsidRDefault="00C9578E" w:rsidP="00C9578E">
            <w:r>
              <w:t>Edge detection methode (kernel)</w:t>
            </w:r>
          </w:p>
        </w:tc>
        <w:tc>
          <w:tcPr>
            <w:tcW w:w="3021" w:type="dxa"/>
          </w:tcPr>
          <w:p w14:paraId="18DE331D" w14:textId="77777777" w:rsidR="00C9578E" w:rsidRDefault="00C9578E" w:rsidP="00C9578E">
            <w:pPr>
              <w:cnfStyle w:val="100000000000" w:firstRow="1" w:lastRow="0" w:firstColumn="0" w:lastColumn="0" w:oddVBand="0" w:evenVBand="0" w:oddHBand="0" w:evenHBand="0" w:firstRowFirstColumn="0" w:firstRowLastColumn="0" w:lastRowFirstColumn="0" w:lastRowLastColumn="0"/>
            </w:pPr>
            <w:r>
              <w:t>Voordelen</w:t>
            </w:r>
          </w:p>
        </w:tc>
        <w:tc>
          <w:tcPr>
            <w:tcW w:w="3021" w:type="dxa"/>
          </w:tcPr>
          <w:p w14:paraId="1F5BB0D6" w14:textId="77777777" w:rsidR="00C9578E" w:rsidRDefault="00C9578E" w:rsidP="00C9578E">
            <w:pPr>
              <w:cnfStyle w:val="100000000000" w:firstRow="1" w:lastRow="0" w:firstColumn="0" w:lastColumn="0" w:oddVBand="0" w:evenVBand="0" w:oddHBand="0" w:evenHBand="0" w:firstRowFirstColumn="0" w:firstRowLastColumn="0" w:lastRowFirstColumn="0" w:lastRowLastColumn="0"/>
            </w:pPr>
            <w:r>
              <w:t>Nadelen</w:t>
            </w:r>
          </w:p>
        </w:tc>
      </w:tr>
      <w:tr w:rsidR="00C9578E" w14:paraId="631F479E" w14:textId="77777777" w:rsidTr="00C9578E">
        <w:trPr>
          <w:trHeight w:val="520"/>
        </w:trPr>
        <w:tc>
          <w:tcPr>
            <w:cnfStyle w:val="001000000000" w:firstRow="0" w:lastRow="0" w:firstColumn="1" w:lastColumn="0" w:oddVBand="0" w:evenVBand="0" w:oddHBand="0" w:evenHBand="0" w:firstRowFirstColumn="0" w:firstRowLastColumn="0" w:lastRowFirstColumn="0" w:lastRowLastColumn="0"/>
            <w:tcW w:w="3020" w:type="dxa"/>
          </w:tcPr>
          <w:p w14:paraId="3FF9D1B7" w14:textId="77777777" w:rsidR="00C9578E" w:rsidRDefault="00C9578E" w:rsidP="00C9578E">
            <w:r>
              <w:t>Sobel</w:t>
            </w:r>
          </w:p>
        </w:tc>
        <w:tc>
          <w:tcPr>
            <w:tcW w:w="3021" w:type="dxa"/>
          </w:tcPr>
          <w:p w14:paraId="6DEF235B" w14:textId="77777777" w:rsidR="00C9578E" w:rsidRDefault="002126C3" w:rsidP="00C9578E">
            <w:pPr>
              <w:cnfStyle w:val="000000000000" w:firstRow="0" w:lastRow="0" w:firstColumn="0" w:lastColumn="0" w:oddVBand="0" w:evenVBand="0" w:oddHBand="0" w:evenHBand="0" w:firstRowFirstColumn="0" w:firstRowLastColumn="0" w:lastRowFirstColumn="0" w:lastRowLastColumn="0"/>
            </w:pPr>
            <w:r>
              <w:t>Relatief snel</w:t>
            </w:r>
          </w:p>
        </w:tc>
        <w:tc>
          <w:tcPr>
            <w:tcW w:w="3021" w:type="dxa"/>
          </w:tcPr>
          <w:p w14:paraId="0A2C5E03" w14:textId="77777777" w:rsidR="00C9578E" w:rsidRDefault="005711C3" w:rsidP="00C9578E">
            <w:pPr>
              <w:cnfStyle w:val="000000000000" w:firstRow="0" w:lastRow="0" w:firstColumn="0" w:lastColumn="0" w:oddVBand="0" w:evenVBand="0" w:oddHBand="0" w:evenHBand="0" w:firstRowFirstColumn="0" w:firstRowLastColumn="0" w:lastRowFirstColumn="0" w:lastRowLastColumn="0"/>
            </w:pPr>
            <w:r>
              <w:t>Minder resultaat op diagonale edges</w:t>
            </w:r>
          </w:p>
        </w:tc>
      </w:tr>
      <w:tr w:rsidR="00C9578E" w14:paraId="61D8A1B9" w14:textId="77777777" w:rsidTr="00C9578E">
        <w:trPr>
          <w:trHeight w:val="548"/>
        </w:trPr>
        <w:tc>
          <w:tcPr>
            <w:cnfStyle w:val="001000000000" w:firstRow="0" w:lastRow="0" w:firstColumn="1" w:lastColumn="0" w:oddVBand="0" w:evenVBand="0" w:oddHBand="0" w:evenHBand="0" w:firstRowFirstColumn="0" w:firstRowLastColumn="0" w:lastRowFirstColumn="0" w:lastRowLastColumn="0"/>
            <w:tcW w:w="3020" w:type="dxa"/>
          </w:tcPr>
          <w:p w14:paraId="420B70E2" w14:textId="77777777" w:rsidR="00C9578E" w:rsidRDefault="00C9578E" w:rsidP="00C9578E">
            <w:r>
              <w:t>Prewitt</w:t>
            </w:r>
          </w:p>
        </w:tc>
        <w:tc>
          <w:tcPr>
            <w:tcW w:w="3021" w:type="dxa"/>
          </w:tcPr>
          <w:p w14:paraId="4BF66AF0" w14:textId="77777777" w:rsidR="00C9578E" w:rsidRDefault="002126C3" w:rsidP="00C9578E">
            <w:pPr>
              <w:cnfStyle w:val="000000000000" w:firstRow="0" w:lastRow="0" w:firstColumn="0" w:lastColumn="0" w:oddVBand="0" w:evenVBand="0" w:oddHBand="0" w:evenHBand="0" w:firstRowFirstColumn="0" w:firstRowLastColumn="0" w:lastRowFirstColumn="0" w:lastRowLastColumn="0"/>
            </w:pPr>
            <w:r>
              <w:t>Relatief snel</w:t>
            </w:r>
          </w:p>
        </w:tc>
        <w:tc>
          <w:tcPr>
            <w:tcW w:w="3021" w:type="dxa"/>
          </w:tcPr>
          <w:p w14:paraId="4771550D" w14:textId="77777777" w:rsidR="00C9578E" w:rsidRDefault="005711C3" w:rsidP="00C9578E">
            <w:pPr>
              <w:cnfStyle w:val="000000000000" w:firstRow="0" w:lastRow="0" w:firstColumn="0" w:lastColumn="0" w:oddVBand="0" w:evenVBand="0" w:oddHBand="0" w:evenHBand="0" w:firstRowFirstColumn="0" w:firstRowLastColumn="0" w:lastRowFirstColumn="0" w:lastRowLastColumn="0"/>
            </w:pPr>
            <w:r>
              <w:t>Minder resultaat op horizontale/verticale edges</w:t>
            </w:r>
          </w:p>
        </w:tc>
      </w:tr>
      <w:tr w:rsidR="00C9578E" w14:paraId="12CA04F6" w14:textId="77777777" w:rsidTr="00C9578E">
        <w:trPr>
          <w:trHeight w:val="570"/>
        </w:trPr>
        <w:tc>
          <w:tcPr>
            <w:cnfStyle w:val="001000000000" w:firstRow="0" w:lastRow="0" w:firstColumn="1" w:lastColumn="0" w:oddVBand="0" w:evenVBand="0" w:oddHBand="0" w:evenHBand="0" w:firstRowFirstColumn="0" w:firstRowLastColumn="0" w:lastRowFirstColumn="0" w:lastRowLastColumn="0"/>
            <w:tcW w:w="3020" w:type="dxa"/>
          </w:tcPr>
          <w:p w14:paraId="4EC1136B" w14:textId="77777777" w:rsidR="00C9578E" w:rsidRDefault="00C9578E" w:rsidP="00C9578E">
            <w:r>
              <w:t>Kirsch &amp; Robinson</w:t>
            </w:r>
          </w:p>
        </w:tc>
        <w:tc>
          <w:tcPr>
            <w:tcW w:w="3021" w:type="dxa"/>
          </w:tcPr>
          <w:p w14:paraId="6012C836" w14:textId="77777777" w:rsidR="00C9578E" w:rsidRDefault="00E546E5" w:rsidP="00C9578E">
            <w:pPr>
              <w:cnfStyle w:val="000000000000" w:firstRow="0" w:lastRow="0" w:firstColumn="0" w:lastColumn="0" w:oddVBand="0" w:evenVBand="0" w:oddHBand="0" w:evenHBand="0" w:firstRowFirstColumn="0" w:firstRowLastColumn="0" w:lastRowFirstColumn="0" w:lastRowLastColumn="0"/>
            </w:pPr>
            <w:r>
              <w:t>Edge richting wordt uitgerekend door de kernel</w:t>
            </w:r>
          </w:p>
        </w:tc>
        <w:tc>
          <w:tcPr>
            <w:tcW w:w="3021" w:type="dxa"/>
          </w:tcPr>
          <w:p w14:paraId="4B979F60" w14:textId="77777777" w:rsidR="00C9578E" w:rsidRDefault="00E546E5" w:rsidP="00C9578E">
            <w:pPr>
              <w:cnfStyle w:val="000000000000" w:firstRow="0" w:lastRow="0" w:firstColumn="0" w:lastColumn="0" w:oddVBand="0" w:evenVBand="0" w:oddHBand="0" w:evenHBand="0" w:firstRowFirstColumn="0" w:firstRowLastColumn="0" w:lastRowFirstColumn="0" w:lastRowLastColumn="0"/>
            </w:pPr>
            <w:r>
              <w:t>Kosten heel veel tijd</w:t>
            </w:r>
            <w:r w:rsidR="000E34BB">
              <w:t>.</w:t>
            </w:r>
            <w:r w:rsidR="000E34BB">
              <w:br/>
            </w:r>
          </w:p>
        </w:tc>
      </w:tr>
      <w:tr w:rsidR="00C9578E" w14:paraId="077E77CE" w14:textId="77777777" w:rsidTr="00C9578E">
        <w:trPr>
          <w:trHeight w:val="550"/>
        </w:trPr>
        <w:tc>
          <w:tcPr>
            <w:cnfStyle w:val="001000000000" w:firstRow="0" w:lastRow="0" w:firstColumn="1" w:lastColumn="0" w:oddVBand="0" w:evenVBand="0" w:oddHBand="0" w:evenHBand="0" w:firstRowFirstColumn="0" w:firstRowLastColumn="0" w:lastRowFirstColumn="0" w:lastRowLastColumn="0"/>
            <w:tcW w:w="3020" w:type="dxa"/>
          </w:tcPr>
          <w:p w14:paraId="6B2D1819" w14:textId="77777777" w:rsidR="00C9578E" w:rsidRDefault="00C9578E" w:rsidP="00C9578E">
            <w:r>
              <w:t>Canny edge detection</w:t>
            </w:r>
          </w:p>
        </w:tc>
        <w:tc>
          <w:tcPr>
            <w:tcW w:w="3021" w:type="dxa"/>
          </w:tcPr>
          <w:p w14:paraId="3C0262E8" w14:textId="77777777" w:rsidR="00C9578E" w:rsidRDefault="002126C3" w:rsidP="00C9578E">
            <w:pPr>
              <w:cnfStyle w:val="000000000000" w:firstRow="0" w:lastRow="0" w:firstColumn="0" w:lastColumn="0" w:oddVBand="0" w:evenVBand="0" w:oddHBand="0" w:evenHBand="0" w:firstRowFirstColumn="0" w:firstRowLastColumn="0" w:lastRowFirstColumn="0" w:lastRowLastColumn="0"/>
            </w:pPr>
            <w:r>
              <w:t xml:space="preserve">Verzameling van </w:t>
            </w:r>
            <w:r w:rsidR="00D07BF2">
              <w:t xml:space="preserve">Sobel en verschillende thresholdings, 1 oplossing. </w:t>
            </w:r>
          </w:p>
        </w:tc>
        <w:tc>
          <w:tcPr>
            <w:tcW w:w="3021" w:type="dxa"/>
          </w:tcPr>
          <w:p w14:paraId="42992071" w14:textId="77777777" w:rsidR="00C9578E" w:rsidRDefault="00D07BF2" w:rsidP="00C9578E">
            <w:pPr>
              <w:cnfStyle w:val="000000000000" w:firstRow="0" w:lastRow="0" w:firstColumn="0" w:lastColumn="0" w:oddVBand="0" w:evenVBand="0" w:oddHBand="0" w:evenHBand="0" w:firstRowFirstColumn="0" w:firstRowLastColumn="0" w:lastRowFirstColumn="0" w:lastRowLastColumn="0"/>
            </w:pPr>
            <w:r>
              <w:t>Gevoelig voor Noise</w:t>
            </w:r>
            <w:r>
              <w:br/>
            </w:r>
          </w:p>
        </w:tc>
      </w:tr>
      <w:tr w:rsidR="00C9578E" w14:paraId="30431758" w14:textId="77777777" w:rsidTr="00C9578E">
        <w:trPr>
          <w:trHeight w:val="550"/>
        </w:trPr>
        <w:tc>
          <w:tcPr>
            <w:cnfStyle w:val="001000000000" w:firstRow="0" w:lastRow="0" w:firstColumn="1" w:lastColumn="0" w:oddVBand="0" w:evenVBand="0" w:oddHBand="0" w:evenHBand="0" w:firstRowFirstColumn="0" w:firstRowLastColumn="0" w:lastRowFirstColumn="0" w:lastRowLastColumn="0"/>
            <w:tcW w:w="3020" w:type="dxa"/>
          </w:tcPr>
          <w:p w14:paraId="19C6CAC4" w14:textId="77777777" w:rsidR="00C9578E" w:rsidRDefault="00C9578E" w:rsidP="00C9578E">
            <w:r>
              <w:t>Hough transform</w:t>
            </w:r>
          </w:p>
        </w:tc>
        <w:tc>
          <w:tcPr>
            <w:tcW w:w="3021" w:type="dxa"/>
          </w:tcPr>
          <w:p w14:paraId="7A5D8C21" w14:textId="77777777" w:rsidR="00C9578E" w:rsidRDefault="00D07BF2" w:rsidP="00C9578E">
            <w:pPr>
              <w:cnfStyle w:val="000000000000" w:firstRow="0" w:lastRow="0" w:firstColumn="0" w:lastColumn="0" w:oddVBand="0" w:evenVBand="0" w:oddHBand="0" w:evenHBand="0" w:firstRowFirstColumn="0" w:firstRowLastColumn="0" w:lastRowFirstColumn="0" w:lastRowLastColumn="0"/>
            </w:pPr>
            <w:r>
              <w:t>Goed in opmerken van bepaalde vormen</w:t>
            </w:r>
          </w:p>
        </w:tc>
        <w:tc>
          <w:tcPr>
            <w:tcW w:w="3021" w:type="dxa"/>
          </w:tcPr>
          <w:p w14:paraId="71D5C067" w14:textId="77777777" w:rsidR="00C9578E" w:rsidRDefault="00D07BF2" w:rsidP="00C9578E">
            <w:pPr>
              <w:cnfStyle w:val="000000000000" w:firstRow="0" w:lastRow="0" w:firstColumn="0" w:lastColumn="0" w:oddVBand="0" w:evenVBand="0" w:oddHBand="0" w:evenHBand="0" w:firstRowFirstColumn="0" w:firstRowLastColumn="0" w:lastRowFirstColumn="0" w:lastRowLastColumn="0"/>
            </w:pPr>
            <w:r>
              <w:t>Detecteren van subtiele edges is niet het sterkste punt</w:t>
            </w:r>
          </w:p>
        </w:tc>
      </w:tr>
    </w:tbl>
    <w:p w14:paraId="18E3626A" w14:textId="77777777" w:rsidR="00883013" w:rsidRPr="00C9578E" w:rsidRDefault="00883013" w:rsidP="00C9578E">
      <w:r w:rsidRPr="00C9578E">
        <w:br w:type="page"/>
      </w:r>
    </w:p>
    <w:p w14:paraId="66432F02" w14:textId="77777777" w:rsidR="00545A8F" w:rsidRDefault="00545A8F" w:rsidP="00545A8F">
      <w:r w:rsidRPr="005308CB">
        <w:rPr>
          <w:rStyle w:val="Kop1Char"/>
        </w:rPr>
        <w:lastRenderedPageBreak/>
        <w:t>Keuze</w:t>
      </w:r>
      <w:r>
        <w:br/>
      </w:r>
      <w:r>
        <w:br/>
        <w:t>Na een diepgaand methodisch onderzoek is er besloten te focussen op de Canny edge methode. Dit omdat deze methode te boek staat als de meest relevante oplossing in het edge detection verhaal. Het filter dat gebruikt wordt, Sobel, wordt in verschillende bronnen geprezen als de snelste oplossing met het beste resultaat samen met het Prewitt filter. Dit werpt al gelijk een mooie onderzoeksvraag op:  “Wat geeft een beter resultaat met betrekking tot gezicht herkenning, Prewitt of Sobel?”.</w:t>
      </w:r>
      <w:r w:rsidR="00F2170D">
        <w:br/>
      </w:r>
      <w:r w:rsidR="00F2170D">
        <w:br/>
        <w:t xml:space="preserve">Tijdens het onderzoek zijn we op vele methodes gestuit voor het detecteren van edges, niet alle zijn echter van toepassing op gezicht herkenning. Er zijn ook methodes die betere resultaten geven waar het vormen betreft, maar die zijn voor ons niet relevant. </w:t>
      </w:r>
    </w:p>
    <w:p w14:paraId="3A6F49E7" w14:textId="77777777" w:rsidR="00D52291" w:rsidRDefault="00020B17" w:rsidP="00545A8F">
      <w:r>
        <w:t>De keuze is dan ook gemaakt om voor</w:t>
      </w:r>
      <w:r w:rsidR="00D52291">
        <w:t xml:space="preserve"> implementatie van</w:t>
      </w:r>
      <w:r>
        <w:t xml:space="preserve"> de</w:t>
      </w:r>
      <w:r w:rsidR="00D52291">
        <w:t xml:space="preserve"> Canny edge detection.</w:t>
      </w:r>
    </w:p>
    <w:p w14:paraId="5A72E527" w14:textId="5D10568A" w:rsidR="00545A8F" w:rsidRDefault="00620FB3" w:rsidP="00545A8F">
      <w:r>
        <w:t xml:space="preserve">We </w:t>
      </w:r>
      <w:r w:rsidR="00545A8F">
        <w:t>hebben gekozen om het bij deze twee filters te houden met het oog op de haalbaarheid, de code dynamisch maken en meerdere filters ( ook filters d</w:t>
      </w:r>
      <w:r>
        <w:t>ie meerdere kanten op bewegen )</w:t>
      </w:r>
      <w:r w:rsidR="00545A8F">
        <w:t xml:space="preserve"> is een mooie extra maar niet een streefdoel op dit moment.</w:t>
      </w:r>
      <w:r w:rsidR="00F2170D">
        <w:t xml:space="preserve"> </w:t>
      </w:r>
      <w:r w:rsidR="00545A8F">
        <w:t xml:space="preserve"> </w:t>
      </w:r>
    </w:p>
    <w:p w14:paraId="04CDF8E4" w14:textId="77777777" w:rsidR="00020B17" w:rsidRDefault="00020B17" w:rsidP="008E2C1A">
      <w:pPr>
        <w:pStyle w:val="Kop1"/>
      </w:pPr>
      <w:r>
        <w:t>Implementatie</w:t>
      </w:r>
    </w:p>
    <w:p w14:paraId="6CD1EFA2" w14:textId="5173D61C" w:rsidR="008E2C1A" w:rsidRDefault="00CB4D2C" w:rsidP="00545A8F">
      <w:r>
        <w:t>De implementatie van de C</w:t>
      </w:r>
      <w:r w:rsidR="00D80D37">
        <w:t>anny edge detection gebeurd binnen de bestaande softw</w:t>
      </w:r>
      <w:r>
        <w:t xml:space="preserve">are. Er zijn functies voor de verschillende convoluties die zorgen dat er een kopie van de originele Image wordt aangepast door middel van </w:t>
      </w:r>
      <w:r w:rsidRPr="00CB4D2C">
        <w:t>neighbourhood</w:t>
      </w:r>
      <w:r w:rsidR="00F97D15">
        <w:t xml:space="preserve"> convoluties. </w:t>
      </w:r>
      <w:r w:rsidR="00CC63C2">
        <w:t>Het resultaat hiervan komt bij de stepThresholding functie. Hierin wordt de hysteresis functie aangeroepen. Hierbij worden eerste alle edge strengths vergeleken met een upper treshold, als een edge daarboven zit, wordt deze op 255 gezet</w:t>
      </w:r>
      <w:r w:rsidR="00265B5E">
        <w:t xml:space="preserve">. Vervolgens wordt er nog een keer langs al die edges gelopen in de richting van de edge. Elke pixel die in die richting zit en boven de lower threshold zit, is ook een edge en krijgt de waarde 255. Nonmaximum supression is een erg vergelijkbare functie. Er wordt opnieuw langs alle edges gelopen, maar dit keer wordt er gekeken naar de pixels die op de normaal lijn van de edge staan op 1 pixel afstand. Als een van deze pixels </w:t>
      </w:r>
      <w:r w:rsidR="00D6712A">
        <w:t>hogere edge strength heeft</w:t>
      </w:r>
      <w:r w:rsidR="00265B5E">
        <w:t xml:space="preserve"> dan de </w:t>
      </w:r>
      <w:r w:rsidR="00D6712A">
        <w:t>pixel van waaraf je kijkt, wordt de eerste pixel op 0 gezet en is geen edge meer.</w:t>
      </w:r>
      <w:r w:rsidR="00E546E5">
        <w:br/>
      </w:r>
      <w:r w:rsidR="00E546E5">
        <w:br/>
        <w:t>De aannames over de verschillende technieken zijn hierboven te vinden in de tabel.</w:t>
      </w:r>
    </w:p>
    <w:p w14:paraId="1D45961A" w14:textId="77777777" w:rsidR="003D4714" w:rsidRDefault="003D4714">
      <w:pPr>
        <w:rPr>
          <w:rStyle w:val="Kop1Char"/>
        </w:rPr>
      </w:pPr>
      <w:r>
        <w:rPr>
          <w:rStyle w:val="Kop1Char"/>
        </w:rPr>
        <w:br w:type="page"/>
      </w:r>
    </w:p>
    <w:p w14:paraId="4CE30B84" w14:textId="7C27C88C" w:rsidR="008E2C1A" w:rsidRDefault="006F5F19" w:rsidP="006F5F19">
      <w:r w:rsidRPr="00620FB3">
        <w:rPr>
          <w:rStyle w:val="Kop1Char"/>
        </w:rPr>
        <w:lastRenderedPageBreak/>
        <w:t>Evaluatie</w:t>
      </w:r>
      <w:r w:rsidRPr="00620FB3">
        <w:rPr>
          <w:rStyle w:val="Kop1Char"/>
        </w:rPr>
        <w:br/>
      </w:r>
      <w:r>
        <w:br/>
      </w:r>
      <w:r w:rsidR="00A40D1E">
        <w:t>Na het afsluiten van dit project is het bedoeling dat de hoofdvraag is beantwoord. De hoofdvraag wordt als volgt geformuleerd: “Welke kernel ( namelijk Sobel of Prewitt ) levert het beste resultaat qua tijd en kwaliteit in gezichtsherkenning software  “</w:t>
      </w:r>
    </w:p>
    <w:p w14:paraId="20A92B1D" w14:textId="47C7D8CE" w:rsidR="00FD398A" w:rsidRDefault="00A40D1E" w:rsidP="00FD398A">
      <w:r>
        <w:t>Wat er hierbij gemeten moet worden is de tijd die verstrijkt tijdens de convolutie van de kernel over het de image, om te kijken of welke van de twee kernel sneller is. Vervolgens gaan we de resultaten ( de image met alle edges ) verwerken in een enquête en die</w:t>
      </w:r>
      <w:r w:rsidR="0025529E">
        <w:t xml:space="preserve"> </w:t>
      </w:r>
      <w:r>
        <w:t>voorleggen aan</w:t>
      </w:r>
      <w:r w:rsidR="0025529E">
        <w:t xml:space="preserve"> meerdere</w:t>
      </w:r>
      <w:r>
        <w:t xml:space="preserve"> testpersonen. </w:t>
      </w:r>
      <w:r w:rsidR="0025529E">
        <w:br/>
      </w:r>
      <w:r w:rsidR="0025529E">
        <w:br/>
        <w:t xml:space="preserve">De verwachting van het resultaat is als volgt: </w:t>
      </w:r>
      <w:r w:rsidR="0025529E">
        <w:br/>
        <w:t xml:space="preserve">“Prewitt werkt sneller dan Sobel”. Dit is gebaseerd op het feit dat Sobel in principe meer berekeningen moet doen, met het oog op de kernel. </w:t>
      </w:r>
      <w:r w:rsidR="0025529E">
        <w:br/>
      </w:r>
      <w:r w:rsidR="0025529E">
        <w:br/>
        <w:t xml:space="preserve">“Sobel geeft een beter resultaat dan Prewitt”. De vage herinnering van portret schetsen op de middelbare school komt hier boven drijven. Een menselijk hoofd bestaat uit lijnen, en de neus ogen mond liggen allemaal op zo’n lijn. Hierdoor is de verwachting dat de kracht van Sobel, namelijk horizontale en verticale lijnen, meer tot zijn recht komt in gezicht herkenning dan Prewitt. </w:t>
      </w:r>
    </w:p>
    <w:p w14:paraId="489CF09F" w14:textId="1807E1BB" w:rsidR="00FD398A" w:rsidRDefault="00FD398A" w:rsidP="00FD398A">
      <w:sdt>
        <w:sdtPr>
          <w:id w:val="1188334424"/>
          <w:citation/>
        </w:sdtPr>
        <w:sdtContent>
          <w:r>
            <w:fldChar w:fldCharType="begin"/>
          </w:r>
          <w:r>
            <w:rPr>
              <w:noProof/>
              <w:lang w:eastAsia="nl-NL"/>
            </w:rPr>
            <w:instrText xml:space="preserve"> CITATION Por \l 1043 </w:instrText>
          </w:r>
          <w:r>
            <w:fldChar w:fldCharType="separate"/>
          </w:r>
          <w:r>
            <w:rPr>
              <w:noProof/>
              <w:lang w:eastAsia="nl-NL"/>
            </w:rPr>
            <w:t>(Rolf, sd)</w:t>
          </w:r>
          <w:r>
            <w:fldChar w:fldCharType="end"/>
          </w:r>
        </w:sdtContent>
      </w:sdt>
      <w:r>
        <w:rPr>
          <w:noProof/>
          <w:lang w:eastAsia="nl-NL"/>
        </w:rPr>
        <w:drawing>
          <wp:inline distT="0" distB="0" distL="0" distR="0" wp14:anchorId="38ADD3DA" wp14:editId="2B235F94">
            <wp:extent cx="1784275" cy="1704975"/>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1856" cy="1712219"/>
                    </a:xfrm>
                    <a:prstGeom prst="rect">
                      <a:avLst/>
                    </a:prstGeom>
                  </pic:spPr>
                </pic:pic>
              </a:graphicData>
            </a:graphic>
          </wp:inline>
        </w:drawing>
      </w:r>
      <w:r>
        <w:br w:type="page"/>
      </w:r>
      <w:bookmarkStart w:id="0" w:name="_GoBack"/>
      <w:bookmarkEnd w:id="0"/>
    </w:p>
    <w:p w14:paraId="3BF5C166" w14:textId="77777777" w:rsidR="00962D44" w:rsidRPr="00883013" w:rsidRDefault="00962D44" w:rsidP="00545A8F"/>
    <w:sdt>
      <w:sdtPr>
        <w:id w:val="-709189755"/>
        <w:docPartObj>
          <w:docPartGallery w:val="Bibliographies"/>
          <w:docPartUnique/>
        </w:docPartObj>
      </w:sdtPr>
      <w:sdtEndPr>
        <w:rPr>
          <w:rFonts w:asciiTheme="minorHAnsi" w:eastAsiaTheme="minorHAnsi" w:hAnsiTheme="minorHAnsi" w:cstheme="minorBidi"/>
          <w:color w:val="auto"/>
          <w:sz w:val="22"/>
          <w:szCs w:val="22"/>
        </w:rPr>
      </w:sdtEndPr>
      <w:sdtContent>
        <w:p w14:paraId="0161B255" w14:textId="06A569A2" w:rsidR="00FD398A" w:rsidRDefault="00FD398A" w:rsidP="00FD398A">
          <w:pPr>
            <w:pStyle w:val="Kop1"/>
          </w:pPr>
        </w:p>
        <w:p w14:paraId="3050C999" w14:textId="4998AE40" w:rsidR="00962D44" w:rsidRDefault="00962D44">
          <w:pPr>
            <w:pStyle w:val="Kop1"/>
          </w:pPr>
          <w:r>
            <w:t>Bibliografie</w:t>
          </w:r>
        </w:p>
        <w:sdt>
          <w:sdtPr>
            <w:id w:val="111145805"/>
            <w:bibliography/>
          </w:sdtPr>
          <w:sdtContent>
            <w:p w14:paraId="6D2470A5" w14:textId="77777777" w:rsidR="00FD398A" w:rsidRDefault="00962D44" w:rsidP="00FD398A">
              <w:pPr>
                <w:pStyle w:val="Bibliografie"/>
                <w:ind w:left="720" w:hanging="720"/>
                <w:rPr>
                  <w:noProof/>
                  <w:sz w:val="24"/>
                  <w:szCs w:val="24"/>
                </w:rPr>
              </w:pPr>
              <w:r>
                <w:fldChar w:fldCharType="begin"/>
              </w:r>
              <w:r>
                <w:instrText>BIBLIOGRAPHY</w:instrText>
              </w:r>
              <w:r>
                <w:fldChar w:fldCharType="separate"/>
              </w:r>
              <w:r w:rsidR="00FD398A">
                <w:rPr>
                  <w:noProof/>
                </w:rPr>
                <w:t xml:space="preserve">Computerphile. (2015, november 4). </w:t>
              </w:r>
              <w:r w:rsidR="00FD398A">
                <w:rPr>
                  <w:i/>
                  <w:iCs/>
                  <w:noProof/>
                </w:rPr>
                <w:t>Youtube</w:t>
              </w:r>
              <w:r w:rsidR="00FD398A">
                <w:rPr>
                  <w:noProof/>
                </w:rPr>
                <w:t>. Opgehaald van Computerphile Kanaal: https://www.youtube.com/channel/UC9-y-6csu5WGm29I7JiwpnA</w:t>
              </w:r>
            </w:p>
            <w:p w14:paraId="2A026427" w14:textId="77777777" w:rsidR="00FD398A" w:rsidRDefault="00FD398A" w:rsidP="00FD398A">
              <w:pPr>
                <w:pStyle w:val="Bibliografie"/>
                <w:ind w:left="720" w:hanging="720"/>
                <w:rPr>
                  <w:noProof/>
                </w:rPr>
              </w:pPr>
              <w:r>
                <w:rPr>
                  <w:noProof/>
                </w:rPr>
                <w:t xml:space="preserve">gruup, e. d. (2017, maart 6). </w:t>
              </w:r>
              <w:r>
                <w:rPr>
                  <w:i/>
                  <w:iCs/>
                  <w:noProof/>
                </w:rPr>
                <w:t>cs.tau.ac.il</w:t>
              </w:r>
              <w:r>
                <w:rPr>
                  <w:noProof/>
                </w:rPr>
                <w:t>. Opgehaald van http://www.cs.tau.ac.il/~turkel/notes/sem.pdf</w:t>
              </w:r>
            </w:p>
            <w:p w14:paraId="38C8E989" w14:textId="77777777" w:rsidR="00FD398A" w:rsidRDefault="00FD398A" w:rsidP="00FD398A">
              <w:pPr>
                <w:pStyle w:val="Bibliografie"/>
                <w:ind w:left="720" w:hanging="720"/>
                <w:rPr>
                  <w:noProof/>
                </w:rPr>
              </w:pPr>
              <w:r>
                <w:rPr>
                  <w:noProof/>
                </w:rPr>
                <w:t xml:space="preserve">International Journal of Scientific &amp; Engineering Research. (2017, april 6). </w:t>
              </w:r>
              <w:r>
                <w:rPr>
                  <w:i/>
                  <w:iCs/>
                  <w:noProof/>
                </w:rPr>
                <w:t>ijser</w:t>
              </w:r>
              <w:r>
                <w:rPr>
                  <w:noProof/>
                </w:rPr>
                <w:t>. Opgehaald van www.ijser.org: http://www.ijser.org/researchpaper/Analytical-Comparison-between-Sobel-and-Prewitt-Edge-Detection-Techniques.pdf</w:t>
              </w:r>
            </w:p>
            <w:p w14:paraId="0EB3FD8C" w14:textId="77777777" w:rsidR="00FD398A" w:rsidRDefault="00FD398A" w:rsidP="00FD398A">
              <w:pPr>
                <w:pStyle w:val="Bibliografie"/>
                <w:ind w:left="720" w:hanging="720"/>
                <w:rPr>
                  <w:noProof/>
                </w:rPr>
              </w:pPr>
              <w:r>
                <w:rPr>
                  <w:noProof/>
                </w:rPr>
                <w:t>Kuntz, N. (2006). Opgehaald van Canny tutorial: http://www.pages.drexel.edu/~nk752/cannyTut2.html</w:t>
              </w:r>
            </w:p>
            <w:p w14:paraId="2A128FFE" w14:textId="77777777" w:rsidR="00FD398A" w:rsidRDefault="00FD398A" w:rsidP="00FD398A">
              <w:pPr>
                <w:pStyle w:val="Bibliografie"/>
                <w:ind w:left="720" w:hanging="720"/>
                <w:rPr>
                  <w:noProof/>
                </w:rPr>
              </w:pPr>
              <w:r>
                <w:rPr>
                  <w:noProof/>
                </w:rPr>
                <w:t xml:space="preserve">Latecki, L. J. (2017, april 6). </w:t>
              </w:r>
              <w:r>
                <w:rPr>
                  <w:i/>
                  <w:iCs/>
                  <w:noProof/>
                </w:rPr>
                <w:t>lecturer</w:t>
              </w:r>
              <w:r>
                <w:rPr>
                  <w:noProof/>
                </w:rPr>
                <w:t>. Opgehaald van http://lecturer.ukdw.ac.id/~mahas/dossier/comvis_06a.pdf</w:t>
              </w:r>
            </w:p>
            <w:p w14:paraId="252ADC97" w14:textId="77777777" w:rsidR="00FD398A" w:rsidRDefault="00FD398A" w:rsidP="00FD398A">
              <w:pPr>
                <w:pStyle w:val="Bibliografie"/>
                <w:ind w:left="720" w:hanging="720"/>
                <w:rPr>
                  <w:noProof/>
                </w:rPr>
              </w:pPr>
              <w:r>
                <w:rPr>
                  <w:noProof/>
                </w:rPr>
                <w:t xml:space="preserve">Rolf, P. (sd). </w:t>
              </w:r>
              <w:r>
                <w:rPr>
                  <w:i/>
                  <w:iCs/>
                  <w:noProof/>
                </w:rPr>
                <w:t>Leer een portret tekenen in 8 stappen</w:t>
              </w:r>
              <w:r>
                <w:rPr>
                  <w:noProof/>
                </w:rPr>
                <w:t>. Opgehaald van flor.nl: http://flor.nl/leer-zelf-tekenen-portret.php</w:t>
              </w:r>
            </w:p>
            <w:p w14:paraId="785D541C" w14:textId="77777777" w:rsidR="00FD398A" w:rsidRDefault="00FD398A" w:rsidP="00FD398A">
              <w:pPr>
                <w:pStyle w:val="Bibliografie"/>
                <w:ind w:left="720" w:hanging="720"/>
                <w:rPr>
                  <w:noProof/>
                </w:rPr>
              </w:pPr>
              <w:r>
                <w:rPr>
                  <w:noProof/>
                </w:rPr>
                <w:t xml:space="preserve">Tutorialspoint. (2017, maart 6). </w:t>
              </w:r>
              <w:r>
                <w:rPr>
                  <w:i/>
                  <w:iCs/>
                  <w:noProof/>
                </w:rPr>
                <w:t>Robinson Compass Mask</w:t>
              </w:r>
              <w:r>
                <w:rPr>
                  <w:noProof/>
                </w:rPr>
                <w:t>. Opgehaald van Tutorialspoint: http://www.tutorialspoint.com/dip/Robinson_Compass_Mask.htm</w:t>
              </w:r>
            </w:p>
            <w:p w14:paraId="3D3DB5EC" w14:textId="654DE930" w:rsidR="00020B17" w:rsidRPr="00883013" w:rsidRDefault="00962D44" w:rsidP="00FD398A">
              <w:r>
                <w:rPr>
                  <w:b/>
                  <w:bCs/>
                </w:rPr>
                <w:fldChar w:fldCharType="end"/>
              </w:r>
            </w:p>
          </w:sdtContent>
        </w:sdt>
      </w:sdtContent>
    </w:sdt>
    <w:sectPr w:rsidR="00020B17" w:rsidRPr="00883013" w:rsidSect="00DA60E7">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0C3267" w14:textId="77777777" w:rsidR="00620FB3" w:rsidRDefault="00620FB3" w:rsidP="0011303A">
      <w:pPr>
        <w:spacing w:after="0" w:line="240" w:lineRule="auto"/>
      </w:pPr>
      <w:r>
        <w:separator/>
      </w:r>
    </w:p>
  </w:endnote>
  <w:endnote w:type="continuationSeparator" w:id="0">
    <w:p w14:paraId="60400AAC" w14:textId="77777777" w:rsidR="00620FB3" w:rsidRDefault="00620FB3" w:rsidP="00113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2427893"/>
      <w:docPartObj>
        <w:docPartGallery w:val="Page Numbers (Bottom of Page)"/>
        <w:docPartUnique/>
      </w:docPartObj>
    </w:sdtPr>
    <w:sdtContent>
      <w:p w14:paraId="03DE9814" w14:textId="0BE6A83D" w:rsidR="00620FB3" w:rsidRDefault="00620FB3">
        <w:pPr>
          <w:pStyle w:val="Voettekst"/>
          <w:jc w:val="right"/>
        </w:pPr>
        <w:r>
          <w:fldChar w:fldCharType="begin"/>
        </w:r>
        <w:r>
          <w:instrText>PAGE   \* MERGEFORMAT</w:instrText>
        </w:r>
        <w:r>
          <w:fldChar w:fldCharType="separate"/>
        </w:r>
        <w:r w:rsidR="00FD398A">
          <w:rPr>
            <w:noProof/>
          </w:rPr>
          <w:t>6</w:t>
        </w:r>
        <w:r>
          <w:fldChar w:fldCharType="end"/>
        </w:r>
      </w:p>
    </w:sdtContent>
  </w:sdt>
  <w:p w14:paraId="0D7CE5E0" w14:textId="77777777" w:rsidR="00620FB3" w:rsidRDefault="00620FB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EA2D4" w14:textId="77777777" w:rsidR="00620FB3" w:rsidRDefault="00620FB3" w:rsidP="0011303A">
      <w:pPr>
        <w:spacing w:after="0" w:line="240" w:lineRule="auto"/>
      </w:pPr>
      <w:r>
        <w:separator/>
      </w:r>
    </w:p>
  </w:footnote>
  <w:footnote w:type="continuationSeparator" w:id="0">
    <w:p w14:paraId="32F02699" w14:textId="77777777" w:rsidR="00620FB3" w:rsidRDefault="00620FB3" w:rsidP="0011303A">
      <w:pPr>
        <w:spacing w:after="0" w:line="240" w:lineRule="auto"/>
      </w:pPr>
      <w:r>
        <w:continuationSeparator/>
      </w:r>
    </w:p>
  </w:footnote>
  <w:footnote w:id="1">
    <w:p w14:paraId="3D3BE422" w14:textId="7380677F" w:rsidR="00620FB3" w:rsidRPr="00D07BF2" w:rsidRDefault="00620FB3">
      <w:pPr>
        <w:pStyle w:val="Voetnoottekst"/>
        <w:rPr>
          <w:lang w:val="en-GB"/>
        </w:rPr>
      </w:pPr>
      <w:r>
        <w:rPr>
          <w:rStyle w:val="Voetnootmarkering"/>
        </w:rPr>
        <w:footnoteRef/>
      </w:r>
      <w:r w:rsidRPr="00D07BF2">
        <w:rPr>
          <w:lang w:val="en-GB"/>
        </w:rPr>
        <w:t xml:space="preserve"> </w:t>
      </w:r>
      <w:sdt>
        <w:sdtPr>
          <w:id w:val="797654582"/>
          <w:citation/>
        </w:sdtPr>
        <w:sdtContent>
          <w:r>
            <w:fldChar w:fldCharType="begin"/>
          </w:r>
          <w:r w:rsidRPr="00D07BF2">
            <w:rPr>
              <w:lang w:val="en-GB"/>
            </w:rPr>
            <w:instrText xml:space="preserve"> CITATION Tut17 \l 1043 </w:instrText>
          </w:r>
          <w:r>
            <w:fldChar w:fldCharType="separate"/>
          </w:r>
          <w:r w:rsidR="00FD398A" w:rsidRPr="00FD398A">
            <w:rPr>
              <w:noProof/>
              <w:lang w:val="en-GB"/>
            </w:rPr>
            <w:t>(Tutorialspoint, 2017)</w:t>
          </w:r>
          <w:r>
            <w:fldChar w:fldCharType="end"/>
          </w:r>
        </w:sdtContent>
      </w:sdt>
    </w:p>
  </w:footnote>
  <w:footnote w:id="2">
    <w:p w14:paraId="3DABB6D5" w14:textId="3C74B96A" w:rsidR="00620FB3" w:rsidRPr="00D07BF2" w:rsidRDefault="00620FB3">
      <w:pPr>
        <w:pStyle w:val="Voetnoottekst"/>
        <w:rPr>
          <w:lang w:val="en-GB"/>
        </w:rPr>
      </w:pPr>
      <w:r>
        <w:rPr>
          <w:rStyle w:val="Voetnootmarkering"/>
        </w:rPr>
        <w:footnoteRef/>
      </w:r>
      <w:r w:rsidRPr="00D07BF2">
        <w:rPr>
          <w:lang w:val="en-GB"/>
        </w:rPr>
        <w:t xml:space="preserve"> </w:t>
      </w:r>
      <w:sdt>
        <w:sdtPr>
          <w:id w:val="1148169946"/>
          <w:citation/>
        </w:sdtPr>
        <w:sdtContent>
          <w:r>
            <w:fldChar w:fldCharType="begin"/>
          </w:r>
          <w:r w:rsidRPr="00D07BF2">
            <w:rPr>
              <w:lang w:val="en-GB"/>
            </w:rPr>
            <w:instrText xml:space="preserve"> CITATION etz17 \l 1043 </w:instrText>
          </w:r>
          <w:r>
            <w:fldChar w:fldCharType="separate"/>
          </w:r>
          <w:r w:rsidR="00FD398A" w:rsidRPr="00FD398A">
            <w:rPr>
              <w:noProof/>
              <w:lang w:val="en-GB"/>
            </w:rPr>
            <w:t>(gruup, 2017)</w:t>
          </w:r>
          <w:r>
            <w:fldChar w:fldCharType="end"/>
          </w:r>
        </w:sdtContent>
      </w:sdt>
    </w:p>
  </w:footnote>
  <w:footnote w:id="3">
    <w:p w14:paraId="7F91DF9E" w14:textId="2C9F7F6A" w:rsidR="00620FB3" w:rsidRPr="002A5B8B" w:rsidRDefault="00620FB3">
      <w:pPr>
        <w:pStyle w:val="Voetnoottekst"/>
        <w:rPr>
          <w:lang w:val="en-GB"/>
        </w:rPr>
      </w:pPr>
      <w:r>
        <w:rPr>
          <w:rStyle w:val="Voetnootmarkering"/>
        </w:rPr>
        <w:footnoteRef/>
      </w:r>
      <w:r w:rsidRPr="002A5B8B">
        <w:rPr>
          <w:lang w:val="en-GB"/>
        </w:rPr>
        <w:t xml:space="preserve"> </w:t>
      </w:r>
      <w:sdt>
        <w:sdtPr>
          <w:id w:val="-860581904"/>
          <w:citation/>
        </w:sdtPr>
        <w:sdtContent>
          <w:r>
            <w:fldChar w:fldCharType="begin"/>
          </w:r>
          <w:r w:rsidRPr="002A5B8B">
            <w:rPr>
              <w:lang w:val="en-GB"/>
            </w:rPr>
            <w:instrText xml:space="preserve"> CITATION Int17 \l 1043 </w:instrText>
          </w:r>
          <w:r>
            <w:fldChar w:fldCharType="separate"/>
          </w:r>
          <w:r w:rsidR="00FD398A" w:rsidRPr="00FD398A">
            <w:rPr>
              <w:noProof/>
              <w:lang w:val="en-GB"/>
            </w:rPr>
            <w:t>(International Journal of Scientific &amp; Engineering Research, 2017)</w:t>
          </w:r>
          <w:r>
            <w:fldChar w:fldCharType="end"/>
          </w:r>
        </w:sdtContent>
      </w:sdt>
    </w:p>
  </w:footnote>
  <w:footnote w:id="4">
    <w:p w14:paraId="1A3CB33A" w14:textId="786FA154" w:rsidR="00620FB3" w:rsidRDefault="00620FB3">
      <w:pPr>
        <w:pStyle w:val="Voetnoottekst"/>
      </w:pPr>
      <w:r>
        <w:rPr>
          <w:rStyle w:val="Voetnootmarkering"/>
        </w:rPr>
        <w:footnoteRef/>
      </w:r>
      <w:r>
        <w:t xml:space="preserve"> </w:t>
      </w:r>
      <w:sdt>
        <w:sdtPr>
          <w:id w:val="2102295460"/>
          <w:citation/>
        </w:sdtPr>
        <w:sdtContent>
          <w:r>
            <w:fldChar w:fldCharType="begin"/>
          </w:r>
          <w:r>
            <w:instrText xml:space="preserve"> CITATION Com15 \l 1043 </w:instrText>
          </w:r>
          <w:r>
            <w:fldChar w:fldCharType="separate"/>
          </w:r>
          <w:r w:rsidR="00FD398A">
            <w:rPr>
              <w:noProof/>
            </w:rPr>
            <w:t>(Computerphile, 2015)</w:t>
          </w:r>
          <w:r>
            <w:fldChar w:fldCharType="end"/>
          </w:r>
        </w:sdtContent>
      </w:sdt>
    </w:p>
  </w:footnote>
  <w:footnote w:id="5">
    <w:p w14:paraId="25B4713E" w14:textId="7579A860" w:rsidR="00620FB3" w:rsidRPr="002A5B8B" w:rsidRDefault="00620FB3">
      <w:pPr>
        <w:pStyle w:val="Voetnoottekst"/>
        <w:rPr>
          <w:lang w:val="en-GB"/>
        </w:rPr>
      </w:pPr>
      <w:r>
        <w:rPr>
          <w:rStyle w:val="Voetnootmarkering"/>
        </w:rPr>
        <w:footnoteRef/>
      </w:r>
      <w:r w:rsidRPr="002A5B8B">
        <w:rPr>
          <w:lang w:val="en-GB"/>
        </w:rPr>
        <w:t xml:space="preserve"> </w:t>
      </w:r>
      <w:sdt>
        <w:sdtPr>
          <w:rPr>
            <w:lang w:val="en-GB"/>
          </w:rPr>
          <w:id w:val="82036753"/>
          <w:citation/>
        </w:sdtPr>
        <w:sdtContent>
          <w:r>
            <w:rPr>
              <w:lang w:val="en-GB"/>
            </w:rPr>
            <w:fldChar w:fldCharType="begin"/>
          </w:r>
          <w:r>
            <w:instrText xml:space="preserve"> CITATION Lon17 \l 1043 </w:instrText>
          </w:r>
          <w:r>
            <w:rPr>
              <w:lang w:val="en-GB"/>
            </w:rPr>
            <w:fldChar w:fldCharType="separate"/>
          </w:r>
          <w:r w:rsidR="00FD398A">
            <w:rPr>
              <w:noProof/>
            </w:rPr>
            <w:t>(Latecki, 2017)</w:t>
          </w:r>
          <w:r>
            <w:rPr>
              <w:lang w:val="en-GB"/>
            </w:rPr>
            <w:fldChar w:fldCharType="end"/>
          </w:r>
        </w:sdtContent>
      </w:sdt>
    </w:p>
  </w:footnote>
  <w:footnote w:id="6">
    <w:p w14:paraId="166921B5" w14:textId="18F82C6D" w:rsidR="00620FB3" w:rsidRDefault="00620FB3">
      <w:pPr>
        <w:pStyle w:val="Voetnoottekst"/>
      </w:pPr>
      <w:r>
        <w:rPr>
          <w:rStyle w:val="Voetnootmarkering"/>
        </w:rPr>
        <w:footnoteRef/>
      </w:r>
      <w:r>
        <w:t xml:space="preserve"> </w:t>
      </w:r>
      <w:sdt>
        <w:sdtPr>
          <w:id w:val="564457216"/>
          <w:citation/>
        </w:sdtPr>
        <w:sdtContent>
          <w:r>
            <w:fldChar w:fldCharType="begin"/>
          </w:r>
          <w:r>
            <w:instrText xml:space="preserve"> CITATION Noa06 \l 1043 </w:instrText>
          </w:r>
          <w:r>
            <w:fldChar w:fldCharType="separate"/>
          </w:r>
          <w:r w:rsidR="00FD398A">
            <w:rPr>
              <w:noProof/>
            </w:rPr>
            <w:t>(Kuntz, 2006)</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36E26"/>
    <w:multiLevelType w:val="hybridMultilevel"/>
    <w:tmpl w:val="0FAC7A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3004599"/>
    <w:multiLevelType w:val="multilevel"/>
    <w:tmpl w:val="78E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CE"/>
    <w:rsid w:val="00005830"/>
    <w:rsid w:val="00020B17"/>
    <w:rsid w:val="00046E35"/>
    <w:rsid w:val="00056A19"/>
    <w:rsid w:val="000735FB"/>
    <w:rsid w:val="000A43E7"/>
    <w:rsid w:val="000C276E"/>
    <w:rsid w:val="000C79A6"/>
    <w:rsid w:val="000E34BB"/>
    <w:rsid w:val="000E4C6E"/>
    <w:rsid w:val="0011303A"/>
    <w:rsid w:val="001134E9"/>
    <w:rsid w:val="0012698B"/>
    <w:rsid w:val="001726E7"/>
    <w:rsid w:val="001A1964"/>
    <w:rsid w:val="001D0FF9"/>
    <w:rsid w:val="001F0C36"/>
    <w:rsid w:val="002126C3"/>
    <w:rsid w:val="00212F3B"/>
    <w:rsid w:val="00231D69"/>
    <w:rsid w:val="0025529E"/>
    <w:rsid w:val="0026135B"/>
    <w:rsid w:val="00265B5E"/>
    <w:rsid w:val="0027352F"/>
    <w:rsid w:val="002A5B8B"/>
    <w:rsid w:val="002C422D"/>
    <w:rsid w:val="002D4417"/>
    <w:rsid w:val="00300F5F"/>
    <w:rsid w:val="0031684A"/>
    <w:rsid w:val="00316F17"/>
    <w:rsid w:val="00322265"/>
    <w:rsid w:val="00356A6B"/>
    <w:rsid w:val="00364ACB"/>
    <w:rsid w:val="003D4714"/>
    <w:rsid w:val="00404A2B"/>
    <w:rsid w:val="00437ACF"/>
    <w:rsid w:val="004466E3"/>
    <w:rsid w:val="00456AC4"/>
    <w:rsid w:val="004577CE"/>
    <w:rsid w:val="004715DD"/>
    <w:rsid w:val="004828F4"/>
    <w:rsid w:val="00492587"/>
    <w:rsid w:val="004C0201"/>
    <w:rsid w:val="004C37D9"/>
    <w:rsid w:val="004D4AE0"/>
    <w:rsid w:val="004E17BF"/>
    <w:rsid w:val="005308CB"/>
    <w:rsid w:val="00545A8F"/>
    <w:rsid w:val="005711C3"/>
    <w:rsid w:val="005B6CC9"/>
    <w:rsid w:val="005F7F19"/>
    <w:rsid w:val="00620FB3"/>
    <w:rsid w:val="00626CDA"/>
    <w:rsid w:val="006650C9"/>
    <w:rsid w:val="00671ABC"/>
    <w:rsid w:val="006C4B70"/>
    <w:rsid w:val="006E3F65"/>
    <w:rsid w:val="006F5F19"/>
    <w:rsid w:val="00710BD4"/>
    <w:rsid w:val="007579AF"/>
    <w:rsid w:val="00781B1D"/>
    <w:rsid w:val="00785CBD"/>
    <w:rsid w:val="007C0304"/>
    <w:rsid w:val="007D0545"/>
    <w:rsid w:val="00804605"/>
    <w:rsid w:val="008046D1"/>
    <w:rsid w:val="00826E63"/>
    <w:rsid w:val="00836D9E"/>
    <w:rsid w:val="00883013"/>
    <w:rsid w:val="00886402"/>
    <w:rsid w:val="0089085D"/>
    <w:rsid w:val="008A25C2"/>
    <w:rsid w:val="008B2839"/>
    <w:rsid w:val="008C09A9"/>
    <w:rsid w:val="008C3167"/>
    <w:rsid w:val="008E2C1A"/>
    <w:rsid w:val="008E330D"/>
    <w:rsid w:val="0095045B"/>
    <w:rsid w:val="00962D44"/>
    <w:rsid w:val="009832AC"/>
    <w:rsid w:val="009A4D9E"/>
    <w:rsid w:val="009C4B0E"/>
    <w:rsid w:val="009D2D64"/>
    <w:rsid w:val="009E2B11"/>
    <w:rsid w:val="00A05463"/>
    <w:rsid w:val="00A075DC"/>
    <w:rsid w:val="00A358B6"/>
    <w:rsid w:val="00A40D1E"/>
    <w:rsid w:val="00AA774D"/>
    <w:rsid w:val="00AB0BF7"/>
    <w:rsid w:val="00AD1200"/>
    <w:rsid w:val="00AE750B"/>
    <w:rsid w:val="00AF6084"/>
    <w:rsid w:val="00B23029"/>
    <w:rsid w:val="00B30E6C"/>
    <w:rsid w:val="00B5701E"/>
    <w:rsid w:val="00BE056E"/>
    <w:rsid w:val="00C16BC7"/>
    <w:rsid w:val="00C20D71"/>
    <w:rsid w:val="00C31007"/>
    <w:rsid w:val="00C31B89"/>
    <w:rsid w:val="00C9578E"/>
    <w:rsid w:val="00CB4D2C"/>
    <w:rsid w:val="00CB5601"/>
    <w:rsid w:val="00CC63C2"/>
    <w:rsid w:val="00CF2526"/>
    <w:rsid w:val="00CF742D"/>
    <w:rsid w:val="00D07BF2"/>
    <w:rsid w:val="00D31B14"/>
    <w:rsid w:val="00D52291"/>
    <w:rsid w:val="00D6712A"/>
    <w:rsid w:val="00D75D12"/>
    <w:rsid w:val="00D80D37"/>
    <w:rsid w:val="00D84977"/>
    <w:rsid w:val="00DA60E7"/>
    <w:rsid w:val="00DB7658"/>
    <w:rsid w:val="00DD127D"/>
    <w:rsid w:val="00E546E5"/>
    <w:rsid w:val="00E75AD9"/>
    <w:rsid w:val="00E9070D"/>
    <w:rsid w:val="00EF1B22"/>
    <w:rsid w:val="00EF1FF0"/>
    <w:rsid w:val="00F20351"/>
    <w:rsid w:val="00F2170D"/>
    <w:rsid w:val="00F4007D"/>
    <w:rsid w:val="00F41002"/>
    <w:rsid w:val="00F42AF6"/>
    <w:rsid w:val="00F841F5"/>
    <w:rsid w:val="00F97D15"/>
    <w:rsid w:val="00FB3C37"/>
    <w:rsid w:val="00FB6C3D"/>
    <w:rsid w:val="00FC3DA1"/>
    <w:rsid w:val="00FD39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A348"/>
  <w15:chartTrackingRefBased/>
  <w15:docId w15:val="{46207A8A-015D-45A7-AF95-C0F57DAA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C27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C27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577CE"/>
    <w:pPr>
      <w:spacing w:after="0" w:line="240" w:lineRule="auto"/>
    </w:pPr>
  </w:style>
  <w:style w:type="paragraph" w:styleId="Normaalweb">
    <w:name w:val="Normal (Web)"/>
    <w:basedOn w:val="Standaard"/>
    <w:uiPriority w:val="99"/>
    <w:semiHidden/>
    <w:unhideWhenUsed/>
    <w:rsid w:val="00B5701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0C276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C276E"/>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C95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5">
    <w:name w:val="Grid Table 3 Accent 5"/>
    <w:basedOn w:val="Standaardtabel"/>
    <w:uiPriority w:val="48"/>
    <w:rsid w:val="00C9578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2">
    <w:name w:val="Grid Table 2"/>
    <w:basedOn w:val="Standaardtabel"/>
    <w:uiPriority w:val="47"/>
    <w:rsid w:val="00C9578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5donker">
    <w:name w:val="Grid Table 5 Dark"/>
    <w:basedOn w:val="Standaardtabel"/>
    <w:uiPriority w:val="50"/>
    <w:rsid w:val="00C957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C957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7kleurrijk-Accent5">
    <w:name w:val="Grid Table 7 Colorful Accent 5"/>
    <w:basedOn w:val="Standaardtabel"/>
    <w:uiPriority w:val="52"/>
    <w:rsid w:val="00C9578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7kleurrijk-Accent4">
    <w:name w:val="Grid Table 7 Colorful Accent 4"/>
    <w:basedOn w:val="Standaardtabel"/>
    <w:uiPriority w:val="52"/>
    <w:rsid w:val="00C9578E"/>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7kleurrijk">
    <w:name w:val="Grid Table 7 Colorful"/>
    <w:basedOn w:val="Standaardtabel"/>
    <w:uiPriority w:val="52"/>
    <w:rsid w:val="00C9578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6kleurrijk">
    <w:name w:val="Grid Table 6 Colorful"/>
    <w:basedOn w:val="Standaardtabel"/>
    <w:uiPriority w:val="51"/>
    <w:rsid w:val="00C9578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7kleurrijk">
    <w:name w:val="List Table 7 Colorful"/>
    <w:basedOn w:val="Standaardtabel"/>
    <w:uiPriority w:val="52"/>
    <w:rsid w:val="00C9578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3">
    <w:name w:val="Grid Table 3"/>
    <w:basedOn w:val="Standaardtabel"/>
    <w:uiPriority w:val="48"/>
    <w:rsid w:val="00C957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1licht">
    <w:name w:val="Grid Table 1 Light"/>
    <w:basedOn w:val="Standaardtabel"/>
    <w:uiPriority w:val="46"/>
    <w:rsid w:val="00C957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4">
    <w:name w:val="Plain Table 4"/>
    <w:basedOn w:val="Standaardtabel"/>
    <w:uiPriority w:val="44"/>
    <w:rsid w:val="00C9578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C957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3">
    <w:name w:val="Plain Table 3"/>
    <w:basedOn w:val="Standaardtabel"/>
    <w:uiPriority w:val="43"/>
    <w:rsid w:val="00C957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kstvantijdelijkeaanduiding">
    <w:name w:val="Placeholder Text"/>
    <w:basedOn w:val="Standaardalinea-lettertype"/>
    <w:uiPriority w:val="99"/>
    <w:semiHidden/>
    <w:rsid w:val="00A358B6"/>
    <w:rPr>
      <w:color w:val="808080"/>
    </w:rPr>
  </w:style>
  <w:style w:type="paragraph" w:styleId="Voetnoottekst">
    <w:name w:val="footnote text"/>
    <w:basedOn w:val="Standaard"/>
    <w:link w:val="VoetnoottekstChar"/>
    <w:uiPriority w:val="99"/>
    <w:semiHidden/>
    <w:unhideWhenUsed/>
    <w:rsid w:val="0011303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1303A"/>
    <w:rPr>
      <w:sz w:val="20"/>
      <w:szCs w:val="20"/>
    </w:rPr>
  </w:style>
  <w:style w:type="character" w:styleId="Voetnootmarkering">
    <w:name w:val="footnote reference"/>
    <w:basedOn w:val="Standaardalinea-lettertype"/>
    <w:uiPriority w:val="99"/>
    <w:semiHidden/>
    <w:unhideWhenUsed/>
    <w:rsid w:val="0011303A"/>
    <w:rPr>
      <w:vertAlign w:val="superscript"/>
    </w:rPr>
  </w:style>
  <w:style w:type="paragraph" w:styleId="Bibliografie">
    <w:name w:val="Bibliography"/>
    <w:basedOn w:val="Standaard"/>
    <w:next w:val="Standaard"/>
    <w:uiPriority w:val="37"/>
    <w:unhideWhenUsed/>
    <w:rsid w:val="001A1964"/>
  </w:style>
  <w:style w:type="character" w:customStyle="1" w:styleId="GeenafstandChar">
    <w:name w:val="Geen afstand Char"/>
    <w:basedOn w:val="Standaardalinea-lettertype"/>
    <w:link w:val="Geenafstand"/>
    <w:uiPriority w:val="1"/>
    <w:rsid w:val="00DA60E7"/>
  </w:style>
  <w:style w:type="paragraph" w:styleId="Koptekst">
    <w:name w:val="header"/>
    <w:basedOn w:val="Standaard"/>
    <w:link w:val="KoptekstChar"/>
    <w:uiPriority w:val="99"/>
    <w:unhideWhenUsed/>
    <w:rsid w:val="00DA60E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0E7"/>
  </w:style>
  <w:style w:type="paragraph" w:styleId="Voettekst">
    <w:name w:val="footer"/>
    <w:basedOn w:val="Standaard"/>
    <w:link w:val="VoettekstChar"/>
    <w:uiPriority w:val="99"/>
    <w:unhideWhenUsed/>
    <w:rsid w:val="00DA60E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154">
      <w:bodyDiv w:val="1"/>
      <w:marLeft w:val="0"/>
      <w:marRight w:val="0"/>
      <w:marTop w:val="0"/>
      <w:marBottom w:val="0"/>
      <w:divBdr>
        <w:top w:val="none" w:sz="0" w:space="0" w:color="auto"/>
        <w:left w:val="none" w:sz="0" w:space="0" w:color="auto"/>
        <w:bottom w:val="none" w:sz="0" w:space="0" w:color="auto"/>
        <w:right w:val="none" w:sz="0" w:space="0" w:color="auto"/>
      </w:divBdr>
    </w:div>
    <w:div w:id="162282656">
      <w:bodyDiv w:val="1"/>
      <w:marLeft w:val="0"/>
      <w:marRight w:val="0"/>
      <w:marTop w:val="0"/>
      <w:marBottom w:val="0"/>
      <w:divBdr>
        <w:top w:val="none" w:sz="0" w:space="0" w:color="auto"/>
        <w:left w:val="none" w:sz="0" w:space="0" w:color="auto"/>
        <w:bottom w:val="none" w:sz="0" w:space="0" w:color="auto"/>
        <w:right w:val="none" w:sz="0" w:space="0" w:color="auto"/>
      </w:divBdr>
    </w:div>
    <w:div w:id="452213957">
      <w:bodyDiv w:val="1"/>
      <w:marLeft w:val="0"/>
      <w:marRight w:val="0"/>
      <w:marTop w:val="0"/>
      <w:marBottom w:val="0"/>
      <w:divBdr>
        <w:top w:val="none" w:sz="0" w:space="0" w:color="auto"/>
        <w:left w:val="none" w:sz="0" w:space="0" w:color="auto"/>
        <w:bottom w:val="none" w:sz="0" w:space="0" w:color="auto"/>
        <w:right w:val="none" w:sz="0" w:space="0" w:color="auto"/>
      </w:divBdr>
    </w:div>
    <w:div w:id="477763777">
      <w:bodyDiv w:val="1"/>
      <w:marLeft w:val="0"/>
      <w:marRight w:val="0"/>
      <w:marTop w:val="0"/>
      <w:marBottom w:val="0"/>
      <w:divBdr>
        <w:top w:val="none" w:sz="0" w:space="0" w:color="auto"/>
        <w:left w:val="none" w:sz="0" w:space="0" w:color="auto"/>
        <w:bottom w:val="none" w:sz="0" w:space="0" w:color="auto"/>
        <w:right w:val="none" w:sz="0" w:space="0" w:color="auto"/>
      </w:divBdr>
    </w:div>
    <w:div w:id="488248835">
      <w:bodyDiv w:val="1"/>
      <w:marLeft w:val="0"/>
      <w:marRight w:val="0"/>
      <w:marTop w:val="0"/>
      <w:marBottom w:val="0"/>
      <w:divBdr>
        <w:top w:val="none" w:sz="0" w:space="0" w:color="auto"/>
        <w:left w:val="none" w:sz="0" w:space="0" w:color="auto"/>
        <w:bottom w:val="none" w:sz="0" w:space="0" w:color="auto"/>
        <w:right w:val="none" w:sz="0" w:space="0" w:color="auto"/>
      </w:divBdr>
    </w:div>
    <w:div w:id="531693631">
      <w:bodyDiv w:val="1"/>
      <w:marLeft w:val="0"/>
      <w:marRight w:val="0"/>
      <w:marTop w:val="0"/>
      <w:marBottom w:val="0"/>
      <w:divBdr>
        <w:top w:val="none" w:sz="0" w:space="0" w:color="auto"/>
        <w:left w:val="none" w:sz="0" w:space="0" w:color="auto"/>
        <w:bottom w:val="none" w:sz="0" w:space="0" w:color="auto"/>
        <w:right w:val="none" w:sz="0" w:space="0" w:color="auto"/>
      </w:divBdr>
    </w:div>
    <w:div w:id="570576832">
      <w:bodyDiv w:val="1"/>
      <w:marLeft w:val="0"/>
      <w:marRight w:val="0"/>
      <w:marTop w:val="0"/>
      <w:marBottom w:val="0"/>
      <w:divBdr>
        <w:top w:val="none" w:sz="0" w:space="0" w:color="auto"/>
        <w:left w:val="none" w:sz="0" w:space="0" w:color="auto"/>
        <w:bottom w:val="none" w:sz="0" w:space="0" w:color="auto"/>
        <w:right w:val="none" w:sz="0" w:space="0" w:color="auto"/>
      </w:divBdr>
    </w:div>
    <w:div w:id="581720267">
      <w:bodyDiv w:val="1"/>
      <w:marLeft w:val="0"/>
      <w:marRight w:val="0"/>
      <w:marTop w:val="0"/>
      <w:marBottom w:val="0"/>
      <w:divBdr>
        <w:top w:val="none" w:sz="0" w:space="0" w:color="auto"/>
        <w:left w:val="none" w:sz="0" w:space="0" w:color="auto"/>
        <w:bottom w:val="none" w:sz="0" w:space="0" w:color="auto"/>
        <w:right w:val="none" w:sz="0" w:space="0" w:color="auto"/>
      </w:divBdr>
    </w:div>
    <w:div w:id="589581952">
      <w:bodyDiv w:val="1"/>
      <w:marLeft w:val="0"/>
      <w:marRight w:val="0"/>
      <w:marTop w:val="0"/>
      <w:marBottom w:val="0"/>
      <w:divBdr>
        <w:top w:val="none" w:sz="0" w:space="0" w:color="auto"/>
        <w:left w:val="none" w:sz="0" w:space="0" w:color="auto"/>
        <w:bottom w:val="none" w:sz="0" w:space="0" w:color="auto"/>
        <w:right w:val="none" w:sz="0" w:space="0" w:color="auto"/>
      </w:divBdr>
    </w:div>
    <w:div w:id="594247468">
      <w:bodyDiv w:val="1"/>
      <w:marLeft w:val="0"/>
      <w:marRight w:val="0"/>
      <w:marTop w:val="0"/>
      <w:marBottom w:val="0"/>
      <w:divBdr>
        <w:top w:val="none" w:sz="0" w:space="0" w:color="auto"/>
        <w:left w:val="none" w:sz="0" w:space="0" w:color="auto"/>
        <w:bottom w:val="none" w:sz="0" w:space="0" w:color="auto"/>
        <w:right w:val="none" w:sz="0" w:space="0" w:color="auto"/>
      </w:divBdr>
    </w:div>
    <w:div w:id="611210984">
      <w:bodyDiv w:val="1"/>
      <w:marLeft w:val="0"/>
      <w:marRight w:val="0"/>
      <w:marTop w:val="0"/>
      <w:marBottom w:val="0"/>
      <w:divBdr>
        <w:top w:val="none" w:sz="0" w:space="0" w:color="auto"/>
        <w:left w:val="none" w:sz="0" w:space="0" w:color="auto"/>
        <w:bottom w:val="none" w:sz="0" w:space="0" w:color="auto"/>
        <w:right w:val="none" w:sz="0" w:space="0" w:color="auto"/>
      </w:divBdr>
    </w:div>
    <w:div w:id="676157658">
      <w:bodyDiv w:val="1"/>
      <w:marLeft w:val="0"/>
      <w:marRight w:val="0"/>
      <w:marTop w:val="0"/>
      <w:marBottom w:val="0"/>
      <w:divBdr>
        <w:top w:val="none" w:sz="0" w:space="0" w:color="auto"/>
        <w:left w:val="none" w:sz="0" w:space="0" w:color="auto"/>
        <w:bottom w:val="none" w:sz="0" w:space="0" w:color="auto"/>
        <w:right w:val="none" w:sz="0" w:space="0" w:color="auto"/>
      </w:divBdr>
    </w:div>
    <w:div w:id="716592472">
      <w:bodyDiv w:val="1"/>
      <w:marLeft w:val="0"/>
      <w:marRight w:val="0"/>
      <w:marTop w:val="0"/>
      <w:marBottom w:val="0"/>
      <w:divBdr>
        <w:top w:val="none" w:sz="0" w:space="0" w:color="auto"/>
        <w:left w:val="none" w:sz="0" w:space="0" w:color="auto"/>
        <w:bottom w:val="none" w:sz="0" w:space="0" w:color="auto"/>
        <w:right w:val="none" w:sz="0" w:space="0" w:color="auto"/>
      </w:divBdr>
    </w:div>
    <w:div w:id="785543835">
      <w:bodyDiv w:val="1"/>
      <w:marLeft w:val="0"/>
      <w:marRight w:val="0"/>
      <w:marTop w:val="0"/>
      <w:marBottom w:val="0"/>
      <w:divBdr>
        <w:top w:val="none" w:sz="0" w:space="0" w:color="auto"/>
        <w:left w:val="none" w:sz="0" w:space="0" w:color="auto"/>
        <w:bottom w:val="none" w:sz="0" w:space="0" w:color="auto"/>
        <w:right w:val="none" w:sz="0" w:space="0" w:color="auto"/>
      </w:divBdr>
    </w:div>
    <w:div w:id="814030426">
      <w:bodyDiv w:val="1"/>
      <w:marLeft w:val="0"/>
      <w:marRight w:val="0"/>
      <w:marTop w:val="0"/>
      <w:marBottom w:val="0"/>
      <w:divBdr>
        <w:top w:val="none" w:sz="0" w:space="0" w:color="auto"/>
        <w:left w:val="none" w:sz="0" w:space="0" w:color="auto"/>
        <w:bottom w:val="none" w:sz="0" w:space="0" w:color="auto"/>
        <w:right w:val="none" w:sz="0" w:space="0" w:color="auto"/>
      </w:divBdr>
    </w:div>
    <w:div w:id="843521356">
      <w:bodyDiv w:val="1"/>
      <w:marLeft w:val="0"/>
      <w:marRight w:val="0"/>
      <w:marTop w:val="0"/>
      <w:marBottom w:val="0"/>
      <w:divBdr>
        <w:top w:val="none" w:sz="0" w:space="0" w:color="auto"/>
        <w:left w:val="none" w:sz="0" w:space="0" w:color="auto"/>
        <w:bottom w:val="none" w:sz="0" w:space="0" w:color="auto"/>
        <w:right w:val="none" w:sz="0" w:space="0" w:color="auto"/>
      </w:divBdr>
    </w:div>
    <w:div w:id="986976588">
      <w:bodyDiv w:val="1"/>
      <w:marLeft w:val="0"/>
      <w:marRight w:val="0"/>
      <w:marTop w:val="0"/>
      <w:marBottom w:val="0"/>
      <w:divBdr>
        <w:top w:val="none" w:sz="0" w:space="0" w:color="auto"/>
        <w:left w:val="none" w:sz="0" w:space="0" w:color="auto"/>
        <w:bottom w:val="none" w:sz="0" w:space="0" w:color="auto"/>
        <w:right w:val="none" w:sz="0" w:space="0" w:color="auto"/>
      </w:divBdr>
    </w:div>
    <w:div w:id="1055738378">
      <w:bodyDiv w:val="1"/>
      <w:marLeft w:val="0"/>
      <w:marRight w:val="0"/>
      <w:marTop w:val="0"/>
      <w:marBottom w:val="0"/>
      <w:divBdr>
        <w:top w:val="none" w:sz="0" w:space="0" w:color="auto"/>
        <w:left w:val="none" w:sz="0" w:space="0" w:color="auto"/>
        <w:bottom w:val="none" w:sz="0" w:space="0" w:color="auto"/>
        <w:right w:val="none" w:sz="0" w:space="0" w:color="auto"/>
      </w:divBdr>
    </w:div>
    <w:div w:id="1138650303">
      <w:bodyDiv w:val="1"/>
      <w:marLeft w:val="0"/>
      <w:marRight w:val="0"/>
      <w:marTop w:val="0"/>
      <w:marBottom w:val="0"/>
      <w:divBdr>
        <w:top w:val="none" w:sz="0" w:space="0" w:color="auto"/>
        <w:left w:val="none" w:sz="0" w:space="0" w:color="auto"/>
        <w:bottom w:val="none" w:sz="0" w:space="0" w:color="auto"/>
        <w:right w:val="none" w:sz="0" w:space="0" w:color="auto"/>
      </w:divBdr>
    </w:div>
    <w:div w:id="1247377012">
      <w:bodyDiv w:val="1"/>
      <w:marLeft w:val="0"/>
      <w:marRight w:val="0"/>
      <w:marTop w:val="0"/>
      <w:marBottom w:val="0"/>
      <w:divBdr>
        <w:top w:val="none" w:sz="0" w:space="0" w:color="auto"/>
        <w:left w:val="none" w:sz="0" w:space="0" w:color="auto"/>
        <w:bottom w:val="none" w:sz="0" w:space="0" w:color="auto"/>
        <w:right w:val="none" w:sz="0" w:space="0" w:color="auto"/>
      </w:divBdr>
    </w:div>
    <w:div w:id="1304627091">
      <w:bodyDiv w:val="1"/>
      <w:marLeft w:val="0"/>
      <w:marRight w:val="0"/>
      <w:marTop w:val="0"/>
      <w:marBottom w:val="0"/>
      <w:divBdr>
        <w:top w:val="none" w:sz="0" w:space="0" w:color="auto"/>
        <w:left w:val="none" w:sz="0" w:space="0" w:color="auto"/>
        <w:bottom w:val="none" w:sz="0" w:space="0" w:color="auto"/>
        <w:right w:val="none" w:sz="0" w:space="0" w:color="auto"/>
      </w:divBdr>
    </w:div>
    <w:div w:id="1397627585">
      <w:bodyDiv w:val="1"/>
      <w:marLeft w:val="0"/>
      <w:marRight w:val="0"/>
      <w:marTop w:val="0"/>
      <w:marBottom w:val="0"/>
      <w:divBdr>
        <w:top w:val="none" w:sz="0" w:space="0" w:color="auto"/>
        <w:left w:val="none" w:sz="0" w:space="0" w:color="auto"/>
        <w:bottom w:val="none" w:sz="0" w:space="0" w:color="auto"/>
        <w:right w:val="none" w:sz="0" w:space="0" w:color="auto"/>
      </w:divBdr>
    </w:div>
    <w:div w:id="1419712605">
      <w:bodyDiv w:val="1"/>
      <w:marLeft w:val="0"/>
      <w:marRight w:val="0"/>
      <w:marTop w:val="0"/>
      <w:marBottom w:val="0"/>
      <w:divBdr>
        <w:top w:val="none" w:sz="0" w:space="0" w:color="auto"/>
        <w:left w:val="none" w:sz="0" w:space="0" w:color="auto"/>
        <w:bottom w:val="none" w:sz="0" w:space="0" w:color="auto"/>
        <w:right w:val="none" w:sz="0" w:space="0" w:color="auto"/>
      </w:divBdr>
    </w:div>
    <w:div w:id="1481534360">
      <w:bodyDiv w:val="1"/>
      <w:marLeft w:val="0"/>
      <w:marRight w:val="0"/>
      <w:marTop w:val="0"/>
      <w:marBottom w:val="0"/>
      <w:divBdr>
        <w:top w:val="none" w:sz="0" w:space="0" w:color="auto"/>
        <w:left w:val="none" w:sz="0" w:space="0" w:color="auto"/>
        <w:bottom w:val="none" w:sz="0" w:space="0" w:color="auto"/>
        <w:right w:val="none" w:sz="0" w:space="0" w:color="auto"/>
      </w:divBdr>
    </w:div>
    <w:div w:id="1498301097">
      <w:bodyDiv w:val="1"/>
      <w:marLeft w:val="0"/>
      <w:marRight w:val="0"/>
      <w:marTop w:val="0"/>
      <w:marBottom w:val="0"/>
      <w:divBdr>
        <w:top w:val="none" w:sz="0" w:space="0" w:color="auto"/>
        <w:left w:val="none" w:sz="0" w:space="0" w:color="auto"/>
        <w:bottom w:val="none" w:sz="0" w:space="0" w:color="auto"/>
        <w:right w:val="none" w:sz="0" w:space="0" w:color="auto"/>
      </w:divBdr>
    </w:div>
    <w:div w:id="1543639668">
      <w:bodyDiv w:val="1"/>
      <w:marLeft w:val="0"/>
      <w:marRight w:val="0"/>
      <w:marTop w:val="0"/>
      <w:marBottom w:val="0"/>
      <w:divBdr>
        <w:top w:val="none" w:sz="0" w:space="0" w:color="auto"/>
        <w:left w:val="none" w:sz="0" w:space="0" w:color="auto"/>
        <w:bottom w:val="none" w:sz="0" w:space="0" w:color="auto"/>
        <w:right w:val="none" w:sz="0" w:space="0" w:color="auto"/>
      </w:divBdr>
    </w:div>
    <w:div w:id="1612741271">
      <w:bodyDiv w:val="1"/>
      <w:marLeft w:val="0"/>
      <w:marRight w:val="0"/>
      <w:marTop w:val="0"/>
      <w:marBottom w:val="0"/>
      <w:divBdr>
        <w:top w:val="none" w:sz="0" w:space="0" w:color="auto"/>
        <w:left w:val="none" w:sz="0" w:space="0" w:color="auto"/>
        <w:bottom w:val="none" w:sz="0" w:space="0" w:color="auto"/>
        <w:right w:val="none" w:sz="0" w:space="0" w:color="auto"/>
      </w:divBdr>
    </w:div>
    <w:div w:id="1878541579">
      <w:bodyDiv w:val="1"/>
      <w:marLeft w:val="0"/>
      <w:marRight w:val="0"/>
      <w:marTop w:val="0"/>
      <w:marBottom w:val="0"/>
      <w:divBdr>
        <w:top w:val="none" w:sz="0" w:space="0" w:color="auto"/>
        <w:left w:val="none" w:sz="0" w:space="0" w:color="auto"/>
        <w:bottom w:val="none" w:sz="0" w:space="0" w:color="auto"/>
        <w:right w:val="none" w:sz="0" w:space="0" w:color="auto"/>
      </w:divBdr>
    </w:div>
    <w:div w:id="1962489227">
      <w:bodyDiv w:val="1"/>
      <w:marLeft w:val="0"/>
      <w:marRight w:val="0"/>
      <w:marTop w:val="0"/>
      <w:marBottom w:val="0"/>
      <w:divBdr>
        <w:top w:val="none" w:sz="0" w:space="0" w:color="auto"/>
        <w:left w:val="none" w:sz="0" w:space="0" w:color="auto"/>
        <w:bottom w:val="none" w:sz="0" w:space="0" w:color="auto"/>
        <w:right w:val="none" w:sz="0" w:space="0" w:color="auto"/>
      </w:divBdr>
    </w:div>
    <w:div w:id="1966933351">
      <w:bodyDiv w:val="1"/>
      <w:marLeft w:val="0"/>
      <w:marRight w:val="0"/>
      <w:marTop w:val="0"/>
      <w:marBottom w:val="0"/>
      <w:divBdr>
        <w:top w:val="none" w:sz="0" w:space="0" w:color="auto"/>
        <w:left w:val="none" w:sz="0" w:space="0" w:color="auto"/>
        <w:bottom w:val="none" w:sz="0" w:space="0" w:color="auto"/>
        <w:right w:val="none" w:sz="0" w:space="0" w:color="auto"/>
      </w:divBdr>
    </w:div>
    <w:div w:id="1992253522">
      <w:bodyDiv w:val="1"/>
      <w:marLeft w:val="0"/>
      <w:marRight w:val="0"/>
      <w:marTop w:val="0"/>
      <w:marBottom w:val="0"/>
      <w:divBdr>
        <w:top w:val="none" w:sz="0" w:space="0" w:color="auto"/>
        <w:left w:val="none" w:sz="0" w:space="0" w:color="auto"/>
        <w:bottom w:val="none" w:sz="0" w:space="0" w:color="auto"/>
        <w:right w:val="none" w:sz="0" w:space="0" w:color="auto"/>
      </w:divBdr>
    </w:div>
    <w:div w:id="2003506603">
      <w:bodyDiv w:val="1"/>
      <w:marLeft w:val="0"/>
      <w:marRight w:val="0"/>
      <w:marTop w:val="0"/>
      <w:marBottom w:val="0"/>
      <w:divBdr>
        <w:top w:val="none" w:sz="0" w:space="0" w:color="auto"/>
        <w:left w:val="none" w:sz="0" w:space="0" w:color="auto"/>
        <w:bottom w:val="none" w:sz="0" w:space="0" w:color="auto"/>
        <w:right w:val="none" w:sz="0" w:space="0" w:color="auto"/>
      </w:divBdr>
    </w:div>
    <w:div w:id="212156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Sobel &amp; Prewitt </Abstract>
  <CompanyAddress/>
  <CompanyPhone/>
  <CompanyFax/>
  <CompanyEmail>6-4-2017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Tut17</b:Tag>
    <b:SourceType>InternetSite</b:SourceType>
    <b:Guid>{D0D9CF9C-2E0E-490E-9E1B-8309D68E9C1D}</b:Guid>
    <b:Title>Robinson Compass Mask</b:Title>
    <b:Year>2017</b:Year>
    <b:Author>
      <b:Author>
        <b:Corporate>Tutorialspoint</b:Corporate>
      </b:Author>
    </b:Author>
    <b:InternetSiteTitle>Tutorialspoint</b:InternetSiteTitle>
    <b:Month>maart</b:Month>
    <b:Day>6</b:Day>
    <b:URL>http://www.tutorialspoint.com/dip/Robinson_Compass_Mask.htm</b:URL>
    <b:RefOrder>2</b:RefOrder>
  </b:Source>
  <b:Source>
    <b:Tag>etz17</b:Tag>
    <b:SourceType>InternetSite</b:SourceType>
    <b:Guid>{01852C50-7DFD-4F73-9398-DA2378B3E9A4}</b:Guid>
    <b:Author>
      <b:Author>
        <b:NameList>
          <b:Person>
            <b:Last>gruup</b:Last>
            <b:First>etz</b:First>
            <b:Middle>diteksön</b:Middle>
          </b:Person>
        </b:NameList>
      </b:Author>
    </b:Author>
    <b:Title>cs.tau.ac.il</b:Title>
    <b:Year>2017</b:Year>
    <b:Month>maart</b:Month>
    <b:Day>6</b:Day>
    <b:URL>http://www.cs.tau.ac.il/~turkel/notes/sem.pdf</b:URL>
    <b:RefOrder>3</b:RefOrder>
  </b:Source>
  <b:Source>
    <b:Tag>Lon17</b:Tag>
    <b:SourceType>InternetSite</b:SourceType>
    <b:Guid>{51D41608-1A8A-4485-983D-B35E71C23201}</b:Guid>
    <b:Author>
      <b:Author>
        <b:NameList>
          <b:Person>
            <b:Last>Latecki</b:Last>
            <b:First>Longin</b:First>
            <b:Middle>Jan</b:Middle>
          </b:Person>
        </b:NameList>
      </b:Author>
    </b:Author>
    <b:Title>lecturer</b:Title>
    <b:Year>2017</b:Year>
    <b:Month>april</b:Month>
    <b:Day>6</b:Day>
    <b:URL>http://lecturer.ukdw.ac.id/~mahas/dossier/comvis_06a.pdf</b:URL>
    <b:RefOrder>4</b:RefOrder>
  </b:Source>
  <b:Source>
    <b:Tag>Int17</b:Tag>
    <b:SourceType>InternetSite</b:SourceType>
    <b:Guid>{298A4FCF-8AFF-44C4-8EE8-AE4FE438BF4A}</b:Guid>
    <b:Author>
      <b:Author>
        <b:Corporate>International Journal of Scientific &amp; Engineering Research</b:Corporate>
      </b:Author>
    </b:Author>
    <b:Title>ijser</b:Title>
    <b:InternetSiteTitle>www.ijser.org</b:InternetSiteTitle>
    <b:Year>2017</b:Year>
    <b:Month>april</b:Month>
    <b:Day>6</b:Day>
    <b:URL>http://www.ijser.org/researchpaper/Analytical-Comparison-between-Sobel-and-Prewitt-Edge-Detection-Techniques.pdf</b:URL>
    <b:RefOrder>5</b:RefOrder>
  </b:Source>
  <b:Source>
    <b:Tag>Noa06</b:Tag>
    <b:SourceType>InternetSite</b:SourceType>
    <b:Guid>{601CAB20-47DA-4D52-8449-AB8AB6D74253}</b:Guid>
    <b:Author>
      <b:Author>
        <b:NameList>
          <b:Person>
            <b:Last>Kuntz</b:Last>
            <b:First>Noah</b:First>
          </b:Person>
        </b:NameList>
      </b:Author>
    </b:Author>
    <b:InternetSiteTitle>Canny tutorial</b:InternetSiteTitle>
    <b:Year>2006</b:Year>
    <b:URL>http://www.pages.drexel.edu/~nk752/cannyTut2.html</b:URL>
    <b:RefOrder>6</b:RefOrder>
  </b:Source>
  <b:Source>
    <b:Tag>Com15</b:Tag>
    <b:SourceType>InternetSite</b:SourceType>
    <b:Guid>{673437CE-F855-4A5F-9F77-A07DDBAECF77}</b:Guid>
    <b:Author>
      <b:Author>
        <b:NameList>
          <b:Person>
            <b:Last>Computerphile</b:Last>
          </b:Person>
        </b:NameList>
      </b:Author>
    </b:Author>
    <b:Title>Youtube</b:Title>
    <b:InternetSiteTitle>Computerphile Kanaal</b:InternetSiteTitle>
    <b:Year>2015</b:Year>
    <b:Month>november</b:Month>
    <b:Day>4</b:Day>
    <b:URL>https://www.youtube.com/channel/UC9-y-6csu5WGm29I7JiwpnA</b:URL>
    <b:RefOrder>7</b:RefOrder>
  </b:Source>
  <b:Source>
    <b:Tag>Por</b:Tag>
    <b:SourceType>InternetSite</b:SourceType>
    <b:Guid>{D170BAA5-CEB5-47D8-BE88-2FB55B568367}</b:Guid>
    <b:Author>
      <b:Author>
        <b:NameList>
          <b:Person>
            <b:Last>Rolf</b:Last>
            <b:First>Portrettekenaar</b:First>
          </b:Person>
        </b:NameList>
      </b:Author>
    </b:Author>
    <b:Title>Leer een portret tekenen in 8 stappen</b:Title>
    <b:InternetSiteTitle>flor.nl</b:InternetSiteTitle>
    <b:URL>http://flor.nl/leer-zelf-tekenen-portret.php</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9451C-61D5-469B-9953-63472553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1200</Words>
  <Characters>6604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Implementatieplan</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dc:title>
  <dc:subject>Vision</dc:subject>
  <dc:creator>Luke Roovers &amp; Luuk Steeman</dc:creator>
  <cp:keywords/>
  <dc:description/>
  <cp:lastModifiedBy>Luuk Steeman</cp:lastModifiedBy>
  <cp:revision>6</cp:revision>
  <dcterms:created xsi:type="dcterms:W3CDTF">2017-04-07T10:58:00Z</dcterms:created>
  <dcterms:modified xsi:type="dcterms:W3CDTF">2017-04-08T14:22:00Z</dcterms:modified>
</cp:coreProperties>
</file>