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Вопросы для система бронирования конференц-залов</w:t>
      </w:r>
    </w:p>
    <w:p>
      <w:pPr/>
      <w:r>
        <w:t xml:space="preserve">Документ: ТЗ на разработку системы бронирования конференц-залов Головного офиса, версия 1.0</w:t>
      </w:r>
    </w:p>
    <w:p>
      <w:pPr/>
      <w:r>
        <w:t xml:space="preserve">Назначение: до начала разработки согласовать спорные и не описанные в ТЗ моменты. По результатам согласования будет подготовлена версия ТЗ 1.1.</w:t>
      </w:r>
    </w:p>
    <w:p>
      <w:pPr/>
      <w:r>
        <w:t xml:space="preserve">Как заполнять: в колонке «Решение заказчика» замените текст «Введите ответ» на «Согласовано» или напишите свой вариант. Можно добавлять пояснения и изменять любой текст документа. Для ввода откройте файл в редакторе Word или другом редакторе DOCX.</w:t>
      </w:r>
    </w:p>
    <w:p>
      <w:pPr>
        <w:pStyle w:val="Heading2"/>
      </w:pPr>
      <w:r>
        <w:t xml:space="preserve">1. Платформа, доступ и окружение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В ТЗ не указан формат системы. Подтвердите, что это веб-приложение, которое открывается в браузере на ПК и ноутбуках без установки программ</w:t>
            </w:r>
          </w:p>
        </w:tc>
        <w:tc>
          <w:tcPr>
            <w:tcW w:w="2340" w:type="dxa"/>
          </w:tcPr>
          <w:p>
            <w:pPr/>
            <w:r>
              <w:t xml:space="preserve">Веб-приложение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Какие браузеры необходимо поддерживать?</w:t>
            </w:r>
          </w:p>
        </w:tc>
        <w:tc>
          <w:tcPr>
            <w:tcW w:w="2340" w:type="dxa"/>
          </w:tcPr>
          <w:p>
            <w:pPr/>
            <w:r>
              <w:t xml:space="preserve">Актуальные версии Chrome, Edge, Firefox, Safari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Нужна ли в первой версии адаптация под телефоны и планшеты? В ТЗ указаны только ПК и ноутбуки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Система должна быть доступна только из внутренней сети офиса или также из интернета?</w:t>
            </w:r>
          </w:p>
        </w:tc>
        <w:tc>
          <w:tcPr>
            <w:tcW w:w="2340" w:type="dxa"/>
          </w:tcPr>
          <w:p>
            <w:pPr/>
            <w:r>
              <w:t xml:space="preserve">Только из внутренней сети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Есть ли в компании единый вход (Active Directory, Microsoft 365, Google Workspace)? Если да, какой именно</w:t>
            </w:r>
          </w:p>
        </w:tc>
        <w:tc>
          <w:tcPr>
            <w:tcW w:w="2340" w:type="dxa"/>
          </w:tcPr>
          <w:p>
            <w:pPr/>
            <w:r>
              <w:t xml:space="preserve">Вход сотрудников через корпоративную учётную запись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Где будет работать система: на сервере в офисе заказчика или в облаке? Кто предоставляет сервер?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Кто отвечает за резервное копирование данных и как часто оно нужно?</w:t>
            </w:r>
          </w:p>
        </w:tc>
        <w:tc>
          <w:tcPr>
            <w:tcW w:w="2340" w:type="dxa"/>
          </w:tcPr>
          <w:p>
            <w:pPr/>
            <w:r>
              <w:t xml:space="preserve">Ежедневно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Язык интерфейса</w:t>
            </w:r>
          </w:p>
        </w:tc>
        <w:tc>
          <w:tcPr>
            <w:tcW w:w="2340" w:type="dxa"/>
          </w:tcPr>
          <w:p>
            <w:pPr/>
            <w:r>
              <w:t xml:space="preserve">Только русский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Какой часовой пояс используется в системе?</w:t>
            </w:r>
          </w:p>
        </w:tc>
        <w:tc>
          <w:tcPr>
            <w:tcW w:w="2340" w:type="dxa"/>
          </w:tcPr>
          <w:p>
            <w:pPr/>
            <w:r>
              <w:t xml:space="preserve">Один, по Головному офису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2. Пользователи и права доступа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В ТЗ авторизация предусмотрена только для администратора, но сотрудник должен иметь возможность менять и отменять свои брони. Как система определяет, что бронь принадлежит именно ему, если единого входа нет?</w:t>
            </w:r>
          </w:p>
        </w:tc>
        <w:tc>
          <w:tcPr>
            <w:tcW w:w="2340" w:type="dxa"/>
          </w:tcPr>
          <w:p>
            <w:pPr/>
            <w:r>
              <w:t xml:space="preserve">Отмена и изменение брони по коду из письма или по ссылке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Сколько сотрудников будут пользоваться системой и сколько всего залов (примерно)?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Сколько будет администраторов и кто они?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Кто видит контактные данные бронирующего?</w:t>
            </w:r>
          </w:p>
        </w:tc>
        <w:tc>
          <w:tcPr>
            <w:tcW w:w="2340" w:type="dxa"/>
          </w:tcPr>
          <w:p>
            <w:pPr/>
            <w:r>
              <w:t xml:space="preserve">ФИО видят все, телефон и email только администратор и автор брони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3. Правила бронирования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Является ли контактный телефон обязательным полем? В разных разделах ТЗ указано по-разному (п. 5.2, п. 11, п. 16)</w:t>
            </w:r>
          </w:p>
        </w:tc>
        <w:tc>
          <w:tcPr>
            <w:tcW w:w="2340" w:type="dxa"/>
          </w:tcPr>
          <w:p>
            <w:pPr/>
            <w:r>
              <w:t xml:space="preserve">Обязателен только корпоративный email, телефон необязателен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Разрешена ли бронь «встык» (например, 10:00–11:00 и 11:00–12:00)?</w:t>
            </w:r>
          </w:p>
        </w:tc>
        <w:tc>
          <w:tcPr>
            <w:tcW w:w="2340" w:type="dxa"/>
          </w:tcPr>
          <w:p>
            <w:pPr/>
            <w:r>
              <w:t xml:space="preserve">Разрешена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Можно ли создавать бронь на прошедшее время?</w:t>
            </w:r>
          </w:p>
        </w:tc>
        <w:tc>
          <w:tcPr>
            <w:tcW w:w="2340" w:type="dxa"/>
          </w:tcPr>
          <w:p>
            <w:pPr/>
            <w:r>
              <w:t xml:space="preserve">Нельзя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Рабочие часы и шаг выбора времени</w:t>
            </w:r>
          </w:p>
        </w:tc>
        <w:tc>
          <w:tcPr>
            <w:tcW w:w="2340" w:type="dxa"/>
          </w:tcPr>
          <w:p>
            <w:pPr/>
            <w:r>
              <w:t xml:space="preserve">08:00–20:00, шаг 15 или 30 минут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Минимальная и максимальная длительность брони</w:t>
            </w:r>
          </w:p>
        </w:tc>
        <w:tc>
          <w:tcPr>
            <w:tcW w:w="2340" w:type="dxa"/>
          </w:tcPr>
          <w:p>
            <w:pPr/>
            <w:r>
              <w:t xml:space="preserve">От 15 минут до 8 часов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На какой срок вперёд можно бронировать зал?</w:t>
            </w:r>
          </w:p>
        </w:tc>
        <w:tc>
          <w:tcPr>
            <w:tcW w:w="2340" w:type="dxa"/>
          </w:tcPr>
          <w:p>
            <w:pPr/>
            <w:r>
              <w:t xml:space="preserve">До 30 дней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Нужно ли указывать количество участников? В ТЗ вместимость зала хранится, но при бронировании не используется</w:t>
            </w:r>
          </w:p>
        </w:tc>
        <w:tc>
          <w:tcPr>
            <w:tcW w:w="2340" w:type="dxa"/>
          </w:tcPr>
          <w:p>
            <w:pPr/>
            <w:r>
              <w:t xml:space="preserve">Да, с проверкой по вместимости зала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До какого момента сотрудник может отменить или изменить свою бронь?</w:t>
            </w:r>
          </w:p>
        </w:tc>
        <w:tc>
          <w:tcPr>
            <w:tcW w:w="2340" w:type="dxa"/>
          </w:tcPr>
          <w:p>
            <w:pPr/>
            <w:r>
              <w:t xml:space="preserve">В любой момент до её начала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Нужны ли повторяющиеся брони (например, каждый понедельник)?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Нужно ли автоматически освобождать зал, если на встречу никто не пришёл?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4. Управление залами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Что делать с будущими бронями, если администратор отключает зал?</w:t>
            </w:r>
          </w:p>
        </w:tc>
        <w:tc>
          <w:tcPr>
            <w:tcW w:w="2340" w:type="dxa"/>
          </w:tcPr>
          <w:p>
            <w:pPr/>
            <w:r>
              <w:t xml:space="preserve">Система предупреждает администратора и показывает затронутые брони, решение принимает он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Удалять зал физически или только деактивировать?</w:t>
            </w:r>
          </w:p>
        </w:tc>
        <w:tc>
          <w:tcPr>
            <w:tcW w:w="2340" w:type="dxa"/>
          </w:tcPr>
          <w:p>
            <w:pPr/>
            <w:r>
              <w:t xml:space="preserve">Только деактивация, чтобы сохранилась история броней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5. Данные, отчёты и интеграции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Как долго хранить историю бронирований и журнал операций?</w:t>
            </w:r>
          </w:p>
        </w:tc>
        <w:tc>
          <w:tcPr>
            <w:tcW w:w="2340" w:type="dxa"/>
          </w:tcPr>
          <w:p>
            <w:pPr/>
            <w:r>
              <w:t xml:space="preserve">1 год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Нужна ли выгрузка броней в Excel и отчёты по загрузке залов?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Нужна ли интеграция с календарём (Outlook, Google Календарь)?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29</w:t>
            </w:r>
          </w:p>
        </w:tc>
        <w:tc>
          <w:tcPr>
            <w:tcW w:w="2340" w:type="dxa"/>
          </w:tcPr>
          <w:p>
            <w:pPr/>
            <w:r>
              <w:t xml:space="preserve">Нужна ли в первой версии отправка уведомлений на почту? В ТЗ отнесена на следующий этап</w:t>
            </w:r>
          </w:p>
        </w:tc>
        <w:tc>
          <w:tcPr>
            <w:tcW w:w="2340" w:type="dxa"/>
          </w:tcPr>
          <w:p>
            <w:pPr/>
            <w:r>
              <w:t xml:space="preserve">Нет, на следующем этапе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6. Организационные вопросы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Предлагаемое решение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Желаемый срок запуска системы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31</w:t>
            </w:r>
          </w:p>
        </w:tc>
        <w:tc>
          <w:tcPr>
            <w:tcW w:w="2340" w:type="dxa"/>
          </w:tcPr>
          <w:p>
            <w:pPr/>
            <w:r>
              <w:t xml:space="preserve">Кто со стороны заказчика является контактным лицом и принимает работу?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Кто будет сопровождать систему после запуска (обновления, поддержка пользователей)?</w:t>
            </w:r>
          </w:p>
        </w:tc>
        <w:tc>
          <w:tcPr>
            <w:tcW w:w="2340" w:type="dxa"/>
          </w:tcPr>
          <w:p>
            <w:pPr/>
            <w:r>
              <w:t xml:space="preserve">Определяется заказчиком</w:t>
            </w:r>
          </w:p>
        </w:tc>
        <w:tc>
          <w:tcPr>
            <w:tcW w:w="2340" w:type="dxa"/>
          </w:tcPr>
          <w:p>
            <w:pPr/>
            <w:r>
              <w:t>Введите ответ</w:t>
            </w:r>
          </w:p>
        </w:tc>
      </w:tr>
    </w:tbl>
    <w:p>
      <w:pPr>
        <w:pStyle w:val="Heading2"/>
      </w:pPr>
      <w:r>
        <w:t xml:space="preserve">7. Правки, которые будут внесены в ТЗ</w:t>
      </w:r>
    </w:p>
    <w:p>
      <w:pPr>
        <w:pStyle w:val="ListParagraph"/>
        <w:numPr>
          <w:ilvl w:val="0"/>
          <w:numId w:val="2"/>
        </w:numPr>
      </w:pPr>
      <w:r>
        <w:t xml:space="preserve">Исправлена нумерация разделов (сейчас: 5, 6, 7, 7, 8…).</w:t>
      </w:r>
    </w:p>
    <w:p>
      <w:pPr>
        <w:pStyle w:val="ListParagraph"/>
        <w:numPr>
          <w:ilvl w:val="0"/>
          <w:numId w:val="2"/>
        </w:numPr>
      </w:pPr>
      <w:r>
        <w:t xml:space="preserve">Подпункты «Перечень конференц-залов» и «Создание бронирования» приведены к единой структуре с остальными разделами.</w:t>
      </w:r>
    </w:p>
    <w:p>
      <w:pPr>
        <w:pStyle w:val="ListParagraph"/>
        <w:numPr>
          <w:ilvl w:val="0"/>
          <w:numId w:val="2"/>
        </w:numPr>
      </w:pPr>
      <w:r>
        <w:t xml:space="preserve">В структуру данных добавлен уникальный идентификатор зала, а в таблице бронирований зал указывается ссылкой на идентификатор, а не названием.</w:t>
      </w:r>
    </w:p>
    <w:p>
      <w:pPr>
        <w:pStyle w:val="ListParagraph"/>
        <w:numPr>
          <w:ilvl w:val="0"/>
          <w:numId w:val="2"/>
        </w:numPr>
      </w:pPr>
      <w:r>
        <w:t xml:space="preserve">Устранены противоречия по обязательности полей (телефон, email).</w:t>
      </w:r>
    </w:p>
    <w:p>
      <w:pPr>
        <w:pStyle w:val="ListParagraph"/>
        <w:numPr>
          <w:ilvl w:val="0"/>
          <w:numId w:val="2"/>
        </w:numPr>
      </w:pPr>
      <w:r>
        <w:t xml:space="preserve">Исправлены опечатки и формулировки.</w:t>
      </w:r>
    </w:p>
    <w:p>
      <w:pPr>
        <w:pStyle w:val="ListParagraph"/>
        <w:numPr>
          <w:ilvl w:val="0"/>
          <w:numId w:val="2"/>
        </w:numPr>
      </w:pPr>
      <w:r>
        <w:t xml:space="preserve">Дополнены нефункциональные требования: поддерживаемые браузеры, показатели производительности.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Вопросы для система бронирования конференц-залов</dc:title>
  <dc:description>Claude Docs node/1a48c518-d4e8@30 docx-w6</dc:description>
  <cp:revision>30</cp:revision>
</cp:coreProperties>
</file>