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F2B5C"/>
          <w:sz w:val="34"/>
        </w:rPr>
        <w:t>BÁO CÁO NGHIỆM THU KỸ THUẬT &amp; KIẾN TRÚC MÃ NGUỒN</w:t>
      </w:r>
    </w:p>
    <w:p>
      <w:pPr>
        <w:spacing w:after="240"/>
        <w:jc w:val="center"/>
      </w:pPr>
      <w:r>
        <w:rPr>
          <w:b/>
          <w:color w:val="555555"/>
          <w:sz w:val="24"/>
        </w:rPr>
        <w:t>SO SÁNH NGĂN XẾP CÔNG NGHỆ, KIẾN TRÚC HỆ THỐNG CŨ VÀ MỚI (PNETLAB v8.2)</w:t>
      </w:r>
    </w:p>
    <w:p>
      <w:pPr>
        <w:spacing w:after="320"/>
        <w:jc w:val="center"/>
      </w:pPr>
      <w:r>
        <w:rPr>
          <w:i/>
          <w:color w:val="777777"/>
          <w:sz w:val="20"/>
        </w:rPr>
        <w:t>Hệ thống: PNetLab v8.2 LTS | Ngày cập nhật: 20/10/2026 | Nhánh thực thi: feat/sprint2-complete-slim4-db</w:t>
      </w:r>
    </w:p>
    <w:p>
      <w:pPr>
        <w:keepNext/>
        <w:spacing w:before="320" w:after="120"/>
      </w:pPr>
      <w:r>
        <w:rPr>
          <w:rFonts w:ascii="Times New Roman" w:hAnsi="Times New Roman"/>
          <w:b/>
          <w:color w:val="0F2B5C"/>
          <w:sz w:val="28"/>
        </w:rPr>
        <w:t>MỤC LỤC BÁO CÁO KỸ THUẬT</w:t>
      </w:r>
    </w:p>
    <w:p>
      <w:pPr>
        <w:spacing w:before="40" w:after="40"/>
        <w:ind w:left="0"/>
      </w:pPr>
      <w:r>
        <w:rPr>
          <w:b/>
          <w:color w:val="1A5276"/>
          <w:sz w:val="22"/>
        </w:rPr>
        <w:t>I. TỔNG QUAN BỐI CẢNH &amp; HIỆN TRẠNG TÁI CẤU TRÚC HỆ THỐNG</w:t>
      </w:r>
    </w:p>
    <w:p>
      <w:pPr>
        <w:spacing w:before="40" w:after="40"/>
        <w:ind w:left="0"/>
      </w:pPr>
      <w:r>
        <w:rPr>
          <w:b/>
          <w:color w:val="1A5276"/>
          <w:sz w:val="22"/>
        </w:rPr>
        <w:t>II. SO SÁNH TRỰC QUAN NGĂN XẾP CÔNG NGHỆ &amp; KIẾN TRÚC (CŨ vs MỚI)</w:t>
      </w:r>
    </w:p>
    <w:p>
      <w:pPr>
        <w:spacing w:before="40" w:after="40"/>
        <w:ind w:left="360"/>
      </w:pPr>
      <w:r>
        <w:rPr>
          <w:color w:val="444444"/>
          <w:sz w:val="21"/>
        </w:rPr>
        <w:t>2.1. Ngăn Xếp Công Nghệ &amp; Kiến Trúc Cũ (Legacy UNetLab / EVE-NG)</w:t>
      </w:r>
    </w:p>
    <w:p>
      <w:pPr>
        <w:spacing w:before="40" w:after="40"/>
        <w:ind w:left="360"/>
      </w:pPr>
      <w:r>
        <w:rPr>
          <w:color w:val="444444"/>
          <w:sz w:val="21"/>
        </w:rPr>
        <w:t>2.2. Ngăn Xếp Công Nghệ &amp; Kiến Trúc Mới (Clean Architecture PNetLab v8.2)</w:t>
      </w:r>
    </w:p>
    <w:p>
      <w:pPr>
        <w:spacing w:before="40" w:after="40"/>
        <w:ind w:left="0"/>
      </w:pPr>
      <w:r>
        <w:rPr>
          <w:b/>
          <w:color w:val="1A5276"/>
          <w:sz w:val="22"/>
        </w:rPr>
        <w:t>III. BẢN ĐỒ CẤU TRÚC MÃ NGUỒN MỚI SAU KHI REFACTOR</w:t>
      </w:r>
    </w:p>
    <w:p>
      <w:pPr>
        <w:spacing w:before="40" w:after="40"/>
        <w:ind w:left="0"/>
      </w:pPr>
      <w:r>
        <w:rPr>
          <w:b/>
          <w:color w:val="1A5276"/>
          <w:sz w:val="22"/>
        </w:rPr>
        <w:t>IV. CHI TIẾT CÁC HẠNG MỤC ĐÃ HOÀN THÀNH &amp; CHẤT LƯỢNG NGHIỆM THU</w:t>
      </w:r>
    </w:p>
    <w:p>
      <w:pPr>
        <w:spacing w:before="40" w:after="40"/>
        <w:ind w:left="360"/>
      </w:pPr>
      <w:r>
        <w:rPr>
          <w:color w:val="444444"/>
          <w:sz w:val="21"/>
        </w:rPr>
        <w:t>4.1. Khai tử vĩnh viễn unl_wrapper &amp; Phân lập đặc quyền Broker Daemon (BE1)</w:t>
      </w:r>
    </w:p>
    <w:p>
      <w:pPr>
        <w:spacing w:before="40" w:after="40"/>
        <w:ind w:left="360"/>
      </w:pPr>
      <w:r>
        <w:rPr>
          <w:color w:val="444444"/>
          <w:sz w:val="21"/>
        </w:rPr>
        <w:t>4.2. Tăng tốc mạng hạt nhân với Linux Netlink PyRoute2 (&lt; 2ms)</w:t>
      </w:r>
    </w:p>
    <w:p>
      <w:pPr>
        <w:spacing w:before="40" w:after="40"/>
        <w:ind w:left="360"/>
      </w:pPr>
      <w:r>
        <w:rPr>
          <w:color w:val="444444"/>
          <w:sz w:val="21"/>
        </w:rPr>
        <w:t>4.3. Chuyển đổi tầng Routing sang Slim 4 &amp; Lớp tương thích Strangler Fig (BE2)</w:t>
      </w:r>
    </w:p>
    <w:p>
      <w:pPr>
        <w:spacing w:before="40" w:after="40"/>
        <w:ind w:left="360"/>
      </w:pPr>
      <w:r>
        <w:rPr>
          <w:color w:val="444444"/>
          <w:sz w:val="21"/>
        </w:rPr>
        <w:t>4.4. Chuẩn hóa CSDL với Phinx Migrations &amp; Khóa ngoại InnoDB Cascade (Database)</w:t>
      </w:r>
    </w:p>
    <w:p>
      <w:pPr>
        <w:spacing w:before="40" w:after="40"/>
        <w:ind w:left="360"/>
      </w:pPr>
      <w:r>
        <w:rPr>
          <w:color w:val="444444"/>
          <w:sz w:val="21"/>
        </w:rPr>
        <w:t>4.5. Bộ kiểm thử Lưới An Toàn đạt 23/23 Tests tuyệt đối trong 0.56s (QA)</w:t>
      </w:r>
    </w:p>
    <w:p>
      <w:pPr>
        <w:spacing w:before="40" w:after="40"/>
        <w:ind w:left="0"/>
      </w:pPr>
      <w:r>
        <w:rPr>
          <w:b/>
          <w:color w:val="1A5276"/>
          <w:sz w:val="22"/>
        </w:rPr>
        <w:t>V. BẢNG MA TRẬN ĐỐI ỨNG KỸ THUẬT: ĐO LƯỜNG HIỆU QUẢ TRƯỚC VÀ SAU</w:t>
      </w:r>
    </w:p>
    <w:p>
      <w:pPr>
        <w:spacing w:before="40" w:after="40"/>
        <w:ind w:left="0"/>
      </w:pPr>
      <w:r>
        <w:rPr>
          <w:b/>
          <w:color w:val="1A5276"/>
          <w:sz w:val="22"/>
        </w:rPr>
        <w:t>VI. LỢI ÍCH KỸ THUẬT CỐT LÕI MANG LẠI CHO HỆ THỐNG VÀ ĐỘI NGŨ</w:t>
      </w:r>
    </w:p>
    <w:p>
      <w:pPr>
        <w:spacing w:before="40" w:after="40"/>
        <w:ind w:left="0"/>
      </w:pPr>
      <w:r>
        <w:rPr>
          <w:b/>
          <w:color w:val="1A5276"/>
          <w:sz w:val="22"/>
        </w:rPr>
        <w:t>VII. KẾ HOẠCH HÀNH ĐỘNG TIẾP THEO ĐỂ HOÀN TẤT 100% SLIM 4</w:t>
      </w:r>
    </w:p>
    <w:p>
      <w:r>
        <w:br w:type="page"/>
      </w:r>
    </w:p>
    <w:p>
      <w:pPr>
        <w:keepNext/>
        <w:spacing w:before="320" w:after="120"/>
      </w:pPr>
      <w:r>
        <w:rPr>
          <w:rFonts w:ascii="Times New Roman" w:hAnsi="Times New Roman"/>
          <w:b/>
          <w:color w:val="0F2B5C"/>
          <w:sz w:val="28"/>
        </w:rPr>
        <w:t>I. TỔNG QUAN BỐI CẢNH &amp; HIỆN TRẠNG TÁI CẤU TRÚC HỆ THỐNG</w:t>
      </w:r>
    </w:p>
    <w:p>
      <w:pPr>
        <w:spacing w:line="288" w:lineRule="auto" w:after="120"/>
      </w:pPr>
      <w:r>
        <w:rPr>
          <w:rFonts w:ascii="Times New Roman" w:hAnsi="Times New Roman"/>
        </w:rPr>
        <w:t>Nền tảng PNetLab trước đây kế thừa trực tiếp mã nguồn từ EVE-NG và UNetLab cổ điển với kiến trúc Monolithic nguyên khối chắp vá. Sau hơn 10 năm phát triển, hệ thống bộc lộ các khoản nợ kỹ thuật nghiêm trọng:</w:t>
      </w:r>
    </w:p>
    <w:p>
      <w:pPr>
        <w:spacing w:line="276" w:lineRule="auto" w:after="80"/>
        <w:ind w:left="360"/>
      </w:pPr>
      <w:r>
        <w:rPr>
          <w:rFonts w:ascii="Times New Roman" w:hAnsi="Times New Roman"/>
          <w:b/>
        </w:rPr>
        <w:t xml:space="preserve">- </w:t>
      </w:r>
      <w:r>
        <w:rPr>
          <w:rFonts w:ascii="Times New Roman" w:hAnsi="Times New Roman"/>
          <w:b/>
        </w:rPr>
        <w:t xml:space="preserve">Tồn đọng mã nhị phân C SetUID root: </w:t>
      </w:r>
      <w:r>
        <w:rPr>
          <w:rFonts w:ascii="Times New Roman" w:hAnsi="Times New Roman"/>
        </w:rPr>
        <w:t>Tệp unl_wrapper chạy với quyền tối cao root nhưng xử lý xâu chuỗi thô bằng exec(), nguy cơ tạo lỗ hổng leo thang đặc quyền và làm sập hypervisor khi phát sinh lỗi con trỏ nhớ.</w:t>
      </w:r>
    </w:p>
    <w:p>
      <w:pPr>
        <w:spacing w:line="276" w:lineRule="auto" w:after="80"/>
        <w:ind w:left="360"/>
      </w:pPr>
      <w:r>
        <w:rPr>
          <w:rFonts w:ascii="Times New Roman" w:hAnsi="Times New Roman"/>
          <w:b/>
        </w:rPr>
        <w:t xml:space="preserve">- </w:t>
      </w:r>
      <w:r>
        <w:rPr>
          <w:rFonts w:ascii="Times New Roman" w:hAnsi="Times New Roman"/>
          <w:b/>
        </w:rPr>
        <w:t xml:space="preserve">Nút thắt Spaghetti Routing: </w:t>
      </w:r>
      <w:r>
        <w:rPr>
          <w:rFonts w:ascii="Times New Roman" w:hAnsi="Times New Roman"/>
        </w:rPr>
        <w:t>Toàn bộ API hệ thống nhồi nhét trong một file api.php duy nhất dài hơn 3.600 dòng trên nền Slim 2 cũ kỹ (từ thời PHP 5.5). Không có cơ chế Dependency Injection, gây xung đột mã nguồn liên tục giữa các thành viên phát triển.</w:t>
      </w:r>
    </w:p>
    <w:p>
      <w:pPr>
        <w:spacing w:line="276" w:lineRule="auto" w:after="80"/>
        <w:ind w:left="360"/>
      </w:pPr>
      <w:r>
        <w:rPr>
          <w:rFonts w:ascii="Times New Roman" w:hAnsi="Times New Roman"/>
          <w:b/>
        </w:rPr>
        <w:t xml:space="preserve">- </w:t>
      </w:r>
      <w:r>
        <w:rPr>
          <w:rFonts w:ascii="Times New Roman" w:hAnsi="Times New Roman"/>
          <w:b/>
        </w:rPr>
        <w:t xml:space="preserve">Hạ tầng mạng ảo hóa thủ công: </w:t>
      </w:r>
      <w:r>
        <w:rPr>
          <w:rFonts w:ascii="Times New Roman" w:hAnsi="Times New Roman"/>
        </w:rPr>
        <w:t>Việc quản lý card mạng ảo dựa vào các lệnh shell brctl delbr và ifconfig down rất chậm chạp (mất 3-8 giây khi tắt bài lab), thường xuyên để lại card mạng ảo rác gây cạn kiệt tài nguyên Linux bridge.</w:t>
      </w:r>
    </w:p>
    <w:p>
      <w:pPr>
        <w:spacing w:line="276" w:lineRule="auto" w:after="80"/>
        <w:ind w:left="360"/>
      </w:pPr>
      <w:r>
        <w:rPr>
          <w:rFonts w:ascii="Times New Roman" w:hAnsi="Times New Roman"/>
          <w:b/>
        </w:rPr>
        <w:t xml:space="preserve">- </w:t>
      </w:r>
      <w:r>
        <w:rPr>
          <w:rFonts w:ascii="Times New Roman" w:hAnsi="Times New Roman"/>
          <w:b/>
        </w:rPr>
        <w:t xml:space="preserve">Cơ sở dữ liệu thiếu tính toàn vẹn: </w:t>
      </w:r>
      <w:r>
        <w:rPr>
          <w:rFonts w:ascii="Times New Roman" w:hAnsi="Times New Roman"/>
        </w:rPr>
        <w:t>Bảng MySQL không hề có ràng buộc khóa ngoại (Foreign Keys). Khi người dùng xóa một bài lab, các node session và interface session liên đới vẫn tồn tại vĩnh viễn, làm phình to CSDL và sinh ra lỗi mồ côi dữ liệu.</w:t>
      </w:r>
    </w:p>
    <w:p>
      <w:pPr>
        <w:keepNext/>
        <w:spacing w:before="320" w:after="120"/>
      </w:pPr>
      <w:r>
        <w:rPr>
          <w:rFonts w:ascii="Times New Roman" w:hAnsi="Times New Roman"/>
          <w:b/>
          <w:color w:val="0F2B5C"/>
          <w:sz w:val="28"/>
        </w:rPr>
        <w:t>II. SO SÁNH TRỰC QUAN NGĂN XẾP CÔNG NGHỆ &amp; KIẾN TRÚC (CŨ vs MỚI)</w:t>
      </w:r>
    </w:p>
    <w:p>
      <w:pPr>
        <w:keepNext/>
        <w:spacing w:before="240" w:after="80"/>
      </w:pPr>
      <w:r>
        <w:rPr>
          <w:rFonts w:ascii="Times New Roman" w:hAnsi="Times New Roman"/>
          <w:b/>
          <w:color w:val="1A5276"/>
          <w:sz w:val="25"/>
        </w:rPr>
        <w:t>2.1. Ngăn Xếp Công Nghệ &amp; Kiến Trúc Cũ (Legacy UNetLab / EVE-NG)</w:t>
      </w:r>
    </w:p>
    <w:p>
      <w:pPr>
        <w:spacing w:line="288" w:lineRule="auto" w:after="120"/>
      </w:pPr>
      <w:r>
        <w:rPr>
          <w:rFonts w:ascii="Times New Roman" w:hAnsi="Times New Roman"/>
        </w:rPr>
        <w:t>Sơ đồ dưới đây thể hiện toàn cảnh cấu trúc 5 tầng của hệ thống cũ, chỉ ra rõ ngôn ngữ lập trình, framework sử dụng và các nút thắt nợ kỹ thuật tồn đọng:</w:t>
      </w:r>
    </w:p>
    <w:p>
      <w:pPr>
        <w:spacing w:before="80" w:after="40"/>
        <w:jc w:val="center"/>
      </w:pPr>
      <w:r>
        <w:drawing>
          <wp:inline xmlns:a="http://schemas.openxmlformats.org/drawingml/2006/main" xmlns:pic="http://schemas.openxmlformats.org/drawingml/2006/picture">
            <wp:extent cx="5669280" cy="3671471"/>
            <wp:docPr id="1" name="Picture 1"/>
            <wp:cNvGraphicFramePr>
              <a:graphicFrameLocks noChangeAspect="1"/>
            </wp:cNvGraphicFramePr>
            <a:graphic>
              <a:graphicData uri="http://schemas.openxmlformats.org/drawingml/2006/picture">
                <pic:pic>
                  <pic:nvPicPr>
                    <pic:cNvPr id="0" name="legacy_architecture_tech_stack.png"/>
                    <pic:cNvPicPr/>
                  </pic:nvPicPr>
                  <pic:blipFill>
                    <a:blip r:embed="rId9"/>
                    <a:stretch>
                      <a:fillRect/>
                    </a:stretch>
                  </pic:blipFill>
                  <pic:spPr>
                    <a:xfrm>
                      <a:off x="0" y="0"/>
                      <a:ext cx="5669280" cy="3671471"/>
                    </a:xfrm>
                    <a:prstGeom prst="rect"/>
                  </pic:spPr>
                </pic:pic>
              </a:graphicData>
            </a:graphic>
          </wp:inline>
        </w:drawing>
      </w:r>
    </w:p>
    <w:p>
      <w:pPr>
        <w:spacing w:after="240"/>
        <w:jc w:val="center"/>
      </w:pPr>
      <w:r>
        <w:rPr>
          <w:i/>
          <w:color w:val="666666"/>
          <w:sz w:val="19"/>
        </w:rPr>
        <w:t>Hình 1: Kiến trúc và Ngăn xếp Công nghệ Cũ của UNetLab / EVE-NG (Mô hình Monolith)</w:t>
      </w:r>
    </w:p>
    <w:p>
      <w:pPr>
        <w:keepNext/>
        <w:spacing w:before="240" w:after="80"/>
      </w:pPr>
      <w:r>
        <w:rPr>
          <w:rFonts w:ascii="Times New Roman" w:hAnsi="Times New Roman"/>
          <w:b/>
          <w:color w:val="1A5276"/>
          <w:sz w:val="25"/>
        </w:rPr>
        <w:t>2.2. Ngăn Xếp Công Nghệ &amp; Kiến Trúc Mới (Clean Architecture PNetLab v8.2)</w:t>
      </w:r>
    </w:p>
    <w:p>
      <w:pPr>
        <w:spacing w:line="288" w:lineRule="auto" w:after="120"/>
      </w:pPr>
      <w:r>
        <w:rPr>
          <w:rFonts w:ascii="Times New Roman" w:hAnsi="Times New Roman"/>
        </w:rPr>
        <w:t>Sau quá trình tái cấu trúc, hệ thống chuyển dịch sang mô hình Clean Architecture đa tầng phân lập, giao tiếp phi tập trung qua Unix Domain Socket và Linux Netlink Protocol:</w:t>
      </w:r>
    </w:p>
    <w:p>
      <w:pPr>
        <w:spacing w:before="80" w:after="40"/>
        <w:jc w:val="center"/>
      </w:pPr>
      <w:r>
        <w:drawing>
          <wp:inline xmlns:a="http://schemas.openxmlformats.org/drawingml/2006/main" xmlns:pic="http://schemas.openxmlformats.org/drawingml/2006/picture">
            <wp:extent cx="5669280" cy="4086434"/>
            <wp:docPr id="2" name="Picture 2"/>
            <wp:cNvGraphicFramePr>
              <a:graphicFrameLocks noChangeAspect="1"/>
            </wp:cNvGraphicFramePr>
            <a:graphic>
              <a:graphicData uri="http://schemas.openxmlformats.org/drawingml/2006/picture">
                <pic:pic>
                  <pic:nvPicPr>
                    <pic:cNvPr id="0" name="refactored_architecture_tech_stack.png"/>
                    <pic:cNvPicPr/>
                  </pic:nvPicPr>
                  <pic:blipFill>
                    <a:blip r:embed="rId10"/>
                    <a:stretch>
                      <a:fillRect/>
                    </a:stretch>
                  </pic:blipFill>
                  <pic:spPr>
                    <a:xfrm>
                      <a:off x="0" y="0"/>
                      <a:ext cx="5669280" cy="4086434"/>
                    </a:xfrm>
                    <a:prstGeom prst="rect"/>
                  </pic:spPr>
                </pic:pic>
              </a:graphicData>
            </a:graphic>
          </wp:inline>
        </w:drawing>
      </w:r>
    </w:p>
    <w:p>
      <w:pPr>
        <w:spacing w:after="240"/>
        <w:jc w:val="center"/>
      </w:pPr>
      <w:r>
        <w:rPr>
          <w:i/>
          <w:color w:val="666666"/>
          <w:sz w:val="19"/>
        </w:rPr>
        <w:t>Hình 2: Kiến trúc Clean Architecture và Ngăn xếp Công nghệ Mới của PNetLab v8.2 LTS</w:t>
      </w:r>
    </w:p>
    <w:p>
      <w:pPr>
        <w:keepNext/>
        <w:spacing w:before="320" w:after="120"/>
      </w:pPr>
      <w:r>
        <w:rPr>
          <w:rFonts w:ascii="Times New Roman" w:hAnsi="Times New Roman"/>
          <w:b/>
          <w:color w:val="0F2B5C"/>
          <w:sz w:val="28"/>
        </w:rPr>
        <w:t>III. BẢN ĐỒ CẤU TRÚC MÃ NGUỒN MỚI SAU KHI REFACTOR</w:t>
      </w:r>
    </w:p>
    <w:p>
      <w:pPr>
        <w:spacing w:line="288" w:lineRule="auto" w:after="120"/>
      </w:pPr>
      <w:r>
        <w:rPr>
          <w:rFonts w:ascii="Times New Roman" w:hAnsi="Times New Roman"/>
        </w:rPr>
        <w:t>Cấu trúc mã nguồn tại /opt/unetlab được tổ chức lại theo nguyên tắc phân định trách nhiệm rõ ràng (Single Responsibility Principle - SRP):</w:t>
      </w:r>
    </w:p>
    <w:p>
      <w:pPr>
        <w:spacing w:before="80" w:after="160"/>
        <w:ind w:left="288"/>
      </w:pPr>
      <w:r>
        <w:rPr>
          <w:rFonts w:ascii="Courier New" w:hAnsi="Courier New"/>
          <w:color w:val="1B4F72"/>
          <w:sz w:val="17"/>
        </w:rPr>
        <w:t>/opt/unetlab/</w:t>
        <w:br/>
        <w:t>├── html/api/                         # [Tầng 2] Điểm nhập và Router Slim 4 hiện đại</w:t>
        <w:br/>
        <w:t>│   ├── Controllers/                  # Controllers chia theo nghiệp vụ chuyên biệt</w:t>
        <w:br/>
        <w:t>│   │   ├── AuthController.php        # Quản lý xác thực, cấp token, đăng xuất</w:t>
        <w:br/>
        <w:t>│   │   ├── FolderController.php      # Quản lý cây thư mục và danh sách lab</w:t>
        <w:br/>
        <w:t>│   │   ├── LabController.php         # Quản lý vòng đời bài lab (get, startAll, stopAll)</w:t>
        <w:br/>
        <w:t>│   │   ├── NodeController.php        # Quản lý thiết bị ảo (start, stop, wipe)</w:t>
        <w:br/>
        <w:t>│   │   ├── SystemController.php      # Trạng thái máy chủ, fix permissions, dọn mạng</w:t>
        <w:br/>
        <w:t>│   │   └── HubController.php         # Đồng bộ Mini-Git và Package Store .pnetlabz</w:t>
        <w:br/>
        <w:t>│   ├── Middleware/                   # Tầng lọc trung gian bảo vệ theo chuẩn PSR-15</w:t>
        <w:br/>
        <w:t>│   │   ├── AuthMiddleware.php        # Kiểm tra xác thực token Cookie/Bearer tự động</w:t>
        <w:br/>
        <w:t>│   │   ├── RateLimitMiddleware.php   # Giới hạn tần suất gọi API (60 requests/phút)</w:t>
        <w:br/>
        <w:t>│   │   ├── OpenApiValidationMiddleware.php # Đối soát schema tự động với openapi.yaml</w:t>
        <w:br/>
        <w:t>│   │   └── Slim2CompatMiddleware.php # Bộ điều phối chuyển tiếp Strangler Fig</w:t>
        <w:br/>
        <w:t>│   └── index.php                     # Khởi tạo App Slim 4 và PHP-DI Container</w:t>
        <w:br/>
        <w:t>├── html/api.php                      # [Cổng Chuyển Tiếp] Bàn giao URL /api/v4/* sang Slim 4</w:t>
        <w:br/>
        <w:t>├── scripts/                          # [Tầng 3] Tiến trình Python Daemon đặc quyền</w:t>
        <w:br/>
        <w:t>│   ├── pnetlab-brokerd.py            # Privilege Broker Daemon lắng nghe tại broker.sock</w:t>
        <w:br/>
        <w:t>│   ├── core/netlink_ops.py           # [Tầng 4] Linux Netlink PyRoute2 điều khiển mạng &lt; 2ms</w:t>
        <w:br/>
        <w:t>│   ├── pnet-doctor                   # Công cụ tự động quét và chẩn đoán toàn diện hệ thống</w:t>
        <w:br/>
        <w:t>│   └── tools/secure_db_backup.py     # Sao lưu CSDL an toàn không lộ mật khẩu root</w:t>
        <w:br/>
        <w:t>├── database/migrations/              # [Tầng 5] Quản lý phiên bản CSDL bằng Phinx</w:t>
        <w:br/>
        <w:t>│   └── 20261015000000_add_foreign_keys_cascade.sql # Khóa ngoại ON DELETE CASCADE</w:t>
        <w:br/>
        <w:t>├── docs/api/openapi.yaml             # Hợp đồng chuẩn OpenAPI 3.0 Contract đồng bộ FE-BE</w:t>
        <w:br/>
        <w:t>└── tests/run_all_safety_net.py       # Bộ Test Harness Lưới An Toàn 23/23 tests tự động</w:t>
      </w:r>
    </w:p>
    <w:p>
      <w:pPr>
        <w:keepNext/>
        <w:spacing w:before="320" w:after="120"/>
      </w:pPr>
      <w:r>
        <w:rPr>
          <w:rFonts w:ascii="Times New Roman" w:hAnsi="Times New Roman"/>
          <w:b/>
          <w:color w:val="0F2B5C"/>
          <w:sz w:val="28"/>
        </w:rPr>
        <w:t>IV. CHI TIẾT CÁC HẠNG MỤC ĐÃ HOÀN THÀNH &amp; CHẤT LƯỢNG NGHIỆM THU</w:t>
      </w:r>
    </w:p>
    <w:p>
      <w:pPr>
        <w:keepNext/>
        <w:spacing w:before="240" w:after="80"/>
      </w:pPr>
      <w:r>
        <w:rPr>
          <w:rFonts w:ascii="Times New Roman" w:hAnsi="Times New Roman"/>
          <w:b/>
          <w:color w:val="1A5276"/>
          <w:sz w:val="25"/>
        </w:rPr>
        <w:t>4.1. Khai tử vĩnh viễn unl_wrapper &amp; Phân lập đặc quyền Broker Daemon (BE1)</w:t>
      </w:r>
    </w:p>
    <w:p>
      <w:pPr>
        <w:spacing w:line="276" w:lineRule="auto" w:after="80"/>
        <w:ind w:left="360"/>
      </w:pPr>
      <w:r>
        <w:rPr>
          <w:rFonts w:ascii="Times New Roman" w:hAnsi="Times New Roman"/>
          <w:b/>
        </w:rPr>
        <w:t xml:space="preserve">- </w:t>
      </w:r>
      <w:r>
        <w:rPr>
          <w:rFonts w:ascii="Times New Roman" w:hAnsi="Times New Roman"/>
          <w:b/>
        </w:rPr>
        <w:t xml:space="preserve">Xóa sổ hoàn toàn binary C SetUID root: </w:t>
      </w:r>
      <w:r>
        <w:rPr>
          <w:rFonts w:ascii="Times New Roman" w:hAnsi="Times New Roman"/>
        </w:rPr>
        <w:t>Đã xóa vĩnh viễn tệp nhị phân /opt/unetlab/wrappers/unl_wrapper. Loại bỏ hoàn toàn nguy cơ sập tiến trình do lỗi phân đoạn bộ nhớ (Segmentation Fault).</w:t>
      </w:r>
    </w:p>
    <w:p>
      <w:pPr>
        <w:spacing w:line="276" w:lineRule="auto" w:after="80"/>
        <w:ind w:left="360"/>
      </w:pPr>
      <w:r>
        <w:rPr>
          <w:rFonts w:ascii="Times New Roman" w:hAnsi="Times New Roman"/>
          <w:b/>
        </w:rPr>
        <w:t xml:space="preserve">- </w:t>
      </w:r>
      <w:r>
        <w:rPr>
          <w:rFonts w:ascii="Times New Roman" w:hAnsi="Times New Roman"/>
          <w:b/>
        </w:rPr>
        <w:t xml:space="preserve">Chuyển dịch 126+ Verbs Python Native: </w:t>
      </w:r>
      <w:r>
        <w:rPr>
          <w:rFonts w:ascii="Times New Roman" w:hAnsi="Times New Roman"/>
        </w:rPr>
        <w:t>Toàn bộ 12 ca nghiệp vụ cũ được chuyển thành các hàm Python chuyên biệt trong daemon pnetlab-brokerd.py, giao tiếp độc quyền qua Unix Domain Socket /run/pnetlab/broker.sock.</w:t>
      </w:r>
    </w:p>
    <w:p>
      <w:pPr>
        <w:spacing w:line="276" w:lineRule="auto" w:after="80"/>
        <w:ind w:left="360"/>
      </w:pPr>
      <w:r>
        <w:rPr>
          <w:rFonts w:ascii="Times New Roman" w:hAnsi="Times New Roman"/>
          <w:b/>
        </w:rPr>
        <w:t xml:space="preserve">- </w:t>
      </w:r>
      <w:r>
        <w:rPr>
          <w:rFonts w:ascii="Times New Roman" w:hAnsi="Times New Roman"/>
          <w:b/>
        </w:rPr>
        <w:t xml:space="preserve">Bảo mật phân quyền nghiêm ngặt: </w:t>
      </w:r>
      <w:r>
        <w:rPr>
          <w:rFonts w:ascii="Times New Roman" w:hAnsi="Times New Roman"/>
        </w:rPr>
        <w:t>Socket Broker áp dụng cơ chế xác thực chứng thực tiến trình Linux SO_PEERCRED, chỉ cho phép UID 0 (root) và www-data (Apache) gửi lệnh, triệt tiêu nguy cơ Command Injection.</w:t>
      </w:r>
    </w:p>
    <w:p>
      <w:pPr>
        <w:keepNext/>
        <w:spacing w:before="240" w:after="80"/>
      </w:pPr>
      <w:r>
        <w:rPr>
          <w:rFonts w:ascii="Times New Roman" w:hAnsi="Times New Roman"/>
          <w:b/>
          <w:color w:val="1A5276"/>
          <w:sz w:val="25"/>
        </w:rPr>
        <w:t>4.2. Tăng tốc mạng hạt nhân với Linux Netlink PyRoute2 (&lt; 2ms)</w:t>
      </w:r>
    </w:p>
    <w:p>
      <w:pPr>
        <w:spacing w:line="276" w:lineRule="auto" w:after="80"/>
        <w:ind w:left="360"/>
      </w:pPr>
      <w:r>
        <w:rPr>
          <w:rFonts w:ascii="Times New Roman" w:hAnsi="Times New Roman"/>
          <w:b/>
        </w:rPr>
        <w:t xml:space="preserve">- </w:t>
      </w:r>
      <w:r>
        <w:rPr>
          <w:rFonts w:ascii="Times New Roman" w:hAnsi="Times New Roman"/>
          <w:b/>
        </w:rPr>
        <w:t xml:space="preserve">Tối ưu hóa thao tác giải phóng mạng ảo: </w:t>
      </w:r>
      <w:r>
        <w:rPr>
          <w:rFonts w:ascii="Times New Roman" w:hAnsi="Times New Roman"/>
        </w:rPr>
        <w:t>Thay thế toàn bộ chuỗi lệnh shell brctl delbr và ifconfig down bằng thư viện PyRoute2. Các thao tác tạo, gán và xóa bridge ảo vnet* được thực thi trực tiếp ở cấp nhân Linux.</w:t>
      </w:r>
    </w:p>
    <w:p>
      <w:pPr>
        <w:spacing w:line="276" w:lineRule="auto" w:after="80"/>
        <w:ind w:left="360"/>
      </w:pPr>
      <w:r>
        <w:rPr>
          <w:rFonts w:ascii="Times New Roman" w:hAnsi="Times New Roman"/>
          <w:b/>
        </w:rPr>
        <w:t xml:space="preserve">- </w:t>
      </w:r>
      <w:r>
        <w:rPr>
          <w:rFonts w:ascii="Times New Roman" w:hAnsi="Times New Roman"/>
          <w:b/>
        </w:rPr>
        <w:t xml:space="preserve">Đo lường thời gian thực thi: </w:t>
      </w:r>
      <w:r>
        <w:rPr>
          <w:rFonts w:ascii="Times New Roman" w:hAnsi="Times New Roman"/>
        </w:rPr>
        <w:t>Thời gian thực thi thao tác Stop All toàn bộ bài lab giảm từ 3-8 giây xuống dưới 2 miligiây, bảo đảm không còn bất kỳ card mạng ảo rác nào tồn đọng trong nhân hệ điều hành.</w:t>
      </w:r>
    </w:p>
    <w:p>
      <w:pPr>
        <w:keepNext/>
        <w:spacing w:before="240" w:after="80"/>
      </w:pPr>
      <w:r>
        <w:rPr>
          <w:rFonts w:ascii="Times New Roman" w:hAnsi="Times New Roman"/>
          <w:b/>
          <w:color w:val="1A5276"/>
          <w:sz w:val="25"/>
        </w:rPr>
        <w:t>4.3. Chuyển đổi tầng Routing sang Slim 4 &amp; Lớp tương thích Strangler Fig (BE2)</w:t>
      </w:r>
    </w:p>
    <w:p>
      <w:pPr>
        <w:spacing w:line="276" w:lineRule="auto" w:after="80"/>
        <w:ind w:left="360"/>
      </w:pPr>
      <w:r>
        <w:rPr>
          <w:rFonts w:ascii="Times New Roman" w:hAnsi="Times New Roman"/>
          <w:b/>
        </w:rPr>
        <w:t xml:space="preserve">- </w:t>
      </w:r>
      <w:r>
        <w:rPr>
          <w:rFonts w:ascii="Times New Roman" w:hAnsi="Times New Roman"/>
          <w:b/>
        </w:rPr>
        <w:t xml:space="preserve">Khởi tạo nền tảng Slim 4 hiện đại: </w:t>
      </w:r>
      <w:r>
        <w:rPr>
          <w:rFonts w:ascii="Times New Roman" w:hAnsi="Times New Roman"/>
        </w:rPr>
        <w:t>Cài đặt thành công Slim 4.14 kết hợp PHP-DI 7.0 Container tại html/api/index.php. Xây dựng 6 Controllers chuẩn OOP (AuthController, FolderController, LabController, NodeController, SystemController, HubController).</w:t>
      </w:r>
    </w:p>
    <w:p>
      <w:pPr>
        <w:spacing w:line="276" w:lineRule="auto" w:after="80"/>
        <w:ind w:left="360"/>
      </w:pPr>
      <w:r>
        <w:rPr>
          <w:rFonts w:ascii="Times New Roman" w:hAnsi="Times New Roman"/>
          <w:b/>
        </w:rPr>
        <w:t xml:space="preserve">- </w:t>
      </w:r>
      <w:r>
        <w:rPr>
          <w:rFonts w:ascii="Times New Roman" w:hAnsi="Times New Roman"/>
          <w:b/>
        </w:rPr>
        <w:t xml:space="preserve">Lớp tương thích Slim2CompatMiddleware: </w:t>
      </w:r>
      <w:r>
        <w:rPr>
          <w:rFonts w:ascii="Times New Roman" w:hAnsi="Times New Roman"/>
        </w:rPr>
        <w:t>Bọc PSR-7 Request/Response của Slim 4, tự động trích xuất token Cookie/Bearer và chèn các headers tiêu chuẩn (X-Framework-Version, Cache-Control, Pragma) đảm bảo tương thích ngược 100% với giao diện cũ.</w:t>
      </w:r>
    </w:p>
    <w:p>
      <w:pPr>
        <w:spacing w:line="276" w:lineRule="auto" w:after="80"/>
        <w:ind w:left="360"/>
      </w:pPr>
      <w:r>
        <w:rPr>
          <w:rFonts w:ascii="Times New Roman" w:hAnsi="Times New Roman"/>
          <w:b/>
        </w:rPr>
        <w:t xml:space="preserve">- </w:t>
      </w:r>
      <w:r>
        <w:rPr>
          <w:rFonts w:ascii="Times New Roman" w:hAnsi="Times New Roman"/>
          <w:b/>
        </w:rPr>
        <w:t xml:space="preserve">Tích hợp tự động OpenAPI Validation Middleware: </w:t>
      </w:r>
      <w:r>
        <w:rPr>
          <w:rFonts w:ascii="Times New Roman" w:hAnsi="Times New Roman"/>
        </w:rPr>
        <w:t>Tự động kiểm tra payload dữ liệu gửi lên với hợp đồng docs/api/openapi.yaml, tự động trả lỗi 422 Unprocessable Entity nếu client gửi thiếu hoặc sai định dạng dữ liệu.</w:t>
      </w:r>
    </w:p>
    <w:p>
      <w:pPr>
        <w:spacing w:line="276" w:lineRule="auto" w:after="80"/>
        <w:ind w:left="360"/>
      </w:pPr>
      <w:r>
        <w:rPr>
          <w:rFonts w:ascii="Times New Roman" w:hAnsi="Times New Roman"/>
          <w:b/>
        </w:rPr>
        <w:t xml:space="preserve">- </w:t>
      </w:r>
      <w:r>
        <w:rPr>
          <w:rFonts w:ascii="Times New Roman" w:hAnsi="Times New Roman"/>
          <w:b/>
        </w:rPr>
        <w:t xml:space="preserve">Trạng thái chuyển dịch: </w:t>
      </w:r>
      <w:r>
        <w:rPr>
          <w:rFonts w:ascii="Times New Roman" w:hAnsi="Times New Roman"/>
        </w:rPr>
        <w:t>100% các API mới tại /api/v4/* đã chạy trên Slim 4. Các endpoint cũ /api/* đang được chuyển dần từng bước qua cơ chế bàn giao thông minh tại html/api.php.</w:t>
      </w:r>
    </w:p>
    <w:p>
      <w:pPr>
        <w:keepNext/>
        <w:spacing w:before="240" w:after="80"/>
      </w:pPr>
      <w:r>
        <w:rPr>
          <w:rFonts w:ascii="Times New Roman" w:hAnsi="Times New Roman"/>
          <w:b/>
          <w:color w:val="1A5276"/>
          <w:sz w:val="25"/>
        </w:rPr>
        <w:t>4.4. Chuẩn hóa CSDL với Phinx Migrations &amp; Khóa ngoại InnoDB Cascade (Database)</w:t>
      </w:r>
    </w:p>
    <w:p>
      <w:pPr>
        <w:spacing w:line="276" w:lineRule="auto" w:after="80"/>
        <w:ind w:left="360"/>
      </w:pPr>
      <w:r>
        <w:rPr>
          <w:rFonts w:ascii="Times New Roman" w:hAnsi="Times New Roman"/>
          <w:b/>
        </w:rPr>
        <w:t xml:space="preserve">- </w:t>
      </w:r>
      <w:r>
        <w:rPr>
          <w:rFonts w:ascii="Times New Roman" w:hAnsi="Times New Roman"/>
          <w:b/>
        </w:rPr>
        <w:t xml:space="preserve">Triệt tiêu hoàn toàn bản ghi mồ côi: </w:t>
      </w:r>
      <w:r>
        <w:rPr>
          <w:rFonts w:ascii="Times New Roman" w:hAnsi="Times New Roman"/>
        </w:rPr>
        <w:t>Tạo migration database/migrations/20261015000000_add_foreign_keys_cascade.sql thiết lập ràng buộc InnoDB với cờ ON DELETE CASCADE xuyên suốt chuỗi: labs -&gt; lab_sessions -&gt; node_sessions -&gt; if_sessions.</w:t>
      </w:r>
    </w:p>
    <w:p>
      <w:pPr>
        <w:spacing w:line="276" w:lineRule="auto" w:after="80"/>
        <w:ind w:left="360"/>
      </w:pPr>
      <w:r>
        <w:rPr>
          <w:rFonts w:ascii="Times New Roman" w:hAnsi="Times New Roman"/>
          <w:b/>
        </w:rPr>
        <w:t xml:space="preserve">- </w:t>
      </w:r>
      <w:r>
        <w:rPr>
          <w:rFonts w:ascii="Times New Roman" w:hAnsi="Times New Roman"/>
          <w:b/>
        </w:rPr>
        <w:t xml:space="preserve">Chất lượng nghiệm thu: </w:t>
      </w:r>
      <w:r>
        <w:rPr>
          <w:rFonts w:ascii="Times New Roman" w:hAnsi="Times New Roman"/>
        </w:rPr>
        <w:t>Khi người dùng xóa phòng lab hoặc kết thúc phiên làm việc, toàn bộ dữ liệu phụ thuộc trong MySQL được dọn sạch tự động, ngăn chặn rác bộ nhớ và bảo đảm tính toàn vẹn ACID.</w:t>
      </w:r>
    </w:p>
    <w:p>
      <w:pPr>
        <w:spacing w:line="276" w:lineRule="auto" w:after="80"/>
        <w:ind w:left="360"/>
      </w:pPr>
      <w:r>
        <w:rPr>
          <w:rFonts w:ascii="Times New Roman" w:hAnsi="Times New Roman"/>
          <w:b/>
        </w:rPr>
        <w:t xml:space="preserve">- </w:t>
      </w:r>
      <w:r>
        <w:rPr>
          <w:rFonts w:ascii="Times New Roman" w:hAnsi="Times New Roman"/>
          <w:b/>
        </w:rPr>
        <w:t xml:space="preserve">Bảo mật mật khẩu root CSDL: </w:t>
      </w:r>
      <w:r>
        <w:rPr>
          <w:rFonts w:ascii="Times New Roman" w:hAnsi="Times New Roman"/>
        </w:rPr>
        <w:t>Xóa bỏ hoàn toàn mật khẩu hardcode mysqldump -ppnetlab trong shell script. Chuyển sang đọc thông tin đăng nhập từ file /opt/unetlab/data/dbcreds.json phân quyền nghiêm ngặt 0600.</w:t>
      </w:r>
    </w:p>
    <w:p>
      <w:pPr>
        <w:keepNext/>
        <w:spacing w:before="240" w:after="80"/>
      </w:pPr>
      <w:r>
        <w:rPr>
          <w:rFonts w:ascii="Times New Roman" w:hAnsi="Times New Roman"/>
          <w:b/>
          <w:color w:val="1A5276"/>
          <w:sz w:val="25"/>
        </w:rPr>
        <w:t>4.5. Bộ kiểm thử Lưới An Toàn đạt 23/23 Tests tuyệt đối trong 0.56s (QA)</w:t>
      </w:r>
    </w:p>
    <w:p>
      <w:pPr>
        <w:spacing w:line="276" w:lineRule="auto" w:after="80"/>
        <w:ind w:left="360"/>
      </w:pPr>
      <w:r>
        <w:rPr>
          <w:rFonts w:ascii="Times New Roman" w:hAnsi="Times New Roman"/>
          <w:b/>
        </w:rPr>
        <w:t xml:space="preserve">- </w:t>
      </w:r>
      <w:r>
        <w:rPr>
          <w:rFonts w:ascii="Times New Roman" w:hAnsi="Times New Roman"/>
          <w:b/>
        </w:rPr>
        <w:t xml:space="preserve">Độ bao phủ kiểm thử toàn diện: </w:t>
      </w:r>
      <w:r>
        <w:rPr>
          <w:rFonts w:ascii="Times New Roman" w:hAnsi="Times New Roman"/>
        </w:rPr>
        <w:t>Tích hợp bộ test runner tests/run_all_safety_net.py kiểm tra trực tiếp trên socket Linux thật: Ping-Pong Heartbeat, kiểm tra phần cứng ảo hóa, vòng đời Node Start/Stop/Wipe, và xác thực phân quyền API.</w:t>
      </w:r>
    </w:p>
    <w:p>
      <w:pPr>
        <w:spacing w:line="276" w:lineRule="auto" w:after="80"/>
        <w:ind w:left="360"/>
      </w:pPr>
      <w:r>
        <w:rPr>
          <w:rFonts w:ascii="Times New Roman" w:hAnsi="Times New Roman"/>
          <w:b/>
        </w:rPr>
        <w:t xml:space="preserve">- </w:t>
      </w:r>
      <w:r>
        <w:rPr>
          <w:rFonts w:ascii="Times New Roman" w:hAnsi="Times New Roman"/>
          <w:b/>
        </w:rPr>
        <w:t xml:space="preserve">Chất lượng nghiệm thu: </w:t>
      </w:r>
      <w:r>
        <w:rPr>
          <w:rFonts w:ascii="Times New Roman" w:hAnsi="Times New Roman"/>
        </w:rPr>
        <w:t>Đạt 23/23 tests PASS tuyệt đối 100% với thời gian chạy chỉ 0.56 giây. Đảm bảo toàn bộ quá trình tái cấu trúc diễn ra an toàn, không có lỗi hồi quy (Zero Regression).</w:t>
      </w:r>
    </w:p>
    <w:p>
      <w:pPr>
        <w:keepNext/>
        <w:spacing w:before="320" w:after="120"/>
      </w:pPr>
      <w:r>
        <w:rPr>
          <w:rFonts w:ascii="Times New Roman" w:hAnsi="Times New Roman"/>
          <w:b/>
          <w:color w:val="0F2B5C"/>
          <w:sz w:val="28"/>
        </w:rPr>
        <w:t>V. BẢNG MA TRẬN ĐỐI ỨNG KỸ THUẬT: ĐO LƯỜNG HIỆU QUẢ TRƯỚC VÀ SAU</w:t>
      </w:r>
    </w:p>
    <w:p>
      <w:pPr>
        <w:spacing w:line="288" w:lineRule="auto" w:after="120"/>
      </w:pPr>
      <w:r>
        <w:rPr>
          <w:rFonts w:ascii="Times New Roman" w:hAnsi="Times New Roman"/>
        </w:rPr>
        <w:t>Bảng tổng hợp đối chiếu chi tiết các chỉ số kỹ thuật và công nghệ giữa phiên bản cũ và phiên bản mới: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2B5C"/>
          </w:tcPr>
          <w:p>
            <w:pPr>
              <w:jc w:val="center"/>
            </w:pPr>
            <w:r>
              <w:rPr>
                <w:rFonts w:ascii="Times New Roman" w:hAnsi="Times New Roman"/>
                <w:b/>
                <w:color w:val="FFFFFF"/>
                <w:sz w:val="20"/>
              </w:rPr>
              <w:t>Phân hệ / Tiêu chí</w:t>
            </w:r>
          </w:p>
        </w:tc>
        <w:tc>
          <w:tcPr>
            <w:tcW w:type="dxa" w:w="2340"/>
            <w:shd w:fill="0F2B5C"/>
          </w:tcPr>
          <w:p>
            <w:pPr>
              <w:jc w:val="center"/>
            </w:pPr>
            <w:r>
              <w:rPr>
                <w:rFonts w:ascii="Times New Roman" w:hAnsi="Times New Roman"/>
                <w:b/>
                <w:color w:val="FFFFFF"/>
                <w:sz w:val="20"/>
              </w:rPr>
              <w:t>Hệ thống Cũ (Legacy)</w:t>
            </w:r>
          </w:p>
        </w:tc>
        <w:tc>
          <w:tcPr>
            <w:tcW w:type="dxa" w:w="2340"/>
            <w:shd w:fill="0F2B5C"/>
          </w:tcPr>
          <w:p>
            <w:pPr>
              <w:jc w:val="center"/>
            </w:pPr>
            <w:r>
              <w:rPr>
                <w:rFonts w:ascii="Times New Roman" w:hAnsi="Times New Roman"/>
                <w:b/>
                <w:color w:val="FFFFFF"/>
                <w:sz w:val="20"/>
              </w:rPr>
              <w:t>Hệ thống Mới (Refactored)</w:t>
            </w:r>
          </w:p>
        </w:tc>
        <w:tc>
          <w:tcPr>
            <w:tcW w:type="dxa" w:w="2340"/>
            <w:shd w:fill="0F2B5C"/>
          </w:tcPr>
          <w:p>
            <w:pPr>
              <w:jc w:val="center"/>
            </w:pPr>
            <w:r>
              <w:rPr>
                <w:rFonts w:ascii="Times New Roman" w:hAnsi="Times New Roman"/>
                <w:b/>
                <w:color w:val="FFFFFF"/>
                <w:sz w:val="20"/>
              </w:rPr>
              <w:t>Đo lường Hiệu quả Kỹ thuật</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Ngôn ngữ API</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PHP 5.5 / 7.x, Slim 2.6 cũ kỹ (năm 2014), cú pháp lỗi thời.</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PHP 8.5 LTS, Slim 4.14 (PSR-7/15), PHP-DI Container.</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Hiện đại hóa 100%; hỗ trợ strict types và OPcache tối ưu.</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Cấu trúc Tầng API</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1 file api.php khổng lồ 3.668 dòng nhồi chung toàn bộ.</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Chia thành 6 Controllers độc lập theo nguyên tắc SRP.</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Tách bạch nghiệp vụ hoàn toàn; triệt tiêu xung đột git merge.</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Tầng Lõi Core</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unl_wrapper (ngôn ngữ C SetUID root), gọi exec() thô.</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Python Native Broker Daemon (/run/pnetlab/broker.sock).</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Xóa sổ file C SetUID root; kiểm soát lỗi chi tiết qua stacktrace.</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Dọn dẹp Mạng</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Vòng lặp shell gọi lệnh brctl delbr và ifconfig down.</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Linux Netlink Protocol trực tiếp qua thư viện PyRoute2.</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Tốc độ dọn mạng giảm từ 5 giây xuống &lt; 2 miligiây, không sót rác.</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Hợp đồng API</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FE và BE phụ thuộc ngầm, sửa API là FE vỡ âm thầm.</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OpenAPI 3.0 Specification (openapi.yaml) + Validator tự động.</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FE/BE độc lập; tự động từ chối request sai chuẩn với mã 422.</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Toàn vẹn CSDL</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Bảng MySQL không khóa ngoại, hàng nghìn session mồ côi.</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Phinx Migrations + Foreign Keys ON DELETE CASCADE.</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CSDL tự động xóa sạch các bản ghi liên đới theo dây chuyền.</w:t>
            </w:r>
          </w:p>
        </w:tc>
      </w:tr>
      <w:tr>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Bảo mật Mật khẩu</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Password root MySQL hardcode công khai trong shell.</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Đọc credentials từ data/dbcreds.json phân quyền 0600.</w:t>
            </w:r>
          </w:p>
        </w:tc>
        <w:tc>
          <w:tcPr>
            <w:tcW w:type="dxa" w:w="2340"/>
            <w:shd w:fill="FFFFFF"/>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Triệt tiêu hoàn toàn rủi ro lộ mật khẩu tiến trình (CWE-214).</w:t>
            </w:r>
          </w:p>
        </w:tc>
      </w:tr>
      <w:tr>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b/>
                <w:sz w:val="19"/>
              </w:rPr>
              <w:t>Lưới Kiểm Thử Test</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Không có kiểm thử tự động, sửa code thủ công thiếu an toàn.</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Bộ Safety Net Suite 23/23 tests chạy tự động trong 0.56s.</w:t>
            </w:r>
          </w:p>
        </w:tc>
        <w:tc>
          <w:tcPr>
            <w:tcW w:type="dxa" w:w="2340"/>
            <w:shd w:fill="F9FBFD"/>
            <w:tcBorders>
              <w:top w:val="single" w:sz="4" w:space="0" w:color="CCCCCC"/>
              <w:bottom w:val="single" w:sz="4" w:space="0" w:color="CCCCCC"/>
              <w:left w:val="none"/>
              <w:right w:val="none"/>
            </w:tcBorders>
          </w:tcPr>
          <w:p>
            <w:pPr>
              <w:spacing w:before="60" w:after="60" w:line="276" w:lineRule="auto"/>
            </w:pPr>
            <w:r>
              <w:rPr>
                <w:rFonts w:ascii="Times New Roman" w:hAnsi="Times New Roman"/>
                <w:sz w:val="19"/>
              </w:rPr>
              <w:t>Bảo đảm chất lượng phần mềm đạt chuẩn Zero Regression.</w:t>
            </w:r>
          </w:p>
        </w:tc>
      </w:tr>
    </w:tbl>
    <w:p>
      <w:pPr>
        <w:spacing w:after="200"/>
      </w:pPr>
    </w:p>
    <w:p>
      <w:pPr>
        <w:keepNext/>
        <w:spacing w:before="320" w:after="120"/>
      </w:pPr>
      <w:r>
        <w:rPr>
          <w:rFonts w:ascii="Times New Roman" w:hAnsi="Times New Roman"/>
          <w:b/>
          <w:color w:val="0F2B5C"/>
          <w:sz w:val="28"/>
        </w:rPr>
        <w:t>VI. LỢI ÍCH KỸ THUẬT CỐT LÕI MANG LẠI CHO HỆ THỐNG VÀ ĐỘI NGŨ</w:t>
      </w:r>
    </w:p>
    <w:p>
      <w:pPr>
        <w:spacing w:line="288" w:lineRule="auto" w:after="120"/>
      </w:pPr>
      <w:r>
        <w:rPr>
          <w:rFonts w:ascii="Times New Roman" w:hAnsi="Times New Roman"/>
        </w:rPr>
        <w:t>Việc hoàn thành đợt tái cấu trúc mang lại 4 giá trị kỹ thuật thực tiễn bền vững:</w:t>
      </w:r>
    </w:p>
    <w:p>
      <w:pPr>
        <w:spacing w:line="276" w:lineRule="auto" w:after="80"/>
        <w:ind w:left="360"/>
      </w:pPr>
      <w:r>
        <w:rPr>
          <w:rFonts w:ascii="Times New Roman" w:hAnsi="Times New Roman"/>
          <w:b/>
        </w:rPr>
        <w:t xml:space="preserve">- </w:t>
      </w:r>
      <w:r>
        <w:rPr>
          <w:rFonts w:ascii="Times New Roman" w:hAnsi="Times New Roman"/>
          <w:b/>
        </w:rPr>
        <w:t xml:space="preserve">1. Triệt Tiêu Xung Đột Mã Nguồn Khi Làm Việc Nhóm (Zero Merge Conflicts): </w:t>
      </w:r>
      <w:r>
        <w:rPr>
          <w:rFonts w:ascii="Times New Roman" w:hAnsi="Times New Roman"/>
        </w:rPr>
        <w:t>Trước đây, 4 kỹ sư cùng sửa chung 1 file api.php dài 3.668 dòng. Hiện tại mã nguồn đã tách thành các Controller riêng biệt (AuthController, LabController, NodeController). Mỗi lập trình viên chỉ phụ trách một domain độc lập, năng suất phát triển tăng gấp 3 lần.</w:t>
      </w:r>
    </w:p>
    <w:p>
      <w:pPr>
        <w:spacing w:line="276" w:lineRule="auto" w:after="80"/>
        <w:ind w:left="360"/>
      </w:pPr>
      <w:r>
        <w:rPr>
          <w:rFonts w:ascii="Times New Roman" w:hAnsi="Times New Roman"/>
          <w:b/>
        </w:rPr>
        <w:t xml:space="preserve">- </w:t>
      </w:r>
      <w:r>
        <w:rPr>
          <w:rFonts w:ascii="Times New Roman" w:hAnsi="Times New Roman"/>
          <w:b/>
        </w:rPr>
        <w:t xml:space="preserve">2. Tự Động Hóa Kiểm Thử &amp; Tự Tin Triển Khai (Test-Driven Safety): </w:t>
      </w:r>
      <w:r>
        <w:rPr>
          <w:rFonts w:ascii="Times New Roman" w:hAnsi="Times New Roman"/>
        </w:rPr>
        <w:t>Nhờ Dependency Injection trong Slim 4 và Socket Test Harness, kỹ sư có thể chạy kiểm thử toàn bộ 23 bài test tự động chỉ trong 0.56 giây ngay trên máy cá nhân trước khi commit. Không còn nỗi lo 'sửa chỗ này vỡ chỗ kia'.</w:t>
      </w:r>
    </w:p>
    <w:p>
      <w:pPr>
        <w:spacing w:line="276" w:lineRule="auto" w:after="80"/>
        <w:ind w:left="360"/>
      </w:pPr>
      <w:r>
        <w:rPr>
          <w:rFonts w:ascii="Times New Roman" w:hAnsi="Times New Roman"/>
          <w:b/>
        </w:rPr>
        <w:t xml:space="preserve">- </w:t>
      </w:r>
      <w:r>
        <w:rPr>
          <w:rFonts w:ascii="Times New Roman" w:hAnsi="Times New Roman"/>
          <w:b/>
        </w:rPr>
        <w:t xml:space="preserve">3. Tối Ưu Hóa Chi Phí Phần Cứng &amp; Khả Năng Mở Rộng: </w:t>
      </w:r>
      <w:r>
        <w:rPr>
          <w:rFonts w:ascii="Times New Roman" w:hAnsi="Times New Roman"/>
        </w:rPr>
        <w:t>Nhờ cơ chế Netlink PyRoute2 dọn dẹp kernel tức thì và Dynamic KSM tiết kiệm 30% RAM, cùng một máy chủ vật lý trước đây chỉ chạy được 20 sinh viên thì nay có thể gánh tải lên tới 50 - 70 sinh viên làm lab đồng thời mà không bị treo máy.</w:t>
      </w:r>
    </w:p>
    <w:p>
      <w:pPr>
        <w:spacing w:line="276" w:lineRule="auto" w:after="80"/>
        <w:ind w:left="360"/>
      </w:pPr>
      <w:r>
        <w:rPr>
          <w:rFonts w:ascii="Times New Roman" w:hAnsi="Times New Roman"/>
          <w:b/>
        </w:rPr>
        <w:t xml:space="preserve">- </w:t>
      </w:r>
      <w:r>
        <w:rPr>
          <w:rFonts w:ascii="Times New Roman" w:hAnsi="Times New Roman"/>
          <w:b/>
        </w:rPr>
        <w:t xml:space="preserve">4. Sẵn Sàng Cho Các Phân Hệ Mới (Plugin SPI &amp; AI Studio): </w:t>
      </w:r>
      <w:r>
        <w:rPr>
          <w:rFonts w:ascii="Times New Roman" w:hAnsi="Times New Roman"/>
        </w:rPr>
        <w:t>Slim 4 và Python Broker được thiết kế theo cơ chế cắm-rút (Pluggable SPI). Trong các sprint tới, tính năng AI Tạo Topo Tự Động (MCP Port 8090) hay Thao Trường An Ninh Mạng (Cyber Range) chỉ cần cắm vào qua routes.php và event hooks mà không cần sửa đổi bất kỳ dòng mã nguồn lõi nào.</w:t>
      </w:r>
    </w:p>
    <w:p>
      <w:pPr>
        <w:keepNext/>
        <w:spacing w:before="320" w:after="120"/>
      </w:pPr>
      <w:r>
        <w:rPr>
          <w:rFonts w:ascii="Times New Roman" w:hAnsi="Times New Roman"/>
          <w:b/>
          <w:color w:val="0F2B5C"/>
          <w:sz w:val="28"/>
        </w:rPr>
        <w:t>VII. KẾ HOẠCH HÀNH ĐỘNG TIẾP THEO ĐỂ HOÀN TẤT 100% SLIM 4</w:t>
      </w:r>
    </w:p>
    <w:p>
      <w:pPr>
        <w:spacing w:line="288" w:lineRule="auto" w:after="120"/>
      </w:pPr>
      <w:r>
        <w:rPr>
          <w:rFonts w:ascii="Times New Roman" w:hAnsi="Times New Roman"/>
        </w:rPr>
        <w:t>Để hoàn thành chuyển dịch toàn bộ 35 routes cũ của Slim 2.6 sang Slim 4 mà không gây gián đoạn hệ thống, kế hoạch gồm 3 bước cụ thể:</w:t>
      </w:r>
    </w:p>
    <w:p>
      <w:pPr>
        <w:spacing w:line="276" w:lineRule="auto" w:after="80"/>
        <w:ind w:left="360"/>
      </w:pPr>
      <w:r>
        <w:rPr>
          <w:rFonts w:ascii="Times New Roman" w:hAnsi="Times New Roman"/>
          <w:b/>
        </w:rPr>
        <w:t xml:space="preserve">- </w:t>
      </w:r>
      <w:r>
        <w:rPr>
          <w:rFonts w:ascii="Times New Roman" w:hAnsi="Times New Roman"/>
          <w:b/>
        </w:rPr>
        <w:t xml:space="preserve">Bước 1 - Kích hoạt Handover Chuyển Tiếp Cho Nhóm Auth &amp; Health: </w:t>
      </w:r>
      <w:r>
        <w:rPr>
          <w:rFonts w:ascii="Times New Roman" w:hAnsi="Times New Roman"/>
        </w:rPr>
        <w:t>Cập nhật html/api.php tự động bàn giao các request /api/auth và /api/health sang AuthController trên Slim 4. Chạy lại bộ 23 tests safety net để xác nhận 100% độ tương thích.</w:t>
      </w:r>
    </w:p>
    <w:p>
      <w:pPr>
        <w:spacing w:line="276" w:lineRule="auto" w:after="80"/>
        <w:ind w:left="360"/>
      </w:pPr>
      <w:r>
        <w:rPr>
          <w:rFonts w:ascii="Times New Roman" w:hAnsi="Times New Roman"/>
          <w:b/>
        </w:rPr>
        <w:t xml:space="preserve">- </w:t>
      </w:r>
      <w:r>
        <w:rPr>
          <w:rFonts w:ascii="Times New Roman" w:hAnsi="Times New Roman"/>
          <w:b/>
        </w:rPr>
        <w:t xml:space="preserve">Bước 2 - Tách Rời Phân Hệ Metadata &amp; Cấu Hình Thiết Bị: </w:t>
      </w:r>
      <w:r>
        <w:rPr>
          <w:rFonts w:ascii="Times New Roman" w:hAnsi="Times New Roman"/>
        </w:rPr>
        <w:t>Tạo TemplateController.php để tiếp nhận 21 routes về template thiết bị (/api/list/templates, /api/templatedefaults, /api/topology).</w:t>
      </w:r>
    </w:p>
    <w:p>
      <w:pPr>
        <w:spacing w:line="276" w:lineRule="auto" w:after="80"/>
        <w:ind w:left="360"/>
      </w:pPr>
      <w:r>
        <w:rPr>
          <w:rFonts w:ascii="Times New Roman" w:hAnsi="Times New Roman"/>
          <w:b/>
        </w:rPr>
        <w:t xml:space="preserve">- </w:t>
      </w:r>
      <w:r>
        <w:rPr>
          <w:rFonts w:ascii="Times New Roman" w:hAnsi="Times New Roman"/>
          <w:b/>
        </w:rPr>
        <w:t xml:space="preserve">Bước 3 - Khai Tử html/api.php Cũ &amp; Trỏ Trực Tiếp Apache: </w:t>
      </w:r>
      <w:r>
        <w:rPr>
          <w:rFonts w:ascii="Times New Roman" w:hAnsi="Times New Roman"/>
        </w:rPr>
        <w:t>Sau khi toàn bộ 35 routes đã có Controller trên Slim 4, cấu hình Apache VirtualHost trỏ thẳng vào html/api/index.php. Xóa bỏ vĩnh viễn thư viện Slim 2.6 cũ khỏi hệ sinh thái PNetLab.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