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Opportunity Action Plan</w:t>
      </w:r>
    </w:p>
    <w:p>
      <w:pPr>
        <w:spacing w:after="80"/>
      </w:pPr>
      <w:r>
        <w:rPr>
          <w:b w:val="0"/>
          <w:i w:val="0"/>
          <w:color w:val="1F5BAC"/>
          <w:sz w:val="25"/>
        </w:rPr>
        <w:t>Acme Healthcare</w:t>
      </w:r>
    </w:p>
    <w:p>
      <w:pPr>
        <w:pBdr>
          <w:bottom w:val="single" w:sz="12" w:space="1" w:color="1A3A6C"/>
        </w:pBdr>
        <w:spacing w:after="80"/>
      </w:pPr>
    </w:p>
    <w:tbl>
      <w:tblPr>
        <w:tblW w:type="pct" w:w="5000"/>
        <w:tblBorders>
          <w:top w:val="nil"/>
          <w:left w:val="nil"/>
          <w:bottom w:val="nil"/>
          <w:right w:val="nil"/>
          <w:insideH w:val="nil"/>
          <w:insideV w:val="nil"/>
        </w:tblBorders>
        <w:tblLayout w:type="fixed"/>
        <w:tblLook w:firstColumn="1" w:firstRow="1" w:lastColumn="0" w:lastRow="0" w:noHBand="0" w:noVBand="1" w:val="04A0"/>
      </w:tblPr>
      <w:tblGrid>
        <w:gridCol w:w="2160"/>
        <w:gridCol w:w="7776"/>
      </w:tblGrid>
      <w:tr>
        <w:trPr>
          <w:cantSplit/>
        </w:trPr>
        <w:tc>
          <w:tcPr>
            <w:tcW w:type="dxa" w:w="2160"/>
            <w:tcMar>
              <w:top w:w="50" w:type="dxa"/>
              <w:left w:w="90" w:type="dxa"/>
              <w:bottom w:w="50" w:type="dxa"/>
              <w:right w:w="90" w:type="dxa"/>
            </w:tcMar>
          </w:tcPr>
          <w:p>
            <w:pPr>
              <w:spacing w:after="0" w:line="252" w:lineRule="auto"/>
            </w:pPr>
            <w:r/>
            <w:r>
              <w:rPr>
                <w:b/>
                <w:i w:val="0"/>
                <w:color w:val="57606A"/>
                <w:sz w:val="19"/>
              </w:rPr>
              <w:t>Prepared for</w:t>
            </w:r>
          </w:p>
        </w:tc>
        <w:tc>
          <w:tcPr>
            <w:tcW w:type="dxa" w:w="7776"/>
            <w:tcMar>
              <w:top w:w="50" w:type="dxa"/>
              <w:left w:w="90" w:type="dxa"/>
              <w:bottom w:w="50" w:type="dxa"/>
              <w:right w:w="90" w:type="dxa"/>
            </w:tcMar>
          </w:tcPr>
          <w:p>
            <w:pPr>
              <w:spacing w:after="0" w:line="252" w:lineRule="auto"/>
            </w:pPr>
            <w:r/>
            <w:r>
              <w:rPr>
                <w:b w:val="0"/>
                <w:i w:val="0"/>
                <w:sz w:val="19"/>
              </w:rPr>
              <w:t>Acme Healthcare</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Opportunity</w:t>
            </w:r>
          </w:p>
        </w:tc>
        <w:tc>
          <w:tcPr>
            <w:tcW w:type="dxa" w:w="7776"/>
            <w:tcMar>
              <w:top w:w="50" w:type="dxa"/>
              <w:left w:w="90" w:type="dxa"/>
              <w:bottom w:w="50" w:type="dxa"/>
              <w:right w:w="90" w:type="dxa"/>
            </w:tcMar>
          </w:tcPr>
          <w:p>
            <w:pPr>
              <w:spacing w:after="0" w:line="252" w:lineRule="auto"/>
            </w:pPr>
            <w:r/>
            <w:r>
              <w:rPr>
                <w:b w:val="0"/>
                <w:i w:val="0"/>
                <w:sz w:val="19"/>
              </w:rPr>
              <w:t>opp_acme_storage_01</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Generated</w:t>
            </w:r>
          </w:p>
        </w:tc>
        <w:tc>
          <w:tcPr>
            <w:tcW w:type="dxa" w:w="7776"/>
            <w:tcMar>
              <w:top w:w="50" w:type="dxa"/>
              <w:left w:w="90" w:type="dxa"/>
              <w:bottom w:w="50" w:type="dxa"/>
              <w:right w:w="90" w:type="dxa"/>
            </w:tcMar>
          </w:tcPr>
          <w:p>
            <w:pPr>
              <w:spacing w:after="0" w:line="252" w:lineRule="auto"/>
            </w:pPr>
            <w:r/>
            <w:r>
              <w:rPr>
                <w:b w:val="0"/>
                <w:i w:val="0"/>
                <w:sz w:val="19"/>
              </w:rPr>
              <w:t>2026-10-29 21:55 UTC</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Data basis</w:t>
            </w:r>
          </w:p>
        </w:tc>
        <w:tc>
          <w:tcPr>
            <w:tcW w:type="dxa" w:w="7776"/>
            <w:tcMar>
              <w:top w:w="50" w:type="dxa"/>
              <w:left w:w="90" w:type="dxa"/>
              <w:bottom w:w="50" w:type="dxa"/>
              <w:right w:w="90" w:type="dxa"/>
            </w:tcMar>
          </w:tcPr>
          <w:p>
            <w:pPr>
              <w:spacing w:after="0" w:line="252" w:lineRule="auto"/>
            </w:pPr>
            <w:r/>
            <w:r>
              <w:rPr>
                <w:b w:val="0"/>
                <w:i w:val="0"/>
                <w:sz w:val="19"/>
              </w:rPr>
              <w:t>Synthetic demonstration CRM data</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Status</w:t>
            </w:r>
          </w:p>
        </w:tc>
        <w:tc>
          <w:tcPr>
            <w:tcW w:type="dxa" w:w="7776"/>
            <w:tcMar>
              <w:top w:w="50" w:type="dxa"/>
              <w:left w:w="90" w:type="dxa"/>
              <w:bottom w:w="50" w:type="dxa"/>
              <w:right w:w="90" w:type="dxa"/>
            </w:tcMar>
          </w:tcPr>
          <w:p>
            <w:pPr>
              <w:spacing w:after="0" w:line="252" w:lineRule="auto"/>
            </w:pPr>
            <w:r/>
            <w:r>
              <w:rPr>
                <w:b w:val="0"/>
                <w:i w:val="0"/>
                <w:sz w:val="19"/>
              </w:rPr>
              <w:t>DRAFT - for seller review before any external use</w:t>
            </w:r>
          </w:p>
        </w:tc>
      </w:tr>
    </w:tbl>
    <w:p>
      <w:pPr>
        <w:spacing w:after="40"/>
      </w:pPr>
    </w:p>
    <w:p>
      <w:pPr>
        <w:pStyle w:val="Heading1"/>
      </w:pPr>
      <w:r>
        <w:t>Executive summary</w:t>
      </w:r>
    </w:p>
    <w:tbl>
      <w:tblPr>
        <w:tblW w:type="pct" w:w="5000"/>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firstColumn="1" w:firstRow="1" w:lastColumn="0" w:lastRow="0" w:noHBand="0" w:noVBand="1" w:val="04A0"/>
      </w:tblPr>
      <w:tblGrid>
        <w:gridCol w:w="2484"/>
        <w:gridCol w:w="2484"/>
        <w:gridCol w:w="2484"/>
        <w:gridCol w:w="2484"/>
      </w:tblGrid>
      <w:tr>
        <w:trPr>
          <w:cantSplit/>
        </w:trPr>
        <w:tc>
          <w:tcPr>
            <w:tcW w:type="dxa" w:w="2484"/>
            <w:shd w:val="clear" w:color="auto" w:fill="EBF0F8"/>
            <w:tcMar>
              <w:top w:w="90" w:type="dxa"/>
              <w:left w:w="110" w:type="dxa"/>
              <w:bottom w:w="90" w:type="dxa"/>
              <w:right w:w="110" w:type="dxa"/>
            </w:tcMar>
          </w:tcPr>
          <w:p>
            <w:pPr>
              <w:spacing w:after="0"/>
              <w:jc w:val="center"/>
            </w:pPr>
            <w:r/>
            <w:r>
              <w:rPr>
                <w:b/>
                <w:i w:val="0"/>
                <w:color w:val="1A3A6C"/>
                <w:sz w:val="34"/>
              </w:rPr>
              <w:t>4</w:t>
            </w:r>
          </w:p>
          <w:p>
            <w:pPr>
              <w:spacing w:after="0"/>
              <w:jc w:val="center"/>
            </w:pPr>
            <w:r>
              <w:rPr>
                <w:b w:val="0"/>
                <w:i w:val="0"/>
                <w:color w:val="57606A"/>
                <w:sz w:val="17"/>
              </w:rPr>
              <w:t>Actions</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3</w:t>
            </w:r>
          </w:p>
          <w:p>
            <w:pPr>
              <w:spacing w:after="0"/>
              <w:jc w:val="center"/>
            </w:pPr>
            <w:r>
              <w:rPr>
                <w:b w:val="0"/>
                <w:i w:val="0"/>
                <w:color w:val="57606A"/>
                <w:sz w:val="17"/>
              </w:rPr>
              <w:t>Need an owner</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1</w:t>
            </w:r>
          </w:p>
          <w:p>
            <w:pPr>
              <w:spacing w:after="0"/>
              <w:jc w:val="center"/>
            </w:pPr>
            <w:r>
              <w:rPr>
                <w:b w:val="0"/>
                <w:i w:val="0"/>
                <w:color w:val="57606A"/>
                <w:sz w:val="17"/>
              </w:rPr>
              <w:t>Risks addressed</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1</w:t>
            </w:r>
          </w:p>
          <w:p>
            <w:pPr>
              <w:spacing w:after="0"/>
              <w:jc w:val="center"/>
            </w:pPr>
            <w:r>
              <w:rPr>
                <w:b w:val="0"/>
                <w:i w:val="0"/>
                <w:color w:val="57606A"/>
                <w:sz w:val="17"/>
              </w:rPr>
              <w:t>Open questions</w:t>
            </w:r>
          </w:p>
        </w:tc>
      </w:tr>
    </w:tbl>
    <w:p>
      <w:pPr>
        <w:spacing w:after="40"/>
      </w:pPr>
    </w:p>
    <w:p>
      <w:pPr>
        <w:pStyle w:val="ListBullet"/>
      </w:pPr>
      <w:r>
        <w:t>Plan for Acme Healthcare storage modernization (stage: Discovery).</w:t>
      </w:r>
    </w:p>
    <w:p>
      <w:pPr>
        <w:pStyle w:val="ListBullet"/>
      </w:pPr>
      <w:r>
        <w:t>4 action(s) proposed; 3 still need an owner.</w:t>
      </w:r>
    </w:p>
    <w:p>
      <w:pPr>
        <w:pStyle w:val="Heading1"/>
      </w:pPr>
      <w:r>
        <w:t>Action plan</w:t>
      </w:r>
    </w:p>
    <w:p>
      <w:pPr>
        <w:keepNext/>
      </w:pPr>
      <w:r>
        <w:rPr>
          <w:b/>
          <w:i w:val="0"/>
          <w:color w:val="8A5A00"/>
          <w:sz w:val="17"/>
        </w:rPr>
        <w:t>[AI-GENERATED]</w:t>
      </w:r>
      <w:r>
        <w:rPr>
          <w:b w:val="0"/>
          <w:i w:val="0"/>
        </w:rPr>
        <w:t xml:space="preserve">  Actions come from the risk engine and the seller's input. Owners and deadlines are shown only when supplied; otherwise they are marked for the seller to set.</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511"/>
        <w:gridCol w:w="4529"/>
        <w:gridCol w:w="1680"/>
        <w:gridCol w:w="1607"/>
        <w:gridCol w:w="1607"/>
      </w:tblGrid>
      <w:tr>
        <w:trPr>
          <w:cantSplit/>
          <w:tblHeader/>
        </w:trPr>
        <w:tc>
          <w:tcPr>
            <w:tcW w:type="dxa" w:w="511"/>
            <w:shd w:val="clear" w:color="auto" w:fill="1A3A6C"/>
            <w:tcMar>
              <w:top w:w="50" w:type="dxa"/>
              <w:left w:w="90" w:type="dxa"/>
              <w:bottom w:w="50" w:type="dxa"/>
              <w:right w:w="90" w:type="dxa"/>
            </w:tcMar>
          </w:tcPr>
          <w:p>
            <w:pPr>
              <w:keepNext/>
              <w:spacing w:after="0" w:line="252" w:lineRule="auto"/>
            </w:pPr>
            <w:r/>
            <w:r>
              <w:rPr>
                <w:b/>
                <w:i w:val="0"/>
                <w:color w:val="FFFFFF"/>
                <w:sz w:val="19"/>
              </w:rPr>
              <w:t>#</w:t>
            </w:r>
          </w:p>
        </w:tc>
        <w:tc>
          <w:tcPr>
            <w:tcW w:type="dxa" w:w="4530"/>
            <w:shd w:val="clear" w:color="auto" w:fill="1A3A6C"/>
            <w:tcMar>
              <w:top w:w="50" w:type="dxa"/>
              <w:left w:w="90" w:type="dxa"/>
              <w:bottom w:w="50" w:type="dxa"/>
              <w:right w:w="90" w:type="dxa"/>
            </w:tcMar>
          </w:tcPr>
          <w:p>
            <w:pPr>
              <w:keepNext/>
              <w:spacing w:after="0" w:line="252" w:lineRule="auto"/>
            </w:pPr>
            <w:r/>
            <w:r>
              <w:rPr>
                <w:b/>
                <w:i w:val="0"/>
                <w:color w:val="FFFFFF"/>
                <w:sz w:val="19"/>
              </w:rPr>
              <w:t>Action</w:t>
            </w:r>
          </w:p>
        </w:tc>
        <w:tc>
          <w:tcPr>
            <w:tcW w:type="dxa" w:w="1680"/>
            <w:shd w:val="clear" w:color="auto" w:fill="1A3A6C"/>
            <w:tcMar>
              <w:top w:w="50" w:type="dxa"/>
              <w:left w:w="90" w:type="dxa"/>
              <w:bottom w:w="50" w:type="dxa"/>
              <w:right w:w="90" w:type="dxa"/>
            </w:tcMar>
          </w:tcPr>
          <w:p>
            <w:pPr>
              <w:keepNext/>
              <w:spacing w:after="0" w:line="252" w:lineRule="auto"/>
            </w:pPr>
            <w:r/>
            <w:r>
              <w:rPr>
                <w:b/>
                <w:i w:val="0"/>
                <w:color w:val="FFFFFF"/>
                <w:sz w:val="19"/>
              </w:rPr>
              <w:t>Owner</w:t>
            </w:r>
          </w:p>
        </w:tc>
        <w:tc>
          <w:tcPr>
            <w:tcW w:type="dxa" w:w="1607"/>
            <w:shd w:val="clear" w:color="auto" w:fill="1A3A6C"/>
            <w:tcMar>
              <w:top w:w="50" w:type="dxa"/>
              <w:left w:w="90" w:type="dxa"/>
              <w:bottom w:w="50" w:type="dxa"/>
              <w:right w:w="90" w:type="dxa"/>
            </w:tcMar>
          </w:tcPr>
          <w:p>
            <w:pPr>
              <w:keepNext/>
              <w:spacing w:after="0" w:line="252" w:lineRule="auto"/>
            </w:pPr>
            <w:r/>
            <w:r>
              <w:rPr>
                <w:b/>
                <w:i w:val="0"/>
                <w:color w:val="FFFFFF"/>
                <w:sz w:val="19"/>
              </w:rPr>
              <w:t>Deadline</w:t>
            </w:r>
          </w:p>
        </w:tc>
        <w:tc>
          <w:tcPr>
            <w:tcW w:type="dxa" w:w="1607"/>
            <w:shd w:val="clear" w:color="auto" w:fill="1A3A6C"/>
            <w:tcMar>
              <w:top w:w="50" w:type="dxa"/>
              <w:left w:w="90" w:type="dxa"/>
              <w:bottom w:w="50" w:type="dxa"/>
              <w:right w:w="90" w:type="dxa"/>
            </w:tcMar>
          </w:tcPr>
          <w:p>
            <w:pPr>
              <w:keepNext/>
              <w:spacing w:after="0" w:line="252" w:lineRule="auto"/>
            </w:pPr>
            <w:r/>
            <w:r>
              <w:rPr>
                <w:b/>
                <w:i w:val="0"/>
                <w:color w:val="FFFFFF"/>
                <w:sz w:val="19"/>
              </w:rPr>
              <w:t>Basis</w:t>
            </w:r>
          </w:p>
        </w:tc>
      </w:tr>
      <w:tr>
        <w:trPr>
          <w:cantSplit/>
        </w:trPr>
        <w:tc>
          <w:tcPr>
            <w:tcW w:type="dxa" w:w="511"/>
            <w:tcMar>
              <w:top w:w="50" w:type="dxa"/>
              <w:left w:w="90" w:type="dxa"/>
              <w:bottom w:w="50" w:type="dxa"/>
              <w:right w:w="90" w:type="dxa"/>
            </w:tcMar>
          </w:tcPr>
          <w:p>
            <w:pPr>
              <w:keepNext/>
              <w:spacing w:after="0" w:line="252" w:lineRule="auto"/>
              <w:jc w:val="center"/>
            </w:pPr>
            <w:r/>
            <w:r>
              <w:rPr>
                <w:b/>
                <w:i w:val="0"/>
                <w:sz w:val="19"/>
              </w:rPr>
              <w:t>1</w:t>
            </w:r>
          </w:p>
        </w:tc>
        <w:tc>
          <w:tcPr>
            <w:tcW w:type="dxa" w:w="4530"/>
            <w:tcMar>
              <w:top w:w="50" w:type="dxa"/>
              <w:left w:w="90" w:type="dxa"/>
              <w:bottom w:w="50" w:type="dxa"/>
              <w:right w:w="90" w:type="dxa"/>
            </w:tcMar>
          </w:tcPr>
          <w:p>
            <w:pPr>
              <w:keepNext/>
              <w:spacing w:after="0" w:line="252" w:lineRule="auto"/>
            </w:pPr>
            <w:r/>
            <w:r>
              <w:rPr>
                <w:b w:val="0"/>
                <w:i w:val="0"/>
                <w:sz w:val="19"/>
              </w:rPr>
              <w:t>Send a recap and propose dates for the technical deep-dive.</w:t>
            </w:r>
          </w:p>
        </w:tc>
        <w:tc>
          <w:tcPr>
            <w:tcW w:type="dxa" w:w="1680"/>
            <w:tcMar>
              <w:top w:w="50" w:type="dxa"/>
              <w:left w:w="90" w:type="dxa"/>
              <w:bottom w:w="50" w:type="dxa"/>
              <w:right w:w="90" w:type="dxa"/>
            </w:tcMar>
          </w:tcPr>
          <w:p>
            <w:pPr>
              <w:keepNext/>
              <w:spacing w:after="0" w:line="252" w:lineRule="auto"/>
            </w:pPr>
            <w:r/>
            <w:r>
              <w:rPr>
                <w:b w:val="0"/>
                <w:i w:val="0"/>
                <w:sz w:val="19"/>
              </w:rPr>
              <w:t>Bob</w:t>
            </w:r>
          </w:p>
        </w:tc>
        <w:tc>
          <w:tcPr>
            <w:tcW w:type="dxa" w:w="1607"/>
            <w:tcMar>
              <w:top w:w="50" w:type="dxa"/>
              <w:left w:w="90" w:type="dxa"/>
              <w:bottom w:w="50" w:type="dxa"/>
              <w:right w:w="90" w:type="dxa"/>
            </w:tcMar>
          </w:tcPr>
          <w:p>
            <w:pPr>
              <w:keepNext/>
              <w:spacing w:after="0" w:line="252" w:lineRule="auto"/>
            </w:pPr>
            <w:r/>
            <w:r>
              <w:rPr>
                <w:b w:val="0"/>
                <w:i w:val="0"/>
                <w:sz w:val="19"/>
              </w:rPr>
              <w:t>2026-11-05</w:t>
            </w:r>
          </w:p>
        </w:tc>
        <w:tc>
          <w:tcPr>
            <w:tcW w:type="dxa" w:w="1607"/>
            <w:shd w:val="clear" w:color="auto" w:fill="ECEEF1"/>
            <w:tcMar>
              <w:top w:w="50" w:type="dxa"/>
              <w:left w:w="90" w:type="dxa"/>
              <w:bottom w:w="50" w:type="dxa"/>
              <w:right w:w="90" w:type="dxa"/>
            </w:tcMar>
          </w:tcPr>
          <w:p>
            <w:pPr>
              <w:keepNext/>
              <w:spacing w:after="0" w:line="252" w:lineRule="auto"/>
              <w:jc w:val="center"/>
            </w:pPr>
            <w:r/>
            <w:r>
              <w:rPr>
                <w:b/>
                <w:i w:val="0"/>
                <w:color w:val="57606A"/>
                <w:sz w:val="17"/>
              </w:rPr>
              <w:t>AI recommendation</w:t>
            </w:r>
          </w:p>
        </w:tc>
      </w:tr>
      <w:tr>
        <w:trPr>
          <w:cantSplit/>
        </w:trPr>
        <w:tc>
          <w:tcPr>
            <w:tcW w:type="dxa" w:w="511"/>
            <w:shd w:val="clear" w:color="auto" w:fill="F3F6FB"/>
            <w:tcMar>
              <w:top w:w="50" w:type="dxa"/>
              <w:left w:w="90" w:type="dxa"/>
              <w:bottom w:w="50" w:type="dxa"/>
              <w:right w:w="90" w:type="dxa"/>
            </w:tcMar>
          </w:tcPr>
          <w:p>
            <w:pPr>
              <w:keepNext/>
              <w:spacing w:after="0" w:line="252" w:lineRule="auto"/>
              <w:jc w:val="center"/>
            </w:pPr>
            <w:r/>
            <w:r>
              <w:rPr>
                <w:b/>
                <w:i w:val="0"/>
                <w:sz w:val="19"/>
              </w:rPr>
              <w:t>2</w:t>
            </w:r>
          </w:p>
        </w:tc>
        <w:tc>
          <w:tcPr>
            <w:tcW w:type="dxa" w:w="4530"/>
            <w:shd w:val="clear" w:color="auto" w:fill="F3F6FB"/>
            <w:tcMar>
              <w:top w:w="50" w:type="dxa"/>
              <w:left w:w="90" w:type="dxa"/>
              <w:bottom w:w="50" w:type="dxa"/>
              <w:right w:w="90" w:type="dxa"/>
            </w:tcMar>
          </w:tcPr>
          <w:p>
            <w:pPr>
              <w:keepNext/>
              <w:spacing w:after="0" w:line="252" w:lineRule="auto"/>
            </w:pPr>
            <w:r/>
            <w:r>
              <w:rPr>
                <w:b w:val="0"/>
                <w:i w:val="0"/>
                <w:sz w:val="19"/>
              </w:rPr>
              <w:t>Introduce SPIN Need-Payoff and qualification questions to clarify the IT budget envelope and approval steps.</w:t>
            </w:r>
          </w:p>
        </w:tc>
        <w:tc>
          <w:tcPr>
            <w:tcW w:type="dxa" w:w="1680"/>
            <w:shd w:val="clear" w:color="auto" w:fill="F3F6FB"/>
            <w:tcMar>
              <w:top w:w="50" w:type="dxa"/>
              <w:left w:w="90" w:type="dxa"/>
              <w:bottom w:w="50" w:type="dxa"/>
              <w:right w:w="90" w:type="dxa"/>
            </w:tcMar>
          </w:tcPr>
          <w:p>
            <w:pPr>
              <w:keepNext/>
              <w:spacing w:after="0" w:line="252" w:lineRule="auto"/>
            </w:pPr>
            <w:r/>
            <w:r>
              <w:rPr>
                <w:b w:val="0"/>
                <w:i/>
                <w:color w:val="57606A"/>
                <w:sz w:val="19"/>
              </w:rPr>
              <w:t>Unassigned</w:t>
            </w:r>
          </w:p>
        </w:tc>
        <w:tc>
          <w:tcPr>
            <w:tcW w:type="dxa" w:w="1607"/>
            <w:shd w:val="clear" w:color="auto" w:fill="F3F6FB"/>
            <w:tcMar>
              <w:top w:w="50" w:type="dxa"/>
              <w:left w:w="90" w:type="dxa"/>
              <w:bottom w:w="50" w:type="dxa"/>
              <w:right w:w="90" w:type="dxa"/>
            </w:tcMar>
          </w:tcPr>
          <w:p>
            <w:pPr>
              <w:keepNext/>
              <w:spacing w:after="0" w:line="252" w:lineRule="auto"/>
            </w:pPr>
            <w:r/>
            <w:r>
              <w:rPr>
                <w:b w:val="0"/>
                <w:i/>
                <w:color w:val="57606A"/>
                <w:sz w:val="19"/>
              </w:rPr>
              <w:t>Not set</w:t>
            </w:r>
          </w:p>
        </w:tc>
        <w:tc>
          <w:tcPr>
            <w:tcW w:type="dxa" w:w="1607"/>
            <w:shd w:val="clear" w:color="auto" w:fill="FFF3D6"/>
            <w:tcMar>
              <w:top w:w="50" w:type="dxa"/>
              <w:left w:w="90" w:type="dxa"/>
              <w:bottom w:w="50" w:type="dxa"/>
              <w:right w:w="90" w:type="dxa"/>
            </w:tcMar>
          </w:tcPr>
          <w:p>
            <w:pPr>
              <w:keepNext/>
              <w:spacing w:after="0" w:line="252" w:lineRule="auto"/>
              <w:jc w:val="center"/>
            </w:pPr>
            <w:r/>
            <w:r>
              <w:rPr>
                <w:b/>
                <w:i w:val="0"/>
                <w:color w:val="8A5A00"/>
                <w:sz w:val="17"/>
              </w:rPr>
              <w:t>AI-generated</w:t>
            </w:r>
          </w:p>
        </w:tc>
      </w:tr>
      <w:tr>
        <w:trPr>
          <w:cantSplit/>
        </w:trPr>
        <w:tc>
          <w:tcPr>
            <w:tcW w:type="dxa" w:w="511"/>
            <w:tcMar>
              <w:top w:w="50" w:type="dxa"/>
              <w:left w:w="90" w:type="dxa"/>
              <w:bottom w:w="50" w:type="dxa"/>
              <w:right w:w="90" w:type="dxa"/>
            </w:tcMar>
          </w:tcPr>
          <w:p>
            <w:pPr>
              <w:keepNext/>
              <w:spacing w:after="0" w:line="252" w:lineRule="auto"/>
              <w:jc w:val="center"/>
            </w:pPr>
            <w:r/>
            <w:r>
              <w:rPr>
                <w:b/>
                <w:i w:val="0"/>
                <w:sz w:val="19"/>
              </w:rPr>
              <w:t>3</w:t>
            </w:r>
          </w:p>
        </w:tc>
        <w:tc>
          <w:tcPr>
            <w:tcW w:type="dxa" w:w="4530"/>
            <w:tcMar>
              <w:top w:w="50" w:type="dxa"/>
              <w:left w:w="90" w:type="dxa"/>
              <w:bottom w:w="50" w:type="dxa"/>
              <w:right w:w="90" w:type="dxa"/>
            </w:tcMar>
          </w:tcPr>
          <w:p>
            <w:pPr>
              <w:keepNext/>
              <w:spacing w:after="0" w:line="252" w:lineRule="auto"/>
            </w:pPr>
            <w:r/>
            <w:r>
              <w:rPr>
                <w:b w:val="0"/>
                <w:i w:val="0"/>
                <w:sz w:val="19"/>
              </w:rPr>
              <w:t>Identify the economic buyer and key stakeholders in the purchasing committee and establish engagement.</w:t>
            </w:r>
          </w:p>
        </w:tc>
        <w:tc>
          <w:tcPr>
            <w:tcW w:type="dxa" w:w="1680"/>
            <w:tcMar>
              <w:top w:w="50" w:type="dxa"/>
              <w:left w:w="90" w:type="dxa"/>
              <w:bottom w:w="50" w:type="dxa"/>
              <w:right w:w="90" w:type="dxa"/>
            </w:tcMar>
          </w:tcPr>
          <w:p>
            <w:pPr>
              <w:keepNext/>
              <w:spacing w:after="0" w:line="252" w:lineRule="auto"/>
            </w:pPr>
            <w:r/>
            <w:r>
              <w:rPr>
                <w:b w:val="0"/>
                <w:i/>
                <w:color w:val="57606A"/>
                <w:sz w:val="19"/>
              </w:rPr>
              <w:t>Unassigned</w:t>
            </w:r>
          </w:p>
        </w:tc>
        <w:tc>
          <w:tcPr>
            <w:tcW w:type="dxa" w:w="1607"/>
            <w:tcMar>
              <w:top w:w="50" w:type="dxa"/>
              <w:left w:w="90" w:type="dxa"/>
              <w:bottom w:w="50" w:type="dxa"/>
              <w:right w:w="90" w:type="dxa"/>
            </w:tcMar>
          </w:tcPr>
          <w:p>
            <w:pPr>
              <w:keepNext/>
              <w:spacing w:after="0" w:line="252" w:lineRule="auto"/>
            </w:pPr>
            <w:r/>
            <w:r>
              <w:rPr>
                <w:b w:val="0"/>
                <w:i/>
                <w:color w:val="57606A"/>
                <w:sz w:val="19"/>
              </w:rPr>
              <w:t>Not set</w:t>
            </w:r>
          </w:p>
        </w:tc>
        <w:tc>
          <w:tcPr>
            <w:tcW w:type="dxa" w:w="1607"/>
            <w:shd w:val="clear" w:color="auto" w:fill="FFF3D6"/>
            <w:tcMar>
              <w:top w:w="50" w:type="dxa"/>
              <w:left w:w="90" w:type="dxa"/>
              <w:bottom w:w="50" w:type="dxa"/>
              <w:right w:w="90" w:type="dxa"/>
            </w:tcMar>
          </w:tcPr>
          <w:p>
            <w:pPr>
              <w:keepNext/>
              <w:spacing w:after="0" w:line="252" w:lineRule="auto"/>
              <w:jc w:val="center"/>
            </w:pPr>
            <w:r/>
            <w:r>
              <w:rPr>
                <w:b/>
                <w:i w:val="0"/>
                <w:color w:val="8A5A00"/>
                <w:sz w:val="17"/>
              </w:rPr>
              <w:t>AI-generated</w:t>
            </w:r>
          </w:p>
        </w:tc>
      </w:tr>
      <w:tr>
        <w:trPr>
          <w:cantSplit/>
        </w:trPr>
        <w:tc>
          <w:tcPr>
            <w:tcW w:type="dxa" w:w="511"/>
            <w:shd w:val="clear" w:color="auto" w:fill="F3F6FB"/>
            <w:tcMar>
              <w:top w:w="50" w:type="dxa"/>
              <w:left w:w="90" w:type="dxa"/>
              <w:bottom w:w="50" w:type="dxa"/>
              <w:right w:w="90" w:type="dxa"/>
            </w:tcMar>
          </w:tcPr>
          <w:p>
            <w:pPr>
              <w:spacing w:after="0" w:line="252" w:lineRule="auto"/>
              <w:jc w:val="center"/>
            </w:pPr>
            <w:r/>
            <w:r>
              <w:rPr>
                <w:b/>
                <w:i w:val="0"/>
                <w:sz w:val="19"/>
              </w:rPr>
              <w:t>4</w:t>
            </w:r>
          </w:p>
        </w:tc>
        <w:tc>
          <w:tcPr>
            <w:tcW w:type="dxa" w:w="4530"/>
            <w:shd w:val="clear" w:color="auto" w:fill="F3F6FB"/>
            <w:tcMar>
              <w:top w:w="50" w:type="dxa"/>
              <w:left w:w="90" w:type="dxa"/>
              <w:bottom w:w="50" w:type="dxa"/>
              <w:right w:w="90" w:type="dxa"/>
            </w:tcMar>
          </w:tcPr>
          <w:p>
            <w:pPr>
              <w:spacing w:after="0" w:line="252" w:lineRule="auto"/>
            </w:pPr>
            <w:r/>
            <w:r>
              <w:rPr>
                <w:b w:val="0"/>
                <w:i w:val="0"/>
                <w:sz w:val="19"/>
              </w:rPr>
              <w:t>Reach out to the customer to schedule the next logical step, such as a technical deep-dive or follow-up session.</w:t>
            </w:r>
          </w:p>
        </w:tc>
        <w:tc>
          <w:tcPr>
            <w:tcW w:type="dxa" w:w="1680"/>
            <w:shd w:val="clear" w:color="auto" w:fill="F3F6FB"/>
            <w:tcMar>
              <w:top w:w="50" w:type="dxa"/>
              <w:left w:w="90" w:type="dxa"/>
              <w:bottom w:w="50" w:type="dxa"/>
              <w:right w:w="90" w:type="dxa"/>
            </w:tcMar>
          </w:tcPr>
          <w:p>
            <w:pPr>
              <w:spacing w:after="0" w:line="252" w:lineRule="auto"/>
            </w:pPr>
            <w:r/>
            <w:r>
              <w:rPr>
                <w:b w:val="0"/>
                <w:i/>
                <w:color w:val="57606A"/>
                <w:sz w:val="19"/>
              </w:rPr>
              <w:t>Unassigned</w:t>
            </w:r>
          </w:p>
        </w:tc>
        <w:tc>
          <w:tcPr>
            <w:tcW w:type="dxa" w:w="1607"/>
            <w:shd w:val="clear" w:color="auto" w:fill="F3F6FB"/>
            <w:tcMar>
              <w:top w:w="50" w:type="dxa"/>
              <w:left w:w="90" w:type="dxa"/>
              <w:bottom w:w="50" w:type="dxa"/>
              <w:right w:w="90" w:type="dxa"/>
            </w:tcMar>
          </w:tcPr>
          <w:p>
            <w:pPr>
              <w:spacing w:after="0" w:line="252" w:lineRule="auto"/>
            </w:pPr>
            <w:r/>
            <w:r>
              <w:rPr>
                <w:b w:val="0"/>
                <w:i/>
                <w:color w:val="57606A"/>
                <w:sz w:val="19"/>
              </w:rPr>
              <w:t>Not set</w:t>
            </w:r>
          </w:p>
        </w:tc>
        <w:tc>
          <w:tcPr>
            <w:tcW w:type="dxa" w:w="1607"/>
            <w:shd w:val="clear" w:color="auto" w:fill="FFF3D6"/>
            <w:tcMar>
              <w:top w:w="50" w:type="dxa"/>
              <w:left w:w="90" w:type="dxa"/>
              <w:bottom w:w="50" w:type="dxa"/>
              <w:right w:w="90" w:type="dxa"/>
            </w:tcMar>
          </w:tcPr>
          <w:p>
            <w:pPr>
              <w:spacing w:after="0" w:line="252" w:lineRule="auto"/>
              <w:jc w:val="center"/>
            </w:pPr>
            <w:r/>
            <w:r>
              <w:rPr>
                <w:b/>
                <w:i w:val="0"/>
                <w:color w:val="8A5A00"/>
                <w:sz w:val="17"/>
              </w:rPr>
              <w:t>AI-generated</w:t>
            </w:r>
          </w:p>
        </w:tc>
      </w:tr>
    </w:tbl>
    <w:p/>
    <w:p>
      <w:pPr>
        <w:pStyle w:val="Heading1"/>
      </w:pPr>
      <w:r>
        <w:t>Risks this plan addresses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489"/>
        <w:gridCol w:w="2099"/>
        <w:gridCol w:w="1189"/>
        <w:gridCol w:w="3218"/>
        <w:gridCol w:w="2938"/>
      </w:tblGrid>
      <w:tr>
        <w:trPr>
          <w:cantSplit/>
          <w:tblHeader/>
        </w:trPr>
        <w:tc>
          <w:tcPr>
            <w:tcW w:type="dxa" w:w="490"/>
            <w:shd w:val="clear" w:color="auto" w:fill="1A3A6C"/>
            <w:tcMar>
              <w:top w:w="50" w:type="dxa"/>
              <w:left w:w="90" w:type="dxa"/>
              <w:bottom w:w="50" w:type="dxa"/>
              <w:right w:w="90" w:type="dxa"/>
            </w:tcMar>
          </w:tcPr>
          <w:p>
            <w:pPr>
              <w:spacing w:after="0" w:line="252" w:lineRule="auto"/>
            </w:pPr>
            <w:r/>
            <w:r>
              <w:rPr>
                <w:b/>
                <w:i w:val="0"/>
                <w:color w:val="FFFFFF"/>
                <w:sz w:val="19"/>
              </w:rPr>
              <w:t>#</w:t>
            </w:r>
          </w:p>
        </w:tc>
        <w:tc>
          <w:tcPr>
            <w:tcW w:type="dxa" w:w="2099"/>
            <w:shd w:val="clear" w:color="auto" w:fill="1A3A6C"/>
            <w:tcMar>
              <w:top w:w="50" w:type="dxa"/>
              <w:left w:w="90" w:type="dxa"/>
              <w:bottom w:w="50" w:type="dxa"/>
              <w:right w:w="90" w:type="dxa"/>
            </w:tcMar>
          </w:tcPr>
          <w:p>
            <w:pPr>
              <w:spacing w:after="0" w:line="252" w:lineRule="auto"/>
            </w:pPr>
            <w:r/>
            <w:r>
              <w:rPr>
                <w:b/>
                <w:i w:val="0"/>
                <w:color w:val="FFFFFF"/>
                <w:sz w:val="19"/>
              </w:rPr>
              <w:t>Deal / stage</w:t>
            </w:r>
          </w:p>
        </w:tc>
        <w:tc>
          <w:tcPr>
            <w:tcW w:type="dxa" w:w="1190"/>
            <w:shd w:val="clear" w:color="auto" w:fill="1A3A6C"/>
            <w:tcMar>
              <w:top w:w="50" w:type="dxa"/>
              <w:left w:w="90" w:type="dxa"/>
              <w:bottom w:w="50" w:type="dxa"/>
              <w:right w:w="90" w:type="dxa"/>
            </w:tcMar>
          </w:tcPr>
          <w:p>
            <w:pPr>
              <w:spacing w:after="0" w:line="252" w:lineRule="auto"/>
            </w:pPr>
            <w:r/>
            <w:r>
              <w:rPr>
                <w:b/>
                <w:i w:val="0"/>
                <w:color w:val="FFFFFF"/>
                <w:sz w:val="19"/>
              </w:rPr>
              <w:t>Risk</w:t>
            </w:r>
          </w:p>
        </w:tc>
        <w:tc>
          <w:tcPr>
            <w:tcW w:type="dxa" w:w="3219"/>
            <w:shd w:val="clear" w:color="auto" w:fill="1A3A6C"/>
            <w:tcMar>
              <w:top w:w="50" w:type="dxa"/>
              <w:left w:w="90" w:type="dxa"/>
              <w:bottom w:w="50" w:type="dxa"/>
              <w:right w:w="90" w:type="dxa"/>
            </w:tcMar>
          </w:tcPr>
          <w:p>
            <w:pPr>
              <w:spacing w:after="0" w:line="252" w:lineRule="auto"/>
            </w:pPr>
            <w:r/>
            <w:r>
              <w:rPr>
                <w:b/>
                <w:i w:val="0"/>
                <w:color w:val="FFFFFF"/>
                <w:sz w:val="19"/>
              </w:rPr>
              <w:t>Evidence</w:t>
            </w:r>
          </w:p>
        </w:tc>
        <w:tc>
          <w:tcPr>
            <w:tcW w:type="dxa" w:w="2939"/>
            <w:shd w:val="clear" w:color="auto" w:fill="1A3A6C"/>
            <w:tcMar>
              <w:top w:w="50" w:type="dxa"/>
              <w:left w:w="90" w:type="dxa"/>
              <w:bottom w:w="50" w:type="dxa"/>
              <w:right w:w="90" w:type="dxa"/>
            </w:tcMar>
          </w:tcPr>
          <w:p>
            <w:pPr>
              <w:spacing w:after="0" w:line="252" w:lineRule="auto"/>
            </w:pPr>
            <w:r/>
            <w:r>
              <w:rPr>
                <w:b/>
                <w:i w:val="0"/>
                <w:color w:val="FFFFFF"/>
                <w:sz w:val="19"/>
              </w:rPr>
              <w:t>Recommended action (AI)</w:t>
            </w:r>
          </w:p>
        </w:tc>
      </w:tr>
      <w:tr>
        <w:trPr>
          <w:cantSplit/>
        </w:trPr>
        <w:tc>
          <w:tcPr>
            <w:tcW w:type="dxa" w:w="490"/>
            <w:tcMar>
              <w:top w:w="50" w:type="dxa"/>
              <w:left w:w="90" w:type="dxa"/>
              <w:bottom w:w="50" w:type="dxa"/>
              <w:right w:w="90" w:type="dxa"/>
            </w:tcMar>
          </w:tcPr>
          <w:p>
            <w:pPr>
              <w:spacing w:after="0" w:line="252" w:lineRule="auto"/>
              <w:jc w:val="center"/>
            </w:pPr>
            <w:r/>
            <w:r>
              <w:rPr>
                <w:b/>
                <w:i w:val="0"/>
                <w:sz w:val="19"/>
              </w:rPr>
              <w:t>1</w:t>
            </w:r>
          </w:p>
        </w:tc>
        <w:tc>
          <w:tcPr>
            <w:tcW w:type="dxa" w:w="2099"/>
            <w:tcMar>
              <w:top w:w="50" w:type="dxa"/>
              <w:left w:w="90" w:type="dxa"/>
              <w:bottom w:w="50" w:type="dxa"/>
              <w:right w:w="90" w:type="dxa"/>
            </w:tcMar>
          </w:tcPr>
          <w:p>
            <w:pPr>
              <w:spacing w:after="0" w:line="252" w:lineRule="auto"/>
            </w:pPr>
            <w:r/>
            <w:r>
              <w:rPr>
                <w:b/>
                <w:i w:val="0"/>
                <w:sz w:val="19"/>
              </w:rPr>
              <w:t>Acme Healthcare storage modernization</w:t>
            </w:r>
          </w:p>
          <w:p>
            <w:pPr>
              <w:spacing w:after="0"/>
            </w:pPr>
            <w:r>
              <w:rPr>
                <w:b w:val="0"/>
                <w:i w:val="0"/>
                <w:sz w:val="19"/>
              </w:rPr>
              <w:t>Discovery</w:t>
            </w:r>
          </w:p>
          <w:p>
            <w:pPr>
              <w:spacing w:after="0"/>
            </w:pPr>
            <w:r>
              <w:rPr>
                <w:b w:val="0"/>
                <w:i w:val="0"/>
                <w:color w:val="57606A"/>
                <w:sz w:val="18"/>
              </w:rPr>
              <w:t>CRM value $150,000 | Seller Bob</w:t>
            </w:r>
          </w:p>
        </w:tc>
        <w:tc>
          <w:tcPr>
            <w:tcW w:type="dxa" w:w="1190"/>
            <w:shd w:val="clear" w:color="auto" w:fill="FBE3E3"/>
            <w:tcMar>
              <w:top w:w="50" w:type="dxa"/>
              <w:left w:w="90" w:type="dxa"/>
              <w:bottom w:w="50" w:type="dxa"/>
              <w:right w:w="90" w:type="dxa"/>
            </w:tcMar>
          </w:tcPr>
          <w:p>
            <w:pPr>
              <w:spacing w:after="0" w:line="252" w:lineRule="auto"/>
              <w:jc w:val="center"/>
            </w:pPr>
            <w:r/>
            <w:r>
              <w:rPr>
                <w:b/>
                <w:i w:val="0"/>
                <w:color w:val="9B1C1C"/>
                <w:sz w:val="18"/>
              </w:rPr>
              <w:t>High Risk</w:t>
              <w:br/>
              <w:t>Score 7</w:t>
            </w:r>
          </w:p>
        </w:tc>
        <w:tc>
          <w:tcPr>
            <w:tcW w:type="dxa" w:w="3219"/>
            <w:tcMar>
              <w:top w:w="50" w:type="dxa"/>
              <w:left w:w="90" w:type="dxa"/>
              <w:bottom w:w="50" w:type="dxa"/>
              <w:right w:w="90" w:type="dxa"/>
            </w:tcMar>
          </w:tcPr>
          <w:p>
            <w:pPr>
              <w:spacing w:after="40" w:line="252" w:lineRule="auto"/>
            </w:pPr>
            <w:r/>
            <w:r>
              <w:rPr>
                <w:b w:val="0"/>
                <w:i w:val="0"/>
                <w:sz w:val="19"/>
              </w:rPr>
              <w:t>• Missing budget confirmation (+3): Budget confirmation is missing or listed as an unknown qualification detail.</w:t>
            </w:r>
          </w:p>
          <w:p>
            <w:pPr>
              <w:spacing w:after="40" w:line="252" w:lineRule="auto"/>
            </w:pPr>
            <w:r>
              <w:rPr>
                <w:b w:val="0"/>
                <w:i w:val="0"/>
                <w:sz w:val="19"/>
              </w:rPr>
              <w:t>• Missing decision-maker (+3): Decision-maker has not been identified or is listed as an unknown qualification detail.</w:t>
            </w:r>
          </w:p>
          <w:p>
            <w:pPr>
              <w:spacing w:after="40" w:line="252" w:lineRule="auto"/>
            </w:pPr>
            <w:r>
              <w:rPr>
                <w:b w:val="0"/>
                <w:i w:val="0"/>
                <w:sz w:val="19"/>
              </w:rPr>
              <w:t>• Missing next meeting (+1): No next meeting or follow-up is currently scheduled with the customer.</w:t>
            </w:r>
          </w:p>
        </w:tc>
        <w:tc>
          <w:tcPr>
            <w:tcW w:type="dxa" w:w="2939"/>
            <w:tcMar>
              <w:top w:w="50" w:type="dxa"/>
              <w:left w:w="90" w:type="dxa"/>
              <w:bottom w:w="50" w:type="dxa"/>
              <w:right w:w="90" w:type="dxa"/>
            </w:tcMar>
          </w:tcPr>
          <w:p>
            <w:pPr>
              <w:spacing w:after="40" w:line="252" w:lineRule="auto"/>
            </w:pPr>
            <w:r/>
            <w:r>
              <w:rPr>
                <w:b w:val="0"/>
                <w:i w:val="0"/>
                <w:sz w:val="19"/>
              </w:rPr>
              <w:t>• Introduce SPIN Need-Payoff and qualification questions to clarify the IT budget envelope and approval steps.</w:t>
            </w:r>
          </w:p>
          <w:p>
            <w:pPr>
              <w:spacing w:after="40" w:line="252" w:lineRule="auto"/>
            </w:pPr>
            <w:r>
              <w:rPr>
                <w:b w:val="0"/>
                <w:i w:val="0"/>
                <w:sz w:val="19"/>
              </w:rPr>
              <w:t>• Identify the economic buyer and key stakeholders in the purchasing committee and establish engagement.</w:t>
            </w:r>
          </w:p>
          <w:p>
            <w:pPr>
              <w:spacing w:after="40" w:line="252" w:lineRule="auto"/>
            </w:pPr>
            <w:r>
              <w:rPr>
                <w:b w:val="0"/>
                <w:i w:val="0"/>
                <w:sz w:val="19"/>
              </w:rPr>
              <w:t>• Reach out to the customer to schedule the next logical step, such as a technical deep-dive or follow-up session.</w:t>
            </w:r>
          </w:p>
        </w:tc>
      </w:tr>
    </w:tbl>
    <w:p/>
    <w:p>
      <w:pPr>
        <w:pStyle w:val="Heading1"/>
      </w:pPr>
      <w:r>
        <w:t>Requirements on record</w:t>
      </w:r>
    </w:p>
    <w:p>
      <w:pPr>
        <w:keepNext/>
      </w:pPr>
      <w:r>
        <w:rPr>
          <w:b/>
          <w:i w:val="0"/>
          <w:color w:val="1F5BAC"/>
          <w:sz w:val="17"/>
        </w:rPr>
        <w:t>[SYNTHETIC CRM]</w:t>
      </w:r>
      <w:r>
        <w:rPr>
          <w:b w:val="0"/>
          <w:i w:val="0"/>
        </w:rPr>
        <w:t xml:space="preserve">  From the CRM opportunity.</w:t>
      </w:r>
    </w:p>
    <w:p>
      <w:pPr>
        <w:pStyle w:val="ListBullet"/>
      </w:pPr>
      <w:r>
        <w:t>Replace aging primary storage arrays before end-of-support deadline (within 18 months)</w:t>
      </w:r>
    </w:p>
    <w:p>
      <w:pPr>
        <w:pStyle w:val="ListBullet"/>
      </w:pPr>
      <w:r>
        <w:t>High availability with no single point of failure for clinical systems</w:t>
      </w:r>
    </w:p>
    <w:p>
      <w:pPr>
        <w:pStyle w:val="ListBullet"/>
      </w:pPr>
      <w:r>
        <w:t>Disaster recovery with recovery time objective under four hours</w:t>
      </w:r>
    </w:p>
    <w:p>
      <w:pPr>
        <w:pStyle w:val="ListBullet"/>
      </w:pPr>
      <w:r>
        <w:t>Encryption at rest for patient data (HIPAA compliance)</w:t>
      </w:r>
    </w:p>
    <w:p>
      <w:pPr>
        <w:pStyle w:val="ListBullet"/>
      </w:pPr>
      <w:r>
        <w:t>Centralised management to reduce operational burden on a small IT team</w:t>
      </w:r>
    </w:p>
    <w:p>
      <w:pPr>
        <w:pStyle w:val="Heading1"/>
      </w:pPr>
      <w:r>
        <w:t>Stakeholders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592"/>
        <w:gridCol w:w="2592"/>
        <w:gridCol w:w="4752"/>
      </w:tblGrid>
      <w:tr>
        <w:trPr>
          <w:cantSplit/>
          <w:tblHeader/>
        </w:trPr>
        <w:tc>
          <w:tcPr>
            <w:tcW w:type="dxa" w:w="2592"/>
            <w:shd w:val="clear" w:color="auto" w:fill="1A3A6C"/>
            <w:tcMar>
              <w:top w:w="50" w:type="dxa"/>
              <w:left w:w="90" w:type="dxa"/>
              <w:bottom w:w="50" w:type="dxa"/>
              <w:right w:w="90" w:type="dxa"/>
            </w:tcMar>
          </w:tcPr>
          <w:p>
            <w:pPr>
              <w:keepNext/>
              <w:spacing w:after="0" w:line="252" w:lineRule="auto"/>
            </w:pPr>
            <w:r/>
            <w:r>
              <w:rPr>
                <w:b/>
                <w:i w:val="0"/>
                <w:color w:val="FFFFFF"/>
                <w:sz w:val="19"/>
              </w:rPr>
              <w:t>Role</w:t>
            </w:r>
          </w:p>
        </w:tc>
        <w:tc>
          <w:tcPr>
            <w:tcW w:type="dxa" w:w="2592"/>
            <w:shd w:val="clear" w:color="auto" w:fill="1A3A6C"/>
            <w:tcMar>
              <w:top w:w="50" w:type="dxa"/>
              <w:left w:w="90" w:type="dxa"/>
              <w:bottom w:w="50" w:type="dxa"/>
              <w:right w:w="90" w:type="dxa"/>
            </w:tcMar>
          </w:tcPr>
          <w:p>
            <w:pPr>
              <w:keepNext/>
              <w:spacing w:after="0" w:line="252" w:lineRule="auto"/>
            </w:pPr>
            <w:r/>
            <w:r>
              <w:rPr>
                <w:b/>
                <w:i w:val="0"/>
                <w:color w:val="FFFFFF"/>
                <w:sz w:val="19"/>
              </w:rPr>
              <w:t>Name</w:t>
            </w:r>
          </w:p>
        </w:tc>
        <w:tc>
          <w:tcPr>
            <w:tcW w:type="dxa" w:w="4752"/>
            <w:shd w:val="clear" w:color="auto" w:fill="1A3A6C"/>
            <w:tcMar>
              <w:top w:w="50" w:type="dxa"/>
              <w:left w:w="90" w:type="dxa"/>
              <w:bottom w:w="50" w:type="dxa"/>
              <w:right w:w="90" w:type="dxa"/>
            </w:tcMar>
          </w:tcPr>
          <w:p>
            <w:pPr>
              <w:keepNext/>
              <w:spacing w:after="0" w:line="252" w:lineRule="auto"/>
            </w:pPr>
            <w:r/>
            <w:r>
              <w:rPr>
                <w:b/>
                <w:i w:val="0"/>
                <w:color w:val="FFFFFF"/>
                <w:sz w:val="19"/>
              </w:rPr>
              <w:t>Notes</w:t>
            </w:r>
          </w:p>
        </w:tc>
      </w:tr>
      <w:tr>
        <w:trPr>
          <w:cantSplit/>
        </w:trPr>
        <w:tc>
          <w:tcPr>
            <w:tcW w:type="dxa" w:w="2592"/>
            <w:tcMar>
              <w:top w:w="50" w:type="dxa"/>
              <w:left w:w="90" w:type="dxa"/>
              <w:bottom w:w="50" w:type="dxa"/>
              <w:right w:w="90" w:type="dxa"/>
            </w:tcMar>
          </w:tcPr>
          <w:p>
            <w:pPr>
              <w:keepNext/>
              <w:spacing w:after="0" w:line="252" w:lineRule="auto"/>
            </w:pPr>
            <w:r/>
            <w:r>
              <w:rPr>
                <w:b w:val="0"/>
                <w:i w:val="0"/>
                <w:sz w:val="19"/>
              </w:rPr>
              <w:t>Director of Infrastructure</w:t>
            </w:r>
          </w:p>
        </w:tc>
        <w:tc>
          <w:tcPr>
            <w:tcW w:type="dxa" w:w="2592"/>
            <w:tcMar>
              <w:top w:w="50" w:type="dxa"/>
              <w:left w:w="90" w:type="dxa"/>
              <w:bottom w:w="50" w:type="dxa"/>
              <w:right w:w="90" w:type="dxa"/>
            </w:tcMar>
          </w:tcPr>
          <w:p>
            <w:pPr>
              <w:keepNext/>
              <w:spacing w:after="0" w:line="252" w:lineRule="auto"/>
            </w:pPr>
            <w:r/>
            <w:r>
              <w:rPr>
                <w:b w:val="0"/>
                <w:i w:val="0"/>
                <w:sz w:val="19"/>
              </w:rPr>
              <w:t>Synthetic Contact A</w:t>
            </w:r>
          </w:p>
        </w:tc>
        <w:tc>
          <w:tcPr>
            <w:tcW w:type="dxa" w:w="4752"/>
            <w:tcMar>
              <w:top w:w="50" w:type="dxa"/>
              <w:left w:w="90" w:type="dxa"/>
              <w:bottom w:w="50" w:type="dxa"/>
              <w:right w:w="90" w:type="dxa"/>
            </w:tcMar>
          </w:tcPr>
          <w:p>
            <w:pPr>
              <w:keepNext/>
              <w:spacing w:after="0" w:line="252" w:lineRule="auto"/>
            </w:pPr>
            <w:r/>
            <w:r>
              <w:rPr>
                <w:b w:val="0"/>
                <w:i w:val="0"/>
                <w:sz w:val="19"/>
              </w:rPr>
              <w:t>Primary technical contact. Attended the initial inquiry call. Concerned about migration risk and staff bandwidth.</w:t>
            </w:r>
          </w:p>
        </w:tc>
      </w:tr>
      <w:tr>
        <w:trPr>
          <w:cantSplit/>
        </w:trPr>
        <w:tc>
          <w:tcPr>
            <w:tcW w:type="dxa" w:w="2592"/>
            <w:shd w:val="clear" w:color="auto" w:fill="F3F6FB"/>
            <w:tcMar>
              <w:top w:w="50" w:type="dxa"/>
              <w:left w:w="90" w:type="dxa"/>
              <w:bottom w:w="50" w:type="dxa"/>
              <w:right w:w="90" w:type="dxa"/>
            </w:tcMar>
          </w:tcPr>
          <w:p>
            <w:pPr>
              <w:spacing w:after="0" w:line="252" w:lineRule="auto"/>
            </w:pPr>
            <w:r/>
            <w:r>
              <w:rPr>
                <w:b w:val="0"/>
                <w:i w:val="0"/>
                <w:sz w:val="19"/>
              </w:rPr>
              <w:t>Chief Information Officer</w:t>
            </w:r>
          </w:p>
        </w:tc>
        <w:tc>
          <w:tcPr>
            <w:tcW w:type="dxa" w:w="2592"/>
            <w:shd w:val="clear" w:color="auto" w:fill="F3F6FB"/>
            <w:tcMar>
              <w:top w:w="50" w:type="dxa"/>
              <w:left w:w="90" w:type="dxa"/>
              <w:bottom w:w="50" w:type="dxa"/>
              <w:right w:w="90" w:type="dxa"/>
            </w:tcMar>
          </w:tcPr>
          <w:p>
            <w:pPr>
              <w:spacing w:after="0" w:line="252" w:lineRule="auto"/>
            </w:pPr>
            <w:r/>
            <w:r>
              <w:rPr>
                <w:b w:val="0"/>
                <w:i w:val="0"/>
                <w:sz w:val="19"/>
              </w:rPr>
              <w:t>Synthetic Contact B</w:t>
            </w:r>
          </w:p>
        </w:tc>
        <w:tc>
          <w:tcPr>
            <w:tcW w:type="dxa" w:w="4752"/>
            <w:shd w:val="clear" w:color="auto" w:fill="F3F6FB"/>
            <w:tcMar>
              <w:top w:w="50" w:type="dxa"/>
              <w:left w:w="90" w:type="dxa"/>
              <w:bottom w:w="50" w:type="dxa"/>
              <w:right w:w="90" w:type="dxa"/>
            </w:tcMar>
          </w:tcPr>
          <w:p>
            <w:pPr>
              <w:spacing w:after="0" w:line="252" w:lineRule="auto"/>
            </w:pPr>
            <w:r/>
            <w:r>
              <w:rPr>
                <w:b w:val="0"/>
                <w:i w:val="0"/>
                <w:sz w:val="19"/>
              </w:rPr>
              <w:t>Economic buyer suspected but not confirmed. Has not been on any call yet.</w:t>
            </w:r>
          </w:p>
        </w:tc>
      </w:tr>
    </w:tbl>
    <w:p/>
    <w:p>
      <w:pPr>
        <w:pStyle w:val="Heading1"/>
      </w:pPr>
      <w:r>
        <w:t>Proposed CRM updates (not applied)</w:t>
      </w:r>
    </w:p>
    <w:p>
      <w:r>
        <w:rPr>
          <w:b w:val="0"/>
          <w:i/>
          <w:color w:val="57606A"/>
          <w:sz w:val="19"/>
        </w:rPr>
        <w:t>These are proposals only. Nothing has been written to the CRM; the seller must approve each change.</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015"/>
        <w:gridCol w:w="2160"/>
        <w:gridCol w:w="1440"/>
        <w:gridCol w:w="4320"/>
      </w:tblGrid>
      <w:tr>
        <w:trPr>
          <w:cantSplit/>
          <w:tblHeader/>
        </w:trPr>
        <w:tc>
          <w:tcPr>
            <w:tcW w:type="dxa" w:w="2016"/>
            <w:shd w:val="clear" w:color="auto" w:fill="1A3A6C"/>
            <w:tcMar>
              <w:top w:w="50" w:type="dxa"/>
              <w:left w:w="90" w:type="dxa"/>
              <w:bottom w:w="50" w:type="dxa"/>
              <w:right w:w="90" w:type="dxa"/>
            </w:tcMar>
          </w:tcPr>
          <w:p>
            <w:pPr>
              <w:keepNext/>
              <w:spacing w:after="0" w:line="252" w:lineRule="auto"/>
            </w:pPr>
            <w:r/>
            <w:r>
              <w:rPr>
                <w:b/>
                <w:i w:val="0"/>
                <w:color w:val="FFFFFF"/>
                <w:sz w:val="19"/>
              </w:rPr>
              <w:t>Field</w:t>
            </w:r>
          </w:p>
        </w:tc>
        <w:tc>
          <w:tcPr>
            <w:tcW w:type="dxa" w:w="2160"/>
            <w:shd w:val="clear" w:color="auto" w:fill="1A3A6C"/>
            <w:tcMar>
              <w:top w:w="50" w:type="dxa"/>
              <w:left w:w="90" w:type="dxa"/>
              <w:bottom w:w="50" w:type="dxa"/>
              <w:right w:w="90" w:type="dxa"/>
            </w:tcMar>
          </w:tcPr>
          <w:p>
            <w:pPr>
              <w:keepNext/>
              <w:spacing w:after="0" w:line="252" w:lineRule="auto"/>
            </w:pPr>
            <w:r/>
            <w:r>
              <w:rPr>
                <w:b/>
                <w:i w:val="0"/>
                <w:color w:val="FFFFFF"/>
                <w:sz w:val="19"/>
              </w:rPr>
              <w:t>Proposed value</w:t>
            </w:r>
          </w:p>
        </w:tc>
        <w:tc>
          <w:tcPr>
            <w:tcW w:type="dxa" w:w="1440"/>
            <w:shd w:val="clear" w:color="auto" w:fill="1A3A6C"/>
            <w:tcMar>
              <w:top w:w="50" w:type="dxa"/>
              <w:left w:w="90" w:type="dxa"/>
              <w:bottom w:w="50" w:type="dxa"/>
              <w:right w:w="90" w:type="dxa"/>
            </w:tcMar>
          </w:tcPr>
          <w:p>
            <w:pPr>
              <w:keepNext/>
              <w:spacing w:after="0" w:line="252" w:lineRule="auto"/>
            </w:pPr>
            <w:r/>
            <w:r>
              <w:rPr>
                <w:b/>
                <w:i w:val="0"/>
                <w:color w:val="FFFFFF"/>
                <w:sz w:val="19"/>
              </w:rPr>
              <w:t>Uncertainty</w:t>
            </w:r>
          </w:p>
        </w:tc>
        <w:tc>
          <w:tcPr>
            <w:tcW w:type="dxa" w:w="4320"/>
            <w:shd w:val="clear" w:color="auto" w:fill="1A3A6C"/>
            <w:tcMar>
              <w:top w:w="50" w:type="dxa"/>
              <w:left w:w="90" w:type="dxa"/>
              <w:bottom w:w="50" w:type="dxa"/>
              <w:right w:w="90" w:type="dxa"/>
            </w:tcMar>
          </w:tcPr>
          <w:p>
            <w:pPr>
              <w:keepNext/>
              <w:spacing w:after="0" w:line="252" w:lineRule="auto"/>
            </w:pPr>
            <w:r/>
            <w:r>
              <w:rPr>
                <w:b/>
                <w:i w:val="0"/>
                <w:color w:val="FFFFFF"/>
                <w:sz w:val="19"/>
              </w:rPr>
              <w:t>Supporting excerpt</w:t>
            </w:r>
          </w:p>
        </w:tc>
      </w:tr>
      <w:tr>
        <w:trPr>
          <w:cantSplit/>
        </w:trPr>
        <w:tc>
          <w:tcPr>
            <w:tcW w:type="dxa" w:w="2016"/>
            <w:tcMar>
              <w:top w:w="50" w:type="dxa"/>
              <w:left w:w="90" w:type="dxa"/>
              <w:bottom w:w="50" w:type="dxa"/>
              <w:right w:w="90" w:type="dxa"/>
            </w:tcMar>
          </w:tcPr>
          <w:p>
            <w:pPr>
              <w:keepNext/>
              <w:spacing w:after="0" w:line="252" w:lineRule="auto"/>
            </w:pPr>
            <w:r/>
            <w:r>
              <w:rPr>
                <w:b w:val="0"/>
                <w:i w:val="0"/>
                <w:sz w:val="19"/>
              </w:rPr>
              <w:t>notes</w:t>
            </w:r>
          </w:p>
        </w:tc>
        <w:tc>
          <w:tcPr>
            <w:tcW w:type="dxa" w:w="2160"/>
            <w:tcMar>
              <w:top w:w="50" w:type="dxa"/>
              <w:left w:w="90" w:type="dxa"/>
              <w:bottom w:w="50" w:type="dxa"/>
              <w:right w:w="90" w:type="dxa"/>
            </w:tcMar>
          </w:tcPr>
          <w:p>
            <w:pPr>
              <w:keepNext/>
              <w:spacing w:after="0" w:line="252" w:lineRule="auto"/>
            </w:pPr>
            <w:r/>
            <w:r>
              <w:rPr>
                <w:b w:val="0"/>
                <w:i w:val="0"/>
                <w:sz w:val="19"/>
              </w:rPr>
              <w:t>[Meeting] Budget mentioned: What about budget — has a project budget been approved?</w:t>
            </w:r>
          </w:p>
        </w:tc>
        <w:tc>
          <w:tcPr>
            <w:tcW w:type="dxa" w:w="1440"/>
            <w:tcMar>
              <w:top w:w="50" w:type="dxa"/>
              <w:left w:w="90" w:type="dxa"/>
              <w:bottom w:w="50" w:type="dxa"/>
              <w:right w:w="90" w:type="dxa"/>
            </w:tcMar>
          </w:tcPr>
          <w:p>
            <w:pPr>
              <w:keepNext/>
              <w:spacing w:after="0" w:line="252" w:lineRule="auto"/>
            </w:pPr>
            <w:r/>
            <w:r>
              <w:rPr>
                <w:b w:val="0"/>
                <w:i w:val="0"/>
                <w:sz w:val="19"/>
              </w:rPr>
              <w:t>medium — budget mentioned but not confirmed</w:t>
            </w:r>
          </w:p>
        </w:tc>
        <w:tc>
          <w:tcPr>
            <w:tcW w:type="dxa" w:w="4320"/>
            <w:tcMar>
              <w:top w:w="50" w:type="dxa"/>
              <w:left w:w="90" w:type="dxa"/>
              <w:bottom w:w="50" w:type="dxa"/>
              <w:right w:w="90" w:type="dxa"/>
            </w:tcMar>
          </w:tcPr>
          <w:p>
            <w:pPr>
              <w:keepNext/>
              <w:spacing w:after="0" w:line="252" w:lineRule="auto"/>
            </w:pPr>
            <w:r/>
            <w:r>
              <w:rPr>
                <w:b w:val="0"/>
                <w:i w:val="0"/>
                <w:sz w:val="19"/>
              </w:rPr>
              <w:t>What about budget — has a project budget been approved?</w:t>
            </w:r>
          </w:p>
        </w:tc>
      </w:tr>
      <w:tr>
        <w:trPr>
          <w:cantSplit/>
        </w:trPr>
        <w:tc>
          <w:tcPr>
            <w:tcW w:type="dxa" w:w="2016"/>
            <w:shd w:val="clear" w:color="auto" w:fill="F3F6FB"/>
            <w:tcMar>
              <w:top w:w="50" w:type="dxa"/>
              <w:left w:w="90" w:type="dxa"/>
              <w:bottom w:w="50" w:type="dxa"/>
              <w:right w:w="90" w:type="dxa"/>
            </w:tcMar>
          </w:tcPr>
          <w:p>
            <w:pPr>
              <w:keepNext/>
              <w:spacing w:after="0" w:line="252" w:lineRule="auto"/>
            </w:pPr>
            <w:r/>
            <w:r>
              <w:rPr>
                <w:b w:val="0"/>
                <w:i w:val="0"/>
                <w:sz w:val="19"/>
              </w:rPr>
              <w:t>stakeholders</w:t>
            </w:r>
          </w:p>
        </w:tc>
        <w:tc>
          <w:tcPr>
            <w:tcW w:type="dxa" w:w="2160"/>
            <w:shd w:val="clear" w:color="auto" w:fill="F3F6FB"/>
            <w:tcMar>
              <w:top w:w="50" w:type="dxa"/>
              <w:left w:w="90" w:type="dxa"/>
              <w:bottom w:w="50" w:type="dxa"/>
              <w:right w:w="90" w:type="dxa"/>
            </w:tcMar>
          </w:tcPr>
          <w:p>
            <w:pPr>
              <w:keepNext/>
              <w:spacing w:after="0" w:line="252" w:lineRule="auto"/>
            </w:pPr>
            <w:r/>
            <w:r>
              <w:rPr>
                <w:b w:val="0"/>
                <w:i w:val="0"/>
                <w:sz w:val="19"/>
              </w:rPr>
              <w:t>['Director of Infrastructure', 'CIO approval', 'CIO knows about this', 'CIO in the next', 'That will let us map the specific workloads to a proposed architecture.']</w:t>
            </w:r>
          </w:p>
        </w:tc>
        <w:tc>
          <w:tcPr>
            <w:tcW w:type="dxa" w:w="1440"/>
            <w:shd w:val="clear" w:color="auto" w:fill="F3F6FB"/>
            <w:tcMar>
              <w:top w:w="50" w:type="dxa"/>
              <w:left w:w="90" w:type="dxa"/>
              <w:bottom w:w="50" w:type="dxa"/>
              <w:right w:w="90" w:type="dxa"/>
            </w:tcMar>
          </w:tcPr>
          <w:p>
            <w:pPr>
              <w:keepNext/>
              <w:spacing w:after="0" w:line="252" w:lineRule="auto"/>
            </w:pPr>
            <w:r/>
            <w:r>
              <w:rPr>
                <w:b w:val="0"/>
                <w:i w:val="0"/>
                <w:sz w:val="19"/>
              </w:rPr>
              <w:t>medium — role identified in meeting; confirm name and authority</w:t>
            </w:r>
          </w:p>
        </w:tc>
        <w:tc>
          <w:tcPr>
            <w:tcW w:type="dxa" w:w="4320"/>
            <w:shd w:val="clear" w:color="auto" w:fill="F3F6FB"/>
            <w:tcMar>
              <w:top w:w="50" w:type="dxa"/>
              <w:left w:w="90" w:type="dxa"/>
              <w:bottom w:w="50" w:type="dxa"/>
              <w:right w:w="90" w:type="dxa"/>
            </w:tcMar>
          </w:tcPr>
          <w:p>
            <w:pPr>
              <w:keepNext/>
              <w:spacing w:after="0" w:line="252" w:lineRule="auto"/>
            </w:pPr>
            <w:r/>
            <w:r>
              <w:rPr>
                <w:b w:val="0"/>
                <w:i w:val="0"/>
                <w:sz w:val="19"/>
              </w:rPr>
              <w:t>Attendees: Director of Infrastructure (Acme Healthcare), Seller</w:t>
            </w:r>
          </w:p>
        </w:tc>
      </w:tr>
      <w:tr>
        <w:trPr>
          <w:cantSplit/>
        </w:trPr>
        <w:tc>
          <w:tcPr>
            <w:tcW w:type="dxa" w:w="2016"/>
            <w:tcMar>
              <w:top w:w="50" w:type="dxa"/>
              <w:left w:w="90" w:type="dxa"/>
              <w:bottom w:w="50" w:type="dxa"/>
              <w:right w:w="90" w:type="dxa"/>
            </w:tcMar>
          </w:tcPr>
          <w:p>
            <w:pPr>
              <w:keepNext/>
              <w:spacing w:after="0" w:line="252" w:lineRule="auto"/>
            </w:pPr>
            <w:r/>
            <w:r>
              <w:rPr>
                <w:b w:val="0"/>
                <w:i w:val="0"/>
                <w:sz w:val="19"/>
              </w:rPr>
              <w:t>requirements</w:t>
            </w:r>
          </w:p>
        </w:tc>
        <w:tc>
          <w:tcPr>
            <w:tcW w:type="dxa" w:w="2160"/>
            <w:tcMar>
              <w:top w:w="50" w:type="dxa"/>
              <w:left w:w="90" w:type="dxa"/>
              <w:bottom w:w="50" w:type="dxa"/>
              <w:right w:w="90" w:type="dxa"/>
            </w:tcMar>
          </w:tcPr>
          <w:p>
            <w:pPr>
              <w:keepNext/>
              <w:spacing w:after="0" w:line="252" w:lineRule="auto"/>
            </w:pPr>
            <w:r/>
            <w:r>
              <w:rPr>
                <w:b w:val="0"/>
                <w:i w:val="0"/>
                <w:sz w:val="19"/>
              </w:rPr>
              <w:t>We need to replace them before that deadline or we risk running unsupported hardware under our HIPAA audit.</w:t>
            </w:r>
          </w:p>
        </w:tc>
        <w:tc>
          <w:tcPr>
            <w:tcW w:type="dxa" w:w="1440"/>
            <w:tcMar>
              <w:top w:w="50" w:type="dxa"/>
              <w:left w:w="90" w:type="dxa"/>
              <w:bottom w:w="50" w:type="dxa"/>
              <w:right w:w="90" w:type="dxa"/>
            </w:tcMar>
          </w:tcPr>
          <w:p>
            <w:pPr>
              <w:keepNext/>
              <w:spacing w:after="0" w:line="252" w:lineRule="auto"/>
            </w:pPr>
            <w:r/>
            <w:r>
              <w:rPr>
                <w:b w:val="0"/>
                <w:i w:val="0"/>
                <w:sz w:val="19"/>
              </w:rPr>
              <w:t>low — stated in meeting text</w:t>
            </w:r>
          </w:p>
        </w:tc>
        <w:tc>
          <w:tcPr>
            <w:tcW w:type="dxa" w:w="4320"/>
            <w:tcMar>
              <w:top w:w="50" w:type="dxa"/>
              <w:left w:w="90" w:type="dxa"/>
              <w:bottom w:w="50" w:type="dxa"/>
              <w:right w:w="90" w:type="dxa"/>
            </w:tcMar>
          </w:tcPr>
          <w:p>
            <w:pPr>
              <w:keepNext/>
              <w:spacing w:after="0" w:line="252" w:lineRule="auto"/>
            </w:pPr>
            <w:r/>
            <w:r>
              <w:rPr>
                <w:b w:val="0"/>
                <w:i w:val="0"/>
                <w:sz w:val="19"/>
              </w:rPr>
              <w:t>We need to replace them before that deadline or we risk running unsupported hardware under our HIPAA audit.</w:t>
            </w:r>
          </w:p>
        </w:tc>
      </w:tr>
      <w:tr>
        <w:trPr>
          <w:cantSplit/>
        </w:trPr>
        <w:tc>
          <w:tcPr>
            <w:tcW w:type="dxa" w:w="2016"/>
            <w:shd w:val="clear" w:color="auto" w:fill="F3F6FB"/>
            <w:tcMar>
              <w:top w:w="50" w:type="dxa"/>
              <w:left w:w="90" w:type="dxa"/>
              <w:bottom w:w="50" w:type="dxa"/>
              <w:right w:w="90" w:type="dxa"/>
            </w:tcMar>
          </w:tcPr>
          <w:p>
            <w:pPr>
              <w:keepNext/>
              <w:spacing w:after="0" w:line="252" w:lineRule="auto"/>
            </w:pPr>
            <w:r/>
            <w:r>
              <w:rPr>
                <w:b w:val="0"/>
                <w:i w:val="0"/>
                <w:sz w:val="19"/>
              </w:rPr>
              <w:t>requirements</w:t>
            </w:r>
          </w:p>
        </w:tc>
        <w:tc>
          <w:tcPr>
            <w:tcW w:type="dxa" w:w="2160"/>
            <w:shd w:val="clear" w:color="auto" w:fill="F3F6FB"/>
            <w:tcMar>
              <w:top w:w="50" w:type="dxa"/>
              <w:left w:w="90" w:type="dxa"/>
              <w:bottom w:w="50" w:type="dxa"/>
              <w:right w:w="90" w:type="dxa"/>
            </w:tcMar>
          </w:tcPr>
          <w:p>
            <w:pPr>
              <w:keepNext/>
              <w:spacing w:after="0" w:line="252" w:lineRule="auto"/>
            </w:pPr>
            <w:r/>
            <w:r>
              <w:rPr>
                <w:b w:val="0"/>
                <w:i w:val="0"/>
                <w:sz w:val="19"/>
              </w:rPr>
              <w:t>We cannot afford that happening again.</w:t>
            </w:r>
          </w:p>
        </w:tc>
        <w:tc>
          <w:tcPr>
            <w:tcW w:type="dxa" w:w="1440"/>
            <w:shd w:val="clear" w:color="auto" w:fill="F3F6FB"/>
            <w:tcMar>
              <w:top w:w="50" w:type="dxa"/>
              <w:left w:w="90" w:type="dxa"/>
              <w:bottom w:w="50" w:type="dxa"/>
              <w:right w:w="90" w:type="dxa"/>
            </w:tcMar>
          </w:tcPr>
          <w:p>
            <w:pPr>
              <w:keepNext/>
              <w:spacing w:after="0" w:line="252" w:lineRule="auto"/>
            </w:pPr>
            <w:r/>
            <w:r>
              <w:rPr>
                <w:b w:val="0"/>
                <w:i w:val="0"/>
                <w:sz w:val="19"/>
              </w:rPr>
              <w:t>low — stated in meeting text</w:t>
            </w:r>
          </w:p>
        </w:tc>
        <w:tc>
          <w:tcPr>
            <w:tcW w:type="dxa" w:w="4320"/>
            <w:shd w:val="clear" w:color="auto" w:fill="F3F6FB"/>
            <w:tcMar>
              <w:top w:w="50" w:type="dxa"/>
              <w:left w:w="90" w:type="dxa"/>
              <w:bottom w:w="50" w:type="dxa"/>
              <w:right w:w="90" w:type="dxa"/>
            </w:tcMar>
          </w:tcPr>
          <w:p>
            <w:pPr>
              <w:keepNext/>
              <w:spacing w:after="0" w:line="252" w:lineRule="auto"/>
            </w:pPr>
            <w:r/>
            <w:r>
              <w:rPr>
                <w:b w:val="0"/>
                <w:i w:val="0"/>
                <w:sz w:val="19"/>
              </w:rPr>
              <w:t>We cannot afford that happening again.</w:t>
            </w:r>
          </w:p>
        </w:tc>
      </w:tr>
      <w:tr>
        <w:trPr>
          <w:cantSplit/>
        </w:trPr>
        <w:tc>
          <w:tcPr>
            <w:tcW w:type="dxa" w:w="2016"/>
            <w:tcMar>
              <w:top w:w="50" w:type="dxa"/>
              <w:left w:w="90" w:type="dxa"/>
              <w:bottom w:w="50" w:type="dxa"/>
              <w:right w:w="90" w:type="dxa"/>
            </w:tcMar>
          </w:tcPr>
          <w:p>
            <w:pPr>
              <w:keepNext/>
              <w:spacing w:after="0" w:line="252" w:lineRule="auto"/>
            </w:pPr>
            <w:r/>
            <w:r>
              <w:rPr>
                <w:b w:val="0"/>
                <w:i w:val="0"/>
                <w:sz w:val="19"/>
              </w:rPr>
              <w:t>requirements</w:t>
            </w:r>
          </w:p>
        </w:tc>
        <w:tc>
          <w:tcPr>
            <w:tcW w:type="dxa" w:w="2160"/>
            <w:tcMar>
              <w:top w:w="50" w:type="dxa"/>
              <w:left w:w="90" w:type="dxa"/>
              <w:bottom w:w="50" w:type="dxa"/>
              <w:right w:w="90" w:type="dxa"/>
            </w:tcMar>
          </w:tcPr>
          <w:p>
            <w:pPr>
              <w:keepNext/>
              <w:spacing w:after="0" w:line="252" w:lineRule="auto"/>
            </w:pPr>
            <w:r/>
            <w:r>
              <w:rPr>
                <w:b w:val="0"/>
                <w:i w:val="0"/>
                <w:sz w:val="19"/>
              </w:rPr>
              <w:t>Seller: What recovery time objective do you need?</w:t>
            </w:r>
          </w:p>
        </w:tc>
        <w:tc>
          <w:tcPr>
            <w:tcW w:type="dxa" w:w="1440"/>
            <w:tcMar>
              <w:top w:w="50" w:type="dxa"/>
              <w:left w:w="90" w:type="dxa"/>
              <w:bottom w:w="50" w:type="dxa"/>
              <w:right w:w="90" w:type="dxa"/>
            </w:tcMar>
          </w:tcPr>
          <w:p>
            <w:pPr>
              <w:keepNext/>
              <w:spacing w:after="0" w:line="252" w:lineRule="auto"/>
            </w:pPr>
            <w:r/>
            <w:r>
              <w:rPr>
                <w:b w:val="0"/>
                <w:i w:val="0"/>
                <w:sz w:val="19"/>
              </w:rPr>
              <w:t>low — stated in meeting text</w:t>
            </w:r>
          </w:p>
        </w:tc>
        <w:tc>
          <w:tcPr>
            <w:tcW w:type="dxa" w:w="4320"/>
            <w:tcMar>
              <w:top w:w="50" w:type="dxa"/>
              <w:left w:w="90" w:type="dxa"/>
              <w:bottom w:w="50" w:type="dxa"/>
              <w:right w:w="90" w:type="dxa"/>
            </w:tcMar>
          </w:tcPr>
          <w:p>
            <w:pPr>
              <w:keepNext/>
              <w:spacing w:after="0" w:line="252" w:lineRule="auto"/>
            </w:pPr>
            <w:r/>
            <w:r>
              <w:rPr>
                <w:b w:val="0"/>
                <w:i w:val="0"/>
                <w:sz w:val="19"/>
              </w:rPr>
              <w:t>Seller: What recovery time objective do you need?</w:t>
            </w:r>
          </w:p>
        </w:tc>
      </w:tr>
      <w:tr>
        <w:trPr>
          <w:cantSplit/>
        </w:trPr>
        <w:tc>
          <w:tcPr>
            <w:tcW w:type="dxa" w:w="2016"/>
            <w:shd w:val="clear" w:color="auto" w:fill="F3F6FB"/>
            <w:tcMar>
              <w:top w:w="50" w:type="dxa"/>
              <w:left w:w="90" w:type="dxa"/>
              <w:bottom w:w="50" w:type="dxa"/>
              <w:right w:w="90" w:type="dxa"/>
            </w:tcMar>
          </w:tcPr>
          <w:p>
            <w:pPr>
              <w:spacing w:after="0" w:line="252" w:lineRule="auto"/>
            </w:pPr>
            <w:r/>
            <w:r>
              <w:rPr>
                <w:b w:val="0"/>
                <w:i w:val="0"/>
                <w:sz w:val="19"/>
              </w:rPr>
              <w:t>requirements</w:t>
            </w:r>
          </w:p>
        </w:tc>
        <w:tc>
          <w:tcPr>
            <w:tcW w:type="dxa" w:w="2160"/>
            <w:shd w:val="clear" w:color="auto" w:fill="F3F6FB"/>
            <w:tcMar>
              <w:top w:w="50" w:type="dxa"/>
              <w:left w:w="90" w:type="dxa"/>
              <w:bottom w:w="50" w:type="dxa"/>
              <w:right w:w="90" w:type="dxa"/>
            </w:tcMar>
          </w:tcPr>
          <w:p>
            <w:pPr>
              <w:spacing w:after="0" w:line="252" w:lineRule="auto"/>
            </w:pPr>
            <w:r/>
            <w:r>
              <w:rPr>
                <w:b w:val="0"/>
                <w:i w:val="0"/>
                <w:sz w:val="19"/>
              </w:rPr>
              <w:t>We need full recovery within four hours.</w:t>
            </w:r>
          </w:p>
        </w:tc>
        <w:tc>
          <w:tcPr>
            <w:tcW w:type="dxa" w:w="1440"/>
            <w:shd w:val="clear" w:color="auto" w:fill="F3F6FB"/>
            <w:tcMar>
              <w:top w:w="50" w:type="dxa"/>
              <w:left w:w="90" w:type="dxa"/>
              <w:bottom w:w="50" w:type="dxa"/>
              <w:right w:w="90" w:type="dxa"/>
            </w:tcMar>
          </w:tcPr>
          <w:p>
            <w:pPr>
              <w:spacing w:after="0" w:line="252" w:lineRule="auto"/>
            </w:pPr>
            <w:r/>
            <w:r>
              <w:rPr>
                <w:b w:val="0"/>
                <w:i w:val="0"/>
                <w:sz w:val="19"/>
              </w:rPr>
              <w:t>low — stated in meeting text</w:t>
            </w:r>
          </w:p>
        </w:tc>
        <w:tc>
          <w:tcPr>
            <w:tcW w:type="dxa" w:w="4320"/>
            <w:shd w:val="clear" w:color="auto" w:fill="F3F6FB"/>
            <w:tcMar>
              <w:top w:w="50" w:type="dxa"/>
              <w:left w:w="90" w:type="dxa"/>
              <w:bottom w:w="50" w:type="dxa"/>
              <w:right w:w="90" w:type="dxa"/>
            </w:tcMar>
          </w:tcPr>
          <w:p>
            <w:pPr>
              <w:spacing w:after="0" w:line="252" w:lineRule="auto"/>
            </w:pPr>
            <w:r/>
            <w:r>
              <w:rPr>
                <w:b w:val="0"/>
                <w:i w:val="0"/>
                <w:sz w:val="19"/>
              </w:rPr>
              <w:t>We need full recovery within four hours.</w:t>
            </w:r>
          </w:p>
        </w:tc>
      </w:tr>
    </w:tbl>
    <w:p/>
    <w:p>
      <w:pPr>
        <w:pStyle w:val="Heading1"/>
      </w:pPr>
      <w:r>
        <w:t>Open questions</w:t>
      </w:r>
    </w:p>
    <w:p>
      <w:pPr>
        <w:pStyle w:val="ListBullet"/>
      </w:pPr>
      <w:r>
        <w:t>Which workloads depend on the arrays being replaced?</w:t>
      </w:r>
    </w:p>
    <w:p>
      <w:pPr>
        <w:pStyle w:val="Heading1"/>
      </w:pPr>
      <w:r>
        <w:t>Unknown information</w:t>
      </w:r>
    </w:p>
    <w:p>
      <w:pPr>
        <w:keepNext/>
      </w:pPr>
      <w:r>
        <w:rPr>
          <w:b/>
          <w:i w:val="0"/>
          <w:color w:val="57606A"/>
          <w:sz w:val="17"/>
        </w:rPr>
        <w:t>[UNKNOWN]</w:t>
      </w:r>
      <w:r>
        <w:rPr>
          <w:b w:val="0"/>
          <w:i w:val="0"/>
        </w:rPr>
        <w:t xml:space="preserve">  Items below are not in the data and must be confirmed.</w:t>
      </w:r>
    </w:p>
    <w:p>
      <w:pPr>
        <w:pStyle w:val="ListBullet"/>
      </w:pPr>
      <w:r>
        <w:t>budget</w:t>
      </w:r>
    </w:p>
    <w:p>
      <w:pPr>
        <w:pStyle w:val="ListBullet"/>
      </w:pPr>
      <w:r>
        <w:t>decision maker</w:t>
      </w:r>
    </w:p>
    <w:p>
      <w:pPr>
        <w:pStyle w:val="ListBullet"/>
      </w:pPr>
      <w:r>
        <w:t>usable capacity</w:t>
      </w:r>
    </w:p>
    <w:p>
      <w:pPr>
        <w:pStyle w:val="ListBullet"/>
      </w:pPr>
      <w:r>
        <w:t>Which workloads depend on the arrays being replaced?</w:t>
      </w:r>
    </w:p>
    <w:p>
      <w:pPr>
        <w:pStyle w:val="Heading1"/>
      </w:pPr>
      <w:r>
        <w:t>Information integrity</w:t>
      </w:r>
    </w:p>
    <w:p>
      <w:r>
        <w:rPr>
          <w:b w:val="0"/>
          <w:i w:val="0"/>
        </w:rPr>
        <w:t>Content in this document is tagged so you can tell how far to trust it.</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448"/>
        <w:gridCol w:w="7488"/>
      </w:tblGrid>
      <w:tr>
        <w:trPr>
          <w:cantSplit/>
          <w:tblHeader/>
        </w:trPr>
        <w:tc>
          <w:tcPr>
            <w:tcW w:type="dxa" w:w="2448"/>
            <w:shd w:val="clear" w:color="auto" w:fill="1A3A6C"/>
            <w:tcMar>
              <w:top w:w="50" w:type="dxa"/>
              <w:left w:w="90" w:type="dxa"/>
              <w:bottom w:w="50" w:type="dxa"/>
              <w:right w:w="90" w:type="dxa"/>
            </w:tcMar>
          </w:tcPr>
          <w:p>
            <w:pPr>
              <w:keepNext/>
              <w:spacing w:after="0" w:line="252" w:lineRule="auto"/>
            </w:pPr>
            <w:r/>
            <w:r>
              <w:rPr>
                <w:b/>
                <w:i w:val="0"/>
                <w:color w:val="FFFFFF"/>
                <w:sz w:val="19"/>
              </w:rPr>
              <w:t>Label</w:t>
            </w:r>
          </w:p>
        </w:tc>
        <w:tc>
          <w:tcPr>
            <w:tcW w:type="dxa" w:w="7488"/>
            <w:shd w:val="clear" w:color="auto" w:fill="1A3A6C"/>
            <w:tcMar>
              <w:top w:w="50" w:type="dxa"/>
              <w:left w:w="90" w:type="dxa"/>
              <w:bottom w:w="50" w:type="dxa"/>
              <w:right w:w="90" w:type="dxa"/>
            </w:tcMar>
          </w:tcPr>
          <w:p>
            <w:pPr>
              <w:keepNext/>
              <w:spacing w:after="0" w:line="252" w:lineRule="auto"/>
            </w:pPr>
            <w:r/>
            <w:r>
              <w:rPr>
                <w:b/>
                <w:i w:val="0"/>
                <w:color w:val="FFFFFF"/>
                <w:sz w:val="19"/>
              </w:rPr>
              <w:t>Meaning</w:t>
            </w:r>
          </w:p>
        </w:tc>
      </w:tr>
      <w:tr>
        <w:trPr>
          <w:cantSplit/>
        </w:trPr>
        <w:tc>
          <w:tcPr>
            <w:tcW w:type="dxa" w:w="2448"/>
            <w:shd w:val="clear" w:color="auto" w:fill="E3F1E6"/>
            <w:tcMar>
              <w:top w:w="50" w:type="dxa"/>
              <w:left w:w="90" w:type="dxa"/>
              <w:bottom w:w="50" w:type="dxa"/>
              <w:right w:w="90" w:type="dxa"/>
            </w:tcMar>
          </w:tcPr>
          <w:p>
            <w:pPr>
              <w:keepNext/>
              <w:spacing w:after="0" w:line="252" w:lineRule="auto"/>
              <w:jc w:val="center"/>
            </w:pPr>
            <w:r/>
            <w:r>
              <w:rPr>
                <w:b/>
                <w:i w:val="0"/>
                <w:color w:val="1E6B34"/>
                <w:sz w:val="17"/>
              </w:rPr>
              <w:t>Verified</w:t>
            </w:r>
          </w:p>
        </w:tc>
        <w:tc>
          <w:tcPr>
            <w:tcW w:type="dxa" w:w="7488"/>
            <w:tcMar>
              <w:top w:w="50" w:type="dxa"/>
              <w:left w:w="90" w:type="dxa"/>
              <w:bottom w:w="50" w:type="dxa"/>
              <w:right w:w="90" w:type="dxa"/>
            </w:tcMar>
          </w:tcPr>
          <w:p>
            <w:pPr>
              <w:keepNext/>
              <w:spacing w:after="0" w:line="252" w:lineRule="auto"/>
            </w:pPr>
            <w:r/>
            <w:r>
              <w:rPr>
                <w:b w:val="0"/>
                <w:i w:val="0"/>
                <w:sz w:val="18"/>
              </w:rPr>
              <w:t>Confirmed by a cited source that the seller can check.</w:t>
            </w:r>
          </w:p>
        </w:tc>
      </w:tr>
      <w:tr>
        <w:trPr>
          <w:cantSplit/>
        </w:trPr>
        <w:tc>
          <w:tcPr>
            <w:tcW w:type="dxa" w:w="2448"/>
            <w:shd w:val="clear" w:color="auto" w:fill="E3ECF8"/>
            <w:tcMar>
              <w:top w:w="50" w:type="dxa"/>
              <w:left w:w="90" w:type="dxa"/>
              <w:bottom w:w="50" w:type="dxa"/>
              <w:right w:w="90" w:type="dxa"/>
            </w:tcMar>
          </w:tcPr>
          <w:p>
            <w:pPr>
              <w:keepNext/>
              <w:spacing w:after="0" w:line="252" w:lineRule="auto"/>
              <w:jc w:val="center"/>
            </w:pPr>
            <w:r/>
            <w:r>
              <w:rPr>
                <w:b/>
                <w:i w:val="0"/>
                <w:color w:val="1F5BAC"/>
                <w:sz w:val="17"/>
              </w:rPr>
              <w:t>Synthetic CRM</w:t>
            </w:r>
          </w:p>
        </w:tc>
        <w:tc>
          <w:tcPr>
            <w:tcW w:type="dxa" w:w="7488"/>
            <w:shd w:val="clear" w:color="auto" w:fill="F3F6FB"/>
            <w:tcMar>
              <w:top w:w="50" w:type="dxa"/>
              <w:left w:w="90" w:type="dxa"/>
              <w:bottom w:w="50" w:type="dxa"/>
              <w:right w:w="90" w:type="dxa"/>
            </w:tcMar>
          </w:tcPr>
          <w:p>
            <w:pPr>
              <w:keepNext/>
              <w:spacing w:after="0" w:line="252" w:lineRule="auto"/>
            </w:pPr>
            <w:r/>
            <w:r>
              <w:rPr>
                <w:b w:val="0"/>
                <w:i w:val="0"/>
                <w:sz w:val="18"/>
              </w:rPr>
              <w:t>Fictional demonstration CRM data; not a real customer record.</w:t>
            </w:r>
          </w:p>
        </w:tc>
      </w:tr>
      <w:tr>
        <w:trPr>
          <w:cantSplit/>
        </w:trPr>
        <w:tc>
          <w:tcPr>
            <w:tcW w:type="dxa" w:w="24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AI-generated</w:t>
            </w:r>
          </w:p>
        </w:tc>
        <w:tc>
          <w:tcPr>
            <w:tcW w:type="dxa" w:w="7488"/>
            <w:tcMar>
              <w:top w:w="50" w:type="dxa"/>
              <w:left w:w="90" w:type="dxa"/>
              <w:bottom w:w="50" w:type="dxa"/>
              <w:right w:w="90" w:type="dxa"/>
            </w:tcMar>
          </w:tcPr>
          <w:p>
            <w:pPr>
              <w:keepNext/>
              <w:spacing w:after="0" w:line="252" w:lineRule="auto"/>
            </w:pPr>
            <w:r/>
            <w:r>
              <w:rPr>
                <w:b w:val="0"/>
                <w:i w:val="0"/>
                <w:sz w:val="18"/>
              </w:rPr>
              <w:t>Produced by the assistant (a recommendation or an extraction) from the data shown; needs seller judgement.</w:t>
            </w:r>
          </w:p>
        </w:tc>
      </w:tr>
      <w:tr>
        <w:trPr>
          <w:cantSplit/>
        </w:trPr>
        <w:tc>
          <w:tcPr>
            <w:tcW w:type="dxa" w:w="24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w:t>
            </w:r>
          </w:p>
        </w:tc>
        <w:tc>
          <w:tcPr>
            <w:tcW w:type="dxa" w:w="7488"/>
            <w:shd w:val="clear" w:color="auto" w:fill="F3F6FB"/>
            <w:tcMar>
              <w:top w:w="50" w:type="dxa"/>
              <w:left w:w="90" w:type="dxa"/>
              <w:bottom w:w="50" w:type="dxa"/>
              <w:right w:w="90" w:type="dxa"/>
            </w:tcMar>
          </w:tcPr>
          <w:p>
            <w:pPr>
              <w:keepNext/>
              <w:spacing w:after="0" w:line="252" w:lineRule="auto"/>
            </w:pPr>
            <w:r/>
            <w:r>
              <w:rPr>
                <w:b w:val="0"/>
                <w:i w:val="0"/>
                <w:sz w:val="18"/>
              </w:rPr>
              <w:t>Not present in the data. Must be confirmed before relying on it.</w:t>
            </w:r>
          </w:p>
        </w:tc>
      </w:tr>
      <w:tr>
        <w:trPr>
          <w:cantSplit/>
        </w:trPr>
        <w:tc>
          <w:tcPr>
            <w:tcW w:type="dxa" w:w="2448"/>
            <w:shd w:val="clear" w:color="auto" w:fill="FBE3E3"/>
            <w:tcMar>
              <w:top w:w="50" w:type="dxa"/>
              <w:left w:w="90" w:type="dxa"/>
              <w:bottom w:w="50" w:type="dxa"/>
              <w:right w:w="90" w:type="dxa"/>
            </w:tcMar>
          </w:tcPr>
          <w:p>
            <w:pPr>
              <w:spacing w:after="0" w:line="252" w:lineRule="auto"/>
              <w:jc w:val="center"/>
            </w:pPr>
            <w:r/>
            <w:r>
              <w:rPr>
                <w:b/>
                <w:i w:val="0"/>
                <w:color w:val="9B1C1C"/>
                <w:sz w:val="17"/>
              </w:rPr>
              <w:t>Unverified spec</w:t>
            </w:r>
          </w:p>
        </w:tc>
        <w:tc>
          <w:tcPr>
            <w:tcW w:type="dxa" w:w="7488"/>
            <w:tcMar>
              <w:top w:w="50" w:type="dxa"/>
              <w:left w:w="90" w:type="dxa"/>
              <w:bottom w:w="50" w:type="dxa"/>
              <w:right w:w="90" w:type="dxa"/>
            </w:tcMar>
          </w:tcPr>
          <w:p>
            <w:pPr>
              <w:spacing w:after="0" w:line="252" w:lineRule="auto"/>
            </w:pPr>
            <w:r/>
            <w:r>
              <w:rPr>
                <w:b w:val="0"/>
                <w:i w:val="0"/>
                <w:sz w:val="18"/>
              </w:rPr>
              <w:t>Product capability from an unverified or placeholder catalog entry.</w:t>
            </w:r>
          </w:p>
        </w:tc>
      </w:tr>
    </w:tbl>
    <w:p/>
    <w:p>
      <w:pPr>
        <w:pStyle w:val="Heading1"/>
      </w:pPr>
      <w:r>
        <w:t>Sources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1679"/>
        <w:gridCol w:w="3358"/>
        <w:gridCol w:w="1539"/>
        <w:gridCol w:w="3358"/>
      </w:tblGrid>
      <w:tr>
        <w:trPr>
          <w:cantSplit/>
          <w:tblHeader/>
        </w:trPr>
        <w:tc>
          <w:tcPr>
            <w:tcW w:type="dxa" w:w="1679"/>
            <w:shd w:val="clear" w:color="auto" w:fill="1A3A6C"/>
            <w:tcMar>
              <w:top w:w="50" w:type="dxa"/>
              <w:left w:w="90" w:type="dxa"/>
              <w:bottom w:w="50" w:type="dxa"/>
              <w:right w:w="90" w:type="dxa"/>
            </w:tcMar>
          </w:tcPr>
          <w:p>
            <w:pPr>
              <w:keepNext/>
              <w:spacing w:after="0" w:line="252" w:lineRule="auto"/>
            </w:pPr>
            <w:r/>
            <w:r>
              <w:rPr>
                <w:b/>
                <w:i w:val="0"/>
                <w:color w:val="FFFFFF"/>
                <w:sz w:val="19"/>
              </w:rPr>
              <w:t>ID</w:t>
            </w:r>
          </w:p>
        </w:tc>
        <w:tc>
          <w:tcPr>
            <w:tcW w:type="dxa" w:w="3359"/>
            <w:shd w:val="clear" w:color="auto" w:fill="1A3A6C"/>
            <w:tcMar>
              <w:top w:w="50" w:type="dxa"/>
              <w:left w:w="90" w:type="dxa"/>
              <w:bottom w:w="50" w:type="dxa"/>
              <w:right w:w="90" w:type="dxa"/>
            </w:tcMar>
          </w:tcPr>
          <w:p>
            <w:pPr>
              <w:keepNext/>
              <w:spacing w:after="0" w:line="252" w:lineRule="auto"/>
            </w:pPr>
            <w:r/>
            <w:r>
              <w:rPr>
                <w:b/>
                <w:i w:val="0"/>
                <w:color w:val="FFFFFF"/>
                <w:sz w:val="19"/>
              </w:rPr>
              <w:t>Source</w:t>
            </w:r>
          </w:p>
        </w:tc>
        <w:tc>
          <w:tcPr>
            <w:tcW w:type="dxa" w:w="1539"/>
            <w:shd w:val="clear" w:color="auto" w:fill="1A3A6C"/>
            <w:tcMar>
              <w:top w:w="50" w:type="dxa"/>
              <w:left w:w="90" w:type="dxa"/>
              <w:bottom w:w="50" w:type="dxa"/>
              <w:right w:w="90" w:type="dxa"/>
            </w:tcMar>
          </w:tcPr>
          <w:p>
            <w:pPr>
              <w:keepNext/>
              <w:spacing w:after="0" w:line="252" w:lineRule="auto"/>
            </w:pPr>
            <w:r/>
            <w:r>
              <w:rPr>
                <w:b/>
                <w:i w:val="0"/>
                <w:color w:val="FFFFFF"/>
                <w:sz w:val="19"/>
              </w:rPr>
              <w:t>Type</w:t>
            </w:r>
          </w:p>
        </w:tc>
        <w:tc>
          <w:tcPr>
            <w:tcW w:type="dxa" w:w="3359"/>
            <w:shd w:val="clear" w:color="auto" w:fill="1A3A6C"/>
            <w:tcMar>
              <w:top w:w="50" w:type="dxa"/>
              <w:left w:w="90" w:type="dxa"/>
              <w:bottom w:w="50" w:type="dxa"/>
              <w:right w:w="90" w:type="dxa"/>
            </w:tcMar>
          </w:tcPr>
          <w:p>
            <w:pPr>
              <w:keepNext/>
              <w:spacing w:after="0" w:line="252" w:lineRule="auto"/>
            </w:pPr>
            <w:r/>
            <w:r>
              <w:rPr>
                <w:b/>
                <w:i w:val="0"/>
                <w:color w:val="FFFFFF"/>
                <w:sz w:val="19"/>
              </w:rPr>
              <w:t>Note</w:t>
            </w:r>
          </w:p>
        </w:tc>
      </w:tr>
      <w:tr>
        <w:trPr>
          <w:cantSplit/>
        </w:trPr>
        <w:tc>
          <w:tcPr>
            <w:tcW w:type="dxa" w:w="1679"/>
            <w:tcMar>
              <w:top w:w="50" w:type="dxa"/>
              <w:left w:w="90" w:type="dxa"/>
              <w:bottom w:w="50" w:type="dxa"/>
              <w:right w:w="90" w:type="dxa"/>
            </w:tcMar>
          </w:tcPr>
          <w:p>
            <w:pPr>
              <w:spacing w:after="0" w:line="252" w:lineRule="auto"/>
            </w:pPr>
            <w:r/>
            <w:r>
              <w:rPr>
                <w:b w:val="0"/>
                <w:i w:val="0"/>
                <w:sz w:val="18"/>
              </w:rPr>
              <w:t>src_crm_opp_acme_001</w:t>
            </w:r>
          </w:p>
        </w:tc>
        <w:tc>
          <w:tcPr>
            <w:tcW w:type="dxa" w:w="3359"/>
            <w:tcMar>
              <w:top w:w="50" w:type="dxa"/>
              <w:left w:w="90" w:type="dxa"/>
              <w:bottom w:w="50" w:type="dxa"/>
              <w:right w:w="90" w:type="dxa"/>
            </w:tcMar>
          </w:tcPr>
          <w:p>
            <w:pPr>
              <w:spacing w:after="0" w:line="252" w:lineRule="auto"/>
            </w:pPr>
            <w:r/>
            <w:r>
              <w:rPr>
                <w:b w:val="0"/>
                <w:i w:val="0"/>
                <w:sz w:val="18"/>
              </w:rPr>
              <w:t>Synthetic CRM record</w:t>
            </w:r>
          </w:p>
        </w:tc>
        <w:tc>
          <w:tcPr>
            <w:tcW w:type="dxa" w:w="1539"/>
            <w:tcMar>
              <w:top w:w="50" w:type="dxa"/>
              <w:left w:w="90" w:type="dxa"/>
              <w:bottom w:w="50" w:type="dxa"/>
              <w:right w:w="90" w:type="dxa"/>
            </w:tcMar>
          </w:tcPr>
          <w:p>
            <w:pPr>
              <w:spacing w:after="0" w:line="252" w:lineRule="auto"/>
            </w:pPr>
            <w:r/>
            <w:r>
              <w:rPr>
                <w:b w:val="0"/>
                <w:i w:val="0"/>
                <w:sz w:val="18"/>
              </w:rPr>
              <w:t>Synthetic CRM</w:t>
            </w:r>
          </w:p>
        </w:tc>
        <w:tc>
          <w:tcPr>
            <w:tcW w:type="dxa" w:w="3359"/>
            <w:tcMar>
              <w:top w:w="50" w:type="dxa"/>
              <w:left w:w="90" w:type="dxa"/>
              <w:bottom w:w="50" w:type="dxa"/>
              <w:right w:w="90" w:type="dxa"/>
            </w:tcMar>
          </w:tcPr>
          <w:p>
            <w:pPr>
              <w:spacing w:after="0" w:line="252" w:lineRule="auto"/>
            </w:pPr>
            <w:r/>
            <w:r>
              <w:rPr>
                <w:b w:val="0"/>
                <w:i w:val="0"/>
                <w:sz w:val="18"/>
              </w:rPr>
              <w:t>-</w:t>
            </w:r>
          </w:p>
        </w:tc>
      </w:tr>
    </w:tbl>
    <w:p/>
    <w:p>
      <w:pPr>
        <w:pStyle w:val="Heading1"/>
      </w:pPr>
      <w:r>
        <w:t>Disclaimer</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9936"/>
      </w:tblGrid>
      <w:tr>
        <w:trPr>
          <w:cantSplit/>
        </w:trPr>
        <w:tc>
          <w:tcPr>
            <w:tcW w:type="dxa" w:w="9936"/>
            <w:shd w:val="clear" w:color="auto" w:fill="F7F8FA"/>
            <w:tcMar>
              <w:top w:w="50" w:type="dxa"/>
              <w:left w:w="90" w:type="dxa"/>
              <w:bottom w:w="50" w:type="dxa"/>
              <w:right w:w="90" w:type="dxa"/>
            </w:tcMar>
          </w:tcPr>
          <w:p>
            <w:pPr>
              <w:spacing w:after="0" w:line="252" w:lineRule="auto"/>
            </w:pPr>
            <w:r/>
            <w:r>
              <w:rPr>
                <w:b w:val="0"/>
                <w:i/>
                <w:color w:val="57606A"/>
                <w:sz w:val="18"/>
              </w:rPr>
              <w:t>Prepared for seller review. This document is formatted for client-ready presentation but has not been reviewed by a person: check every statement and remove anything unsuitable before sharing it outside your team. Customer and CRM data shown here is synthetic demonstration data unless a section states otherwise. Product statements come from catalog text and are not validated configurations. This document contains no pricing, quotes, performance guarantees or financial projections. Deal values are CRM records, not forecasts.</w:t>
            </w:r>
          </w:p>
        </w:tc>
      </w:tr>
    </w:tbl>
    <w:p>
      <w:pPr>
        <w:spacing w:after="40"/>
      </w:pPr>
    </w:p>
    <w:sectPr w:rsidR="00FC693F" w:rsidRPr="0006063C" w:rsidSect="00034616">
      <w:headerReference w:type="default" r:id="rId9"/>
      <w:footerReference w:type="default" r:id="rId10"/>
      <w:pgSz w:w="12240" w:h="15840"/>
      <w:pgMar w:top="1296" w:right="1152" w:bottom="1152"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3E3"/>
      </w:pBdr>
      <w:tabs>
        <w:tab w:val="right" w:pos="9936"/>
      </w:tabs>
    </w:pPr>
    <w:r/>
    <w:r>
      <w:rPr>
        <w:b w:val="0"/>
        <w:i w:val="0"/>
        <w:color w:val="57606A"/>
        <w:sz w:val="16"/>
      </w:rPr>
      <w:t>Synthetic demo data. Review before external use.</w:t>
    </w:r>
    <w:r>
      <w:rPr>
        <w:b w:val="0"/>
        <w:i w:val="0"/>
        <w:color w:val="57606A"/>
        <w:sz w:val="17"/>
      </w:rPr>
      <w:tab/>
      <w:t xml:space="preserve">Page </w:t>
    </w:r>
    <w:r>
      <w:rPr>
        <w:color w:val="57606A"/>
        <w:sz w:val="17"/>
      </w:rPr>
      <w:fldChar w:fldCharType="begin"/>
    </w:r>
    <w:r>
      <w:rPr>
        <w:color w:val="57606A"/>
        <w:sz w:val="17"/>
      </w:rPr>
      <w:instrText xml:space="preserve"> PAGE </w:instrText>
    </w:r>
    <w:r>
      <w:rPr>
        <w:color w:val="57606A"/>
        <w:sz w:val="17"/>
      </w:rPr>
      <w:fldChar w:fldCharType="separate"/>
    </w:r>
    <w:r>
      <w:rPr>
        <w:color w:val="57606A"/>
        <w:sz w:val="17"/>
      </w:rPr>
      <w:t>1</w:t>
    </w:r>
    <w:r>
      <w:rPr>
        <w:color w:val="57606A"/>
        <w:sz w:val="17"/>
      </w:rPr>
      <w:fldChar w:fldCharType="end"/>
    </w:r>
    <w:r>
      <w:rPr>
        <w:b w:val="0"/>
        <w:i w:val="0"/>
        <w:color w:val="57606A"/>
        <w:sz w:val="17"/>
      </w:rPr>
      <w:t xml:space="preserve"> of </w:t>
    </w:r>
    <w:r>
      <w:rPr>
        <w:color w:val="57606A"/>
        <w:sz w:val="17"/>
      </w:rPr>
      <w:fldChar w:fldCharType="begin"/>
    </w:r>
    <w:r>
      <w:rPr>
        <w:color w:val="57606A"/>
        <w:sz w:val="17"/>
      </w:rPr>
      <w:instrText xml:space="preserve"> NUMPAGES </w:instrText>
    </w:r>
    <w:r>
      <w:rPr>
        <w:color w:val="57606A"/>
        <w:sz w:val="17"/>
      </w:rPr>
      <w:fldChar w:fldCharType="separate"/>
    </w:r>
    <w:r>
      <w:rPr>
        <w:color w:val="57606A"/>
        <w:sz w:val="17"/>
      </w:rPr>
      <w:t>1</w:t>
    </w:r>
    <w:r>
      <w:rPr>
        <w:color w:val="57606A"/>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C9D3E3"/>
      </w:pBdr>
      <w:tabs>
        <w:tab w:val="right" w:pos="9936"/>
      </w:tabs>
    </w:pPr>
    <w:r/>
    <w:r>
      <w:rPr>
        <w:b w:val="0"/>
        <w:i w:val="0"/>
        <w:color w:val="57606A"/>
        <w:sz w:val="17"/>
      </w:rPr>
      <w:t>Opportunity Action Plan: Acme Healthcare</w:t>
    </w:r>
    <w:r>
      <w:rPr>
        <w:b w:val="0"/>
        <w:i/>
        <w:color w:val="57606A"/>
        <w:sz w:val="17"/>
      </w:rPr>
      <w:tab/>
      <w:t>DRAFT - for seller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b w:val="0"/>
      <w:i w:val="0"/>
      <w:color w:val="1F2328"/>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i w:val="0"/>
      <w:color w:val="1A3A6C"/>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Calibri" w:hAnsi="Calibri" w:eastAsia="Calibri" w:cs="Calibri"/>
      <w:b/>
      <w:bCs/>
      <w:i w:val="0"/>
      <w:color w:val="1F5BAC"/>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Calibri" w:hAnsi="Calibri" w:eastAsia="Calibri" w:cs="Calibri"/>
      <w:b/>
      <w:bCs/>
      <w:i w:val="0"/>
      <w:color w:val="1F23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Calibri" w:hAnsi="Calibri" w:eastAsia="Calibri" w:cs="Calibri"/>
      <w:b/>
      <w:i w:val="0"/>
      <w:color w:val="1A3A6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eastAsia="Calibri" w:cs="Calibri"/>
      <w:b w:val="0"/>
      <w:i w:val="0"/>
      <w:color w:val="1F232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eastAsia="Calibri" w:cs="Calibri"/>
      <w:b w:val="0"/>
      <w:i w:val="0"/>
      <w:color w:val="1F232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Opportunity Action Plan: Acme Healthcare</dc:title>
  <dc:subject/>
  <dc:creator>SalesFlow Document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