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1FA52" w14:textId="77777777" w:rsidR="00F30AAB" w:rsidRPr="0002360C" w:rsidRDefault="00000000">
      <w:pPr>
        <w:spacing w:after="80"/>
        <w:jc w:val="center"/>
        <w:rPr>
          <w:color w:val="000000" w:themeColor="text1"/>
        </w:rPr>
      </w:pPr>
      <w:r w:rsidRPr="0002360C">
        <w:rPr>
          <w:b/>
          <w:bCs/>
          <w:color w:val="000000" w:themeColor="text1"/>
          <w:sz w:val="36"/>
          <w:szCs w:val="36"/>
        </w:rPr>
        <w:t>CSC1011H Project</w:t>
      </w:r>
    </w:p>
    <w:p w14:paraId="623CD52F" w14:textId="77777777" w:rsidR="00F30AAB" w:rsidRDefault="00000000">
      <w:pPr>
        <w:spacing w:after="80"/>
        <w:jc w:val="center"/>
      </w:pPr>
      <w:r>
        <w:rPr>
          <w:b/>
          <w:bCs/>
          <w:sz w:val="32"/>
          <w:szCs w:val="32"/>
        </w:rPr>
        <w:t>User Testing Analysis Document</w:t>
      </w:r>
    </w:p>
    <w:p w14:paraId="5C0F2AA0" w14:textId="727BF833" w:rsidR="00F30AAB" w:rsidRPr="00652385" w:rsidRDefault="00000000" w:rsidP="0002360C">
      <w:pPr>
        <w:spacing w:after="80"/>
        <w:jc w:val="center"/>
        <w:rPr>
          <w:rFonts w:asciiTheme="majorHAnsi" w:hAnsiTheme="majorHAnsi"/>
        </w:rPr>
      </w:pPr>
      <w:r w:rsidRPr="00652385">
        <w:rPr>
          <w:rFonts w:asciiTheme="majorHAnsi" w:hAnsiTheme="majorHAnsi"/>
          <w:i/>
          <w:iCs/>
          <w:sz w:val="24"/>
          <w:szCs w:val="24"/>
        </w:rPr>
        <w:t>Project: OXO Game Client</w:t>
      </w:r>
    </w:p>
    <w:p w14:paraId="4CE327F2" w14:textId="77777777" w:rsidR="00F30AAB" w:rsidRPr="0002360C" w:rsidRDefault="00000000">
      <w:pPr>
        <w:pStyle w:val="Heading1"/>
        <w:rPr>
          <w:color w:val="000000" w:themeColor="text1"/>
        </w:rPr>
      </w:pPr>
      <w:r w:rsidRPr="0002360C">
        <w:rPr>
          <w:color w:val="000000" w:themeColor="text1"/>
        </w:rPr>
        <w:t>1. Introduction</w:t>
      </w:r>
    </w:p>
    <w:p w14:paraId="4180575D" w14:textId="77777777" w:rsidR="00F30AAB" w:rsidRPr="0002360C" w:rsidRDefault="00000000">
      <w:pPr>
        <w:spacing w:after="160"/>
        <w:rPr>
          <w:rFonts w:asciiTheme="majorHAnsi" w:hAnsiTheme="majorHAnsi"/>
          <w:sz w:val="28"/>
          <w:szCs w:val="28"/>
        </w:rPr>
      </w:pPr>
      <w:r w:rsidRPr="0002360C">
        <w:rPr>
          <w:rFonts w:asciiTheme="majorHAnsi" w:hAnsiTheme="majorHAnsi"/>
          <w:sz w:val="28"/>
          <w:szCs w:val="28"/>
        </w:rPr>
        <w:t>This document presents the results and analysis of user testing conducted on the OXO Game Client developed for CSC1011H. Five users were asked to test both the text-based client and the GUI prototype and to complete a structured evaluation questionnaire. The feedback collected was used to identify strengths and areas for improvement in the final system.</w:t>
      </w:r>
    </w:p>
    <w:p w14:paraId="73A46C90" w14:textId="77777777" w:rsidR="00F30AAB" w:rsidRPr="0002360C" w:rsidRDefault="00F30AAB">
      <w:pPr>
        <w:rPr>
          <w:sz w:val="28"/>
          <w:szCs w:val="28"/>
        </w:rPr>
      </w:pPr>
    </w:p>
    <w:p w14:paraId="05E5D218" w14:textId="77777777" w:rsidR="00F30AAB" w:rsidRPr="0002360C" w:rsidRDefault="00000000">
      <w:pPr>
        <w:spacing w:after="160"/>
        <w:rPr>
          <w:rFonts w:asciiTheme="majorHAnsi" w:hAnsiTheme="majorHAnsi"/>
          <w:sz w:val="28"/>
          <w:szCs w:val="28"/>
        </w:rPr>
      </w:pPr>
      <w:r w:rsidRPr="0002360C">
        <w:rPr>
          <w:rFonts w:asciiTheme="majorHAnsi" w:hAnsiTheme="majorHAnsi"/>
          <w:sz w:val="28"/>
          <w:szCs w:val="28"/>
        </w:rPr>
        <w:t>The five testers were:</w:t>
      </w:r>
    </w:p>
    <w:p w14:paraId="5CB986E8" w14:textId="3315B7E3" w:rsidR="00F30AAB" w:rsidRPr="0002360C" w:rsidRDefault="00F56890">
      <w:pPr>
        <w:pStyle w:val="ListParagraph"/>
        <w:numPr>
          <w:ilvl w:val="0"/>
          <w:numId w:val="2"/>
        </w:numPr>
        <w:spacing w:after="80"/>
        <w:rPr>
          <w:rFonts w:asciiTheme="majorHAnsi" w:hAnsiTheme="majorHAnsi"/>
          <w:sz w:val="28"/>
          <w:szCs w:val="28"/>
        </w:rPr>
      </w:pPr>
      <w:proofErr w:type="spellStart"/>
      <w:r w:rsidRPr="00F56890">
        <w:rPr>
          <w:rFonts w:asciiTheme="majorHAnsi" w:hAnsiTheme="majorHAnsi"/>
          <w:sz w:val="28"/>
          <w:szCs w:val="28"/>
        </w:rPr>
        <w:t>Langalomso</w:t>
      </w:r>
      <w:proofErr w:type="spellEnd"/>
      <w:r w:rsidRPr="00F56890">
        <w:rPr>
          <w:rFonts w:asciiTheme="majorHAnsi" w:hAnsiTheme="majorHAnsi"/>
          <w:sz w:val="28"/>
          <w:szCs w:val="28"/>
        </w:rPr>
        <w:t xml:space="preserve"> </w:t>
      </w:r>
      <w:proofErr w:type="spellStart"/>
      <w:r w:rsidRPr="00F56890">
        <w:rPr>
          <w:rFonts w:asciiTheme="majorHAnsi" w:hAnsiTheme="majorHAnsi"/>
          <w:sz w:val="28"/>
          <w:szCs w:val="28"/>
        </w:rPr>
        <w:t>Chulayo</w:t>
      </w:r>
      <w:proofErr w:type="spellEnd"/>
      <w:r w:rsidRPr="00F56890">
        <w:rPr>
          <w:rFonts w:asciiTheme="majorHAnsi" w:hAnsiTheme="majorHAnsi"/>
          <w:sz w:val="28"/>
          <w:szCs w:val="28"/>
        </w:rPr>
        <w:t xml:space="preserve"> </w:t>
      </w:r>
      <w:r w:rsidR="00000000" w:rsidRPr="0002360C">
        <w:rPr>
          <w:rFonts w:asciiTheme="majorHAnsi" w:hAnsiTheme="majorHAnsi"/>
          <w:sz w:val="28"/>
          <w:szCs w:val="28"/>
        </w:rPr>
        <w:t>— fellow student (CSC1011H)</w:t>
      </w:r>
    </w:p>
    <w:p w14:paraId="54796838" w14:textId="77777777" w:rsidR="00F30AAB" w:rsidRPr="0002360C" w:rsidRDefault="00000000">
      <w:pPr>
        <w:pStyle w:val="ListParagraph"/>
        <w:numPr>
          <w:ilvl w:val="0"/>
          <w:numId w:val="2"/>
        </w:numPr>
        <w:spacing w:after="80"/>
        <w:rPr>
          <w:rFonts w:asciiTheme="majorHAnsi" w:hAnsiTheme="majorHAnsi"/>
          <w:sz w:val="28"/>
          <w:szCs w:val="28"/>
        </w:rPr>
      </w:pPr>
      <w:proofErr w:type="spellStart"/>
      <w:r w:rsidRPr="0002360C">
        <w:rPr>
          <w:rFonts w:asciiTheme="majorHAnsi" w:hAnsiTheme="majorHAnsi"/>
          <w:sz w:val="28"/>
          <w:szCs w:val="28"/>
        </w:rPr>
        <w:t>Tharollo</w:t>
      </w:r>
      <w:proofErr w:type="spellEnd"/>
      <w:r w:rsidRPr="0002360C">
        <w:rPr>
          <w:rFonts w:asciiTheme="majorHAnsi" w:hAnsiTheme="majorHAnsi"/>
          <w:sz w:val="28"/>
          <w:szCs w:val="28"/>
        </w:rPr>
        <w:t xml:space="preserve"> Kgatla — fellow student (CSC1011H)</w:t>
      </w:r>
    </w:p>
    <w:p w14:paraId="50A00270" w14:textId="77777777" w:rsidR="00F30AAB" w:rsidRPr="0002360C" w:rsidRDefault="00000000">
      <w:pPr>
        <w:pStyle w:val="ListParagraph"/>
        <w:numPr>
          <w:ilvl w:val="0"/>
          <w:numId w:val="2"/>
        </w:numPr>
        <w:spacing w:after="80"/>
        <w:rPr>
          <w:rFonts w:asciiTheme="majorHAnsi" w:hAnsiTheme="majorHAnsi"/>
          <w:sz w:val="28"/>
          <w:szCs w:val="28"/>
        </w:rPr>
      </w:pPr>
      <w:r w:rsidRPr="0002360C">
        <w:rPr>
          <w:rFonts w:asciiTheme="majorHAnsi" w:hAnsiTheme="majorHAnsi"/>
          <w:sz w:val="28"/>
          <w:szCs w:val="28"/>
        </w:rPr>
        <w:t>Tutor — Zanele (course tutor)</w:t>
      </w:r>
    </w:p>
    <w:p w14:paraId="258A5137" w14:textId="4BA14695" w:rsidR="00F30AAB" w:rsidRPr="0002360C" w:rsidRDefault="00F56890">
      <w:pPr>
        <w:pStyle w:val="ListParagraph"/>
        <w:numPr>
          <w:ilvl w:val="0"/>
          <w:numId w:val="2"/>
        </w:numPr>
        <w:spacing w:after="80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Sethu </w:t>
      </w:r>
      <w:r w:rsidR="0022613B">
        <w:rPr>
          <w:rFonts w:asciiTheme="majorHAnsi" w:hAnsiTheme="majorHAnsi"/>
          <w:sz w:val="28"/>
          <w:szCs w:val="28"/>
        </w:rPr>
        <w:t>Tapa</w:t>
      </w:r>
      <w:r w:rsidR="00000000" w:rsidRPr="0002360C">
        <w:rPr>
          <w:rFonts w:asciiTheme="majorHAnsi" w:hAnsiTheme="majorHAnsi"/>
          <w:sz w:val="28"/>
          <w:szCs w:val="28"/>
        </w:rPr>
        <w:t xml:space="preserve"> — non-CS student</w:t>
      </w:r>
    </w:p>
    <w:p w14:paraId="465A6C3E" w14:textId="77777777" w:rsidR="00F30AAB" w:rsidRPr="0002360C" w:rsidRDefault="00000000">
      <w:pPr>
        <w:pStyle w:val="ListParagraph"/>
        <w:numPr>
          <w:ilvl w:val="0"/>
          <w:numId w:val="2"/>
        </w:numPr>
        <w:spacing w:after="80"/>
        <w:rPr>
          <w:rFonts w:asciiTheme="majorHAnsi" w:hAnsiTheme="majorHAnsi"/>
          <w:sz w:val="28"/>
          <w:szCs w:val="28"/>
        </w:rPr>
      </w:pPr>
      <w:proofErr w:type="spellStart"/>
      <w:r w:rsidRPr="0002360C">
        <w:rPr>
          <w:rFonts w:asciiTheme="majorHAnsi" w:hAnsiTheme="majorHAnsi"/>
          <w:sz w:val="28"/>
          <w:szCs w:val="28"/>
        </w:rPr>
        <w:t>Simbongile</w:t>
      </w:r>
      <w:proofErr w:type="spellEnd"/>
      <w:r w:rsidRPr="0002360C">
        <w:rPr>
          <w:rFonts w:asciiTheme="majorHAnsi" w:hAnsiTheme="majorHAnsi"/>
          <w:sz w:val="28"/>
          <w:szCs w:val="28"/>
        </w:rPr>
        <w:t xml:space="preserve"> Mani — non-CS student</w:t>
      </w:r>
    </w:p>
    <w:p w14:paraId="15F76862" w14:textId="77777777" w:rsidR="00F30AAB" w:rsidRDefault="00F30AAB"/>
    <w:p w14:paraId="4F6C339E" w14:textId="77777777" w:rsidR="00F30AAB" w:rsidRPr="0002360C" w:rsidRDefault="00000000">
      <w:pPr>
        <w:pStyle w:val="Heading1"/>
        <w:rPr>
          <w:color w:val="000000" w:themeColor="text1"/>
        </w:rPr>
      </w:pPr>
      <w:r w:rsidRPr="0002360C">
        <w:rPr>
          <w:color w:val="000000" w:themeColor="text1"/>
        </w:rPr>
        <w:t>2. Summary of Results</w:t>
      </w:r>
    </w:p>
    <w:p w14:paraId="05052133" w14:textId="77777777" w:rsidR="00F30AAB" w:rsidRPr="0002360C" w:rsidRDefault="00000000">
      <w:pPr>
        <w:spacing w:after="160"/>
        <w:rPr>
          <w:rFonts w:asciiTheme="majorHAnsi" w:hAnsiTheme="majorHAnsi"/>
          <w:sz w:val="28"/>
          <w:szCs w:val="28"/>
        </w:rPr>
      </w:pPr>
      <w:r w:rsidRPr="0002360C">
        <w:rPr>
          <w:rFonts w:asciiTheme="majorHAnsi" w:hAnsiTheme="majorHAnsi"/>
          <w:sz w:val="28"/>
          <w:szCs w:val="28"/>
        </w:rPr>
        <w:t>The table below summarises each tester's responses to the four questionnaire statements:</w:t>
      </w:r>
    </w:p>
    <w:p w14:paraId="30D74B1D" w14:textId="77777777" w:rsidR="00F30AAB" w:rsidRPr="0002360C" w:rsidRDefault="00F30AAB">
      <w:pPr>
        <w:rPr>
          <w:rFonts w:asciiTheme="majorHAnsi" w:hAnsiTheme="majorHAnsi"/>
          <w:sz w:val="28"/>
          <w:szCs w:val="28"/>
        </w:rPr>
      </w:pPr>
    </w:p>
    <w:tbl>
      <w:tblPr>
        <w:tblStyle w:val="GridTable4"/>
        <w:tblW w:w="10231" w:type="dxa"/>
        <w:tblLook w:val="04A0" w:firstRow="1" w:lastRow="0" w:firstColumn="1" w:lastColumn="0" w:noHBand="0" w:noVBand="1"/>
      </w:tblPr>
      <w:tblGrid>
        <w:gridCol w:w="2175"/>
        <w:gridCol w:w="1996"/>
        <w:gridCol w:w="2041"/>
        <w:gridCol w:w="1996"/>
        <w:gridCol w:w="2023"/>
      </w:tblGrid>
      <w:tr w:rsidR="00F30AAB" w14:paraId="64BFF0E6" w14:textId="77777777" w:rsidTr="00807A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</w:tcPr>
          <w:p w14:paraId="4E696A1B" w14:textId="77777777" w:rsidR="00F30AAB" w:rsidRDefault="00000000">
            <w:r>
              <w:rPr>
                <w:color w:val="FFFFFF"/>
                <w:sz w:val="20"/>
                <w:szCs w:val="20"/>
              </w:rPr>
              <w:t>Tester</w:t>
            </w:r>
          </w:p>
        </w:tc>
        <w:tc>
          <w:tcPr>
            <w:tcW w:w="1996" w:type="dxa"/>
          </w:tcPr>
          <w:p w14:paraId="3D186E18" w14:textId="77777777" w:rsidR="00F30AA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Text: User-friendly</w:t>
            </w:r>
          </w:p>
        </w:tc>
        <w:tc>
          <w:tcPr>
            <w:tcW w:w="2041" w:type="dxa"/>
          </w:tcPr>
          <w:p w14:paraId="6D4451DA" w14:textId="77777777" w:rsidR="00F30AA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Text: Works correctly</w:t>
            </w:r>
          </w:p>
        </w:tc>
        <w:tc>
          <w:tcPr>
            <w:tcW w:w="1996" w:type="dxa"/>
          </w:tcPr>
          <w:p w14:paraId="71050ECE" w14:textId="77777777" w:rsidR="00F30AA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GUI: Layout</w:t>
            </w:r>
          </w:p>
        </w:tc>
        <w:tc>
          <w:tcPr>
            <w:tcW w:w="2023" w:type="dxa"/>
          </w:tcPr>
          <w:p w14:paraId="6A15E35A" w14:textId="77777777" w:rsidR="00F30AA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GUI: Colour</w:t>
            </w:r>
          </w:p>
        </w:tc>
      </w:tr>
      <w:tr w:rsidR="00F30AAB" w14:paraId="3BFCB387" w14:textId="77777777" w:rsidTr="00807A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</w:tcPr>
          <w:p w14:paraId="32899567" w14:textId="7E1AF5EF" w:rsidR="00F30AAB" w:rsidRDefault="0002360C">
            <w:proofErr w:type="spellStart"/>
            <w:r w:rsidRPr="0002360C">
              <w:rPr>
                <w:sz w:val="20"/>
                <w:szCs w:val="20"/>
              </w:rPr>
              <w:t>Langalomso</w:t>
            </w:r>
            <w:proofErr w:type="spellEnd"/>
            <w:r w:rsidR="00000000">
              <w:rPr>
                <w:sz w:val="20"/>
                <w:szCs w:val="20"/>
              </w:rPr>
              <w:t xml:space="preserve"> (CSC1011H student)</w:t>
            </w:r>
          </w:p>
        </w:tc>
        <w:tc>
          <w:tcPr>
            <w:tcW w:w="1996" w:type="dxa"/>
          </w:tcPr>
          <w:p w14:paraId="63354ED5" w14:textId="77777777" w:rsidR="00F30AA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Strongly Agree</w:t>
            </w:r>
          </w:p>
        </w:tc>
        <w:tc>
          <w:tcPr>
            <w:tcW w:w="2041" w:type="dxa"/>
          </w:tcPr>
          <w:p w14:paraId="0F1E26FC" w14:textId="77777777" w:rsidR="00F30AA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Strongly Agree</w:t>
            </w:r>
          </w:p>
        </w:tc>
        <w:tc>
          <w:tcPr>
            <w:tcW w:w="1996" w:type="dxa"/>
          </w:tcPr>
          <w:p w14:paraId="12CA50B7" w14:textId="77777777" w:rsidR="00F30AA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Strongly Agree</w:t>
            </w:r>
          </w:p>
        </w:tc>
        <w:tc>
          <w:tcPr>
            <w:tcW w:w="2023" w:type="dxa"/>
          </w:tcPr>
          <w:p w14:paraId="768734AC" w14:textId="77777777" w:rsidR="00F30AA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Strongly Agree</w:t>
            </w:r>
          </w:p>
        </w:tc>
      </w:tr>
      <w:tr w:rsidR="00F30AAB" w14:paraId="43958891" w14:textId="77777777" w:rsidTr="00807A7A">
        <w:trPr>
          <w:trHeight w:val="6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</w:tcPr>
          <w:p w14:paraId="6880246C" w14:textId="77777777" w:rsidR="00F30AAB" w:rsidRDefault="00000000">
            <w:proofErr w:type="spellStart"/>
            <w:r>
              <w:rPr>
                <w:sz w:val="20"/>
                <w:szCs w:val="20"/>
              </w:rPr>
              <w:t>Tharollo</w:t>
            </w:r>
            <w:proofErr w:type="spellEnd"/>
            <w:r>
              <w:rPr>
                <w:sz w:val="20"/>
                <w:szCs w:val="20"/>
              </w:rPr>
              <w:t xml:space="preserve"> (CSC1011H student)</w:t>
            </w:r>
          </w:p>
        </w:tc>
        <w:tc>
          <w:tcPr>
            <w:tcW w:w="1996" w:type="dxa"/>
          </w:tcPr>
          <w:p w14:paraId="17023008" w14:textId="77777777" w:rsidR="00F30AA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Strongly Agree</w:t>
            </w:r>
          </w:p>
        </w:tc>
        <w:tc>
          <w:tcPr>
            <w:tcW w:w="2041" w:type="dxa"/>
          </w:tcPr>
          <w:p w14:paraId="49F972DB" w14:textId="77777777" w:rsidR="00F30AA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Agree</w:t>
            </w:r>
          </w:p>
        </w:tc>
        <w:tc>
          <w:tcPr>
            <w:tcW w:w="1996" w:type="dxa"/>
          </w:tcPr>
          <w:p w14:paraId="01B80E22" w14:textId="77777777" w:rsidR="00F30AA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Strongly Agree</w:t>
            </w:r>
          </w:p>
        </w:tc>
        <w:tc>
          <w:tcPr>
            <w:tcW w:w="2023" w:type="dxa"/>
          </w:tcPr>
          <w:p w14:paraId="0D02E846" w14:textId="77777777" w:rsidR="00F30AA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Agree</w:t>
            </w:r>
          </w:p>
        </w:tc>
      </w:tr>
      <w:tr w:rsidR="00F30AAB" w14:paraId="6B3A5A55" w14:textId="77777777" w:rsidTr="00807A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</w:tcPr>
          <w:p w14:paraId="5AA509EB" w14:textId="77777777" w:rsidR="00F30AAB" w:rsidRDefault="00000000">
            <w:r>
              <w:rPr>
                <w:sz w:val="20"/>
                <w:szCs w:val="20"/>
              </w:rPr>
              <w:t>Tutor (Zanele)</w:t>
            </w:r>
          </w:p>
        </w:tc>
        <w:tc>
          <w:tcPr>
            <w:tcW w:w="1996" w:type="dxa"/>
          </w:tcPr>
          <w:p w14:paraId="087A5278" w14:textId="77777777" w:rsidR="00F30AA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Agree</w:t>
            </w:r>
          </w:p>
        </w:tc>
        <w:tc>
          <w:tcPr>
            <w:tcW w:w="2041" w:type="dxa"/>
          </w:tcPr>
          <w:p w14:paraId="57BA6DC1" w14:textId="77777777" w:rsidR="00F30AA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Agree</w:t>
            </w:r>
          </w:p>
        </w:tc>
        <w:tc>
          <w:tcPr>
            <w:tcW w:w="1996" w:type="dxa"/>
          </w:tcPr>
          <w:p w14:paraId="26116CBE" w14:textId="77777777" w:rsidR="00F30AA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Agree</w:t>
            </w:r>
          </w:p>
        </w:tc>
        <w:tc>
          <w:tcPr>
            <w:tcW w:w="2023" w:type="dxa"/>
          </w:tcPr>
          <w:p w14:paraId="05857085" w14:textId="77777777" w:rsidR="00F30AA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Strongly Agree</w:t>
            </w:r>
          </w:p>
        </w:tc>
      </w:tr>
      <w:tr w:rsidR="00F30AAB" w14:paraId="18AE86AE" w14:textId="77777777" w:rsidTr="00807A7A">
        <w:trPr>
          <w:trHeight w:val="4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</w:tcPr>
          <w:p w14:paraId="38A85BAD" w14:textId="4B361E0D" w:rsidR="00F30AAB" w:rsidRDefault="0002360C">
            <w:r>
              <w:rPr>
                <w:sz w:val="20"/>
                <w:szCs w:val="20"/>
              </w:rPr>
              <w:t>Sethu</w:t>
            </w:r>
            <w:r w:rsidR="00000000">
              <w:rPr>
                <w:sz w:val="20"/>
                <w:szCs w:val="20"/>
              </w:rPr>
              <w:t xml:space="preserve"> (non-CS student)</w:t>
            </w:r>
          </w:p>
        </w:tc>
        <w:tc>
          <w:tcPr>
            <w:tcW w:w="1996" w:type="dxa"/>
          </w:tcPr>
          <w:p w14:paraId="2DD1CBCC" w14:textId="77777777" w:rsidR="00F30AA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Strongly Agree</w:t>
            </w:r>
          </w:p>
        </w:tc>
        <w:tc>
          <w:tcPr>
            <w:tcW w:w="2041" w:type="dxa"/>
          </w:tcPr>
          <w:p w14:paraId="648423AE" w14:textId="77777777" w:rsidR="00F30AA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Strongly Agree</w:t>
            </w:r>
          </w:p>
        </w:tc>
        <w:tc>
          <w:tcPr>
            <w:tcW w:w="1996" w:type="dxa"/>
          </w:tcPr>
          <w:p w14:paraId="3C59AA7F" w14:textId="77777777" w:rsidR="00F30AA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Strongly Agree</w:t>
            </w:r>
          </w:p>
        </w:tc>
        <w:tc>
          <w:tcPr>
            <w:tcW w:w="2023" w:type="dxa"/>
          </w:tcPr>
          <w:p w14:paraId="56EE8D45" w14:textId="77777777" w:rsidR="00F30AA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Disagree</w:t>
            </w:r>
          </w:p>
        </w:tc>
      </w:tr>
      <w:tr w:rsidR="00807A7A" w14:paraId="0105A5FA" w14:textId="77777777" w:rsidTr="00807A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</w:tcPr>
          <w:p w14:paraId="5227EBFA" w14:textId="77777777" w:rsidR="00807A7A" w:rsidRDefault="00807A7A">
            <w:pPr>
              <w:rPr>
                <w:sz w:val="20"/>
                <w:szCs w:val="20"/>
              </w:rPr>
            </w:pPr>
          </w:p>
        </w:tc>
        <w:tc>
          <w:tcPr>
            <w:tcW w:w="1996" w:type="dxa"/>
          </w:tcPr>
          <w:p w14:paraId="6094A731" w14:textId="77777777" w:rsidR="00807A7A" w:rsidRDefault="00807A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041" w:type="dxa"/>
          </w:tcPr>
          <w:p w14:paraId="41DEE6AE" w14:textId="77777777" w:rsidR="00807A7A" w:rsidRDefault="00807A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96" w:type="dxa"/>
          </w:tcPr>
          <w:p w14:paraId="1F447FEC" w14:textId="77777777" w:rsidR="00807A7A" w:rsidRDefault="00807A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023" w:type="dxa"/>
          </w:tcPr>
          <w:p w14:paraId="21EC4AFE" w14:textId="77777777" w:rsidR="00807A7A" w:rsidRDefault="00807A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30AAB" w14:paraId="4122D54F" w14:textId="77777777" w:rsidTr="00807A7A">
        <w:trPr>
          <w:trHeight w:val="4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75" w:type="dxa"/>
          </w:tcPr>
          <w:p w14:paraId="7A71894A" w14:textId="77777777" w:rsidR="00F30AAB" w:rsidRDefault="00000000">
            <w:proofErr w:type="spellStart"/>
            <w:r>
              <w:rPr>
                <w:sz w:val="20"/>
                <w:szCs w:val="20"/>
              </w:rPr>
              <w:t>Simbongile</w:t>
            </w:r>
            <w:proofErr w:type="spellEnd"/>
            <w:r>
              <w:rPr>
                <w:sz w:val="20"/>
                <w:szCs w:val="20"/>
              </w:rPr>
              <w:t xml:space="preserve"> (non-CS student)</w:t>
            </w:r>
          </w:p>
        </w:tc>
        <w:tc>
          <w:tcPr>
            <w:tcW w:w="1996" w:type="dxa"/>
          </w:tcPr>
          <w:p w14:paraId="70ACD20B" w14:textId="77777777" w:rsidR="00F30AA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Strongly Agree</w:t>
            </w:r>
          </w:p>
        </w:tc>
        <w:tc>
          <w:tcPr>
            <w:tcW w:w="2041" w:type="dxa"/>
          </w:tcPr>
          <w:p w14:paraId="3102DB12" w14:textId="77777777" w:rsidR="00F30AA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Strongly Agree</w:t>
            </w:r>
          </w:p>
        </w:tc>
        <w:tc>
          <w:tcPr>
            <w:tcW w:w="1996" w:type="dxa"/>
          </w:tcPr>
          <w:p w14:paraId="559B0ABE" w14:textId="77777777" w:rsidR="00F30AA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Strongly Agree</w:t>
            </w:r>
          </w:p>
        </w:tc>
        <w:tc>
          <w:tcPr>
            <w:tcW w:w="2023" w:type="dxa"/>
          </w:tcPr>
          <w:p w14:paraId="37F8069F" w14:textId="77777777" w:rsidR="00F30AA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Feel Average</w:t>
            </w:r>
          </w:p>
        </w:tc>
      </w:tr>
    </w:tbl>
    <w:p w14:paraId="705DFF7A" w14:textId="77777777" w:rsidR="00F30AAB" w:rsidRDefault="00F30AAB"/>
    <w:p w14:paraId="7A4F84A6" w14:textId="77777777" w:rsidR="00F30AAB" w:rsidRDefault="00F30AAB"/>
    <w:p w14:paraId="57A0C24C" w14:textId="77777777" w:rsidR="00F30AAB" w:rsidRPr="0002360C" w:rsidRDefault="00000000">
      <w:pPr>
        <w:pStyle w:val="Heading1"/>
        <w:rPr>
          <w:color w:val="000000" w:themeColor="text1"/>
        </w:rPr>
      </w:pPr>
      <w:r w:rsidRPr="0002360C">
        <w:rPr>
          <w:color w:val="000000" w:themeColor="text1"/>
        </w:rPr>
        <w:t>3. Text-Based Client Feedback</w:t>
      </w:r>
    </w:p>
    <w:p w14:paraId="4D4AD053" w14:textId="77777777" w:rsidR="00F30AAB" w:rsidRPr="0002360C" w:rsidRDefault="00000000">
      <w:pPr>
        <w:pStyle w:val="Heading2"/>
        <w:rPr>
          <w:color w:val="000000" w:themeColor="text1"/>
        </w:rPr>
      </w:pPr>
      <w:r w:rsidRPr="0002360C">
        <w:rPr>
          <w:color w:val="000000" w:themeColor="text1"/>
        </w:rPr>
        <w:t>3.1 What Went Well</w:t>
      </w:r>
    </w:p>
    <w:p w14:paraId="4A26DD83" w14:textId="77777777" w:rsidR="00F30AAB" w:rsidRPr="0002360C" w:rsidRDefault="00000000">
      <w:pPr>
        <w:pStyle w:val="ListParagraph"/>
        <w:numPr>
          <w:ilvl w:val="0"/>
          <w:numId w:val="2"/>
        </w:numPr>
        <w:spacing w:after="80"/>
        <w:rPr>
          <w:rFonts w:asciiTheme="majorHAnsi" w:hAnsiTheme="majorHAnsi"/>
          <w:sz w:val="28"/>
          <w:szCs w:val="28"/>
        </w:rPr>
      </w:pPr>
      <w:r w:rsidRPr="0002360C">
        <w:rPr>
          <w:rFonts w:asciiTheme="majorHAnsi" w:hAnsiTheme="majorHAnsi"/>
          <w:sz w:val="28"/>
          <w:szCs w:val="28"/>
        </w:rPr>
        <w:t>All five testers agreed or strongly agreed that the text client was user-friendly and easy to learn.</w:t>
      </w:r>
    </w:p>
    <w:p w14:paraId="500CD0DE" w14:textId="77777777" w:rsidR="00F30AAB" w:rsidRPr="0002360C" w:rsidRDefault="00000000">
      <w:pPr>
        <w:pStyle w:val="ListParagraph"/>
        <w:numPr>
          <w:ilvl w:val="0"/>
          <w:numId w:val="2"/>
        </w:numPr>
        <w:spacing w:after="80"/>
        <w:rPr>
          <w:rFonts w:asciiTheme="majorHAnsi" w:hAnsiTheme="majorHAnsi"/>
          <w:sz w:val="28"/>
          <w:szCs w:val="28"/>
        </w:rPr>
      </w:pPr>
      <w:r w:rsidRPr="0002360C">
        <w:rPr>
          <w:rFonts w:asciiTheme="majorHAnsi" w:hAnsiTheme="majorHAnsi"/>
          <w:sz w:val="28"/>
          <w:szCs w:val="28"/>
        </w:rPr>
        <w:t>Sethu noted that the guiding instructions were straightforward and simple to follow, and that the program ran smoothly with no complications.</w:t>
      </w:r>
    </w:p>
    <w:p w14:paraId="16B5AC2B" w14:textId="77777777" w:rsidR="00F30AAB" w:rsidRPr="0002360C" w:rsidRDefault="00000000">
      <w:pPr>
        <w:pStyle w:val="ListParagraph"/>
        <w:numPr>
          <w:ilvl w:val="0"/>
          <w:numId w:val="2"/>
        </w:numPr>
        <w:spacing w:after="80"/>
        <w:rPr>
          <w:rFonts w:asciiTheme="majorHAnsi" w:hAnsiTheme="majorHAnsi"/>
          <w:sz w:val="28"/>
          <w:szCs w:val="28"/>
        </w:rPr>
      </w:pPr>
      <w:proofErr w:type="spellStart"/>
      <w:r w:rsidRPr="0002360C">
        <w:rPr>
          <w:rFonts w:asciiTheme="majorHAnsi" w:hAnsiTheme="majorHAnsi"/>
          <w:sz w:val="28"/>
          <w:szCs w:val="28"/>
        </w:rPr>
        <w:t>Simbongile</w:t>
      </w:r>
      <w:proofErr w:type="spellEnd"/>
      <w:r w:rsidRPr="0002360C">
        <w:rPr>
          <w:rFonts w:asciiTheme="majorHAnsi" w:hAnsiTheme="majorHAnsi"/>
          <w:sz w:val="28"/>
          <w:szCs w:val="28"/>
        </w:rPr>
        <w:t xml:space="preserve"> commented that it was easy to know when it was their turn, when they had won, and when an invalid move was made.</w:t>
      </w:r>
    </w:p>
    <w:p w14:paraId="529AA717" w14:textId="77777777" w:rsidR="00F30AAB" w:rsidRPr="0002360C" w:rsidRDefault="00000000">
      <w:pPr>
        <w:pStyle w:val="ListParagraph"/>
        <w:numPr>
          <w:ilvl w:val="0"/>
          <w:numId w:val="2"/>
        </w:numPr>
        <w:spacing w:after="80"/>
        <w:rPr>
          <w:rFonts w:asciiTheme="majorHAnsi" w:hAnsiTheme="majorHAnsi"/>
          <w:sz w:val="28"/>
          <w:szCs w:val="28"/>
        </w:rPr>
      </w:pPr>
      <w:proofErr w:type="spellStart"/>
      <w:r w:rsidRPr="0002360C">
        <w:rPr>
          <w:rFonts w:asciiTheme="majorHAnsi" w:hAnsiTheme="majorHAnsi"/>
          <w:sz w:val="28"/>
          <w:szCs w:val="28"/>
        </w:rPr>
        <w:t>Langalomso</w:t>
      </w:r>
      <w:proofErr w:type="spellEnd"/>
      <w:r w:rsidRPr="0002360C">
        <w:rPr>
          <w:rFonts w:asciiTheme="majorHAnsi" w:hAnsiTheme="majorHAnsi"/>
          <w:sz w:val="28"/>
          <w:szCs w:val="28"/>
        </w:rPr>
        <w:t xml:space="preserve"> strongly agreed that the program worked as expected without errors.</w:t>
      </w:r>
    </w:p>
    <w:p w14:paraId="12090369" w14:textId="77777777" w:rsidR="00F30AAB" w:rsidRDefault="00F30AAB"/>
    <w:p w14:paraId="7ED495C1" w14:textId="77777777" w:rsidR="00F30AAB" w:rsidRPr="0002360C" w:rsidRDefault="00000000">
      <w:pPr>
        <w:pStyle w:val="Heading2"/>
        <w:rPr>
          <w:color w:val="000000" w:themeColor="text1"/>
        </w:rPr>
      </w:pPr>
      <w:r w:rsidRPr="0002360C">
        <w:rPr>
          <w:color w:val="000000" w:themeColor="text1"/>
        </w:rPr>
        <w:t>3.2 What Needs Improvement</w:t>
      </w:r>
    </w:p>
    <w:p w14:paraId="3C81F94F" w14:textId="77777777" w:rsidR="00F30AAB" w:rsidRPr="0002360C" w:rsidRDefault="00000000">
      <w:pPr>
        <w:pStyle w:val="ListParagraph"/>
        <w:numPr>
          <w:ilvl w:val="0"/>
          <w:numId w:val="2"/>
        </w:numPr>
        <w:spacing w:after="80"/>
        <w:rPr>
          <w:rFonts w:asciiTheme="majorHAnsi" w:hAnsiTheme="majorHAnsi"/>
          <w:sz w:val="28"/>
          <w:szCs w:val="28"/>
        </w:rPr>
      </w:pPr>
      <w:proofErr w:type="spellStart"/>
      <w:r w:rsidRPr="0002360C">
        <w:rPr>
          <w:rFonts w:asciiTheme="majorHAnsi" w:hAnsiTheme="majorHAnsi"/>
          <w:sz w:val="28"/>
          <w:szCs w:val="28"/>
        </w:rPr>
        <w:t>Tharollo</w:t>
      </w:r>
      <w:proofErr w:type="spellEnd"/>
      <w:r w:rsidRPr="0002360C">
        <w:rPr>
          <w:rFonts w:asciiTheme="majorHAnsi" w:hAnsiTheme="majorHAnsi"/>
          <w:sz w:val="28"/>
          <w:szCs w:val="28"/>
        </w:rPr>
        <w:t xml:space="preserve"> suggested that specific error messages should be provided for different types of errors rather than generic ones.</w:t>
      </w:r>
    </w:p>
    <w:p w14:paraId="614630A0" w14:textId="77777777" w:rsidR="00F30AAB" w:rsidRPr="0002360C" w:rsidRDefault="00000000">
      <w:pPr>
        <w:pStyle w:val="ListParagraph"/>
        <w:numPr>
          <w:ilvl w:val="0"/>
          <w:numId w:val="2"/>
        </w:numPr>
        <w:spacing w:after="80"/>
        <w:rPr>
          <w:rFonts w:asciiTheme="majorHAnsi" w:hAnsiTheme="majorHAnsi"/>
          <w:sz w:val="28"/>
          <w:szCs w:val="28"/>
        </w:rPr>
      </w:pPr>
      <w:r w:rsidRPr="0002360C">
        <w:rPr>
          <w:rFonts w:asciiTheme="majorHAnsi" w:hAnsiTheme="majorHAnsi"/>
          <w:sz w:val="28"/>
          <w:szCs w:val="28"/>
        </w:rPr>
        <w:t>The tutor (Zanele) requested that sufficient comments be added throughout the code.</w:t>
      </w:r>
    </w:p>
    <w:p w14:paraId="5CC45DAA" w14:textId="77777777" w:rsidR="00F30AAB" w:rsidRPr="0002360C" w:rsidRDefault="00000000">
      <w:pPr>
        <w:pStyle w:val="ListParagraph"/>
        <w:numPr>
          <w:ilvl w:val="0"/>
          <w:numId w:val="2"/>
        </w:numPr>
        <w:spacing w:after="80"/>
        <w:rPr>
          <w:rFonts w:asciiTheme="majorHAnsi" w:hAnsiTheme="majorHAnsi"/>
          <w:sz w:val="28"/>
          <w:szCs w:val="28"/>
        </w:rPr>
      </w:pPr>
      <w:proofErr w:type="spellStart"/>
      <w:r w:rsidRPr="0002360C">
        <w:rPr>
          <w:rFonts w:asciiTheme="majorHAnsi" w:hAnsiTheme="majorHAnsi"/>
          <w:sz w:val="28"/>
          <w:szCs w:val="28"/>
        </w:rPr>
        <w:t>Simbongile</w:t>
      </w:r>
      <w:proofErr w:type="spellEnd"/>
      <w:r w:rsidRPr="0002360C">
        <w:rPr>
          <w:rFonts w:asciiTheme="majorHAnsi" w:hAnsiTheme="majorHAnsi"/>
          <w:sz w:val="28"/>
          <w:szCs w:val="28"/>
        </w:rPr>
        <w:t xml:space="preserve"> suggested adding a solo player option so users can play against the computer without needing a second person.</w:t>
      </w:r>
    </w:p>
    <w:p w14:paraId="744A200A" w14:textId="77777777" w:rsidR="00F30AAB" w:rsidRDefault="00F30AAB"/>
    <w:p w14:paraId="5ABC254E" w14:textId="77777777" w:rsidR="00F30AAB" w:rsidRPr="0002360C" w:rsidRDefault="00000000">
      <w:pPr>
        <w:pStyle w:val="Heading1"/>
        <w:rPr>
          <w:color w:val="000000" w:themeColor="text1"/>
        </w:rPr>
      </w:pPr>
      <w:r w:rsidRPr="0002360C">
        <w:rPr>
          <w:color w:val="000000" w:themeColor="text1"/>
        </w:rPr>
        <w:t>4. GUI Prototype Feedback</w:t>
      </w:r>
    </w:p>
    <w:p w14:paraId="7EEFFCF8" w14:textId="77777777" w:rsidR="00F30AAB" w:rsidRPr="0002360C" w:rsidRDefault="00000000">
      <w:pPr>
        <w:pStyle w:val="Heading2"/>
        <w:rPr>
          <w:color w:val="000000" w:themeColor="text1"/>
        </w:rPr>
      </w:pPr>
      <w:r w:rsidRPr="0002360C">
        <w:rPr>
          <w:color w:val="000000" w:themeColor="text1"/>
        </w:rPr>
        <w:t>4.1 What Went Well</w:t>
      </w:r>
    </w:p>
    <w:p w14:paraId="57C8BBEA" w14:textId="77777777" w:rsidR="00F30AAB" w:rsidRPr="0002360C" w:rsidRDefault="00000000">
      <w:pPr>
        <w:pStyle w:val="ListParagraph"/>
        <w:numPr>
          <w:ilvl w:val="0"/>
          <w:numId w:val="2"/>
        </w:numPr>
        <w:spacing w:after="80"/>
        <w:rPr>
          <w:rFonts w:asciiTheme="majorHAnsi" w:hAnsiTheme="majorHAnsi"/>
          <w:sz w:val="28"/>
          <w:szCs w:val="28"/>
        </w:rPr>
      </w:pPr>
      <w:r w:rsidRPr="0002360C">
        <w:rPr>
          <w:rFonts w:asciiTheme="majorHAnsi" w:hAnsiTheme="majorHAnsi"/>
          <w:sz w:val="28"/>
          <w:szCs w:val="28"/>
        </w:rPr>
        <w:t>All five testers strongly agreed or agreed that the interface was well laid-out and easy to access.</w:t>
      </w:r>
    </w:p>
    <w:p w14:paraId="4ADDE9BB" w14:textId="77777777" w:rsidR="00F30AAB" w:rsidRPr="0002360C" w:rsidRDefault="00000000">
      <w:pPr>
        <w:pStyle w:val="ListParagraph"/>
        <w:numPr>
          <w:ilvl w:val="0"/>
          <w:numId w:val="2"/>
        </w:numPr>
        <w:spacing w:after="80"/>
        <w:rPr>
          <w:rFonts w:asciiTheme="majorHAnsi" w:hAnsiTheme="majorHAnsi"/>
          <w:sz w:val="28"/>
          <w:szCs w:val="28"/>
        </w:rPr>
      </w:pPr>
      <w:r w:rsidRPr="0002360C">
        <w:rPr>
          <w:rFonts w:asciiTheme="majorHAnsi" w:hAnsiTheme="majorHAnsi"/>
          <w:sz w:val="28"/>
          <w:szCs w:val="28"/>
        </w:rPr>
        <w:t>The tutor strongly agreed that the interface was pleasant overall.</w:t>
      </w:r>
    </w:p>
    <w:p w14:paraId="3E5C9016" w14:textId="77777777" w:rsidR="00F30AAB" w:rsidRPr="0002360C" w:rsidRDefault="00000000">
      <w:pPr>
        <w:pStyle w:val="ListParagraph"/>
        <w:numPr>
          <w:ilvl w:val="0"/>
          <w:numId w:val="2"/>
        </w:numPr>
        <w:spacing w:after="80"/>
        <w:rPr>
          <w:rFonts w:asciiTheme="majorHAnsi" w:hAnsiTheme="majorHAnsi"/>
          <w:sz w:val="28"/>
          <w:szCs w:val="28"/>
        </w:rPr>
      </w:pPr>
      <w:proofErr w:type="spellStart"/>
      <w:r w:rsidRPr="0002360C">
        <w:rPr>
          <w:rFonts w:asciiTheme="majorHAnsi" w:hAnsiTheme="majorHAnsi"/>
          <w:sz w:val="28"/>
          <w:szCs w:val="28"/>
        </w:rPr>
        <w:t>Simbongile</w:t>
      </w:r>
      <w:proofErr w:type="spellEnd"/>
      <w:r w:rsidRPr="0002360C">
        <w:rPr>
          <w:rFonts w:asciiTheme="majorHAnsi" w:hAnsiTheme="majorHAnsi"/>
          <w:sz w:val="28"/>
          <w:szCs w:val="28"/>
        </w:rPr>
        <w:t xml:space="preserve"> said everything was amazing apart from the colour.</w:t>
      </w:r>
    </w:p>
    <w:p w14:paraId="00107E14" w14:textId="77777777" w:rsidR="00F30AAB" w:rsidRDefault="00F30AAB"/>
    <w:p w14:paraId="13C16FD4" w14:textId="77777777" w:rsidR="00F30AAB" w:rsidRPr="0002360C" w:rsidRDefault="00000000">
      <w:pPr>
        <w:pStyle w:val="Heading2"/>
        <w:rPr>
          <w:color w:val="000000" w:themeColor="text1"/>
        </w:rPr>
      </w:pPr>
      <w:r w:rsidRPr="0002360C">
        <w:rPr>
          <w:color w:val="000000" w:themeColor="text1"/>
        </w:rPr>
        <w:t>4.2 What Needs Improvement</w:t>
      </w:r>
    </w:p>
    <w:p w14:paraId="7EEBD215" w14:textId="0788BFC2" w:rsidR="00F30AAB" w:rsidRPr="0002360C" w:rsidRDefault="00000000">
      <w:pPr>
        <w:pStyle w:val="ListParagraph"/>
        <w:numPr>
          <w:ilvl w:val="0"/>
          <w:numId w:val="2"/>
        </w:numPr>
        <w:spacing w:after="80"/>
        <w:rPr>
          <w:rFonts w:asciiTheme="majorHAnsi" w:hAnsiTheme="majorHAnsi"/>
          <w:sz w:val="28"/>
          <w:szCs w:val="28"/>
        </w:rPr>
      </w:pPr>
      <w:r w:rsidRPr="0002360C">
        <w:rPr>
          <w:rFonts w:asciiTheme="majorHAnsi" w:hAnsiTheme="majorHAnsi"/>
          <w:sz w:val="28"/>
          <w:szCs w:val="28"/>
        </w:rPr>
        <w:t>Colour was the most consistent piece of feedback.</w:t>
      </w:r>
    </w:p>
    <w:p w14:paraId="37E774B9" w14:textId="77777777" w:rsidR="00F30AAB" w:rsidRPr="0002360C" w:rsidRDefault="00000000">
      <w:pPr>
        <w:pStyle w:val="ListParagraph"/>
        <w:numPr>
          <w:ilvl w:val="0"/>
          <w:numId w:val="2"/>
        </w:numPr>
        <w:spacing w:after="80"/>
        <w:rPr>
          <w:rFonts w:asciiTheme="majorHAnsi" w:hAnsiTheme="majorHAnsi"/>
          <w:sz w:val="28"/>
          <w:szCs w:val="28"/>
        </w:rPr>
      </w:pPr>
      <w:proofErr w:type="spellStart"/>
      <w:r w:rsidRPr="0002360C">
        <w:rPr>
          <w:rFonts w:asciiTheme="majorHAnsi" w:hAnsiTheme="majorHAnsi"/>
          <w:sz w:val="28"/>
          <w:szCs w:val="28"/>
        </w:rPr>
        <w:lastRenderedPageBreak/>
        <w:t>Langalomso</w:t>
      </w:r>
      <w:proofErr w:type="spellEnd"/>
      <w:r w:rsidRPr="0002360C">
        <w:rPr>
          <w:rFonts w:asciiTheme="majorHAnsi" w:hAnsiTheme="majorHAnsi"/>
          <w:sz w:val="28"/>
          <w:szCs w:val="28"/>
        </w:rPr>
        <w:t xml:space="preserve"> disagreed that colour was used well and simply wrote 'add colour' in their comments.</w:t>
      </w:r>
    </w:p>
    <w:p w14:paraId="45759FAB" w14:textId="77777777" w:rsidR="00F30AAB" w:rsidRPr="0002360C" w:rsidRDefault="00000000">
      <w:pPr>
        <w:pStyle w:val="ListParagraph"/>
        <w:numPr>
          <w:ilvl w:val="0"/>
          <w:numId w:val="2"/>
        </w:numPr>
        <w:spacing w:after="80"/>
        <w:rPr>
          <w:rFonts w:asciiTheme="majorHAnsi" w:hAnsiTheme="majorHAnsi"/>
          <w:sz w:val="28"/>
          <w:szCs w:val="28"/>
        </w:rPr>
      </w:pPr>
      <w:proofErr w:type="spellStart"/>
      <w:r w:rsidRPr="0002360C">
        <w:rPr>
          <w:rFonts w:asciiTheme="majorHAnsi" w:hAnsiTheme="majorHAnsi"/>
          <w:sz w:val="28"/>
          <w:szCs w:val="28"/>
        </w:rPr>
        <w:t>Simbongile</w:t>
      </w:r>
      <w:proofErr w:type="spellEnd"/>
      <w:r w:rsidRPr="0002360C">
        <w:rPr>
          <w:rFonts w:asciiTheme="majorHAnsi" w:hAnsiTheme="majorHAnsi"/>
          <w:sz w:val="28"/>
          <w:szCs w:val="28"/>
        </w:rPr>
        <w:t xml:space="preserve"> felt average about the colour, commenting that the white background was too basic and that colour would make it more appealing.</w:t>
      </w:r>
    </w:p>
    <w:p w14:paraId="4C7B4161" w14:textId="77777777" w:rsidR="00F30AAB" w:rsidRPr="0002360C" w:rsidRDefault="00000000">
      <w:pPr>
        <w:pStyle w:val="ListParagraph"/>
        <w:numPr>
          <w:ilvl w:val="0"/>
          <w:numId w:val="2"/>
        </w:numPr>
        <w:spacing w:after="80"/>
        <w:rPr>
          <w:rFonts w:asciiTheme="majorHAnsi" w:hAnsiTheme="majorHAnsi"/>
          <w:sz w:val="28"/>
          <w:szCs w:val="28"/>
        </w:rPr>
      </w:pPr>
      <w:proofErr w:type="spellStart"/>
      <w:r w:rsidRPr="0002360C">
        <w:rPr>
          <w:rFonts w:asciiTheme="majorHAnsi" w:hAnsiTheme="majorHAnsi"/>
          <w:sz w:val="28"/>
          <w:szCs w:val="28"/>
        </w:rPr>
        <w:t>Tharollo</w:t>
      </w:r>
      <w:proofErr w:type="spellEnd"/>
      <w:r w:rsidRPr="0002360C">
        <w:rPr>
          <w:rFonts w:asciiTheme="majorHAnsi" w:hAnsiTheme="majorHAnsi"/>
          <w:sz w:val="28"/>
          <w:szCs w:val="28"/>
        </w:rPr>
        <w:t xml:space="preserve"> noted that the only thing missing was a background colour or design.</w:t>
      </w:r>
    </w:p>
    <w:p w14:paraId="2F881369" w14:textId="77777777" w:rsidR="00F30AAB" w:rsidRPr="0002360C" w:rsidRDefault="00000000">
      <w:pPr>
        <w:pStyle w:val="ListParagraph"/>
        <w:numPr>
          <w:ilvl w:val="0"/>
          <w:numId w:val="2"/>
        </w:numPr>
        <w:spacing w:after="80"/>
        <w:rPr>
          <w:rFonts w:asciiTheme="majorHAnsi" w:hAnsiTheme="majorHAnsi"/>
          <w:sz w:val="28"/>
          <w:szCs w:val="28"/>
        </w:rPr>
      </w:pPr>
      <w:r w:rsidRPr="0002360C">
        <w:rPr>
          <w:rFonts w:asciiTheme="majorHAnsi" w:hAnsiTheme="majorHAnsi"/>
          <w:sz w:val="28"/>
          <w:szCs w:val="28"/>
        </w:rPr>
        <w:t xml:space="preserve">Sethu strongly agreed on colour, but commented that the interface had no colour and was just white, suggesting more </w:t>
      </w:r>
      <w:proofErr w:type="gramStart"/>
      <w:r w:rsidRPr="0002360C">
        <w:rPr>
          <w:rFonts w:asciiTheme="majorHAnsi" w:hAnsiTheme="majorHAnsi"/>
          <w:sz w:val="28"/>
          <w:szCs w:val="28"/>
        </w:rPr>
        <w:t>colour</w:t>
      </w:r>
      <w:proofErr w:type="gramEnd"/>
      <w:r w:rsidRPr="0002360C">
        <w:rPr>
          <w:rFonts w:asciiTheme="majorHAnsi" w:hAnsiTheme="majorHAnsi"/>
          <w:sz w:val="28"/>
          <w:szCs w:val="28"/>
        </w:rPr>
        <w:t xml:space="preserve"> would make the game more attractive.</w:t>
      </w:r>
    </w:p>
    <w:p w14:paraId="125D6F93" w14:textId="77777777" w:rsidR="00F30AAB" w:rsidRDefault="00F30AAB"/>
    <w:p w14:paraId="258E185F" w14:textId="77777777" w:rsidR="00F30AAB" w:rsidRPr="0002360C" w:rsidRDefault="00000000">
      <w:pPr>
        <w:pStyle w:val="Heading1"/>
        <w:rPr>
          <w:color w:val="000000" w:themeColor="text1"/>
        </w:rPr>
      </w:pPr>
      <w:r w:rsidRPr="0002360C">
        <w:rPr>
          <w:color w:val="000000" w:themeColor="text1"/>
        </w:rPr>
        <w:t>5. How the Feedback Was Used</w:t>
      </w:r>
    </w:p>
    <w:p w14:paraId="5749B04E" w14:textId="77777777" w:rsidR="00F30AAB" w:rsidRPr="0002360C" w:rsidRDefault="00000000">
      <w:pPr>
        <w:spacing w:after="160"/>
        <w:rPr>
          <w:rFonts w:asciiTheme="majorHAnsi" w:hAnsiTheme="majorHAnsi"/>
          <w:sz w:val="28"/>
          <w:szCs w:val="28"/>
        </w:rPr>
      </w:pPr>
      <w:r w:rsidRPr="0002360C">
        <w:rPr>
          <w:rFonts w:asciiTheme="majorHAnsi" w:hAnsiTheme="majorHAnsi"/>
          <w:sz w:val="28"/>
          <w:szCs w:val="28"/>
        </w:rPr>
        <w:t>The following changes were made to the final system based on the feedback received:</w:t>
      </w:r>
    </w:p>
    <w:p w14:paraId="40FD783A" w14:textId="4A65C3F8" w:rsidR="00F30AAB" w:rsidRPr="0002360C" w:rsidRDefault="00000000">
      <w:pPr>
        <w:pStyle w:val="ListParagraph"/>
        <w:numPr>
          <w:ilvl w:val="0"/>
          <w:numId w:val="2"/>
        </w:numPr>
        <w:spacing w:after="80"/>
        <w:rPr>
          <w:rFonts w:asciiTheme="majorHAnsi" w:hAnsiTheme="majorHAnsi"/>
          <w:sz w:val="28"/>
          <w:szCs w:val="28"/>
        </w:rPr>
      </w:pPr>
      <w:r w:rsidRPr="0002360C">
        <w:rPr>
          <w:rFonts w:asciiTheme="majorHAnsi" w:hAnsiTheme="majorHAnsi"/>
          <w:sz w:val="28"/>
          <w:szCs w:val="28"/>
        </w:rPr>
        <w:t xml:space="preserve">A background colour </w:t>
      </w:r>
      <w:r w:rsidR="00EF0988">
        <w:rPr>
          <w:rFonts w:asciiTheme="majorHAnsi" w:hAnsiTheme="majorHAnsi"/>
          <w:sz w:val="28"/>
          <w:szCs w:val="28"/>
        </w:rPr>
        <w:t>(</w:t>
      </w:r>
      <w:r w:rsidR="00EF0988" w:rsidRPr="00EF0988">
        <w:rPr>
          <w:rFonts w:asciiTheme="majorHAnsi" w:hAnsiTheme="majorHAnsi"/>
          <w:sz w:val="28"/>
          <w:szCs w:val="28"/>
        </w:rPr>
        <w:t>#E8EDF5</w:t>
      </w:r>
      <w:r w:rsidR="00EF0988" w:rsidRPr="00EF0988">
        <w:rPr>
          <w:rFonts w:asciiTheme="majorHAnsi" w:hAnsiTheme="majorHAnsi"/>
          <w:sz w:val="28"/>
          <w:szCs w:val="28"/>
        </w:rPr>
        <w:t xml:space="preserve"> </w:t>
      </w:r>
      <w:r w:rsidRPr="0002360C">
        <w:rPr>
          <w:rFonts w:asciiTheme="majorHAnsi" w:hAnsiTheme="majorHAnsi"/>
          <w:sz w:val="28"/>
          <w:szCs w:val="28"/>
        </w:rPr>
        <w:t>steel blue) was added to the main window to directly address the unanimous feedback that the interface lacked colour.</w:t>
      </w:r>
    </w:p>
    <w:p w14:paraId="56FA2562" w14:textId="6464D87A" w:rsidR="00F30AAB" w:rsidRPr="0002360C" w:rsidRDefault="00000000">
      <w:pPr>
        <w:pStyle w:val="ListParagraph"/>
        <w:numPr>
          <w:ilvl w:val="0"/>
          <w:numId w:val="2"/>
        </w:numPr>
        <w:spacing w:after="80"/>
        <w:rPr>
          <w:rFonts w:asciiTheme="majorHAnsi" w:hAnsiTheme="majorHAnsi"/>
          <w:sz w:val="28"/>
          <w:szCs w:val="28"/>
        </w:rPr>
      </w:pPr>
      <w:r w:rsidRPr="0002360C">
        <w:rPr>
          <w:rFonts w:asciiTheme="majorHAnsi" w:hAnsiTheme="majorHAnsi"/>
          <w:sz w:val="28"/>
          <w:szCs w:val="28"/>
        </w:rPr>
        <w:t>The message log was given a contrasting colour (</w:t>
      </w:r>
      <w:r w:rsidR="00BE097A" w:rsidRPr="00BE097A">
        <w:rPr>
          <w:rFonts w:asciiTheme="majorHAnsi" w:hAnsiTheme="majorHAnsi"/>
          <w:sz w:val="28"/>
          <w:szCs w:val="28"/>
        </w:rPr>
        <w:t>#FAFBFF</w:t>
      </w:r>
      <w:r w:rsidRPr="0002360C">
        <w:rPr>
          <w:rFonts w:asciiTheme="majorHAnsi" w:hAnsiTheme="majorHAnsi"/>
          <w:sz w:val="28"/>
          <w:szCs w:val="28"/>
        </w:rPr>
        <w:t>) to distinguish it from the main background.</w:t>
      </w:r>
    </w:p>
    <w:p w14:paraId="5578F20C" w14:textId="77777777" w:rsidR="00F30AAB" w:rsidRPr="0002360C" w:rsidRDefault="00000000">
      <w:pPr>
        <w:pStyle w:val="ListParagraph"/>
        <w:numPr>
          <w:ilvl w:val="0"/>
          <w:numId w:val="2"/>
        </w:numPr>
        <w:spacing w:after="80"/>
        <w:rPr>
          <w:rFonts w:asciiTheme="majorHAnsi" w:hAnsiTheme="majorHAnsi"/>
          <w:sz w:val="28"/>
          <w:szCs w:val="28"/>
        </w:rPr>
      </w:pPr>
      <w:r w:rsidRPr="0002360C">
        <w:rPr>
          <w:rFonts w:asciiTheme="majorHAnsi" w:hAnsiTheme="majorHAnsi"/>
          <w:sz w:val="28"/>
          <w:szCs w:val="28"/>
        </w:rPr>
        <w:t>Comments were added throughout the code as requested by the tutor, explaining each section, method, and key line.</w:t>
      </w:r>
    </w:p>
    <w:p w14:paraId="1BEAA136" w14:textId="6EDBCFFF" w:rsidR="00F30AAB" w:rsidRPr="0002360C" w:rsidRDefault="00000000">
      <w:pPr>
        <w:pStyle w:val="ListParagraph"/>
        <w:numPr>
          <w:ilvl w:val="0"/>
          <w:numId w:val="2"/>
        </w:numPr>
        <w:spacing w:after="80"/>
        <w:rPr>
          <w:rFonts w:asciiTheme="majorHAnsi" w:hAnsiTheme="majorHAnsi"/>
          <w:sz w:val="28"/>
          <w:szCs w:val="28"/>
        </w:rPr>
      </w:pPr>
      <w:r w:rsidRPr="0002360C">
        <w:rPr>
          <w:rFonts w:asciiTheme="majorHAnsi" w:hAnsiTheme="majorHAnsi"/>
          <w:sz w:val="28"/>
          <w:szCs w:val="28"/>
        </w:rPr>
        <w:t>Specific status messages were added to the log for each server event</w:t>
      </w:r>
      <w:r w:rsidR="00BE097A">
        <w:rPr>
          <w:rFonts w:asciiTheme="majorHAnsi" w:hAnsiTheme="majorHAnsi"/>
          <w:sz w:val="28"/>
          <w:szCs w:val="28"/>
        </w:rPr>
        <w:t>,</w:t>
      </w:r>
      <w:r w:rsidRPr="0002360C">
        <w:rPr>
          <w:rFonts w:asciiTheme="majorHAnsi" w:hAnsiTheme="majorHAnsi"/>
          <w:sz w:val="28"/>
          <w:szCs w:val="28"/>
        </w:rPr>
        <w:t xml:space="preserve"> connected, waiting, your turn, invalid move, game over</w:t>
      </w:r>
      <w:r w:rsidR="00BE097A">
        <w:rPr>
          <w:rFonts w:asciiTheme="majorHAnsi" w:hAnsiTheme="majorHAnsi"/>
          <w:sz w:val="28"/>
          <w:szCs w:val="28"/>
        </w:rPr>
        <w:t xml:space="preserve">, </w:t>
      </w:r>
      <w:r w:rsidRPr="0002360C">
        <w:rPr>
          <w:rFonts w:asciiTheme="majorHAnsi" w:hAnsiTheme="majorHAnsi"/>
          <w:sz w:val="28"/>
          <w:szCs w:val="28"/>
        </w:rPr>
        <w:t xml:space="preserve">addressing </w:t>
      </w:r>
      <w:proofErr w:type="spellStart"/>
      <w:r w:rsidRPr="0002360C">
        <w:rPr>
          <w:rFonts w:asciiTheme="majorHAnsi" w:hAnsiTheme="majorHAnsi"/>
          <w:sz w:val="28"/>
          <w:szCs w:val="28"/>
        </w:rPr>
        <w:t>Tharollo's</w:t>
      </w:r>
      <w:proofErr w:type="spellEnd"/>
      <w:r w:rsidRPr="0002360C">
        <w:rPr>
          <w:rFonts w:asciiTheme="majorHAnsi" w:hAnsiTheme="majorHAnsi"/>
          <w:sz w:val="28"/>
          <w:szCs w:val="28"/>
        </w:rPr>
        <w:t xml:space="preserve"> suggestion about clearer messaging.</w:t>
      </w:r>
    </w:p>
    <w:p w14:paraId="133748D8" w14:textId="77777777" w:rsidR="00F30AAB" w:rsidRPr="0002360C" w:rsidRDefault="00000000">
      <w:pPr>
        <w:pStyle w:val="ListParagraph"/>
        <w:numPr>
          <w:ilvl w:val="0"/>
          <w:numId w:val="2"/>
        </w:numPr>
        <w:spacing w:after="80"/>
        <w:rPr>
          <w:rFonts w:asciiTheme="majorHAnsi" w:hAnsiTheme="majorHAnsi"/>
          <w:sz w:val="28"/>
          <w:szCs w:val="28"/>
        </w:rPr>
      </w:pPr>
      <w:r w:rsidRPr="0002360C">
        <w:rPr>
          <w:rFonts w:asciiTheme="majorHAnsi" w:hAnsiTheme="majorHAnsi"/>
          <w:sz w:val="28"/>
          <w:szCs w:val="28"/>
        </w:rPr>
        <w:t xml:space="preserve">The solo player suggestion from </w:t>
      </w:r>
      <w:proofErr w:type="spellStart"/>
      <w:r w:rsidRPr="0002360C">
        <w:rPr>
          <w:rFonts w:asciiTheme="majorHAnsi" w:hAnsiTheme="majorHAnsi"/>
          <w:sz w:val="28"/>
          <w:szCs w:val="28"/>
        </w:rPr>
        <w:t>Simbongile</w:t>
      </w:r>
      <w:proofErr w:type="spellEnd"/>
      <w:r w:rsidRPr="0002360C">
        <w:rPr>
          <w:rFonts w:asciiTheme="majorHAnsi" w:hAnsiTheme="majorHAnsi"/>
          <w:sz w:val="28"/>
          <w:szCs w:val="28"/>
        </w:rPr>
        <w:t xml:space="preserve"> is noted for future development but is outside the scope of the current network-based assignment.</w:t>
      </w:r>
    </w:p>
    <w:p w14:paraId="4AF25119" w14:textId="77777777" w:rsidR="00F30AAB" w:rsidRDefault="00F30AAB"/>
    <w:p w14:paraId="4D1E02A0" w14:textId="77777777" w:rsidR="00F30AAB" w:rsidRPr="0002360C" w:rsidRDefault="00000000">
      <w:pPr>
        <w:pStyle w:val="Heading1"/>
        <w:rPr>
          <w:color w:val="000000" w:themeColor="text1"/>
        </w:rPr>
      </w:pPr>
      <w:r w:rsidRPr="0002360C">
        <w:rPr>
          <w:color w:val="000000" w:themeColor="text1"/>
        </w:rPr>
        <w:t>6. Conclusion</w:t>
      </w:r>
    </w:p>
    <w:p w14:paraId="13578619" w14:textId="77777777" w:rsidR="00F30AAB" w:rsidRPr="0002360C" w:rsidRDefault="00000000">
      <w:pPr>
        <w:spacing w:after="160"/>
        <w:rPr>
          <w:rFonts w:asciiTheme="majorHAnsi" w:hAnsiTheme="majorHAnsi"/>
          <w:sz w:val="28"/>
          <w:szCs w:val="28"/>
        </w:rPr>
      </w:pPr>
      <w:proofErr w:type="gramStart"/>
      <w:r w:rsidRPr="0002360C">
        <w:rPr>
          <w:rFonts w:asciiTheme="majorHAnsi" w:hAnsiTheme="majorHAnsi"/>
          <w:sz w:val="28"/>
          <w:szCs w:val="28"/>
        </w:rPr>
        <w:t>Overall</w:t>
      </w:r>
      <w:proofErr w:type="gramEnd"/>
      <w:r w:rsidRPr="0002360C">
        <w:rPr>
          <w:rFonts w:asciiTheme="majorHAnsi" w:hAnsiTheme="majorHAnsi"/>
          <w:sz w:val="28"/>
          <w:szCs w:val="28"/>
        </w:rPr>
        <w:t xml:space="preserve"> the feedback from all five testers was positive. All testers found the text-based client user-friendly and working correctly, with 4 out of 5 strongly agreeing on both counts. The GUI layout was well received by all five testers, with all strongly agreeing it was well laid-out. The main criticism across all testers was the lack of colour in the GUI prototype, which has since been addressed in the final system by adding a blue background. The tutor's request for more code comments has also </w:t>
      </w:r>
      <w:r w:rsidRPr="0002360C">
        <w:rPr>
          <w:rFonts w:asciiTheme="majorHAnsi" w:hAnsiTheme="majorHAnsi"/>
          <w:sz w:val="28"/>
          <w:szCs w:val="28"/>
        </w:rPr>
        <w:lastRenderedPageBreak/>
        <w:t>been implemented. The solo player suggestion is a valuable idea noted for potential future development.</w:t>
      </w:r>
    </w:p>
    <w:sectPr w:rsidR="00F30AAB" w:rsidRPr="0002360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C0516"/>
    <w:multiLevelType w:val="hybridMultilevel"/>
    <w:tmpl w:val="77D8F654"/>
    <w:lvl w:ilvl="0" w:tplc="B6D0ECB0">
      <w:start w:val="1"/>
      <w:numFmt w:val="bullet"/>
      <w:lvlText w:val="•"/>
      <w:lvlJc w:val="left"/>
      <w:pPr>
        <w:ind w:left="720" w:hanging="360"/>
      </w:pPr>
    </w:lvl>
    <w:lvl w:ilvl="1" w:tplc="E5AEDC44">
      <w:numFmt w:val="decimal"/>
      <w:lvlText w:val=""/>
      <w:lvlJc w:val="left"/>
    </w:lvl>
    <w:lvl w:ilvl="2" w:tplc="C01A5838">
      <w:numFmt w:val="decimal"/>
      <w:lvlText w:val=""/>
      <w:lvlJc w:val="left"/>
    </w:lvl>
    <w:lvl w:ilvl="3" w:tplc="C316AC5A">
      <w:numFmt w:val="decimal"/>
      <w:lvlText w:val=""/>
      <w:lvlJc w:val="left"/>
    </w:lvl>
    <w:lvl w:ilvl="4" w:tplc="93E8BA14">
      <w:numFmt w:val="decimal"/>
      <w:lvlText w:val=""/>
      <w:lvlJc w:val="left"/>
    </w:lvl>
    <w:lvl w:ilvl="5" w:tplc="20722F58">
      <w:numFmt w:val="decimal"/>
      <w:lvlText w:val=""/>
      <w:lvlJc w:val="left"/>
    </w:lvl>
    <w:lvl w:ilvl="6" w:tplc="98C8B7EE">
      <w:numFmt w:val="decimal"/>
      <w:lvlText w:val=""/>
      <w:lvlJc w:val="left"/>
    </w:lvl>
    <w:lvl w:ilvl="7" w:tplc="9C86481C">
      <w:numFmt w:val="decimal"/>
      <w:lvlText w:val=""/>
      <w:lvlJc w:val="left"/>
    </w:lvl>
    <w:lvl w:ilvl="8" w:tplc="CA5CD05C">
      <w:numFmt w:val="decimal"/>
      <w:lvlText w:val=""/>
      <w:lvlJc w:val="left"/>
    </w:lvl>
  </w:abstractNum>
  <w:abstractNum w:abstractNumId="1" w15:restartNumberingAfterBreak="0">
    <w:nsid w:val="41C030C2"/>
    <w:multiLevelType w:val="hybridMultilevel"/>
    <w:tmpl w:val="6FE405A8"/>
    <w:lvl w:ilvl="0" w:tplc="6D221CAA">
      <w:start w:val="1"/>
      <w:numFmt w:val="bullet"/>
      <w:lvlText w:val="●"/>
      <w:lvlJc w:val="left"/>
      <w:pPr>
        <w:ind w:left="720" w:hanging="360"/>
      </w:pPr>
    </w:lvl>
    <w:lvl w:ilvl="1" w:tplc="E996C034">
      <w:start w:val="1"/>
      <w:numFmt w:val="bullet"/>
      <w:lvlText w:val="○"/>
      <w:lvlJc w:val="left"/>
      <w:pPr>
        <w:ind w:left="1440" w:hanging="360"/>
      </w:pPr>
    </w:lvl>
    <w:lvl w:ilvl="2" w:tplc="3EDE252A">
      <w:start w:val="1"/>
      <w:numFmt w:val="bullet"/>
      <w:lvlText w:val="■"/>
      <w:lvlJc w:val="left"/>
      <w:pPr>
        <w:ind w:left="2160" w:hanging="360"/>
      </w:pPr>
    </w:lvl>
    <w:lvl w:ilvl="3" w:tplc="43743FBE">
      <w:start w:val="1"/>
      <w:numFmt w:val="bullet"/>
      <w:lvlText w:val="●"/>
      <w:lvlJc w:val="left"/>
      <w:pPr>
        <w:ind w:left="2880" w:hanging="360"/>
      </w:pPr>
    </w:lvl>
    <w:lvl w:ilvl="4" w:tplc="EFC05340">
      <w:start w:val="1"/>
      <w:numFmt w:val="bullet"/>
      <w:lvlText w:val="○"/>
      <w:lvlJc w:val="left"/>
      <w:pPr>
        <w:ind w:left="3600" w:hanging="360"/>
      </w:pPr>
    </w:lvl>
    <w:lvl w:ilvl="5" w:tplc="5896D216">
      <w:start w:val="1"/>
      <w:numFmt w:val="bullet"/>
      <w:lvlText w:val="■"/>
      <w:lvlJc w:val="left"/>
      <w:pPr>
        <w:ind w:left="4320" w:hanging="360"/>
      </w:pPr>
    </w:lvl>
    <w:lvl w:ilvl="6" w:tplc="4B661388">
      <w:start w:val="1"/>
      <w:numFmt w:val="bullet"/>
      <w:lvlText w:val="●"/>
      <w:lvlJc w:val="left"/>
      <w:pPr>
        <w:ind w:left="5040" w:hanging="360"/>
      </w:pPr>
    </w:lvl>
    <w:lvl w:ilvl="7" w:tplc="BF9A145C">
      <w:start w:val="1"/>
      <w:numFmt w:val="bullet"/>
      <w:lvlText w:val="●"/>
      <w:lvlJc w:val="left"/>
      <w:pPr>
        <w:ind w:left="5760" w:hanging="360"/>
      </w:pPr>
    </w:lvl>
    <w:lvl w:ilvl="8" w:tplc="5A36591E">
      <w:start w:val="1"/>
      <w:numFmt w:val="bullet"/>
      <w:lvlText w:val="●"/>
      <w:lvlJc w:val="left"/>
      <w:pPr>
        <w:ind w:left="6480" w:hanging="360"/>
      </w:pPr>
    </w:lvl>
  </w:abstractNum>
  <w:num w:numId="1" w16cid:durableId="1577785271">
    <w:abstractNumId w:val="1"/>
    <w:lvlOverride w:ilvl="0">
      <w:startOverride w:val="1"/>
    </w:lvlOverride>
  </w:num>
  <w:num w:numId="2" w16cid:durableId="20889138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0AAB"/>
    <w:rsid w:val="0002360C"/>
    <w:rsid w:val="0022613B"/>
    <w:rsid w:val="00652385"/>
    <w:rsid w:val="00807A7A"/>
    <w:rsid w:val="00AC25E8"/>
    <w:rsid w:val="00AC4DF6"/>
    <w:rsid w:val="00BE097A"/>
    <w:rsid w:val="00EF0988"/>
    <w:rsid w:val="00F30AAB"/>
    <w:rsid w:val="00F56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55409B"/>
  <w15:docId w15:val="{2303761B-EF29-4023-A9B6-C9CE38D9F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GridTable4">
    <w:name w:val="Grid Table 4"/>
    <w:basedOn w:val="TableNormal"/>
    <w:uiPriority w:val="49"/>
    <w:rsid w:val="0002360C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4</Pages>
  <Words>644</Words>
  <Characters>3677</Characters>
  <Application>Microsoft Office Word</Application>
  <DocSecurity>0</DocSecurity>
  <Lines>30</Lines>
  <Paragraphs>8</Paragraphs>
  <ScaleCrop>false</ScaleCrop>
  <Company/>
  <LinksUpToDate>false</LinksUpToDate>
  <CharactersWithSpaces>4313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Ayanda Majola</cp:lastModifiedBy>
  <cp:revision>9</cp:revision>
  <dcterms:created xsi:type="dcterms:W3CDTF">2026-05-03T15:42:00Z</dcterms:created>
  <dcterms:modified xsi:type="dcterms:W3CDTF">2026-05-03T22:47:00Z</dcterms:modified>
</cp:coreProperties>
</file>