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6" w:tooltip="Отраслевые решения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bdr w:val="none" w:sz="0" w:space="0" w:color="auto" w:frame="1"/>
            <w:lang w:eastAsia="ru-RU"/>
          </w:rPr>
          <w:br/>
        </w:r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Отраслевые решения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7" w:tooltip="Дайджест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Дайджест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8" w:tooltip="Книги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Книги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9" w:tooltip="Недвижимость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Недвижимость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10" w:tooltip="Свой бизнес: истории успеха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Свой бизнес: истории успеха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11" w:tooltip="Банки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Банки</w:t>
        </w:r>
      </w:hyperlink>
    </w:p>
    <w:p w:rsidR="00CF0074" w:rsidRPr="00CF0074" w:rsidRDefault="00CF0074" w:rsidP="00CF0074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b/>
          <w:bCs/>
          <w:color w:val="303030"/>
          <w:sz w:val="21"/>
          <w:szCs w:val="21"/>
          <w:lang w:eastAsia="ru-RU"/>
        </w:rPr>
      </w:pPr>
      <w:hyperlink r:id="rId12" w:tooltip="" w:history="1">
        <w:r w:rsidRPr="00CF0074">
          <w:rPr>
            <w:rFonts w:ascii="Helvetica" w:eastAsia="Times New Roman" w:hAnsi="Helvetica" w:cs="Helvetica"/>
            <w:b/>
            <w:bCs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Все 95 тем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51130" cy="198755"/>
            <wp:effectExtent l="0" t="0" r="1270" b="0"/>
            <wp:docPr id="10" name="Рисунок 10" descr="Библиотека Г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иблиотека ГД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tgtFrame="_blank" w:tooltip="Библиотека ГД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Библиотека ГД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07010" cy="198755"/>
            <wp:effectExtent l="0" t="0" r="2540" b="0"/>
            <wp:docPr id="9" name="Рисунок 9" descr="Конферен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нференци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6" w:tgtFrame="_blank" w:tooltip="Конференции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Конференции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1135" cy="278130"/>
            <wp:effectExtent l="0" t="0" r="0" b="7620"/>
            <wp:docPr id="8" name="Рисунок 8" descr="Региональные меро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гиональные мероприяти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8" w:tgtFrame="_blank" w:tooltip="Региональные мероприятия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Региональные мероприятия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8755" cy="158750"/>
            <wp:effectExtent l="0" t="0" r="0" b="0"/>
            <wp:docPr id="7" name="Рисунок 7" descr="Виде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иде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tgtFrame="_self" w:tooltip="Видео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Видео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1135" cy="262255"/>
            <wp:effectExtent l="0" t="0" r="0" b="4445"/>
            <wp:docPr id="6" name="Рисунок 6" descr="Правовая б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авовая баз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2" w:tgtFrame="_self" w:tooltip="Правовая база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Правовая база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07010" cy="222885"/>
            <wp:effectExtent l="0" t="0" r="2540" b="5715"/>
            <wp:docPr id="5" name="Рисунок 5" descr="Школа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кола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4" w:tgtFrame="_blank" w:tooltip="Школа руководителя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Школа руководителя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0505" cy="230505"/>
            <wp:effectExtent l="0" t="0" r="0" b="0"/>
            <wp:docPr id="4" name="Рисунок 4" descr="Рекомендуемые подрядч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екомендуемые подрядчики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tgtFrame="_self" w:tooltip="Рекомендуемые подрядчики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Рекомендуемые подрядчики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8760" cy="238760"/>
            <wp:effectExtent l="0" t="0" r="8890" b="8890"/>
            <wp:docPr id="3" name="Рисунок 3" descr="Класс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ласс 3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8" w:tgtFrame="_blank" w:tooltip="Класс 365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Класс 365</w:t>
        </w:r>
      </w:hyperlink>
    </w:p>
    <w:p w:rsidR="00CF0074" w:rsidRPr="00CF0074" w:rsidRDefault="00CF0074" w:rsidP="00CF0074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0505" cy="222885"/>
            <wp:effectExtent l="0" t="0" r="0" b="5715"/>
            <wp:docPr id="2" name="Рисунок 2" descr="Ар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Арник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0" w:tgtFrame="_blank" w:tooltip="Арника" w:history="1">
        <w:r w:rsidRPr="00CF0074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Арника</w:t>
        </w:r>
      </w:hyperlink>
    </w:p>
    <w:p w:rsidR="00CF0074" w:rsidRPr="00CF0074" w:rsidRDefault="00CF0074" w:rsidP="00CF0074">
      <w:pPr>
        <w:shd w:val="clear" w:color="auto" w:fill="2F2F2F"/>
        <w:spacing w:after="60" w:line="225" w:lineRule="atLeast"/>
        <w:rPr>
          <w:rFonts w:ascii="Helvetica" w:eastAsia="Times New Roman" w:hAnsi="Helvetica" w:cs="Helvetica"/>
          <w:color w:val="808080"/>
          <w:sz w:val="17"/>
          <w:szCs w:val="17"/>
          <w:lang w:eastAsia="ru-RU"/>
        </w:rPr>
      </w:pPr>
      <w:r w:rsidRPr="00CF0074">
        <w:rPr>
          <w:rFonts w:ascii="Helvetica" w:eastAsia="Times New Roman" w:hAnsi="Helvetica" w:cs="Helvetica"/>
          <w:color w:val="808080"/>
          <w:sz w:val="17"/>
          <w:szCs w:val="17"/>
          <w:lang w:eastAsia="ru-RU"/>
        </w:rPr>
        <w:t>а еще...</w:t>
      </w:r>
    </w:p>
    <w:p w:rsidR="00CF0074" w:rsidRPr="00CF0074" w:rsidRDefault="00CF0074" w:rsidP="00CF0074">
      <w:pPr>
        <w:numPr>
          <w:ilvl w:val="0"/>
          <w:numId w:val="3"/>
        </w:numPr>
        <w:shd w:val="clear" w:color="auto" w:fill="2F2F2F"/>
        <w:spacing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31" w:tgtFrame="_self" w:tooltip="Новости" w:history="1">
        <w:r w:rsidRPr="00CF0074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Новости</w:t>
        </w:r>
      </w:hyperlink>
    </w:p>
    <w:p w:rsidR="00CF0074" w:rsidRPr="00CF0074" w:rsidRDefault="00CF0074" w:rsidP="00CF0074">
      <w:pPr>
        <w:numPr>
          <w:ilvl w:val="0"/>
          <w:numId w:val="4"/>
        </w:numPr>
        <w:shd w:val="clear" w:color="auto" w:fill="FFFFFF"/>
        <w:spacing w:after="0"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hyperlink r:id="rId32" w:tooltip="Главная страница" w:history="1">
        <w:r w:rsidRPr="00CF0074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Главная страница</w:t>
        </w:r>
      </w:hyperlink>
    </w:p>
    <w:p w:rsidR="00CF0074" w:rsidRPr="00CF0074" w:rsidRDefault="00CF0074" w:rsidP="00CF0074">
      <w:pPr>
        <w:numPr>
          <w:ilvl w:val="0"/>
          <w:numId w:val="4"/>
        </w:numPr>
        <w:shd w:val="clear" w:color="auto" w:fill="FFFFFF"/>
        <w:spacing w:after="0"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CF0074">
        <w:rPr>
          <w:rFonts w:ascii="Helvetica" w:eastAsia="Times New Roman" w:hAnsi="Helvetica" w:cs="Helvetica"/>
          <w:color w:val="898989"/>
          <w:sz w:val="21"/>
          <w:szCs w:val="21"/>
          <w:lang w:eastAsia="ru-RU"/>
        </w:rPr>
        <w:t>»</w:t>
      </w:r>
      <w:hyperlink r:id="rId33" w:tooltip="" w:history="1">
        <w:r w:rsidRPr="00CF0074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Статьи</w:t>
        </w:r>
      </w:hyperlink>
    </w:p>
    <w:p w:rsidR="00CF0074" w:rsidRPr="00CF0074" w:rsidRDefault="00CF0074" w:rsidP="00CF0074">
      <w:pPr>
        <w:numPr>
          <w:ilvl w:val="0"/>
          <w:numId w:val="4"/>
        </w:numPr>
        <w:shd w:val="clear" w:color="auto" w:fill="FFFFFF"/>
        <w:spacing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CF0074">
        <w:rPr>
          <w:rFonts w:ascii="Helvetica" w:eastAsia="Times New Roman" w:hAnsi="Helvetica" w:cs="Helvetica"/>
          <w:color w:val="898989"/>
          <w:sz w:val="21"/>
          <w:szCs w:val="21"/>
          <w:lang w:eastAsia="ru-RU"/>
        </w:rPr>
        <w:t>»</w:t>
      </w:r>
      <w:r w:rsidRPr="00CF0074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Общение руководителя с подчиненными: этика деловых отношений</w:t>
      </w:r>
    </w:p>
    <w:p w:rsidR="00CF0074" w:rsidRPr="00CF0074" w:rsidRDefault="00CF0074" w:rsidP="00CF0074">
      <w:pPr>
        <w:shd w:val="clear" w:color="auto" w:fill="FFFFFF"/>
        <w:spacing w:after="0" w:line="570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  <w:t>Общение руководителя с подчиненными: этика деловых отношений</w:t>
      </w:r>
    </w:p>
    <w:p w:rsidR="00CF0074" w:rsidRPr="00CF0074" w:rsidRDefault="00CF0074" w:rsidP="00CF0074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CF0074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17 сентября 2014 39980</w:t>
      </w:r>
    </w:p>
    <w:p w:rsidR="00CF0074" w:rsidRPr="00CF0074" w:rsidRDefault="00CF0074" w:rsidP="00CF0074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hyperlink r:id="rId34" w:tgtFrame="_blank" w:tooltip="ВКонтакте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48729E"/>
            <w:lang w:eastAsia="ru-RU"/>
          </w:rPr>
          <w:t>8</w:t>
        </w:r>
      </w:hyperlink>
      <w:hyperlink r:id="rId35" w:tgtFrame="_blank" w:tooltip="Facebook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3C5A98"/>
            <w:lang w:eastAsia="ru-RU"/>
          </w:rPr>
          <w:t>180</w:t>
        </w:r>
      </w:hyperlink>
      <w:hyperlink r:id="rId36" w:tgtFrame="_blank" w:tooltip="Google Plus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C25234"/>
            <w:lang w:eastAsia="ru-RU"/>
          </w:rPr>
          <w:t>10</w:t>
        </w:r>
      </w:hyperlink>
    </w:p>
    <w:p w:rsidR="00CF0074" w:rsidRPr="00CF0074" w:rsidRDefault="00CF0074" w:rsidP="00CF0074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CF0074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Сохранить себе:</w:t>
      </w:r>
    </w:p>
    <w:p w:rsidR="00CF0074" w:rsidRPr="00CF0074" w:rsidRDefault="00CF0074" w:rsidP="00CF0074">
      <w:pPr>
        <w:shd w:val="clear" w:color="auto" w:fill="FFFFFF"/>
        <w:spacing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CF0074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Полезно</w:t>
      </w:r>
    </w:p>
    <w:p w:rsidR="00CF0074" w:rsidRPr="00CF0074" w:rsidRDefault="00CF0074" w:rsidP="00CF0074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Темы:</w:t>
      </w:r>
    </w:p>
    <w:p w:rsidR="00CF0074" w:rsidRPr="00CF0074" w:rsidRDefault="00CF0074" w:rsidP="00CF0074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7" w:tooltip="" w:history="1">
        <w:r w:rsidRPr="00CF0074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Лидерство</w:t>
        </w:r>
      </w:hyperlink>
    </w:p>
    <w:p w:rsidR="00CF0074" w:rsidRPr="00CF0074" w:rsidRDefault="00CF0074" w:rsidP="00CF0074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8" w:tooltip="" w:history="1">
        <w:r w:rsidRPr="00CF0074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Развитие лидерских качеств</w:t>
        </w:r>
      </w:hyperlink>
    </w:p>
    <w:p w:rsidR="00CF0074" w:rsidRPr="00CF0074" w:rsidRDefault="00CF0074" w:rsidP="00CF0074">
      <w:pPr>
        <w:numPr>
          <w:ilvl w:val="0"/>
          <w:numId w:val="5"/>
        </w:numPr>
        <w:shd w:val="clear" w:color="auto" w:fill="FFFFFF"/>
        <w:spacing w:after="15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9" w:tooltip="" w:history="1">
        <w:r w:rsidRPr="00CF0074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Управление персоналом</w:t>
        </w:r>
      </w:hyperlink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24"/>
          <w:szCs w:val="24"/>
          <w:lang w:eastAsia="ru-RU"/>
        </w:rPr>
        <w:lastRenderedPageBreak/>
        <w:drawing>
          <wp:inline distT="0" distB="0" distL="0" distR="0">
            <wp:extent cx="4763135" cy="3228340"/>
            <wp:effectExtent l="0" t="0" r="0" b="0"/>
            <wp:docPr id="1" name="Рисунок 1" descr="Фото ©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то © Shutterstock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074" w:rsidRPr="00CF0074" w:rsidRDefault="00CF0074" w:rsidP="00CF0074">
      <w:pPr>
        <w:shd w:val="clear" w:color="auto" w:fill="FFFFFF"/>
        <w:spacing w:line="225" w:lineRule="atLeast"/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</w:pPr>
      <w:r w:rsidRPr="00CF0074"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  <w:t>Фото © Shutterstock</w:t>
      </w:r>
    </w:p>
    <w:p w:rsidR="00CF0074" w:rsidRPr="00CF0074" w:rsidRDefault="00CF0074" w:rsidP="00CF0074">
      <w:pPr>
        <w:shd w:val="clear" w:color="auto" w:fill="FFFFFF"/>
        <w:spacing w:before="100" w:beforeAutospacing="1" w:after="100" w:afterAutospacing="1" w:line="33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  <w:t>Статьи по теме</w:t>
      </w:r>
    </w:p>
    <w:p w:rsidR="00CF0074" w:rsidRPr="00CF0074" w:rsidRDefault="00CF0074" w:rsidP="00CF0074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1" w:tgtFrame="_blank" w:tooltip="" w:history="1">
        <w:r w:rsidRPr="00CF0074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Олигархи хотят разбазарить "национальное достояние"</w:t>
        </w:r>
      </w:hyperlink>
    </w:p>
    <w:p w:rsidR="00CF0074" w:rsidRPr="00CF0074" w:rsidRDefault="00CF0074" w:rsidP="00CF0074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2" w:tgtFrame="_blank" w:tooltip="" w:history="1">
        <w:r w:rsidRPr="00CF0074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Министерства освободили от лишней работы</w:t>
        </w:r>
      </w:hyperlink>
    </w:p>
    <w:p w:rsidR="00CF0074" w:rsidRPr="00CF0074" w:rsidRDefault="00CF0074" w:rsidP="00CF0074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3" w:tgtFrame="_blank" w:tooltip="" w:history="1">
        <w:r w:rsidRPr="00CF0074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Как Генеральному Директору свести к нулю вероятность трудовых споров (часть 2)</w:t>
        </w:r>
      </w:hyperlink>
    </w:p>
    <w:p w:rsidR="00CF0074" w:rsidRPr="00CF0074" w:rsidRDefault="00CF0074" w:rsidP="00CF0074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4" w:tgtFrame="_blank" w:tooltip="" w:history="1">
        <w:r w:rsidRPr="00CF0074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Лучшие книги 2011 года для Генерального Директора</w:t>
        </w:r>
      </w:hyperlink>
    </w:p>
    <w:p w:rsidR="00CF0074" w:rsidRPr="00CF0074" w:rsidRDefault="00CF0074" w:rsidP="00CF0074">
      <w:pPr>
        <w:numPr>
          <w:ilvl w:val="0"/>
          <w:numId w:val="6"/>
        </w:numPr>
        <w:shd w:val="clear" w:color="auto" w:fill="FFFFFF"/>
        <w:spacing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5" w:tgtFrame="_blank" w:tooltip="" w:history="1">
        <w:r w:rsidRPr="00CF0074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Сравните свое решение с опытом Ваших коллег: ответьте на 5 вопросов-идей</w:t>
        </w:r>
      </w:hyperlink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Ирина Денисова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 Тренер-консультант, эксперт в области деловой культуры Москва</w:t>
      </w:r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24"/>
          <w:szCs w:val="24"/>
          <w:lang w:eastAsia="ru-RU"/>
        </w:rPr>
        <w:t>В статье даются ответы на следующие вопросы</w:t>
      </w:r>
    </w:p>
    <w:p w:rsidR="00CF0074" w:rsidRPr="00CF0074" w:rsidRDefault="00CF0074" w:rsidP="00CF0074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Почему важен эмоциональный интеллект в общении руководителя с подчиненными</w:t>
      </w:r>
    </w:p>
    <w:p w:rsidR="00CF0074" w:rsidRPr="00CF0074" w:rsidRDefault="00CF0074" w:rsidP="00CF0074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Как руководителю вести себя с подчиненными</w:t>
      </w:r>
    </w:p>
    <w:p w:rsidR="00CF0074" w:rsidRPr="00CF0074" w:rsidRDefault="00CF0074" w:rsidP="00CF0074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Корпоративное общение: этика деловых отношений</w:t>
      </w:r>
    </w:p>
    <w:p w:rsidR="00CF0074" w:rsidRPr="00CF0074" w:rsidRDefault="00CF0074" w:rsidP="00CF0074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Общение руководителя с подчиненными, когда этикет «не работает»</w:t>
      </w:r>
    </w:p>
    <w:p w:rsidR="00CF0074" w:rsidRPr="00CF0074" w:rsidRDefault="00CF0074" w:rsidP="00CF0074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Когда допустим неформальный тон в общении руководителя с подчиненными 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Соблюдение правил этикета в </w:t>
      </w: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общении руководителя с подчиненными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формирует лояльность по отношению к Генеральному Директору и в целом к компании. Когда Генерального Директора уважают, а не боятся, его поручения слышат — польза такого общения очевидна для обеих сторон.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Генеральный Директор и подчиненный — в определенной степени клиенты по отношению друг к другу (руководитель в таком случае позиционируется как VIP-клиент). Этика деловых отношений важна при общении руководителя с подчиненными любого уровня — от топ-менеджера до курьера. Если дать указание курьеру в некорректной форме, он может не вовремя доставить документ, подвергнув тем самым риску успех организации.</w:t>
      </w:r>
    </w:p>
    <w:p w:rsidR="00CF0074" w:rsidRPr="00CF0074" w:rsidRDefault="00CF0074" w:rsidP="00CF0074">
      <w:pPr>
        <w:numPr>
          <w:ilvl w:val="0"/>
          <w:numId w:val="8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6" w:tgtFrame="_blank" w:tooltip="Методы управления персоналом: 5 приемов, которые принесут пользу бизнесу" w:history="1">
        <w:r w:rsidRPr="00CF0074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Методы управления персоналом: 5 приемов, которые принесут пользу бизнесу</w:t>
        </w:r>
      </w:hyperlink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Во многих компаниях сейчас приняты этические кодексы, которые содержат и правила деловых отношений и корпоративного этикета. Такие кодексы существуют, например, в компаниях «Ингосстрах», «Ростелеком» и др.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На практике в некоторых случаях наблюдается противоречие между корпоративными стандартами и традиционными правилами этикета. Например, в наших офисных стенах принят стиль, который категорически противоречит формальному американскому деловому этикету: галантное отношение и комплименты дамам.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Руководитель может выработать личный кодекс этики деловых отношений по отношению к подчиненным. Главное — помнить, что в основе правил деловых отношений лежат здравый смысл, этническое и конфессиональное сознание, национальные традиции и этика деловых отношений, а также эмоциональный интеллект (см. </w:t>
      </w:r>
      <w:r w:rsidRPr="00CF0074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Почему важен эмоциональный интеллект в общении руководителя с подчиненными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).</w:t>
      </w:r>
    </w:p>
    <w:p w:rsidR="00CF0074" w:rsidRPr="00CF0074" w:rsidRDefault="00CF0074" w:rsidP="00CF0074">
      <w:pPr>
        <w:shd w:val="clear" w:color="auto" w:fill="FFFFFF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Почему важен эмоциональный интеллект в общении руководителя с подчиненными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Сегодня придается большое значение эмоциональному интеллекту, свойственному лидерам. Понятие «эмоциональный интеллект» ввел Д. Гоулман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vertAlign w:val="superscript"/>
          <w:lang w:eastAsia="ru-RU"/>
        </w:rPr>
        <w:t>1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Специалисты определяют эмоциональный интеллект как умение лидеров управлять собой и отношениями с другими людьми, а также направлять эмоции других в нужное русло. Человек, обладающий эмоциональным интеллектом: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наделен хорошим самосознанием;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дает себе точную самооценку;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уверен в себе;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умеет контролировать свои эмоции;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открыт, адаптивен, отзывчив;</w:t>
      </w:r>
    </w:p>
    <w:p w:rsidR="00CF0074" w:rsidRPr="00CF0074" w:rsidRDefault="00CF0074" w:rsidP="00CF0074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способен управлять отношениями и урегулировать конфликты.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От эмоционального лидера зависит психологический климат в команде. Такой лидер лучше и точнее других воспринимает мысли, стремления группы.</w:t>
      </w:r>
    </w:p>
    <w:p w:rsidR="00CF0074" w:rsidRPr="00CF0074" w:rsidRDefault="00CF0074" w:rsidP="00CF0074">
      <w:pPr>
        <w:shd w:val="clear" w:color="auto" w:fill="F0EFEE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Как руководителю вести себя с подчиненными: говорит Генеральный Директор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Алексей Сухенко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Генеральный Директор российского представительства Trout &amp; Partners, Москва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Общение руководителя с подчиненными похожи на отношения двух клиентов. Подчиненный зависит от руководителя — это обсуждать не приходится. А зависит ли Генеральный Директор от сотрудника? Я обычно даю положительный ответ. И от уборщицы Марьи Ивановны может иногда зависеть многое. И она по отношению к директору иногда выступает в роли клиента. Поэтому общение в этом формате сегодня называют клиентоориентированным, а отношения — партнерскими.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Мои правила деловых отношений с подчиненными — никогда не указывать и не приказывать. Я всегда прошу о чем-то, используя слово «пожалуйста», а после исполнения обязательно благодарю. Критиковать стараюсь не в обидной для сотрудников форме. Что касается разграничения общения «офис — вне офиса», то единственное отличие — в офисе мы с сотрудниками говорим о делах, на празднике — нет.</w:t>
      </w:r>
    </w:p>
    <w:p w:rsidR="00CF0074" w:rsidRPr="00CF0074" w:rsidRDefault="00CF0074" w:rsidP="00CF0074">
      <w:pPr>
        <w:shd w:val="clear" w:color="auto" w:fill="F0EFEE"/>
        <w:spacing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Я согласен с популяризаторами концепции эмоционального интеллекта: сегодня деловым миром правят терпимость, желание понять другого человека, и это выражается в корректных адекватных речевых формах. Такой подход более результативен, чем авторитарный, и дает лучшие бизнес-результаты.</w:t>
      </w:r>
    </w:p>
    <w:p w:rsidR="00CF0074" w:rsidRPr="00CF0074" w:rsidRDefault="00CF0074" w:rsidP="00CF0074">
      <w:pPr>
        <w:shd w:val="clear" w:color="auto" w:fill="FFFFFF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Корпоративное общение: этика деловых отношений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 сожалению, в некоторых компаниях еще бытует представление, что директор — центр Вселенной. Это накладывает отпечаток на его поведение и сказывается на соблюдении этикета. Наиболее частая ошибка - это так называемое барство и фамильярность. Однако это недопустимый тон в любой ситуации, даже на корпоративном празднике. Основные правила этикета руководителя по отношению к подчиненным таковы: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lastRenderedPageBreak/>
        <w:t>Соблюдайте корпоративный дресс-код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 Если руководитель одевается вопреки правилам бизнес-этикета, вопреки дресс-коду, вряд ли это повышает лояльность сотрудников по отношению к нему. Персонал может просто не услышать Генерального Директора, одетого неадекватно.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Придерживайтесь правил приветствия, представления и поведения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 В момент приветствия руководитель первым подает руку подчиненному независимо от того, мужчина это или женщина. Ошибкой в деловом этикете считается поздороваться с одним из группы, а остальным кивнуть. Если Вы приветствуете смешанную группу сотрудников, нужно подать руку и мужчинам, и женщинам. В России часто нарушается традиционное правило делового этикета: первым, вне зависимости от должности, приветствует тот, кто входит в помещение, а первым подает руку хозяин кабинета.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Руководитель предлагает сотруднику сесть.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Подчиненный, который садится без приглашения, не очень хорошо знаком с правилами этикета.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Важно помнить, что визитную карточку первым вручает младший по должности.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Руководитель же при некоторых обстоятельствах вправе не давать ему свою визитку.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Неэтично, когда руководитель-мужчина чрезмерно галантен по отношению к подчиненной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: этим он ставит ее в неловкое положение. Ошибкой будет и желание мужчины-руководителя пропустить вперед женщину-подчиненную в места, считающиеся опасными (например, в лифт). Добавлю, что согласно сегодняшним представлениям о бизнес-этикете дама-руководитель, приглашающая на бизнес-ланч партнера-мужчину, первой входит в зал ресторана как пригласившее лицо.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Придерживайтесь правил этикета электронной почты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 Большое значение приобрел этикет электронной переписки. Здесь действуют те же правила приветствия и культуры речи, что и при личном общении (О правилах электронной переписки Вы можете прочитать в статье.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Грамотно информируйте персонал.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Когда Вы информируете подчиненных, важно создать ощущение их причастности к деятельности компании: объяснить, 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для чего нужно выполнить задание, что это даст компании, какие горизонты для сотрудника откроются. Информация должна быть полной, однако не забывайте о коммерческой тайне — данных, не предназначенных для ушей сотрудника. Не стоит испытывать его порядочность, сообщая лишние сведения: у человека, лояльность которого в силу разных обстоятельств не успела сформироваться, будет соблазн поделиться ими.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Правильно критикуйте, контролируйте и поощряйте сотрудников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. Делая замечания, говорите четко, корректно и уважительно, при этом учитывайте следующие пожелания: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Критикуйте конкретные проступки, а не человека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(не «Вы — несобранный…», а «В последнее время Вы часто опаздываете…»).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Старайтесь использовать так называемое я-послание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(«Я обратил внимание на то, что в последнее время Вы часто опаздываете…» и т. п.).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Критикуя, обращайте внимание и на позитивные моменты в работе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: сообщите, за что Вы цените сотрудника.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Выскажите пожелания, касающиеся дальнейшей деятельности подчиненного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(«Будет хорошо, если Вы в следующий раз…»).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Не критикуйте сотрудника публично.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Старайтесь задавать уточняющие вопросы и добиваться реакции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(«Нужны ли еще пояснения?» или «Есть ли у Вас ко мне вопросы?»).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Контролировать сотрудников нужно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во-первых, разумно (не надо тратить час, чтобы проконтролировать часовую работу), во-вторых, своевременно и оперативно (рекомендую включить даты контроля в личный рабочий план); в-третьих, не стоит контролировать все до мелочей. А вот хвалить, поощрять, дарить подарки и премировать сотрудника лучше при коллегах.</w:t>
      </w:r>
    </w:p>
    <w:p w:rsidR="00CF0074" w:rsidRPr="00CF0074" w:rsidRDefault="00CF0074" w:rsidP="00CF0074">
      <w:pPr>
        <w:numPr>
          <w:ilvl w:val="0"/>
          <w:numId w:val="10"/>
        </w:numPr>
        <w:shd w:val="clear" w:color="auto" w:fill="FFFFFF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Соблюдайте правила общения по мобильному телефону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. Руководитель не должен злоупотреблять своим положением и звонить подчиненному в нерабочее время на личный мобильный телефон. У сотрудника есть частная жизнь, и если не было предварительной 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договоренности о звонке, то беспокоить человека можно только в крайних случаях. Если же это корпоративный номер и с сотрудником заранее было оговорено, что он должен быть на связи в любое время, то звонок руководителя в нерабочее время нарушением этики считаться не будет.</w:t>
      </w:r>
    </w:p>
    <w:p w:rsidR="00CF0074" w:rsidRPr="00CF0074" w:rsidRDefault="00CF0074" w:rsidP="00CF0074">
      <w:pPr>
        <w:shd w:val="clear" w:color="auto" w:fill="F0EFEE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Общение руководителя с подчиненными, когда этикет «не работает»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В кризисных, экстренных ситуациях деловой этикет «не работает». В таких случаях находится неформальный лидер (если формальный отсутствует), который координирует работу. При этом именно в таких ситуациях становится понятно, кто по-настоящему хорошо знает нормы человеческого общения, а кто усвоил их только вчера.</w:t>
      </w:r>
    </w:p>
    <w:p w:rsidR="00CF0074" w:rsidRPr="00CF0074" w:rsidRDefault="00CF0074" w:rsidP="00CF0074">
      <w:pPr>
        <w:shd w:val="clear" w:color="auto" w:fill="F0EFEE"/>
        <w:spacing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По материалам, предоставленным автором статьи</w:t>
      </w:r>
    </w:p>
    <w:p w:rsidR="00CF0074" w:rsidRPr="00CF0074" w:rsidRDefault="00CF0074" w:rsidP="00CF0074">
      <w:pPr>
        <w:shd w:val="clear" w:color="auto" w:fill="FFFFFF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Корпоративное общение: требовать ли превышения рабочей нагрузки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Требовать никогда не считалось этичным. Уважающие себя руководители просят сотрудников выполнить задание. Все зависит от формы изложения просьбы, от ситуации и периодичности просьб. Если говорить о российской действительности, то приходится признать, что сейчас в большинстве компаний люди перерабатывают. Ненормированный рабочий день в конечном счете сказывается на работоспособности, мотивированности и текучести персонала, способствует так называемому профессиональному выгоранию.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В моей практике был случай, когда руководитель буквально «зомбировал» подчиненного постоянными манипуляциями: он был неизменно вежлив, выписывал премии и дарил хорошие подарки, всячески поощрял сотрудника, однако его рабочая нагрузка была просто непосильной. Налицо соблюдение правил делового общения и несоблюдение этики.</w:t>
      </w:r>
    </w:p>
    <w:p w:rsidR="00CF0074" w:rsidRPr="00CF0074" w:rsidRDefault="00CF0074" w:rsidP="00CF0074">
      <w:pPr>
        <w:numPr>
          <w:ilvl w:val="0"/>
          <w:numId w:val="11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7" w:tgtFrame="_blank" w:tooltip="Эмоциональный интеллект – мощное оружие настоящего лидера" w:history="1">
        <w:r w:rsidRPr="00CF0074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Эмоциональный интеллект – мощное оружие настоящего лидера</w:t>
        </w:r>
      </w:hyperlink>
    </w:p>
    <w:p w:rsidR="00CF0074" w:rsidRPr="00CF0074" w:rsidRDefault="00CF0074" w:rsidP="00CF0074">
      <w:pPr>
        <w:shd w:val="clear" w:color="auto" w:fill="FFFFFF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Неформальный тон в общении руководителя с подчиненными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Неформальный тон возможен лишь в случае, когда нужно доверительно попросить подчиненного об особой услуге — например, помочь в приобретении элитного щенка. Но и при неформальном общении руководителя с подчиненными 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очень важно держать дистанцию. Например, я наблюдала, как в одной компании девушка-подчиненная сказала руководителю: «Пока, босс». В деловом общении такой тон абсолютно недопустим.</w:t>
      </w:r>
    </w:p>
    <w:p w:rsidR="00CF0074" w:rsidRPr="00CF0074" w:rsidRDefault="00CF0074" w:rsidP="00CF0074">
      <w:pPr>
        <w:shd w:val="clear" w:color="auto" w:fill="F0EFEE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Как руководителю вести себя с подчиненными: говорит Генеральный Директор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Игорь Битков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Генеральный Директор ЗАО «Северо-Западная лесопромышленная компания», Санкт-Петербург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Мои правила в общении руководителя с подчиненными просты: не оскорблять, не унижать, хвалить публично или наедине, а ругать только один на один, стараться быть объективным в любой ситуации и никогда не закрывать глаза на проблемы. Если есть противоречия в отношениях с каким-нибудь подчиненным либо в его отношениях с другими людьми, то я стараюсь всегда разрешать проблемы путем открытого общения, ни в коем случае не усугубляя ситуацию замалчиванием.</w:t>
      </w:r>
    </w:p>
    <w:p w:rsidR="00CF0074" w:rsidRPr="00CF0074" w:rsidRDefault="00CF0074" w:rsidP="00CF0074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В конфликтных ситуациях, которые, к счастью, случаются у нас нечасто, я прежде всего стараюсь разобраться в причине конфликта и лишь потом принимаю решение. Обычно нельзя точно сказать, кто прав, кто виноват — у каждого своя правда. Я стараюсь принять решение, которое отвечало бы интересам компании.</w:t>
      </w:r>
    </w:p>
    <w:p w:rsidR="00CF0074" w:rsidRPr="00CF0074" w:rsidRDefault="00CF0074" w:rsidP="00CF0074">
      <w:pPr>
        <w:shd w:val="clear" w:color="auto" w:fill="F0EFEE"/>
        <w:spacing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Конечно, в некоторых ситуациях этикет «не работает», скажем, при аварии на производстве. В такой момент не возникает вопроса о том, этично или неэтично требовать от сотрудников, например, превышения рабочей нагрузки, и моя задача как руководителя — мобилизовать подчиненных на устранение форс-мажорной ситуации.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0"/>
          <w:szCs w:val="20"/>
          <w:vertAlign w:val="superscript"/>
          <w:lang w:eastAsia="ru-RU"/>
        </w:rPr>
        <w:t>1</w:t>
      </w:r>
      <w:r w:rsidRPr="00CF0074">
        <w:rPr>
          <w:rFonts w:ascii="Helvetica" w:eastAsia="Times New Roman" w:hAnsi="Helvetica" w:cs="Helvetica"/>
          <w:color w:val="303030"/>
          <w:sz w:val="20"/>
          <w:szCs w:val="20"/>
          <w:lang w:eastAsia="ru-RU"/>
        </w:rPr>
        <w:t>Дэниел Гоулман — доктор психологии, специалист по лидерству на основе эмоционального интеллекта, автор бестселлера «Эмоциональный интеллект» (Goleman D. Emotional intelligence. </w:t>
      </w:r>
      <w:r w:rsidRPr="00CF0074">
        <w:rPr>
          <w:rFonts w:ascii="Helvetica" w:eastAsia="Times New Roman" w:hAnsi="Helvetica" w:cs="Helvetica"/>
          <w:i/>
          <w:iCs/>
          <w:color w:val="303030"/>
          <w:sz w:val="20"/>
          <w:szCs w:val="20"/>
          <w:lang w:eastAsia="ru-RU"/>
        </w:rPr>
        <w:t>New York: Bantam Books, 1995</w:t>
      </w:r>
      <w:r w:rsidRPr="00CF0074">
        <w:rPr>
          <w:rFonts w:ascii="Helvetica" w:eastAsia="Times New Roman" w:hAnsi="Helvetica" w:cs="Helvetica"/>
          <w:color w:val="303030"/>
          <w:sz w:val="20"/>
          <w:szCs w:val="20"/>
          <w:lang w:eastAsia="ru-RU"/>
        </w:rPr>
        <w:t>) и др. книг.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Справка</w:t>
      </w:r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Ирина Денисова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имеет 13-летний опыт проведения семинаров и тренингов в сфере деловой культуры (бизнес-этика и этикет, телефонные переговоры, работа с клиентами и др.). Автор статей, участник телепередач, посвященных деловой культуре. Клиенты: Альфа-банк, Международный московский банк (ММБ), Сибирская угольно-энергетическая компания (СУЭК), Трубная металлургическая компания (ТМК), холдинги «Адамас», «Аскон», «Гранул», «Лукойл», «Союзконтракт», ООО «ТД «Евразхолдинг», компании «Дента Класс», «Крок», «Лиггет-Дукат», «Мега-Ф», «Москабельмет», «Пан Спортсмен», Gedeon Richter. 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Принимала участие в разработке этических кодексов компании Watson Telecom (Украина), сети туристических агентств «1001 тур».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Российское представительство компании </w:t>
      </w: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Trout &amp; Partners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работает с 2004 года. Компания занимается оказанием консалтинговых услуг в сфере маркетинга, привлекая для разработки проектов специалистов мирового уровня, а также организует и проводит конференции и семинары в соответствии с требованиями заказчика.</w:t>
      </w:r>
    </w:p>
    <w:p w:rsidR="00CF0074" w:rsidRPr="00CF0074" w:rsidRDefault="00CF0074" w:rsidP="00CF0074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Северо-Западная лесопромышленная компания(СЗЛК)</w:t>
      </w: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объединяет группу российских промышленных предприятий, среди которых управляющая компания (Санкт-Петербург), Неманский целлюлозно-бумажный комбинат (Калининградская область), Каменногорская фабрика офсетных бумаг (Ленинградская область), торговые дома и представительства в регионах России и странах СНГ. СЗЛК — крупнейший производитель бумаги и изделий из нее, входит в число пятнадцати наиболее динамично развивающихся предприятий Северо-Западного федерального округа.</w:t>
      </w:r>
    </w:p>
    <w:p w:rsidR="00CF0074" w:rsidRPr="00CF0074" w:rsidRDefault="00CF0074" w:rsidP="00CF007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Тэги:</w:t>
      </w:r>
    </w:p>
    <w:p w:rsidR="00CF0074" w:rsidRPr="00CF0074" w:rsidRDefault="00CF0074" w:rsidP="00CF0074">
      <w:pPr>
        <w:numPr>
          <w:ilvl w:val="0"/>
          <w:numId w:val="12"/>
        </w:numPr>
        <w:shd w:val="clear" w:color="auto" w:fill="FFFFFF"/>
        <w:spacing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8" w:history="1">
        <w:r w:rsidRPr="00CF0074">
          <w:rPr>
            <w:rFonts w:ascii="Helvetica" w:eastAsia="Times New Roman" w:hAnsi="Helvetica" w:cs="Helvetica"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Эмоциональный интеллект</w:t>
        </w:r>
      </w:hyperlink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Полезно</w:t>
      </w:r>
    </w:p>
    <w:p w:rsidR="00CF0074" w:rsidRPr="00CF0074" w:rsidRDefault="00CF0074" w:rsidP="00CF0074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9" w:tgtFrame="_blank" w:tooltip="ВКонтакте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shd w:val="clear" w:color="auto" w:fill="48729E"/>
            <w:lang w:eastAsia="ru-RU"/>
          </w:rPr>
          <w:t>8</w:t>
        </w:r>
      </w:hyperlink>
      <w:hyperlink r:id="rId50" w:tgtFrame="_blank" w:tooltip="Facebook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shd w:val="clear" w:color="auto" w:fill="3C5A98"/>
            <w:lang w:eastAsia="ru-RU"/>
          </w:rPr>
          <w:t>180</w:t>
        </w:r>
      </w:hyperlink>
      <w:hyperlink r:id="rId51" w:tgtFrame="_blank" w:tooltip="Google Plus" w:history="1">
        <w:r w:rsidRPr="00CF0074">
          <w:rPr>
            <w:rFonts w:ascii="Arial" w:eastAsia="Times New Roman" w:hAnsi="Arial" w:cs="Arial"/>
            <w:color w:val="FFFFFF"/>
            <w:sz w:val="17"/>
            <w:szCs w:val="17"/>
            <w:shd w:val="clear" w:color="auto" w:fill="C25234"/>
            <w:lang w:eastAsia="ru-RU"/>
          </w:rPr>
          <w:t>10</w:t>
        </w:r>
      </w:hyperlink>
    </w:p>
    <w:p w:rsidR="00CF0074" w:rsidRPr="00CF0074" w:rsidRDefault="00CF0074" w:rsidP="00CF0074">
      <w:pPr>
        <w:shd w:val="clear" w:color="auto" w:fill="FFFFFF"/>
        <w:spacing w:line="360" w:lineRule="atLeast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t>Далее: </w:t>
      </w:r>
      <w:hyperlink r:id="rId52" w:history="1">
        <w:r w:rsidRPr="00CF0074">
          <w:rPr>
            <w:rFonts w:ascii="Helvetica" w:eastAsia="Times New Roman" w:hAnsi="Helvetica" w:cs="Helvetica"/>
            <w:b/>
            <w:bCs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Как повысить работоспособность сотрудников, перекрасив стены в офисе</w:t>
        </w:r>
      </w:hyperlink>
    </w:p>
    <w:p w:rsidR="00CF0074" w:rsidRPr="00CF0074" w:rsidRDefault="00CF0074" w:rsidP="00CF0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F0074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CF0074" w:rsidRPr="00CF0074" w:rsidRDefault="00CF0074" w:rsidP="00CF0074">
      <w:pPr>
        <w:shd w:val="clear" w:color="auto" w:fill="FFFFFF"/>
        <w:spacing w:after="165" w:line="36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  <w:t>Подписка на статьи</w:t>
      </w:r>
    </w:p>
    <w:p w:rsidR="00CF0074" w:rsidRPr="00CF0074" w:rsidRDefault="00CF0074" w:rsidP="00CF0074">
      <w:pPr>
        <w:shd w:val="clear" w:color="auto" w:fill="FFFFFF"/>
        <w:spacing w:line="300" w:lineRule="atLeast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t>Чтобы не пропустить ни одной важной или интересной статьи, подпишитесь на рассылку. Это бесплатно.</w:t>
      </w:r>
    </w:p>
    <w:p w:rsidR="00CF0074" w:rsidRPr="00CF0074" w:rsidRDefault="00CF0074" w:rsidP="00CF007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CF0074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Подписаться</w:t>
      </w:r>
    </w:p>
    <w:p w:rsidR="00CF0074" w:rsidRPr="00CF0074" w:rsidRDefault="00CF0074" w:rsidP="00CF0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F0074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CF0074" w:rsidRPr="00CF0074" w:rsidRDefault="00CF0074" w:rsidP="00CF0074">
      <w:pPr>
        <w:shd w:val="clear" w:color="auto" w:fill="F5F4F3"/>
        <w:spacing w:line="360" w:lineRule="atLeast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ru-RU"/>
        </w:rPr>
      </w:pPr>
      <w:r w:rsidRPr="00CF0074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ru-RU"/>
        </w:rPr>
        <w:t>Статьи по теме в ж</w:t>
      </w:r>
    </w:p>
    <w:p w:rsidR="00821EBB" w:rsidRDefault="00821EBB">
      <w:bookmarkStart w:id="0" w:name="_GoBack"/>
      <w:bookmarkEnd w:id="0"/>
    </w:p>
    <w:sectPr w:rsidR="0082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B5424"/>
    <w:multiLevelType w:val="multilevel"/>
    <w:tmpl w:val="3C4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47B56"/>
    <w:multiLevelType w:val="multilevel"/>
    <w:tmpl w:val="CE6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515AC"/>
    <w:multiLevelType w:val="multilevel"/>
    <w:tmpl w:val="264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E329A3"/>
    <w:multiLevelType w:val="multilevel"/>
    <w:tmpl w:val="FBD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F3924"/>
    <w:multiLevelType w:val="multilevel"/>
    <w:tmpl w:val="A96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2D6DBD"/>
    <w:multiLevelType w:val="multilevel"/>
    <w:tmpl w:val="795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0A1B95"/>
    <w:multiLevelType w:val="multilevel"/>
    <w:tmpl w:val="BF12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5E2F66"/>
    <w:multiLevelType w:val="multilevel"/>
    <w:tmpl w:val="467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4C3D45"/>
    <w:multiLevelType w:val="multilevel"/>
    <w:tmpl w:val="7DD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EF2A8A"/>
    <w:multiLevelType w:val="multilevel"/>
    <w:tmpl w:val="3BB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CA73AA"/>
    <w:multiLevelType w:val="multilevel"/>
    <w:tmpl w:val="408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7953FA"/>
    <w:multiLevelType w:val="multilevel"/>
    <w:tmpl w:val="B9D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1"/>
  </w:num>
  <w:num w:numId="5">
    <w:abstractNumId w:val="10"/>
  </w:num>
  <w:num w:numId="6">
    <w:abstractNumId w:val="5"/>
  </w:num>
  <w:num w:numId="7">
    <w:abstractNumId w:val="4"/>
  </w:num>
  <w:num w:numId="8">
    <w:abstractNumId w:val="7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D36"/>
    <w:rsid w:val="0001191E"/>
    <w:rsid w:val="0001405D"/>
    <w:rsid w:val="000477C9"/>
    <w:rsid w:val="00052C74"/>
    <w:rsid w:val="00067830"/>
    <w:rsid w:val="00070375"/>
    <w:rsid w:val="000761FA"/>
    <w:rsid w:val="00093F1C"/>
    <w:rsid w:val="000A2925"/>
    <w:rsid w:val="000A41BD"/>
    <w:rsid w:val="000D38CF"/>
    <w:rsid w:val="000F08F8"/>
    <w:rsid w:val="000F179B"/>
    <w:rsid w:val="000F4323"/>
    <w:rsid w:val="0015217F"/>
    <w:rsid w:val="00162725"/>
    <w:rsid w:val="00174581"/>
    <w:rsid w:val="00175555"/>
    <w:rsid w:val="001769BD"/>
    <w:rsid w:val="0018361F"/>
    <w:rsid w:val="0018658E"/>
    <w:rsid w:val="00196443"/>
    <w:rsid w:val="001C34A4"/>
    <w:rsid w:val="001D3BDF"/>
    <w:rsid w:val="001D60EA"/>
    <w:rsid w:val="001D6BFF"/>
    <w:rsid w:val="00247618"/>
    <w:rsid w:val="00257C7B"/>
    <w:rsid w:val="002605DA"/>
    <w:rsid w:val="0026191B"/>
    <w:rsid w:val="002775D2"/>
    <w:rsid w:val="00281C44"/>
    <w:rsid w:val="002B0E10"/>
    <w:rsid w:val="002B0F98"/>
    <w:rsid w:val="002B428E"/>
    <w:rsid w:val="002E7470"/>
    <w:rsid w:val="002F7A31"/>
    <w:rsid w:val="00307172"/>
    <w:rsid w:val="00321329"/>
    <w:rsid w:val="0032400E"/>
    <w:rsid w:val="003240B9"/>
    <w:rsid w:val="00326184"/>
    <w:rsid w:val="003569C6"/>
    <w:rsid w:val="00376FCF"/>
    <w:rsid w:val="00382441"/>
    <w:rsid w:val="00385B2C"/>
    <w:rsid w:val="00390DBD"/>
    <w:rsid w:val="0039176E"/>
    <w:rsid w:val="003B0314"/>
    <w:rsid w:val="003B3AC5"/>
    <w:rsid w:val="003C383B"/>
    <w:rsid w:val="003D12DB"/>
    <w:rsid w:val="003E12CE"/>
    <w:rsid w:val="003E2F87"/>
    <w:rsid w:val="00407B6A"/>
    <w:rsid w:val="00415828"/>
    <w:rsid w:val="004274A0"/>
    <w:rsid w:val="00471633"/>
    <w:rsid w:val="004C782D"/>
    <w:rsid w:val="004E4D80"/>
    <w:rsid w:val="004E5C4B"/>
    <w:rsid w:val="0050238A"/>
    <w:rsid w:val="00506A44"/>
    <w:rsid w:val="00514668"/>
    <w:rsid w:val="00545CE7"/>
    <w:rsid w:val="005513EA"/>
    <w:rsid w:val="00551EEA"/>
    <w:rsid w:val="005577DC"/>
    <w:rsid w:val="005845CA"/>
    <w:rsid w:val="00586A3D"/>
    <w:rsid w:val="005A0A14"/>
    <w:rsid w:val="005B42BF"/>
    <w:rsid w:val="005B757F"/>
    <w:rsid w:val="005E729D"/>
    <w:rsid w:val="005F0989"/>
    <w:rsid w:val="00611153"/>
    <w:rsid w:val="00620404"/>
    <w:rsid w:val="00623ABE"/>
    <w:rsid w:val="00623DD7"/>
    <w:rsid w:val="00667B3B"/>
    <w:rsid w:val="006705BB"/>
    <w:rsid w:val="0067308D"/>
    <w:rsid w:val="006B17F3"/>
    <w:rsid w:val="006C6031"/>
    <w:rsid w:val="006F0D4A"/>
    <w:rsid w:val="006F3A90"/>
    <w:rsid w:val="007156B2"/>
    <w:rsid w:val="0071741E"/>
    <w:rsid w:val="00721BD2"/>
    <w:rsid w:val="00725E6A"/>
    <w:rsid w:val="007576C8"/>
    <w:rsid w:val="00760ADA"/>
    <w:rsid w:val="00762A19"/>
    <w:rsid w:val="00767D0B"/>
    <w:rsid w:val="00770026"/>
    <w:rsid w:val="007725D3"/>
    <w:rsid w:val="00774BE8"/>
    <w:rsid w:val="00782BD6"/>
    <w:rsid w:val="007B08C0"/>
    <w:rsid w:val="007B3E01"/>
    <w:rsid w:val="007F0142"/>
    <w:rsid w:val="007F460F"/>
    <w:rsid w:val="00821D2E"/>
    <w:rsid w:val="00821EBB"/>
    <w:rsid w:val="00822DA3"/>
    <w:rsid w:val="00826701"/>
    <w:rsid w:val="00827D64"/>
    <w:rsid w:val="0083671B"/>
    <w:rsid w:val="00846AAA"/>
    <w:rsid w:val="00880BB7"/>
    <w:rsid w:val="008B2092"/>
    <w:rsid w:val="008B4F10"/>
    <w:rsid w:val="008B62A1"/>
    <w:rsid w:val="008C02CE"/>
    <w:rsid w:val="008C1CAE"/>
    <w:rsid w:val="008C43A5"/>
    <w:rsid w:val="008E097A"/>
    <w:rsid w:val="008E7090"/>
    <w:rsid w:val="009003CD"/>
    <w:rsid w:val="00905CA5"/>
    <w:rsid w:val="00923F16"/>
    <w:rsid w:val="009278D5"/>
    <w:rsid w:val="00942F37"/>
    <w:rsid w:val="00964973"/>
    <w:rsid w:val="00975580"/>
    <w:rsid w:val="00986577"/>
    <w:rsid w:val="009877E2"/>
    <w:rsid w:val="00997259"/>
    <w:rsid w:val="009B67B8"/>
    <w:rsid w:val="009C4192"/>
    <w:rsid w:val="009C6455"/>
    <w:rsid w:val="009D0833"/>
    <w:rsid w:val="009D12D4"/>
    <w:rsid w:val="009E5FCA"/>
    <w:rsid w:val="009E67B8"/>
    <w:rsid w:val="009F4C17"/>
    <w:rsid w:val="00A00228"/>
    <w:rsid w:val="00A006A4"/>
    <w:rsid w:val="00A00859"/>
    <w:rsid w:val="00A1674F"/>
    <w:rsid w:val="00A209C3"/>
    <w:rsid w:val="00A2457B"/>
    <w:rsid w:val="00A24C8D"/>
    <w:rsid w:val="00A47B75"/>
    <w:rsid w:val="00A551B8"/>
    <w:rsid w:val="00A64AB4"/>
    <w:rsid w:val="00A776C9"/>
    <w:rsid w:val="00A868D8"/>
    <w:rsid w:val="00A872F9"/>
    <w:rsid w:val="00A97028"/>
    <w:rsid w:val="00A97C5A"/>
    <w:rsid w:val="00AA296B"/>
    <w:rsid w:val="00AA6175"/>
    <w:rsid w:val="00AA66DF"/>
    <w:rsid w:val="00B04F3F"/>
    <w:rsid w:val="00B07E5F"/>
    <w:rsid w:val="00B224E7"/>
    <w:rsid w:val="00B30868"/>
    <w:rsid w:val="00B61EEE"/>
    <w:rsid w:val="00B73C4B"/>
    <w:rsid w:val="00B76F02"/>
    <w:rsid w:val="00B8373E"/>
    <w:rsid w:val="00B94935"/>
    <w:rsid w:val="00BC5C20"/>
    <w:rsid w:val="00BF7026"/>
    <w:rsid w:val="00C0096C"/>
    <w:rsid w:val="00C57C55"/>
    <w:rsid w:val="00C639E9"/>
    <w:rsid w:val="00C91A58"/>
    <w:rsid w:val="00CC1646"/>
    <w:rsid w:val="00CC72F8"/>
    <w:rsid w:val="00CC7A18"/>
    <w:rsid w:val="00CD5945"/>
    <w:rsid w:val="00CF0074"/>
    <w:rsid w:val="00D04C36"/>
    <w:rsid w:val="00D06DD6"/>
    <w:rsid w:val="00D24FAA"/>
    <w:rsid w:val="00D2778B"/>
    <w:rsid w:val="00D6103B"/>
    <w:rsid w:val="00D6784C"/>
    <w:rsid w:val="00D767B1"/>
    <w:rsid w:val="00D84D8C"/>
    <w:rsid w:val="00D85AA1"/>
    <w:rsid w:val="00D9553A"/>
    <w:rsid w:val="00DB3E5A"/>
    <w:rsid w:val="00DD6E36"/>
    <w:rsid w:val="00DE0D8C"/>
    <w:rsid w:val="00DF53B3"/>
    <w:rsid w:val="00E00CC3"/>
    <w:rsid w:val="00E15387"/>
    <w:rsid w:val="00E21E00"/>
    <w:rsid w:val="00E239D7"/>
    <w:rsid w:val="00E50C7B"/>
    <w:rsid w:val="00E52FC2"/>
    <w:rsid w:val="00E5467B"/>
    <w:rsid w:val="00E66E47"/>
    <w:rsid w:val="00E71B3A"/>
    <w:rsid w:val="00E75A9E"/>
    <w:rsid w:val="00EB0887"/>
    <w:rsid w:val="00EC327D"/>
    <w:rsid w:val="00ED1267"/>
    <w:rsid w:val="00ED611A"/>
    <w:rsid w:val="00EE00E6"/>
    <w:rsid w:val="00EE2D2E"/>
    <w:rsid w:val="00EE3A83"/>
    <w:rsid w:val="00F60D01"/>
    <w:rsid w:val="00F701F0"/>
    <w:rsid w:val="00F70D02"/>
    <w:rsid w:val="00F72D36"/>
    <w:rsid w:val="00F94003"/>
    <w:rsid w:val="00FA624E"/>
    <w:rsid w:val="00FB6241"/>
    <w:rsid w:val="00FD7DC8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0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F0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0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00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CF0074"/>
    <w:rPr>
      <w:color w:val="0000FF"/>
      <w:u w:val="single"/>
    </w:rPr>
  </w:style>
  <w:style w:type="character" w:customStyle="1" w:styleId="apple-converted-space">
    <w:name w:val="apple-converted-space"/>
    <w:basedOn w:val="a0"/>
    <w:rsid w:val="00CF0074"/>
  </w:style>
  <w:style w:type="character" w:customStyle="1" w:styleId="viewings">
    <w:name w:val="viewings"/>
    <w:basedOn w:val="a0"/>
    <w:rsid w:val="00CF0074"/>
  </w:style>
  <w:style w:type="character" w:customStyle="1" w:styleId="b-share-btnwrap">
    <w:name w:val="b-share-btn__wrap"/>
    <w:basedOn w:val="a0"/>
    <w:rsid w:val="00CF0074"/>
  </w:style>
  <w:style w:type="character" w:customStyle="1" w:styleId="b-share-counter">
    <w:name w:val="b-share-counter"/>
    <w:basedOn w:val="a0"/>
    <w:rsid w:val="00CF0074"/>
  </w:style>
  <w:style w:type="paragraph" w:styleId="a4">
    <w:name w:val="Normal (Web)"/>
    <w:basedOn w:val="a"/>
    <w:uiPriority w:val="99"/>
    <w:semiHidden/>
    <w:unhideWhenUsed/>
    <w:rsid w:val="00CF0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0074"/>
    <w:rPr>
      <w:b/>
      <w:bCs/>
    </w:rPr>
  </w:style>
  <w:style w:type="character" w:styleId="a6">
    <w:name w:val="Emphasis"/>
    <w:basedOn w:val="a0"/>
    <w:uiPriority w:val="20"/>
    <w:qFormat/>
    <w:rsid w:val="00CF0074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F0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F007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F0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F007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F0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F00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0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F0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0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00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CF0074"/>
    <w:rPr>
      <w:color w:val="0000FF"/>
      <w:u w:val="single"/>
    </w:rPr>
  </w:style>
  <w:style w:type="character" w:customStyle="1" w:styleId="apple-converted-space">
    <w:name w:val="apple-converted-space"/>
    <w:basedOn w:val="a0"/>
    <w:rsid w:val="00CF0074"/>
  </w:style>
  <w:style w:type="character" w:customStyle="1" w:styleId="viewings">
    <w:name w:val="viewings"/>
    <w:basedOn w:val="a0"/>
    <w:rsid w:val="00CF0074"/>
  </w:style>
  <w:style w:type="character" w:customStyle="1" w:styleId="b-share-btnwrap">
    <w:name w:val="b-share-btn__wrap"/>
    <w:basedOn w:val="a0"/>
    <w:rsid w:val="00CF0074"/>
  </w:style>
  <w:style w:type="character" w:customStyle="1" w:styleId="b-share-counter">
    <w:name w:val="b-share-counter"/>
    <w:basedOn w:val="a0"/>
    <w:rsid w:val="00CF0074"/>
  </w:style>
  <w:style w:type="paragraph" w:styleId="a4">
    <w:name w:val="Normal (Web)"/>
    <w:basedOn w:val="a"/>
    <w:uiPriority w:val="99"/>
    <w:semiHidden/>
    <w:unhideWhenUsed/>
    <w:rsid w:val="00CF0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0074"/>
    <w:rPr>
      <w:b/>
      <w:bCs/>
    </w:rPr>
  </w:style>
  <w:style w:type="character" w:styleId="a6">
    <w:name w:val="Emphasis"/>
    <w:basedOn w:val="a0"/>
    <w:uiPriority w:val="20"/>
    <w:qFormat/>
    <w:rsid w:val="00CF0074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F0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F007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F0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F007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F0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F00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07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7577">
          <w:marLeft w:val="0"/>
          <w:marRight w:val="-18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927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1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54574">
                      <w:marLeft w:val="210"/>
                      <w:marRight w:val="210"/>
                      <w:marTop w:val="3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4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43">
              <w:marLeft w:val="2400"/>
              <w:marRight w:val="3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3910">
                      <w:marLeft w:val="0"/>
                      <w:marRight w:val="0"/>
                      <w:marTop w:val="0"/>
                      <w:marBottom w:val="28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1412">
                              <w:marLeft w:val="0"/>
                              <w:marRight w:val="0"/>
                              <w:marTop w:val="0"/>
                              <w:marBottom w:val="255"/>
                              <w:divBdr>
                                <w:top w:val="single" w:sz="6" w:space="5" w:color="DFDFDF"/>
                                <w:left w:val="none" w:sz="0" w:space="0" w:color="auto"/>
                                <w:bottom w:val="single" w:sz="6" w:space="5" w:color="DFDFDF"/>
                                <w:right w:val="none" w:sz="0" w:space="0" w:color="auto"/>
                              </w:divBdr>
                              <w:divsChild>
                                <w:div w:id="8830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3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2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30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612819">
                              <w:marLeft w:val="0"/>
                              <w:marRight w:val="0"/>
                              <w:marTop w:val="25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65693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442782">
                              <w:marLeft w:val="30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465339">
                              <w:blockQuote w:val="1"/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608737">
                              <w:blockQuote w:val="1"/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688223">
                              <w:blockQuote w:val="1"/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409510">
                              <w:marLeft w:val="0"/>
                              <w:marRight w:val="0"/>
                              <w:marTop w:val="0"/>
                              <w:marBottom w:val="3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32982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single" w:sz="6" w:space="5" w:color="DFDFDF"/>
                                <w:left w:val="none" w:sz="0" w:space="0" w:color="auto"/>
                                <w:bottom w:val="single" w:sz="6" w:space="5" w:color="DFDFDF"/>
                                <w:right w:val="none" w:sz="0" w:space="0" w:color="auto"/>
                              </w:divBdr>
                              <w:divsChild>
                                <w:div w:id="111497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83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663190">
                              <w:marLeft w:val="0"/>
                              <w:marRight w:val="0"/>
                              <w:marTop w:val="0"/>
                              <w:marBottom w:val="4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2613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84721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single" w:sz="48" w:space="8" w:color="40404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2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6491">
                                      <w:marLeft w:val="178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://region.gd.ru/?from=gdservice" TargetMode="External"/><Relationship Id="rId26" Type="http://schemas.openxmlformats.org/officeDocument/2006/relationships/hyperlink" Target="http://www.gd.ru/contractors/?from=gdservice" TargetMode="External"/><Relationship Id="rId39" Type="http://schemas.openxmlformats.org/officeDocument/2006/relationships/hyperlink" Target="http://www.gd.ru/rubric/122-upravlenie-personalom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5.png"/><Relationship Id="rId34" Type="http://schemas.openxmlformats.org/officeDocument/2006/relationships/hyperlink" Target="https://share.yandex.net/go.xml?service=vkontakte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Relationship Id="rId42" Type="http://schemas.openxmlformats.org/officeDocument/2006/relationships/hyperlink" Target="http://fd.ru/articles/63706-ministerstva-osvobodili-ot-lishney-raboty?utm_source=gd.ru&amp;utm_medium=refer&amp;utm_campaign=contentblock_articles" TargetMode="External"/><Relationship Id="rId47" Type="http://schemas.openxmlformats.org/officeDocument/2006/relationships/hyperlink" Target="http://www.gd.ru/articles/3562-emotsionalnyy-intellekt" TargetMode="External"/><Relationship Id="rId50" Type="http://schemas.openxmlformats.org/officeDocument/2006/relationships/hyperlink" Target="https://share.yandex.net/go.xml?service=facebook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Relationship Id="rId7" Type="http://schemas.openxmlformats.org/officeDocument/2006/relationships/hyperlink" Target="http://www.gd.ru/rubric/148-daydjest" TargetMode="External"/><Relationship Id="rId12" Type="http://schemas.openxmlformats.org/officeDocument/2006/relationships/hyperlink" Target="http://www.gd.ru/rubric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jpeg"/><Relationship Id="rId33" Type="http://schemas.openxmlformats.org/officeDocument/2006/relationships/hyperlink" Target="http://www.gd.ru/articles" TargetMode="External"/><Relationship Id="rId38" Type="http://schemas.openxmlformats.org/officeDocument/2006/relationships/hyperlink" Target="http://www.gd.ru/rubric/59-razvitie-liderskih-kachestv" TargetMode="External"/><Relationship Id="rId46" Type="http://schemas.openxmlformats.org/officeDocument/2006/relationships/hyperlink" Target="http://www.gd.ru/articles/3520-metody-upravleniya-personal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events.gd.ru/?from=gdservice" TargetMode="External"/><Relationship Id="rId20" Type="http://schemas.openxmlformats.org/officeDocument/2006/relationships/hyperlink" Target="http://www.gd.ru/video?from=gdservice" TargetMode="External"/><Relationship Id="rId29" Type="http://schemas.openxmlformats.org/officeDocument/2006/relationships/image" Target="media/image9.png"/><Relationship Id="rId41" Type="http://schemas.openxmlformats.org/officeDocument/2006/relationships/hyperlink" Target="http://fd.ru/articles/62363-oligarhi-hotyat-razbazarit-natsionalnoe-dostoyanie?utm_source=gd.ru&amp;utm_medium=refer&amp;utm_campaign=contentblock_articles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gd.ru/rubric/141" TargetMode="External"/><Relationship Id="rId11" Type="http://schemas.openxmlformats.org/officeDocument/2006/relationships/hyperlink" Target="http://www.gd.ru/rubric/165-banki" TargetMode="External"/><Relationship Id="rId24" Type="http://schemas.openxmlformats.org/officeDocument/2006/relationships/hyperlink" Target="http://school.gd.ru/?from=gdservice" TargetMode="External"/><Relationship Id="rId32" Type="http://schemas.openxmlformats.org/officeDocument/2006/relationships/hyperlink" Target="http://www.gd.ru/" TargetMode="External"/><Relationship Id="rId37" Type="http://schemas.openxmlformats.org/officeDocument/2006/relationships/hyperlink" Target="http://www.gd.ru/rubric/58-liderstvo" TargetMode="External"/><Relationship Id="rId40" Type="http://schemas.openxmlformats.org/officeDocument/2006/relationships/image" Target="media/image10.jpeg"/><Relationship Id="rId45" Type="http://schemas.openxmlformats.org/officeDocument/2006/relationships/hyperlink" Target="http://e.gd.ru/article.aspx?aid=420495&amp;utm_source=gd.ru&amp;utm_medium=refer&amp;utm_campaign=contentblock_articles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://class365.ru/?from=gdservice" TargetMode="External"/><Relationship Id="rId36" Type="http://schemas.openxmlformats.org/officeDocument/2006/relationships/hyperlink" Target="https://share.yandex.net/go.xml?service=gplus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Relationship Id="rId49" Type="http://schemas.openxmlformats.org/officeDocument/2006/relationships/hyperlink" Target="https://share.yandex.net/go.xml?service=vkontakte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Relationship Id="rId10" Type="http://schemas.openxmlformats.org/officeDocument/2006/relationships/hyperlink" Target="http://www.gd.ru/rubric/163-svoy-biznes-istorii-uspeha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://www.gd.ru/news" TargetMode="External"/><Relationship Id="rId44" Type="http://schemas.openxmlformats.org/officeDocument/2006/relationships/hyperlink" Target="http://e.gd.ru/article.aspx?aid=273637&amp;utm_source=gd.ru&amp;utm_medium=refer&amp;utm_campaign=contentblock_articles" TargetMode="External"/><Relationship Id="rId52" Type="http://schemas.openxmlformats.org/officeDocument/2006/relationships/hyperlink" Target="http://www.gd.ru/articles/3521-kak-povysit-rabotosposobnos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d.ru/rubric/159-nedvijimost" TargetMode="External"/><Relationship Id="rId14" Type="http://schemas.openxmlformats.org/officeDocument/2006/relationships/hyperlink" Target="http://knigi.gd.ru/?from=gdservice" TargetMode="External"/><Relationship Id="rId22" Type="http://schemas.openxmlformats.org/officeDocument/2006/relationships/hyperlink" Target="http://www.gd.ru/npd?from=gdservice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://app.arnica.pro/land/ds?from=gdservice" TargetMode="External"/><Relationship Id="rId35" Type="http://schemas.openxmlformats.org/officeDocument/2006/relationships/hyperlink" Target="https://share.yandex.net/go.xml?service=facebook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Relationship Id="rId43" Type="http://schemas.openxmlformats.org/officeDocument/2006/relationships/hyperlink" Target="http://e.gd.ru/article.aspx?aid=314552&amp;utm_source=gd.ru&amp;utm_medium=refer&amp;utm_campaign=contentblock_articles" TargetMode="External"/><Relationship Id="rId48" Type="http://schemas.openxmlformats.org/officeDocument/2006/relationships/hyperlink" Target="http://www.gd.ru/tag/174-emotsionalnyy-intellekt" TargetMode="External"/><Relationship Id="rId8" Type="http://schemas.openxmlformats.org/officeDocument/2006/relationships/hyperlink" Target="http://www.gd.ru/rubric/149-knigi" TargetMode="External"/><Relationship Id="rId51" Type="http://schemas.openxmlformats.org/officeDocument/2006/relationships/hyperlink" Target="https://share.yandex.net/go.xml?service=gplus&amp;url=http%3A%2F%2Fwww.gd.ru%2Farticles%2F3524-obshchenie-rukovoditelya-s-podchinennymi&amp;title=%D0%9E%D0%B1%D1%89%D0%B5%D0%BD%D0%B8%D0%B5%20%D1%80%D1%83%D0%BA%D0%BE%D0%B2%D0%BE%D0%B4%D0%B8%D1%82%D0%B5%D0%BB%D1%8F%20%D1%81%20%D0%BF%D0%BE%D0%B4%D1%87%D0%B8%D0%BD%D0%B5%D0%BD%D0%BD%D1%8B%D0%BC%D0%B8%3A%20%D1%8D%D1%82%D0%B8%D0%BA%D0%B0%20%D0%B4%D0%B5%D0%BB%D0%BE%D0%B2%D1%8B%D1%85%20%D0%BE%D1%82%D0%BD%D0%BE%D1%88%D0%B5%D0%BD%D0%B8%D0%B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3051</Words>
  <Characters>17392</Characters>
  <Application>Microsoft Office Word</Application>
  <DocSecurity>0</DocSecurity>
  <Lines>144</Lines>
  <Paragraphs>40</Paragraphs>
  <ScaleCrop>false</ScaleCrop>
  <Company>SPecialiST RePack</Company>
  <LinksUpToDate>false</LinksUpToDate>
  <CharactersWithSpaces>20403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3</cp:revision>
  <dcterms:created xsi:type="dcterms:W3CDTF">2016-01-08T17:36:00Z</dcterms:created>
  <dcterms:modified xsi:type="dcterms:W3CDTF">2016-01-08T17:37:00Z</dcterms:modified>
</cp:coreProperties>
</file>