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F633FD" w:rsidRPr="00EF1ECB">
        <w:rPr>
          <w:rFonts w:ascii="Times New Roman" w:eastAsia="Calibri" w:hAnsi="Times New Roman" w:cs="Times New Roman"/>
          <w:sz w:val="32"/>
          <w:szCs w:val="32"/>
        </w:rPr>
        <w:t>5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154F02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Костяніков В.О.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 Basic: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Оголосити структуру даних для розміщення у списку, яка крім елемента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struct list_head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містить поле типу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br/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include/linux/ktime.h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вашому репозиторії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linux-stable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 статичну змінну голови списку.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кожним друком привітання виділити пам'ять для екземпляра оголошеної структури, занести в неї поточний час ядра, отриманий функцією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ktime_get()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функції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hello_exit()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пройти по списку і надрукувати час кожної події в наносекундах, вилучити елемент списку і звільнити виділену пам'ять. Приклад проходу по списку з вилученням елемента є у </w:t>
      </w:r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appendix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даному етапі досить виділяти пам'ять викликом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ptr = kmalloc(sizeof(*ptr), GFP_KERNEL);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звільнити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викликом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val="en-US" w:eastAsia="ru-RU"/>
        </w:rPr>
        <w:t>kfree(ptr); 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Докладніше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додатку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F5A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Allocating Memory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F5AB1" w:rsidRPr="00FF5AB1" w:rsidRDefault="00FF5AB1" w:rsidP="00FF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5AB1" w:rsidRPr="00FF5AB1" w:rsidRDefault="00FF5AB1" w:rsidP="00FF5AB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5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 Advanced:</w:t>
      </w:r>
    </w:p>
    <w:p w:rsidR="0062731D" w:rsidRDefault="00FF5AB1" w:rsidP="00FF5AB1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цьому завданні вся робота зі списком виконується в модулі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hello1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Також додати ще одне поле типу </w:t>
      </w:r>
      <w:r w:rsidRPr="00FF5A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ktime_t</w:t>
      </w:r>
      <w:r w:rsidRPr="00FF5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засікати час до та після виклику функції друку, а на вивантаженні модуля надрукувати час, який пішов на кожен друк.</w:t>
      </w:r>
      <w:r w:rsid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 виконання</w:t>
      </w:r>
    </w:p>
    <w:p w:rsidR="0014554E" w:rsidRPr="00F52C52" w:rsidRDefault="00F52C52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об’єктний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створює модульні файли з правильною версією задля уникнення помилки 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52C52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при подальшому виконанні.</w:t>
      </w:r>
    </w:p>
    <w:p w:rsidR="00F52C52" w:rsidRDefault="00154F02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FAC900A" wp14:editId="58DF1C04">
            <wp:extent cx="5940425" cy="4289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02" w:rsidRPr="00154F02" w:rsidRDefault="00154F02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Збірка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54F02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A7A1420" wp14:editId="38630F87">
            <wp:extent cx="59245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02" w:rsidRPr="00F52C52" w:rsidRDefault="00154F02" w:rsidP="006A50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97B" w:rsidRPr="0046297B" w:rsidRDefault="0046297B">
      <w:pPr>
        <w:rPr>
          <w:rFonts w:ascii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0"/>
          <w:lang w:val="uk-UA"/>
        </w:rPr>
        <w:t xml:space="preserve">Виконання програми з параметром </w:t>
      </w:r>
      <w:r w:rsidR="00154F02">
        <w:rPr>
          <w:rFonts w:ascii="Times New Roman" w:hAnsi="Times New Roman" w:cs="Times New Roman"/>
          <w:bCs/>
          <w:sz w:val="28"/>
          <w:szCs w:val="20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 xml:space="preserve"> (друкуються рядки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Hello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world</w:t>
      </w:r>
      <w:r w:rsidRPr="0046297B">
        <w:rPr>
          <w:rFonts w:ascii="Times New Roman" w:hAnsi="Times New Roman" w:cs="Times New Roman"/>
          <w:bCs/>
          <w:sz w:val="28"/>
          <w:szCs w:val="20"/>
        </w:rPr>
        <w:t>!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>,</w:t>
      </w:r>
      <w:r w:rsidRPr="0046297B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 xml:space="preserve">а також звільнення пам’яті), та </w:t>
      </w:r>
      <w:r w:rsidR="00154F02">
        <w:rPr>
          <w:rFonts w:ascii="Times New Roman" w:hAnsi="Times New Roman" w:cs="Times New Roman"/>
          <w:bCs/>
          <w:sz w:val="28"/>
          <w:szCs w:val="20"/>
          <w:lang w:val="uk-UA"/>
        </w:rPr>
        <w:t>9</w:t>
      </w:r>
      <w:r>
        <w:rPr>
          <w:rFonts w:ascii="Times New Roman" w:hAnsi="Times New Roman" w:cs="Times New Roman"/>
          <w:bCs/>
          <w:sz w:val="28"/>
          <w:szCs w:val="20"/>
          <w:lang w:val="uk-UA"/>
        </w:rPr>
        <w:t xml:space="preserve"> (друкується лише попередження).</w:t>
      </w:r>
    </w:p>
    <w:p w:rsidR="00154F02" w:rsidRDefault="00154F02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F3B0D6" wp14:editId="234B91D4">
            <wp:extent cx="5372100" cy="416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A9" w:rsidRDefault="00154F02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F0EFAE" wp14:editId="30EC7714">
            <wp:extent cx="5438775" cy="1771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5A9"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E834DD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побудовано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154F02">
        <w:rPr>
          <w:rFonts w:ascii="Times New Roman" w:hAnsi="Times New Roman" w:cs="Times New Roman"/>
          <w:sz w:val="28"/>
          <w:szCs w:val="28"/>
          <w:lang w:val="uk-UA"/>
        </w:rPr>
        <w:t xml:space="preserve"> для архітектури арм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r w:rsidR="00154F02">
        <w:rPr>
          <w:rFonts w:ascii="Times New Roman" w:hAnsi="Times New Roman" w:cs="Times New Roman"/>
          <w:sz w:val="28"/>
          <w:szCs w:val="28"/>
          <w:lang w:val="uk-UA"/>
        </w:rPr>
        <w:t>ї якого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виділення пам’яті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61FED"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154F02">
        <w:rPr>
          <w:rFonts w:ascii="Times New Roman" w:hAnsi="Times New Roman" w:cs="Times New Roman"/>
          <w:sz w:val="28"/>
          <w:szCs w:val="28"/>
          <w:lang w:val="uk-UA"/>
        </w:rPr>
        <w:t xml:space="preserve"> та друк потрібного числа привітань</w:t>
      </w:r>
      <w:r w:rsidR="00A010F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010F7">
        <w:rPr>
          <w:rFonts w:ascii="Times New Roman" w:hAnsi="Times New Roman" w:cs="Times New Roman"/>
          <w:sz w:val="28"/>
          <w:szCs w:val="28"/>
          <w:lang w:val="uk-UA"/>
        </w:rPr>
        <w:t>звільнення пам’яті після виконання операцій.</w:t>
      </w:r>
      <w:r w:rsidR="00154F02">
        <w:rPr>
          <w:rFonts w:ascii="Times New Roman" w:hAnsi="Times New Roman" w:cs="Times New Roman"/>
          <w:sz w:val="28"/>
          <w:szCs w:val="28"/>
          <w:lang w:val="uk-UA"/>
        </w:rPr>
        <w:t xml:space="preserve"> На вході программи приймається змінна </w:t>
      </w:r>
      <w:r w:rsidR="00154F02">
        <w:rPr>
          <w:rFonts w:ascii="Times New Roman" w:hAnsi="Times New Roman" w:cs="Times New Roman"/>
          <w:sz w:val="28"/>
          <w:szCs w:val="28"/>
          <w:lang w:val="en-US"/>
        </w:rPr>
        <w:t xml:space="preserve">noh. </w:t>
      </w:r>
      <w:r w:rsidR="00154F02">
        <w:rPr>
          <w:rFonts w:ascii="Times New Roman" w:hAnsi="Times New Roman" w:cs="Times New Roman"/>
          <w:sz w:val="28"/>
          <w:szCs w:val="28"/>
        </w:rPr>
        <w:t>В</w:t>
      </w:r>
      <w:r w:rsidR="00A010F7">
        <w:rPr>
          <w:rFonts w:ascii="Times New Roman" w:hAnsi="Times New Roman" w:cs="Times New Roman"/>
          <w:sz w:val="28"/>
          <w:szCs w:val="28"/>
          <w:lang w:val="uk-UA"/>
        </w:rPr>
        <w:t xml:space="preserve">ивід у консоль 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 xml:space="preserve">містить дані про час виконання процесу. </w:t>
      </w:r>
    </w:p>
    <w:p w:rsidR="00C33C9E" w:rsidRPr="00A13E97" w:rsidRDefault="00C33C9E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Посилання на вихідний код: </w:t>
      </w:r>
      <w:bookmarkStart w:id="0" w:name="_GoBack"/>
      <w:bookmarkEnd w:id="0"/>
      <w:r w:rsidRPr="00C33C9E">
        <w:t>https://gith</w:t>
      </w:r>
      <w:r>
        <w:t>ub.com/Lux-ex-tenebris/DPKS_lab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sectPr w:rsidR="00C33C9E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7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4F02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0F7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3C9E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C3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BE040-49A7-4B21-BC6C-7EA08DF9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1398</Words>
  <Characters>797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RePack by Diakov</cp:lastModifiedBy>
  <cp:revision>11</cp:revision>
  <dcterms:created xsi:type="dcterms:W3CDTF">2020-05-10T09:44:00Z</dcterms:created>
  <dcterms:modified xsi:type="dcterms:W3CDTF">2020-05-17T20:10:00Z</dcterms:modified>
</cp:coreProperties>
</file>