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6D14" w14:textId="77777777" w:rsidR="008D49D9" w:rsidRPr="00191B4C" w:rsidRDefault="00000000">
      <w:pPr>
        <w:spacing w:after="200"/>
        <w:jc w:val="center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b/>
          <w:bCs/>
          <w:color w:val="1F3864"/>
          <w:sz w:val="40"/>
          <w:szCs w:val="40"/>
        </w:rPr>
        <w:t>Guida all'uso — Non Conformità</w:t>
      </w:r>
    </w:p>
    <w:p w14:paraId="4A5B9CAA" w14:textId="77777777" w:rsidR="008D49D9" w:rsidRPr="00191B4C" w:rsidRDefault="00000000">
      <w:pPr>
        <w:spacing w:after="4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555555"/>
        </w:rPr>
        <w:t>Questo documento spiega come utilizzare il gestionale Non Conformità in modo semplice per chi si appresta per la prima volta ad usarlo.</w:t>
      </w:r>
    </w:p>
    <w:p w14:paraId="3795FE19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1. Cos'è il gestionale Non Conformità</w:t>
      </w:r>
    </w:p>
    <w:p w14:paraId="1041E4D8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Il gestionale Non Conformità è uno strumento digitale che permette di:</w:t>
      </w:r>
    </w:p>
    <w:p w14:paraId="4AF4EB30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Registrare in modo guidato ogni Non Conformità (NC) rilevata</w:t>
      </w:r>
    </w:p>
    <w:p w14:paraId="30EF7D89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Consultare tutte le NC già compilate tramite l'Archivio</w:t>
      </w:r>
    </w:p>
    <w:p w14:paraId="6EAFB63A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Revisionare e aggiornare una NC esistente</w:t>
      </w:r>
    </w:p>
    <w:p w14:paraId="65EEB785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Eliminare una NC non più necessaria</w:t>
      </w:r>
    </w:p>
    <w:p w14:paraId="12034B40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Esportare l'elenco delle NC in formato Excel (CSV) o PDF</w:t>
      </w:r>
    </w:p>
    <w:p w14:paraId="236A993D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Tracciare automaticamente chi ha creato o modificato ogni record</w:t>
      </w:r>
    </w:p>
    <w:p w14:paraId="4B857B79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2. Come accedere</w:t>
      </w:r>
    </w:p>
    <w:p w14:paraId="5ADEA147" w14:textId="3B753D53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Aprire il browser (es. Chrome o Edge) e andare all'indirizzo fornito dal responsabile IT. Non serve nessuna password aggiuntiva: il sistema riconosce automaticamente il proprio nome utente dal computer aziendale. Il proprio nome (es. A1124apulia) apparirà in alto a destra nella barra nera non appena la pagina si carica.</w:t>
      </w:r>
      <w:r w:rsidR="00191B4C" w:rsidRPr="00191B4C">
        <w:rPr>
          <w:rFonts w:ascii="Times New Roman" w:hAnsi="Times New Roman" w:cs="Times New Roman"/>
          <w:noProof/>
        </w:rPr>
        <w:t xml:space="preserve"> 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60037B4A" wp14:editId="0436FD85">
            <wp:extent cx="5731510" cy="2477135"/>
            <wp:effectExtent l="0" t="0" r="2540" b="0"/>
            <wp:docPr id="8813213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1371" name="Immagin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1635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3. La pagina di Benvenuto</w:t>
      </w:r>
    </w:p>
    <w:p w14:paraId="4806BAEE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All'apertura si vedrà una schermata con il messaggio 'Ciao, [proprio nome]'. Da qui si può:</w:t>
      </w:r>
    </w:p>
    <w:p w14:paraId="453E27D5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Icona documento → Avviare la compilazione di una Nuova Non Conformità</w:t>
      </w:r>
    </w:p>
    <w:p w14:paraId="7C8AFB61" w14:textId="42BD416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lastRenderedPageBreak/>
        <w:t>Icona lente → Aprire l'Archivio Non Conformità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7182DB04" wp14:editId="4E94ACBE">
            <wp:extent cx="5731510" cy="2477135"/>
            <wp:effectExtent l="0" t="0" r="2540" b="0"/>
            <wp:docPr id="19037610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1371" name="Immagin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B2BE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4. Compilare una Nuova Non Conformità</w:t>
      </w:r>
    </w:p>
    <w:p w14:paraId="330822A1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La compilazione è divisa in 3 step chiari. Si può passare al passo successivo solo dopo aver compilato tutti i campi obbligatori (segnati con *).</w:t>
      </w:r>
    </w:p>
    <w:p w14:paraId="5A253ADA" w14:textId="77777777" w:rsidR="008D49D9" w:rsidRPr="00191B4C" w:rsidRDefault="00000000">
      <w:pPr>
        <w:pStyle w:val="Titolo2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2E75B6"/>
        </w:rPr>
        <w:t>Step 1 — Intestazione</w:t>
      </w:r>
    </w:p>
    <w:p w14:paraId="614F9828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Compilare i dati principali della NC:</w:t>
      </w:r>
    </w:p>
    <w:p w14:paraId="458D2400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Numero NC — generato automaticamente dal sistema, non modificabile</w:t>
      </w:r>
    </w:p>
    <w:p w14:paraId="52AAFC4D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Stato * — selezionare da menù (es. Aperta)</w:t>
      </w:r>
    </w:p>
    <w:p w14:paraId="049DE9D2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ISO / Norma di Riferimento * — riferimento normativo</w:t>
      </w:r>
    </w:p>
    <w:p w14:paraId="391FDA95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Item di Riferimento — facoltativo, descrive l'elemento in questione</w:t>
      </w:r>
    </w:p>
    <w:p w14:paraId="16114FF0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Rilevata da * — selezionare la fonte (Internamente, Cliente, Ente di Certificazione, Corporate, Audit Cliente, Audit Interno)</w:t>
      </w:r>
    </w:p>
    <w:p w14:paraId="31345A71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Data Apertura *, Data Prevista Chiusura * — selezionare le date</w:t>
      </w:r>
    </w:p>
    <w:p w14:paraId="407E79FE" w14:textId="7AFA8F11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lastRenderedPageBreak/>
        <w:t>Data Effettiva Chiusura — facoltativa, da compilare a chiusura avvenuta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794F87EB" wp14:editId="55846DF5">
            <wp:extent cx="5731510" cy="3822700"/>
            <wp:effectExtent l="0" t="0" r="2540" b="6350"/>
            <wp:docPr id="60084588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5887" name="Immagin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D00D" w14:textId="77777777" w:rsidR="008D49D9" w:rsidRPr="00191B4C" w:rsidRDefault="00000000">
      <w:pPr>
        <w:pStyle w:val="Titolo2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2E75B6"/>
        </w:rPr>
        <w:t>Step 2 — Dettagli NC</w:t>
      </w:r>
    </w:p>
    <w:p w14:paraId="52AC6733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Inserire il contenuto tecnico della NC:</w:t>
      </w:r>
    </w:p>
    <w:p w14:paraId="3AFFFF9F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Descrizione *, Causa * — campi obbligatori</w:t>
      </w:r>
    </w:p>
    <w:p w14:paraId="09FE466A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Risoluzione — facoltativa, da compilare quando disponibile</w:t>
      </w:r>
    </w:p>
    <w:p w14:paraId="7AE00734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Azioni Correttive — facoltativo</w:t>
      </w:r>
    </w:p>
    <w:p w14:paraId="7F8146A7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Doc SGQ Modificati — documenti del Sistema Gestione Qualità eventualmente modificati</w:t>
      </w:r>
    </w:p>
    <w:p w14:paraId="1D80831C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Owner * — il/i responsabile/i (digitare il nome e premere Invio per aggiungerne più di uno)</w:t>
      </w:r>
    </w:p>
    <w:p w14:paraId="6632882F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Dipartimento Coinvolto * — inserire il reparto</w:t>
      </w:r>
    </w:p>
    <w:p w14:paraId="3B9F6A10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Parti Interessate * — selezionare dalle caselle o aggiungere manualmente</w:t>
      </w:r>
    </w:p>
    <w:p w14:paraId="6DB4AC5F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Cliente — facoltativo, digitare e premere Invio per aggiungerne più di uno</w:t>
      </w:r>
    </w:p>
    <w:p w14:paraId="47459A11" w14:textId="0ED62302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lastRenderedPageBreak/>
        <w:t>Sedi — facoltativo, selezionare una o più sedi tra Parco Leonardo, Taranto, Tiburtina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4809B70D" wp14:editId="37C057D2">
            <wp:extent cx="3397250" cy="3905250"/>
            <wp:effectExtent l="0" t="0" r="0" b="0"/>
            <wp:docPr id="30774617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6177" name="Immagin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6B32" w14:textId="77777777" w:rsidR="008D49D9" w:rsidRPr="00191B4C" w:rsidRDefault="00000000">
      <w:pPr>
        <w:pStyle w:val="Titolo2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2E75B6"/>
        </w:rPr>
        <w:t>Step 3 — Riepilogo</w:t>
      </w:r>
    </w:p>
    <w:p w14:paraId="7A014204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Visualizzare un riepilogo di tutti i dati inseriti prima di salvare. Si può tornare a modificare qualsiasi sezione cliccando 'Indietro'. Premere '</w:t>
      </w:r>
      <w:proofErr w:type="spellStart"/>
      <w:r w:rsidRPr="00191B4C">
        <w:rPr>
          <w:rFonts w:ascii="Times New Roman" w:hAnsi="Times New Roman" w:cs="Times New Roman"/>
        </w:rPr>
        <w:t>Salva'</w:t>
      </w:r>
      <w:proofErr w:type="spellEnd"/>
      <w:r w:rsidRPr="00191B4C">
        <w:rPr>
          <w:rFonts w:ascii="Times New Roman" w:hAnsi="Times New Roman" w:cs="Times New Roman"/>
        </w:rPr>
        <w:t xml:space="preserve"> per registrare la NC.</w:t>
      </w:r>
    </w:p>
    <w:p w14:paraId="1D4E8007" w14:textId="16D2BDC6" w:rsidR="008D49D9" w:rsidRPr="00191B4C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191B4C">
        <w:rPr>
          <w:rFonts w:ascii="Segoe UI Symbol" w:hAnsi="Segoe UI Symbol" w:cs="Segoe UI Symbol"/>
          <w:b/>
          <w:bCs/>
          <w:color w:val="C0392B"/>
        </w:rPr>
        <w:lastRenderedPageBreak/>
        <w:t>⚠</w:t>
      </w:r>
      <w:r w:rsidRPr="00191B4C">
        <w:rPr>
          <w:rFonts w:ascii="Times New Roman" w:hAnsi="Times New Roman" w:cs="Times New Roman"/>
          <w:b/>
          <w:bCs/>
          <w:color w:val="C0392B"/>
        </w:rPr>
        <w:t xml:space="preserve"> AVVERTIMENTO: Se ci si dimenticasse un campo obbligatorio, appare un messaggio in rosso che indica esattamente quale campo completare. Non è possibile procedere finché non è stato compilato.</w:t>
      </w:r>
      <w:r w:rsidR="00191B4C" w:rsidRPr="00191B4C">
        <w:rPr>
          <w:rFonts w:ascii="Times New Roman" w:hAnsi="Times New Roman" w:cs="Times New Roman"/>
          <w:noProof/>
        </w:rPr>
        <w:t xml:space="preserve"> 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60400AAF" wp14:editId="13E6C2FA">
            <wp:extent cx="4273550" cy="4864100"/>
            <wp:effectExtent l="0" t="0" r="0" b="0"/>
            <wp:docPr id="213632253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22536" name="Immagin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47A9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5. Archivio Non Conformità</w:t>
      </w:r>
    </w:p>
    <w:p w14:paraId="71D4044B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Cliccare sull'icona lente (</w:t>
      </w:r>
      <w:r w:rsidRPr="00191B4C">
        <w:rPr>
          <w:rFonts w:ascii="Segoe UI Emoji" w:hAnsi="Segoe UI Emoji" w:cs="Segoe UI Emoji"/>
        </w:rPr>
        <w:t>🔍</w:t>
      </w:r>
      <w:r w:rsidRPr="00191B4C">
        <w:rPr>
          <w:rFonts w:ascii="Times New Roman" w:hAnsi="Times New Roman" w:cs="Times New Roman"/>
        </w:rPr>
        <w:t>) per accedere all'archivio. Vengono mostrate tutte le NC compilate in ordine dal più recente. Per cercare NC specifiche, usare i filtri:</w:t>
      </w:r>
    </w:p>
    <w:p w14:paraId="6DB5B2A5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Numero NC — per cercare per numero progressivo</w:t>
      </w:r>
    </w:p>
    <w:p w14:paraId="6E935874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Stato — per filtrare per Aperta / Chiusa</w:t>
      </w:r>
    </w:p>
    <w:p w14:paraId="25B5455D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Rilevata da — per filtrare per fonte di rilevazione</w:t>
      </w:r>
    </w:p>
    <w:p w14:paraId="3632D7ED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Responsabile (Owner) — per cercare per nome del responsabile</w:t>
      </w:r>
    </w:p>
    <w:p w14:paraId="57928274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Aperta dal / al — per filtrare per intervallo di date</w:t>
      </w:r>
    </w:p>
    <w:p w14:paraId="2AA37070" w14:textId="1DA675E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lastRenderedPageBreak/>
        <w:t>Premere 'Ricerca' per applicare i filtri. Premere 'Pulisci filtri' per azzerarli. I pulsanti 'Esporta Excel' e 'Esporta PDF' permettono di scaricare l'elenco filtrato.</w:t>
      </w:r>
      <w:r w:rsidR="00191B4C" w:rsidRPr="00191B4C">
        <w:rPr>
          <w:rFonts w:ascii="Times New Roman" w:hAnsi="Times New Roman" w:cs="Times New Roman"/>
          <w:noProof/>
        </w:rPr>
        <w:t xml:space="preserve"> 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04A31EEE" wp14:editId="7A1884F2">
            <wp:extent cx="5731510" cy="4540885"/>
            <wp:effectExtent l="0" t="0" r="2540" b="0"/>
            <wp:docPr id="80086199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1991" name="Immagine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396D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6. Visualizzare i Dettagli di una NC</w:t>
      </w:r>
    </w:p>
    <w:p w14:paraId="0B30E20B" w14:textId="3D5DB96F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lastRenderedPageBreak/>
        <w:t>Nell'Archivio, cliccare sul bottone '</w:t>
      </w:r>
      <w:r w:rsidRPr="00191B4C">
        <w:rPr>
          <w:rFonts w:ascii="Segoe UI Emoji" w:hAnsi="Segoe UI Emoji" w:cs="Segoe UI Emoji"/>
        </w:rPr>
        <w:t>🔍</w:t>
      </w:r>
      <w:r w:rsidRPr="00191B4C">
        <w:rPr>
          <w:rFonts w:ascii="Times New Roman" w:hAnsi="Times New Roman" w:cs="Times New Roman"/>
        </w:rPr>
        <w:t>' per vedere tutti i campi compilati di una NC, inclusi Cliente e Sedi. Per tornare all'Archivio usare la freccia ← in alto.</w:t>
      </w:r>
      <w:r w:rsidR="00191B4C" w:rsidRPr="00191B4C">
        <w:rPr>
          <w:rFonts w:ascii="Times New Roman" w:hAnsi="Times New Roman" w:cs="Times New Roman"/>
          <w:noProof/>
        </w:rPr>
        <w:t xml:space="preserve"> 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19A91AC9" wp14:editId="077562D8">
            <wp:extent cx="4387850" cy="4254500"/>
            <wp:effectExtent l="0" t="0" r="0" b="0"/>
            <wp:docPr id="29736874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8740" name="Immagin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727F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7. Revisionare una Non Conformità</w:t>
      </w:r>
    </w:p>
    <w:p w14:paraId="0EA15C50" w14:textId="0DB4D5DF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Nell'Archivio o nella pagina Dettagli, cliccare su '</w:t>
      </w:r>
      <w:r w:rsidRPr="00191B4C">
        <w:rPr>
          <w:rFonts w:ascii="Segoe UI Emoji" w:hAnsi="Segoe UI Emoji" w:cs="Segoe UI Emoji"/>
        </w:rPr>
        <w:t>✏️</w:t>
      </w:r>
      <w:r w:rsidRPr="00191B4C">
        <w:rPr>
          <w:rFonts w:ascii="Times New Roman" w:hAnsi="Times New Roman" w:cs="Times New Roman"/>
        </w:rPr>
        <w:t xml:space="preserve"> Revisiona'. Si apre il modulo precompilato con i dati esistenti. Modificare ciò che serve e, se necessario, compilare anche i campi di Revisione (Data Revisione e Note Revisione). Al termine premere 'Salva'.</w:t>
      </w:r>
      <w:r w:rsidR="00191B4C" w:rsidRPr="00191B4C">
        <w:rPr>
          <w:rFonts w:ascii="Times New Roman" w:hAnsi="Times New Roman" w:cs="Times New Roman"/>
          <w:noProof/>
        </w:rPr>
        <w:t xml:space="preserve"> </w:t>
      </w:r>
      <w:r w:rsidR="00191B4C" w:rsidRPr="00191B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39BD24" wp14:editId="5619CDEA">
            <wp:extent cx="3206750" cy="4591050"/>
            <wp:effectExtent l="0" t="0" r="0" b="0"/>
            <wp:docPr id="47279539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5390" name="Immagine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B4C" w:rsidRPr="00191B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529EBF" wp14:editId="68A0E658">
            <wp:extent cx="3263900" cy="4292600"/>
            <wp:effectExtent l="0" t="0" r="0" b="0"/>
            <wp:docPr id="118550637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6370" name="Immagine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6D7D8D46" wp14:editId="5DF355C2">
            <wp:extent cx="5731510" cy="2447290"/>
            <wp:effectExtent l="0" t="0" r="2540" b="0"/>
            <wp:docPr id="2118110765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0765" name="Immagine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2B5F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8. Eliminare una Non Conformità</w:t>
      </w:r>
    </w:p>
    <w:p w14:paraId="610FD232" w14:textId="77777777" w:rsidR="008D49D9" w:rsidRPr="00191B4C" w:rsidRDefault="00000000">
      <w:pPr>
        <w:spacing w:before="80" w:after="8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Nella pagina Dettagli o nell'Archivio, cliccare sul bottone '</w:t>
      </w:r>
      <w:r w:rsidRPr="00191B4C">
        <w:rPr>
          <w:rFonts w:ascii="Segoe UI Emoji" w:hAnsi="Segoe UI Emoji" w:cs="Segoe UI Emoji"/>
        </w:rPr>
        <w:t>🗑️</w:t>
      </w:r>
      <w:r w:rsidRPr="00191B4C">
        <w:rPr>
          <w:rFonts w:ascii="Times New Roman" w:hAnsi="Times New Roman" w:cs="Times New Roman"/>
        </w:rPr>
        <w:t xml:space="preserve"> Elimina NC'. Il sistema chiederà conferma prima di procedere. L'operazione è irreversibile.</w:t>
      </w:r>
    </w:p>
    <w:p w14:paraId="36FFBD94" w14:textId="2ECC8D32" w:rsidR="008D49D9" w:rsidRPr="00191B4C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191B4C">
        <w:rPr>
          <w:rFonts w:ascii="Segoe UI Symbol" w:hAnsi="Segoe UI Symbol" w:cs="Segoe UI Symbol"/>
          <w:b/>
          <w:bCs/>
          <w:color w:val="C0392B"/>
        </w:rPr>
        <w:lastRenderedPageBreak/>
        <w:t>⚠</w:t>
      </w:r>
      <w:r w:rsidRPr="00191B4C">
        <w:rPr>
          <w:rFonts w:ascii="Times New Roman" w:hAnsi="Times New Roman" w:cs="Times New Roman"/>
          <w:b/>
          <w:bCs/>
          <w:color w:val="C0392B"/>
        </w:rPr>
        <w:t xml:space="preserve"> ATTENZIONE: L'eliminazione è permanente. Assicurarsi di voler davvero eliminare la NC prima di confermare.</w:t>
      </w:r>
      <w:r w:rsidR="00191B4C" w:rsidRPr="00191B4C">
        <w:rPr>
          <w:rFonts w:ascii="Times New Roman" w:hAnsi="Times New Roman" w:cs="Times New Roman"/>
          <w:noProof/>
        </w:rPr>
        <w:t xml:space="preserve"> </w:t>
      </w:r>
      <w:r w:rsidR="00191B4C" w:rsidRPr="00191B4C">
        <w:rPr>
          <w:rFonts w:ascii="Times New Roman" w:hAnsi="Times New Roman" w:cs="Times New Roman"/>
          <w:noProof/>
        </w:rPr>
        <w:drawing>
          <wp:inline distT="0" distB="0" distL="0" distR="0" wp14:anchorId="1A2C6B4B" wp14:editId="351CD963">
            <wp:extent cx="4533900" cy="4940300"/>
            <wp:effectExtent l="0" t="0" r="0" b="0"/>
            <wp:docPr id="733406778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6778" name="Immagine 1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A272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9. I bottoni dell'</w:t>
      </w:r>
      <w:proofErr w:type="spellStart"/>
      <w:r w:rsidRPr="00191B4C">
        <w:rPr>
          <w:rFonts w:ascii="Times New Roman" w:hAnsi="Times New Roman" w:cs="Times New Roman"/>
          <w:color w:val="1F3864"/>
        </w:rPr>
        <w:t>header</w:t>
      </w:r>
      <w:proofErr w:type="spellEnd"/>
    </w:p>
    <w:p w14:paraId="281CB46D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Segoe UI Emoji" w:hAnsi="Segoe UI Emoji" w:cs="Segoe UI Emoji"/>
        </w:rPr>
        <w:t>🏠</w:t>
      </w:r>
      <w:r w:rsidRPr="00191B4C">
        <w:rPr>
          <w:rFonts w:ascii="Times New Roman" w:hAnsi="Times New Roman" w:cs="Times New Roman"/>
        </w:rPr>
        <w:t xml:space="preserve"> Home — per tornare alla pagina di Benvenuto</w:t>
      </w:r>
    </w:p>
    <w:p w14:paraId="7042783C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Segoe UI Emoji" w:hAnsi="Segoe UI Emoji" w:cs="Segoe UI Emoji"/>
        </w:rPr>
        <w:t>📄</w:t>
      </w:r>
      <w:r w:rsidRPr="00191B4C">
        <w:rPr>
          <w:rFonts w:ascii="Times New Roman" w:hAnsi="Times New Roman" w:cs="Times New Roman"/>
        </w:rPr>
        <w:t xml:space="preserve"> Nuova Non Conformità — per avviare la compilazione di una nuova NC</w:t>
      </w:r>
    </w:p>
    <w:p w14:paraId="410B904E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Segoe UI Emoji" w:hAnsi="Segoe UI Emoji" w:cs="Segoe UI Emoji"/>
        </w:rPr>
        <w:t>🔍</w:t>
      </w:r>
      <w:r w:rsidRPr="00191B4C">
        <w:rPr>
          <w:rFonts w:ascii="Times New Roman" w:hAnsi="Times New Roman" w:cs="Times New Roman"/>
        </w:rPr>
        <w:t xml:space="preserve"> Cerca NC — per aprire l'Archivio Non Conformità</w:t>
      </w:r>
    </w:p>
    <w:p w14:paraId="73ABD993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← Freccia — per tornare all'Archivio (visibile solo nella pagina Dettagli)</w:t>
      </w:r>
    </w:p>
    <w:p w14:paraId="22C6C30E" w14:textId="77777777" w:rsidR="008D49D9" w:rsidRPr="00191B4C" w:rsidRDefault="00000000">
      <w:pPr>
        <w:pStyle w:val="Titolo1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color w:val="1F3864"/>
        </w:rPr>
        <w:t>10. Messaggi di errore e avvisi</w:t>
      </w:r>
    </w:p>
    <w:p w14:paraId="3E35C43B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Campo obbligatorio mancante: compare un testo in rosso sotto il campo; compilarlo prima di proseguire</w:t>
      </w:r>
    </w:p>
    <w:p w14:paraId="2FB5E499" w14:textId="77777777" w:rsidR="008D49D9" w:rsidRPr="00191B4C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</w:rPr>
        <w:t>Errore di salvataggio: compare un messaggio in basso a destra; riprovare a ricaricare la pagina</w:t>
      </w:r>
    </w:p>
    <w:p w14:paraId="700FA143" w14:textId="77777777" w:rsidR="008D49D9" w:rsidRPr="00191B4C" w:rsidRDefault="00000000">
      <w:pPr>
        <w:spacing w:before="480"/>
        <w:jc w:val="center"/>
        <w:rPr>
          <w:rFonts w:ascii="Times New Roman" w:hAnsi="Times New Roman" w:cs="Times New Roman"/>
        </w:rPr>
      </w:pPr>
      <w:r w:rsidRPr="00191B4C">
        <w:rPr>
          <w:rFonts w:ascii="Times New Roman" w:hAnsi="Times New Roman" w:cs="Times New Roman"/>
          <w:b/>
          <w:bCs/>
          <w:color w:val="1F3864"/>
          <w:sz w:val="24"/>
          <w:szCs w:val="24"/>
        </w:rPr>
        <w:t>FINE — BUONA COMPILAZIONE !!!</w:t>
      </w:r>
    </w:p>
    <w:sectPr w:rsidR="008D49D9" w:rsidRPr="00191B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B597A"/>
    <w:multiLevelType w:val="hybridMultilevel"/>
    <w:tmpl w:val="DD6C13E8"/>
    <w:lvl w:ilvl="0" w:tplc="2EA4BFC2">
      <w:start w:val="1"/>
      <w:numFmt w:val="bullet"/>
      <w:lvlText w:val="•"/>
      <w:lvlJc w:val="left"/>
      <w:pPr>
        <w:ind w:left="720" w:hanging="360"/>
      </w:pPr>
    </w:lvl>
    <w:lvl w:ilvl="1" w:tplc="0F9666AE">
      <w:numFmt w:val="decimal"/>
      <w:lvlText w:val=""/>
      <w:lvlJc w:val="left"/>
    </w:lvl>
    <w:lvl w:ilvl="2" w:tplc="9B685AE2">
      <w:numFmt w:val="decimal"/>
      <w:lvlText w:val=""/>
      <w:lvlJc w:val="left"/>
    </w:lvl>
    <w:lvl w:ilvl="3" w:tplc="E4BA458A">
      <w:numFmt w:val="decimal"/>
      <w:lvlText w:val=""/>
      <w:lvlJc w:val="left"/>
    </w:lvl>
    <w:lvl w:ilvl="4" w:tplc="351A8870">
      <w:numFmt w:val="decimal"/>
      <w:lvlText w:val=""/>
      <w:lvlJc w:val="left"/>
    </w:lvl>
    <w:lvl w:ilvl="5" w:tplc="BC3A8D3E">
      <w:numFmt w:val="decimal"/>
      <w:lvlText w:val=""/>
      <w:lvlJc w:val="left"/>
    </w:lvl>
    <w:lvl w:ilvl="6" w:tplc="21562238">
      <w:numFmt w:val="decimal"/>
      <w:lvlText w:val=""/>
      <w:lvlJc w:val="left"/>
    </w:lvl>
    <w:lvl w:ilvl="7" w:tplc="2E968696">
      <w:numFmt w:val="decimal"/>
      <w:lvlText w:val=""/>
      <w:lvlJc w:val="left"/>
    </w:lvl>
    <w:lvl w:ilvl="8" w:tplc="9AE48724">
      <w:numFmt w:val="decimal"/>
      <w:lvlText w:val=""/>
      <w:lvlJc w:val="left"/>
    </w:lvl>
  </w:abstractNum>
  <w:abstractNum w:abstractNumId="1" w15:restartNumberingAfterBreak="0">
    <w:nsid w:val="67A91960"/>
    <w:multiLevelType w:val="hybridMultilevel"/>
    <w:tmpl w:val="B2F6F81E"/>
    <w:lvl w:ilvl="0" w:tplc="192ADEA8">
      <w:start w:val="1"/>
      <w:numFmt w:val="bullet"/>
      <w:lvlText w:val="●"/>
      <w:lvlJc w:val="left"/>
      <w:pPr>
        <w:ind w:left="720" w:hanging="360"/>
      </w:pPr>
    </w:lvl>
    <w:lvl w:ilvl="1" w:tplc="7CD80BE8">
      <w:start w:val="1"/>
      <w:numFmt w:val="bullet"/>
      <w:lvlText w:val="○"/>
      <w:lvlJc w:val="left"/>
      <w:pPr>
        <w:ind w:left="1440" w:hanging="360"/>
      </w:pPr>
    </w:lvl>
    <w:lvl w:ilvl="2" w:tplc="3B1898B8">
      <w:start w:val="1"/>
      <w:numFmt w:val="bullet"/>
      <w:lvlText w:val="■"/>
      <w:lvlJc w:val="left"/>
      <w:pPr>
        <w:ind w:left="2160" w:hanging="360"/>
      </w:pPr>
    </w:lvl>
    <w:lvl w:ilvl="3" w:tplc="683C28AE">
      <w:start w:val="1"/>
      <w:numFmt w:val="bullet"/>
      <w:lvlText w:val="●"/>
      <w:lvlJc w:val="left"/>
      <w:pPr>
        <w:ind w:left="2880" w:hanging="360"/>
      </w:pPr>
    </w:lvl>
    <w:lvl w:ilvl="4" w:tplc="256CEE8A">
      <w:start w:val="1"/>
      <w:numFmt w:val="bullet"/>
      <w:lvlText w:val="○"/>
      <w:lvlJc w:val="left"/>
      <w:pPr>
        <w:ind w:left="3600" w:hanging="360"/>
      </w:pPr>
    </w:lvl>
    <w:lvl w:ilvl="5" w:tplc="D71AA382">
      <w:start w:val="1"/>
      <w:numFmt w:val="bullet"/>
      <w:lvlText w:val="■"/>
      <w:lvlJc w:val="left"/>
      <w:pPr>
        <w:ind w:left="4320" w:hanging="360"/>
      </w:pPr>
    </w:lvl>
    <w:lvl w:ilvl="6" w:tplc="317A98F8">
      <w:start w:val="1"/>
      <w:numFmt w:val="bullet"/>
      <w:lvlText w:val="●"/>
      <w:lvlJc w:val="left"/>
      <w:pPr>
        <w:ind w:left="5040" w:hanging="360"/>
      </w:pPr>
    </w:lvl>
    <w:lvl w:ilvl="7" w:tplc="019E715A">
      <w:start w:val="1"/>
      <w:numFmt w:val="bullet"/>
      <w:lvlText w:val="●"/>
      <w:lvlJc w:val="left"/>
      <w:pPr>
        <w:ind w:left="5760" w:hanging="360"/>
      </w:pPr>
    </w:lvl>
    <w:lvl w:ilvl="8" w:tplc="F432B148">
      <w:start w:val="1"/>
      <w:numFmt w:val="bullet"/>
      <w:lvlText w:val="●"/>
      <w:lvlJc w:val="left"/>
      <w:pPr>
        <w:ind w:left="6480" w:hanging="360"/>
      </w:pPr>
    </w:lvl>
  </w:abstractNum>
  <w:num w:numId="1" w16cid:durableId="667751737">
    <w:abstractNumId w:val="1"/>
    <w:lvlOverride w:ilvl="0">
      <w:startOverride w:val="1"/>
    </w:lvlOverride>
  </w:num>
  <w:num w:numId="2" w16cid:durableId="1059403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9D9"/>
    <w:rsid w:val="00191B4C"/>
    <w:rsid w:val="008D49D9"/>
    <w:rsid w:val="00D4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44A8"/>
  <w15:docId w15:val="{7B59BAFF-CF57-498F-BD76-22226ECD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Dentico</cp:lastModifiedBy>
  <cp:revision>2</cp:revision>
  <dcterms:created xsi:type="dcterms:W3CDTF">2026-05-22T09:27:00Z</dcterms:created>
  <dcterms:modified xsi:type="dcterms:W3CDTF">2026-05-22T10:38:00Z</dcterms:modified>
</cp:coreProperties>
</file>