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8884" w14:textId="77777777" w:rsidR="008A77F2" w:rsidRDefault="008A77F2">
      <w:pPr>
        <w:spacing w:after="1200"/>
      </w:pPr>
    </w:p>
    <w:p w14:paraId="45EEE215" w14:textId="77777777" w:rsidR="008A77F2" w:rsidRDefault="00000000">
      <w:pPr>
        <w:jc w:val="center"/>
      </w:pPr>
      <w:r>
        <w:rPr>
          <w:b/>
          <w:color w:val="002B5B"/>
          <w:sz w:val="72"/>
        </w:rPr>
        <w:t>Quantyx Pricer</w:t>
      </w:r>
    </w:p>
    <w:p w14:paraId="786406F5" w14:textId="77777777" w:rsidR="008A77F2" w:rsidRDefault="00000000">
      <w:pPr>
        <w:jc w:val="center"/>
      </w:pPr>
      <w:r>
        <w:rPr>
          <w:color w:val="595959"/>
          <w:sz w:val="48"/>
        </w:rPr>
        <w:t>Technical Reference</w:t>
      </w:r>
    </w:p>
    <w:p w14:paraId="306BE236" w14:textId="77777777" w:rsidR="008A77F2" w:rsidRDefault="008A77F2">
      <w:pPr>
        <w:spacing w:after="240"/>
      </w:pPr>
    </w:p>
    <w:p w14:paraId="35D1F92D" w14:textId="77777777" w:rsidR="008A77F2" w:rsidRDefault="00000000">
      <w:pPr>
        <w:jc w:val="center"/>
      </w:pPr>
      <w:r>
        <w:rPr>
          <w:i/>
          <w:color w:val="595959"/>
          <w:sz w:val="28"/>
        </w:rPr>
        <w:t>Pricing Models and Instrument Coverage</w:t>
      </w:r>
    </w:p>
    <w:p w14:paraId="5350F8BB" w14:textId="77777777" w:rsidR="008A77F2" w:rsidRDefault="008A77F2">
      <w:pPr>
        <w:spacing w:after="1600"/>
      </w:pPr>
    </w:p>
    <w:tbl>
      <w:tblPr>
        <w:tblStyle w:val="TableGrid"/>
        <w:tblW w:w="0" w:type="auto"/>
        <w:tblLook w:val="04A0" w:firstRow="1" w:lastRow="0" w:firstColumn="1" w:lastColumn="0" w:noHBand="0" w:noVBand="1"/>
      </w:tblPr>
      <w:tblGrid>
        <w:gridCol w:w="4703"/>
        <w:gridCol w:w="4703"/>
      </w:tblGrid>
      <w:tr w:rsidR="008A77F2" w14:paraId="633E762E" w14:textId="77777777">
        <w:tc>
          <w:tcPr>
            <w:tcW w:w="4703" w:type="dxa"/>
            <w:shd w:val="clear" w:color="auto" w:fill="002B5B"/>
          </w:tcPr>
          <w:p w14:paraId="6462FF6A" w14:textId="77777777" w:rsidR="008A77F2" w:rsidRDefault="00000000">
            <w:r>
              <w:rPr>
                <w:b/>
                <w:color w:val="FFFFFF"/>
                <w:sz w:val="18"/>
              </w:rPr>
              <w:t>Platform</w:t>
            </w:r>
          </w:p>
        </w:tc>
        <w:tc>
          <w:tcPr>
            <w:tcW w:w="4703" w:type="dxa"/>
            <w:shd w:val="clear" w:color="auto" w:fill="F2F2F2"/>
          </w:tcPr>
          <w:p w14:paraId="44ED6B69" w14:textId="77777777" w:rsidR="008A77F2" w:rsidRDefault="00000000">
            <w:r>
              <w:rPr>
                <w:color w:val="000000"/>
                <w:sz w:val="18"/>
              </w:rPr>
              <w:t>QuantyxPricer — QuantLib-based multi-model pricing workspace</w:t>
            </w:r>
          </w:p>
        </w:tc>
      </w:tr>
      <w:tr w:rsidR="008A77F2" w14:paraId="024367D8" w14:textId="77777777">
        <w:tc>
          <w:tcPr>
            <w:tcW w:w="4703" w:type="dxa"/>
            <w:shd w:val="clear" w:color="auto" w:fill="002B5B"/>
          </w:tcPr>
          <w:p w14:paraId="6E48B726" w14:textId="77777777" w:rsidR="008A77F2" w:rsidRDefault="00000000">
            <w:r>
              <w:rPr>
                <w:b/>
                <w:color w:val="FFFFFF"/>
                <w:sz w:val="18"/>
              </w:rPr>
              <w:t>Technology</w:t>
            </w:r>
          </w:p>
        </w:tc>
        <w:tc>
          <w:tcPr>
            <w:tcW w:w="4703" w:type="dxa"/>
            <w:shd w:val="clear" w:color="auto" w:fill="F2F2F2"/>
          </w:tcPr>
          <w:p w14:paraId="76A710FB" w14:textId="1A6298CF" w:rsidR="008A77F2" w:rsidRDefault="00000000">
            <w:r>
              <w:rPr>
                <w:color w:val="000000"/>
                <w:sz w:val="18"/>
              </w:rPr>
              <w:t xml:space="preserve">Python · QuantLib · </w:t>
            </w:r>
            <w:proofErr w:type="spellStart"/>
            <w:r>
              <w:rPr>
                <w:color w:val="000000"/>
                <w:sz w:val="18"/>
              </w:rPr>
              <w:t>FastAPI</w:t>
            </w:r>
            <w:proofErr w:type="spellEnd"/>
            <w:r>
              <w:rPr>
                <w:color w:val="000000"/>
                <w:sz w:val="18"/>
              </w:rPr>
              <w:t xml:space="preserve"> · React</w:t>
            </w:r>
            <w:r w:rsidR="00FF2964">
              <w:rPr>
                <w:color w:val="000000"/>
                <w:sz w:val="18"/>
              </w:rPr>
              <w:t>.js</w:t>
            </w:r>
            <w:r>
              <w:rPr>
                <w:color w:val="000000"/>
                <w:sz w:val="18"/>
              </w:rPr>
              <w:t xml:space="preserve"> · MySQL</w:t>
            </w:r>
          </w:p>
        </w:tc>
      </w:tr>
      <w:tr w:rsidR="008A77F2" w14:paraId="55C40859" w14:textId="77777777">
        <w:tc>
          <w:tcPr>
            <w:tcW w:w="4703" w:type="dxa"/>
            <w:shd w:val="clear" w:color="auto" w:fill="002B5B"/>
          </w:tcPr>
          <w:p w14:paraId="6EF38A47" w14:textId="77777777" w:rsidR="008A77F2" w:rsidRDefault="00000000">
            <w:r>
              <w:rPr>
                <w:b/>
                <w:color w:val="FFFFFF"/>
                <w:sz w:val="18"/>
              </w:rPr>
              <w:t>Models</w:t>
            </w:r>
          </w:p>
        </w:tc>
        <w:tc>
          <w:tcPr>
            <w:tcW w:w="4703" w:type="dxa"/>
            <w:shd w:val="clear" w:color="auto" w:fill="F2F2F2"/>
          </w:tcPr>
          <w:p w14:paraId="100CCA92" w14:textId="77777777" w:rsidR="008A77F2" w:rsidRDefault="00000000">
            <w:r>
              <w:rPr>
                <w:color w:val="000000"/>
                <w:sz w:val="18"/>
              </w:rPr>
              <w:t>17 priceable instrument types across 12 model files</w:t>
            </w:r>
          </w:p>
        </w:tc>
      </w:tr>
      <w:tr w:rsidR="008A77F2" w14:paraId="0B56BC71" w14:textId="77777777">
        <w:tc>
          <w:tcPr>
            <w:tcW w:w="4703" w:type="dxa"/>
            <w:shd w:val="clear" w:color="auto" w:fill="002B5B"/>
          </w:tcPr>
          <w:p w14:paraId="5C8118D8" w14:textId="77777777" w:rsidR="008A77F2" w:rsidRDefault="00000000">
            <w:r>
              <w:rPr>
                <w:b/>
                <w:color w:val="FFFFFF"/>
                <w:sz w:val="18"/>
              </w:rPr>
              <w:t>Dispatch</w:t>
            </w:r>
          </w:p>
        </w:tc>
        <w:tc>
          <w:tcPr>
            <w:tcW w:w="4703" w:type="dxa"/>
            <w:shd w:val="clear" w:color="auto" w:fill="F2F2F2"/>
          </w:tcPr>
          <w:p w14:paraId="5FA3007E" w14:textId="77777777" w:rsidR="008A77F2" w:rsidRDefault="00000000">
            <w:r>
              <w:rPr>
                <w:color w:val="000000"/>
                <w:sz w:val="18"/>
              </w:rPr>
              <w:t>pricer.py — routes by "model" field in each instrument JSON</w:t>
            </w:r>
          </w:p>
        </w:tc>
      </w:tr>
      <w:tr w:rsidR="008A77F2" w14:paraId="741FFFE5" w14:textId="77777777">
        <w:tc>
          <w:tcPr>
            <w:tcW w:w="4703" w:type="dxa"/>
            <w:shd w:val="clear" w:color="auto" w:fill="002B5B"/>
          </w:tcPr>
          <w:p w14:paraId="1987E649" w14:textId="77777777" w:rsidR="008A77F2" w:rsidRDefault="00000000">
            <w:r>
              <w:rPr>
                <w:b/>
                <w:color w:val="FFFFFF"/>
                <w:sz w:val="18"/>
              </w:rPr>
              <w:t>API</w:t>
            </w:r>
          </w:p>
        </w:tc>
        <w:tc>
          <w:tcPr>
            <w:tcW w:w="4703" w:type="dxa"/>
            <w:shd w:val="clear" w:color="auto" w:fill="F2F2F2"/>
          </w:tcPr>
          <w:p w14:paraId="0D9A50F2" w14:textId="77777777" w:rsidR="008A77F2" w:rsidRDefault="00000000">
            <w:r>
              <w:rPr>
                <w:color w:val="000000"/>
                <w:sz w:val="18"/>
              </w:rPr>
              <w:t>FastAPI REST — 20+ endpoints for pricing, data, and model management</w:t>
            </w:r>
          </w:p>
        </w:tc>
      </w:tr>
      <w:tr w:rsidR="008A77F2" w14:paraId="1E302C47" w14:textId="77777777">
        <w:tc>
          <w:tcPr>
            <w:tcW w:w="4703" w:type="dxa"/>
            <w:shd w:val="clear" w:color="auto" w:fill="002B5B"/>
          </w:tcPr>
          <w:p w14:paraId="0AA8E5F0" w14:textId="77777777" w:rsidR="008A77F2" w:rsidRDefault="00000000">
            <w:r>
              <w:rPr>
                <w:b/>
                <w:color w:val="FFFFFF"/>
                <w:sz w:val="18"/>
              </w:rPr>
              <w:t>Frontend</w:t>
            </w:r>
          </w:p>
        </w:tc>
        <w:tc>
          <w:tcPr>
            <w:tcW w:w="4703" w:type="dxa"/>
            <w:shd w:val="clear" w:color="auto" w:fill="F2F2F2"/>
          </w:tcPr>
          <w:p w14:paraId="0C89D154" w14:textId="3AE69305" w:rsidR="008A77F2" w:rsidRDefault="00000000">
            <w:r>
              <w:rPr>
                <w:color w:val="000000"/>
                <w:sz w:val="18"/>
              </w:rPr>
              <w:t>React</w:t>
            </w:r>
            <w:r w:rsidR="00FF2964">
              <w:rPr>
                <w:color w:val="000000"/>
                <w:sz w:val="18"/>
              </w:rPr>
              <w:t>.js</w:t>
            </w:r>
            <w:r>
              <w:rPr>
                <w:color w:val="000000"/>
                <w:sz w:val="18"/>
              </w:rPr>
              <w:t xml:space="preserve"> — portfolio view, instrument editor, settings</w:t>
            </w:r>
          </w:p>
        </w:tc>
      </w:tr>
    </w:tbl>
    <w:p w14:paraId="391F7271" w14:textId="77777777" w:rsidR="008A77F2" w:rsidRDefault="00000000">
      <w:r>
        <w:br w:type="page"/>
      </w:r>
    </w:p>
    <w:p w14:paraId="067619F1" w14:textId="77777777" w:rsidR="008A77F2" w:rsidRDefault="00000000">
      <w:pPr>
        <w:spacing w:before="240" w:after="80"/>
      </w:pPr>
      <w:r>
        <w:rPr>
          <w:b/>
          <w:color w:val="002B5B"/>
          <w:sz w:val="36"/>
        </w:rPr>
        <w:lastRenderedPageBreak/>
        <w:t>Platform Overview</w:t>
      </w:r>
    </w:p>
    <w:p w14:paraId="7BCDF190" w14:textId="77777777" w:rsidR="008A77F2" w:rsidRDefault="00000000">
      <w:pPr>
        <w:spacing w:after="80"/>
      </w:pPr>
      <w:r>
        <w:rPr>
          <w:color w:val="000000"/>
        </w:rPr>
        <w:t>Quantyx Pricer is a fixed-income and structured-product pricing platform built on QuantLib. It supports a broad range of instrument types from investment-grade corporate bonds through complex equity-linked structured products. Each instrument is described by a JSON file (one per ISIN), and the pricing model is selected by the "model" field in that file. The root dispatcher pricer.py routes each instrument to the correct pricing engine, which reads the benchmark curves from curves/swap_curves.json and writes a PDF report to output/.</w:t>
      </w:r>
    </w:p>
    <w:p w14:paraId="26B9184D" w14:textId="77777777" w:rsidR="008A77F2" w:rsidRDefault="00000000">
      <w:pPr>
        <w:spacing w:before="120" w:after="80"/>
      </w:pPr>
      <w:r>
        <w:rPr>
          <w:b/>
          <w:color w:val="002B5B"/>
          <w:sz w:val="24"/>
        </w:rPr>
        <w:t>Architecture</w:t>
      </w:r>
    </w:p>
    <w:p w14:paraId="25E60689" w14:textId="77777777" w:rsidR="008A77F2" w:rsidRDefault="00000000">
      <w:pPr>
        <w:spacing w:after="80"/>
      </w:pPr>
      <w:r>
        <w:rPr>
          <w:color w:val="000000"/>
        </w:rPr>
        <w:t>The system has five layers: (1) instrument JSON files in assets/, (2) benchmark curve catalogue in curves/swap_curves.json, (3) model-specific Python pricers in models/, each exposing price_asset() and print_result(), (4) a FastAPI backend (api/main.py) providing REST endpoints for pricing, data management, and model configuration, and (5) a React frontend (website/) for portfolio management and instrument editing.</w:t>
      </w:r>
    </w:p>
    <w:p w14:paraId="049570F8" w14:textId="77777777" w:rsidR="008A77F2" w:rsidRDefault="00000000">
      <w:pPr>
        <w:spacing w:before="120" w:after="80"/>
      </w:pPr>
      <w:r>
        <w:rPr>
          <w:b/>
          <w:color w:val="002B5B"/>
          <w:sz w:val="24"/>
        </w:rPr>
        <w:t>Instrument Taxonomy</w:t>
      </w:r>
    </w:p>
    <w:tbl>
      <w:tblPr>
        <w:tblStyle w:val="TableGrid"/>
        <w:tblW w:w="0" w:type="auto"/>
        <w:tblLook w:val="04A0" w:firstRow="1" w:lastRow="0" w:firstColumn="1" w:lastColumn="0" w:noHBand="0" w:noVBand="1"/>
      </w:tblPr>
      <w:tblGrid>
        <w:gridCol w:w="3135"/>
        <w:gridCol w:w="3289"/>
        <w:gridCol w:w="3135"/>
      </w:tblGrid>
      <w:tr w:rsidR="008A77F2" w14:paraId="55BE3B23" w14:textId="77777777">
        <w:tc>
          <w:tcPr>
            <w:tcW w:w="3135" w:type="dxa"/>
            <w:shd w:val="clear" w:color="auto" w:fill="002B5B"/>
          </w:tcPr>
          <w:p w14:paraId="741B7A3C" w14:textId="77777777" w:rsidR="008A77F2" w:rsidRDefault="00000000">
            <w:r>
              <w:rPr>
                <w:b/>
                <w:color w:val="FFFFFF"/>
                <w:sz w:val="18"/>
              </w:rPr>
              <w:t>Category</w:t>
            </w:r>
          </w:p>
        </w:tc>
        <w:tc>
          <w:tcPr>
            <w:tcW w:w="3135" w:type="dxa"/>
            <w:shd w:val="clear" w:color="auto" w:fill="002B5B"/>
          </w:tcPr>
          <w:p w14:paraId="5D2D4D13" w14:textId="77777777" w:rsidR="008A77F2" w:rsidRDefault="00000000">
            <w:r>
              <w:rPr>
                <w:b/>
                <w:color w:val="FFFFFF"/>
                <w:sz w:val="18"/>
              </w:rPr>
              <w:t>Model(s)</w:t>
            </w:r>
          </w:p>
        </w:tc>
        <w:tc>
          <w:tcPr>
            <w:tcW w:w="3135" w:type="dxa"/>
            <w:shd w:val="clear" w:color="auto" w:fill="002B5B"/>
          </w:tcPr>
          <w:p w14:paraId="2DF2C6B8" w14:textId="77777777" w:rsidR="008A77F2" w:rsidRDefault="00000000">
            <w:r>
              <w:rPr>
                <w:b/>
                <w:color w:val="FFFFFF"/>
                <w:sz w:val="18"/>
              </w:rPr>
              <w:t>Instrument types</w:t>
            </w:r>
          </w:p>
        </w:tc>
      </w:tr>
      <w:tr w:rsidR="008A77F2" w14:paraId="6616924B" w14:textId="77777777">
        <w:tc>
          <w:tcPr>
            <w:tcW w:w="3135" w:type="dxa"/>
            <w:shd w:val="clear" w:color="auto" w:fill="F9F9F9"/>
          </w:tcPr>
          <w:p w14:paraId="7DEF93B0" w14:textId="77777777" w:rsidR="008A77F2" w:rsidRDefault="00000000">
            <w:r>
              <w:rPr>
                <w:sz w:val="16"/>
              </w:rPr>
              <w:t>Rate-based bonds</w:t>
            </w:r>
          </w:p>
        </w:tc>
        <w:tc>
          <w:tcPr>
            <w:tcW w:w="3135" w:type="dxa"/>
            <w:shd w:val="clear" w:color="auto" w:fill="F9F9F9"/>
          </w:tcPr>
          <w:p w14:paraId="6B01CF4E" w14:textId="77777777" w:rsidR="008A77F2" w:rsidRDefault="00000000">
            <w:r>
              <w:rPr>
                <w:rFonts w:ascii="Courier New" w:hAnsi="Courier New"/>
                <w:sz w:val="16"/>
              </w:rPr>
              <w:t>hullwhite, trinomialtree, montecarlo</w:t>
            </w:r>
          </w:p>
        </w:tc>
        <w:tc>
          <w:tcPr>
            <w:tcW w:w="3135" w:type="dxa"/>
            <w:shd w:val="clear" w:color="auto" w:fill="F9F9F9"/>
          </w:tcPr>
          <w:p w14:paraId="3F7AD3A7" w14:textId="77777777" w:rsidR="008A77F2" w:rsidRDefault="00000000">
            <w:r>
              <w:rPr>
                <w:sz w:val="16"/>
              </w:rPr>
              <w:t>Fixed / floating / callable investment-grade bonds</w:t>
            </w:r>
          </w:p>
        </w:tc>
      </w:tr>
      <w:tr w:rsidR="008A77F2" w14:paraId="24F762F8" w14:textId="77777777">
        <w:tc>
          <w:tcPr>
            <w:tcW w:w="3135" w:type="dxa"/>
            <w:shd w:val="clear" w:color="auto" w:fill="FFFFFF"/>
          </w:tcPr>
          <w:p w14:paraId="0AF74547" w14:textId="77777777" w:rsidR="008A77F2" w:rsidRDefault="00000000">
            <w:r>
              <w:rPr>
                <w:sz w:val="16"/>
              </w:rPr>
              <w:t>Credit instruments</w:t>
            </w:r>
          </w:p>
        </w:tc>
        <w:tc>
          <w:tcPr>
            <w:tcW w:w="3135" w:type="dxa"/>
            <w:shd w:val="clear" w:color="auto" w:fill="FFFFFF"/>
          </w:tcPr>
          <w:p w14:paraId="4B297C33" w14:textId="77777777" w:rsidR="008A77F2" w:rsidRDefault="00000000">
            <w:r>
              <w:rPr>
                <w:rFonts w:ascii="Courier New" w:hAnsi="Courier New"/>
                <w:sz w:val="16"/>
              </w:rPr>
              <w:t>cln, at1</w:t>
            </w:r>
          </w:p>
        </w:tc>
        <w:tc>
          <w:tcPr>
            <w:tcW w:w="3135" w:type="dxa"/>
            <w:shd w:val="clear" w:color="auto" w:fill="FFFFFF"/>
          </w:tcPr>
          <w:p w14:paraId="118E8E57" w14:textId="77777777" w:rsidR="008A77F2" w:rsidRDefault="00000000">
            <w:r>
              <w:rPr>
                <w:sz w:val="16"/>
              </w:rPr>
              <w:t>CLNs, Additional Tier 1 / CoCo perpetuals</w:t>
            </w:r>
          </w:p>
        </w:tc>
      </w:tr>
      <w:tr w:rsidR="008A77F2" w:rsidRPr="00FF2964" w14:paraId="32FEF012" w14:textId="77777777">
        <w:tc>
          <w:tcPr>
            <w:tcW w:w="3135" w:type="dxa"/>
            <w:shd w:val="clear" w:color="auto" w:fill="F9F9F9"/>
          </w:tcPr>
          <w:p w14:paraId="419C82E2" w14:textId="77777777" w:rsidR="008A77F2" w:rsidRDefault="00000000">
            <w:r>
              <w:rPr>
                <w:sz w:val="16"/>
              </w:rPr>
              <w:t>Money-market</w:t>
            </w:r>
          </w:p>
        </w:tc>
        <w:tc>
          <w:tcPr>
            <w:tcW w:w="3135" w:type="dxa"/>
            <w:shd w:val="clear" w:color="auto" w:fill="F9F9F9"/>
          </w:tcPr>
          <w:p w14:paraId="2C55FA2F" w14:textId="77777777" w:rsidR="008A77F2" w:rsidRDefault="00000000">
            <w:r>
              <w:rPr>
                <w:rFonts w:ascii="Courier New" w:hAnsi="Courier New"/>
                <w:sz w:val="16"/>
              </w:rPr>
              <w:t>discount_note</w:t>
            </w:r>
          </w:p>
        </w:tc>
        <w:tc>
          <w:tcPr>
            <w:tcW w:w="3135" w:type="dxa"/>
            <w:shd w:val="clear" w:color="auto" w:fill="F9F9F9"/>
          </w:tcPr>
          <w:p w14:paraId="796BADFE" w14:textId="77777777" w:rsidR="008A77F2" w:rsidRPr="00FF2964" w:rsidRDefault="00000000">
            <w:pPr>
              <w:rPr>
                <w:lang w:val="fr-CH"/>
              </w:rPr>
            </w:pPr>
            <w:r w:rsidRPr="00FF2964">
              <w:rPr>
                <w:sz w:val="16"/>
                <w:lang w:val="fr-CH"/>
              </w:rPr>
              <w:t xml:space="preserve">Repos, commercial </w:t>
            </w:r>
            <w:proofErr w:type="spellStart"/>
            <w:r w:rsidRPr="00FF2964">
              <w:rPr>
                <w:sz w:val="16"/>
                <w:lang w:val="fr-CH"/>
              </w:rPr>
              <w:t>paper</w:t>
            </w:r>
            <w:proofErr w:type="spellEnd"/>
            <w:r w:rsidRPr="00FF2964">
              <w:rPr>
                <w:sz w:val="16"/>
                <w:lang w:val="fr-CH"/>
              </w:rPr>
              <w:t>, T-bills</w:t>
            </w:r>
          </w:p>
        </w:tc>
      </w:tr>
      <w:tr w:rsidR="008A77F2" w14:paraId="793759F8" w14:textId="77777777">
        <w:tc>
          <w:tcPr>
            <w:tcW w:w="3135" w:type="dxa"/>
            <w:shd w:val="clear" w:color="auto" w:fill="FFFFFF"/>
          </w:tcPr>
          <w:p w14:paraId="794CB3AF" w14:textId="77777777" w:rsidR="008A77F2" w:rsidRDefault="00000000">
            <w:r>
              <w:rPr>
                <w:sz w:val="16"/>
              </w:rPr>
              <w:t>Leveraged / alt. credit</w:t>
            </w:r>
          </w:p>
        </w:tc>
        <w:tc>
          <w:tcPr>
            <w:tcW w:w="3135" w:type="dxa"/>
            <w:shd w:val="clear" w:color="auto" w:fill="FFFFFF"/>
          </w:tcPr>
          <w:p w14:paraId="0E9635EA" w14:textId="77777777" w:rsidR="008A77F2" w:rsidRDefault="00000000">
            <w:r>
              <w:rPr>
                <w:rFonts w:ascii="Courier New" w:hAnsi="Courier New"/>
                <w:sz w:val="16"/>
              </w:rPr>
              <w:t>pik, abs, clo</w:t>
            </w:r>
          </w:p>
        </w:tc>
        <w:tc>
          <w:tcPr>
            <w:tcW w:w="3135" w:type="dxa"/>
            <w:shd w:val="clear" w:color="auto" w:fill="FFFFFF"/>
          </w:tcPr>
          <w:p w14:paraId="339F16B8" w14:textId="77777777" w:rsidR="008A77F2" w:rsidRDefault="00000000">
            <w:r>
              <w:rPr>
                <w:sz w:val="16"/>
              </w:rPr>
              <w:t>PIK bonds, ABS, MBS, CLO tranches, leveraged loans</w:t>
            </w:r>
          </w:p>
        </w:tc>
      </w:tr>
      <w:tr w:rsidR="008A77F2" w14:paraId="20099F2D" w14:textId="77777777">
        <w:tc>
          <w:tcPr>
            <w:tcW w:w="3135" w:type="dxa"/>
            <w:shd w:val="clear" w:color="auto" w:fill="F9F9F9"/>
          </w:tcPr>
          <w:p w14:paraId="5B838A16" w14:textId="77777777" w:rsidR="008A77F2" w:rsidRDefault="00000000">
            <w:r>
              <w:rPr>
                <w:sz w:val="16"/>
              </w:rPr>
              <w:t>Structured equity-linked</w:t>
            </w:r>
          </w:p>
        </w:tc>
        <w:tc>
          <w:tcPr>
            <w:tcW w:w="3135" w:type="dxa"/>
            <w:shd w:val="clear" w:color="auto" w:fill="F9F9F9"/>
          </w:tcPr>
          <w:p w14:paraId="605545BB" w14:textId="77777777" w:rsidR="008A77F2" w:rsidRDefault="00000000">
            <w:r>
              <w:rPr>
                <w:rFonts w:ascii="Courier New" w:hAnsi="Courier New"/>
                <w:sz w:val="16"/>
              </w:rPr>
              <w:t>barrier_convertible, barrier_discount,</w:t>
            </w:r>
            <w:r>
              <w:rPr>
                <w:rFonts w:ascii="Courier New" w:hAnsi="Courier New"/>
                <w:sz w:val="16"/>
              </w:rPr>
              <w:br/>
              <w:t>simple_convertible, autocallable_reverse_convertible</w:t>
            </w:r>
          </w:p>
        </w:tc>
        <w:tc>
          <w:tcPr>
            <w:tcW w:w="3135" w:type="dxa"/>
            <w:shd w:val="clear" w:color="auto" w:fill="F9F9F9"/>
          </w:tcPr>
          <w:p w14:paraId="42610BAC" w14:textId="77777777" w:rsidR="008A77F2" w:rsidRDefault="00000000">
            <w:r>
              <w:rPr>
                <w:sz w:val="16"/>
              </w:rPr>
              <w:t>Monte Carlo equity payoffs</w:t>
            </w:r>
          </w:p>
        </w:tc>
      </w:tr>
      <w:tr w:rsidR="008A77F2" w14:paraId="75E817B8" w14:textId="77777777">
        <w:tc>
          <w:tcPr>
            <w:tcW w:w="3135" w:type="dxa"/>
            <w:shd w:val="clear" w:color="auto" w:fill="FFFFFF"/>
          </w:tcPr>
          <w:p w14:paraId="2C2C4516" w14:textId="77777777" w:rsidR="008A77F2" w:rsidRDefault="00000000">
            <w:r>
              <w:rPr>
                <w:sz w:val="16"/>
              </w:rPr>
              <w:t>Inflation / index-linked</w:t>
            </w:r>
          </w:p>
        </w:tc>
        <w:tc>
          <w:tcPr>
            <w:tcW w:w="3135" w:type="dxa"/>
            <w:shd w:val="clear" w:color="auto" w:fill="FFFFFF"/>
          </w:tcPr>
          <w:p w14:paraId="39631843" w14:textId="77777777" w:rsidR="008A77F2" w:rsidRDefault="00000000">
            <w:r>
              <w:rPr>
                <w:rFonts w:ascii="Courier New" w:hAnsi="Courier New"/>
                <w:sz w:val="16"/>
              </w:rPr>
              <w:t>index_linked, inflation_linked</w:t>
            </w:r>
          </w:p>
        </w:tc>
        <w:tc>
          <w:tcPr>
            <w:tcW w:w="3135" w:type="dxa"/>
            <w:shd w:val="clear" w:color="auto" w:fill="FFFFFF"/>
          </w:tcPr>
          <w:p w14:paraId="29A68FD1" w14:textId="77777777" w:rsidR="008A77F2" w:rsidRDefault="00000000">
            <w:r>
              <w:rPr>
                <w:sz w:val="16"/>
              </w:rPr>
              <w:t>CMS channel notes, government linkers</w:t>
            </w:r>
          </w:p>
        </w:tc>
      </w:tr>
      <w:tr w:rsidR="008A77F2" w14:paraId="72A73406" w14:textId="77777777">
        <w:tc>
          <w:tcPr>
            <w:tcW w:w="3135" w:type="dxa"/>
            <w:shd w:val="clear" w:color="auto" w:fill="F9F9F9"/>
          </w:tcPr>
          <w:p w14:paraId="63E2E308" w14:textId="77777777" w:rsidR="008A77F2" w:rsidRDefault="00000000">
            <w:r>
              <w:rPr>
                <w:sz w:val="16"/>
              </w:rPr>
              <w:t>Decomposition</w:t>
            </w:r>
          </w:p>
        </w:tc>
        <w:tc>
          <w:tcPr>
            <w:tcW w:w="3135" w:type="dxa"/>
            <w:shd w:val="clear" w:color="auto" w:fill="F9F9F9"/>
          </w:tcPr>
          <w:p w14:paraId="122C870C" w14:textId="77777777" w:rsidR="008A77F2" w:rsidRDefault="00000000">
            <w:r>
              <w:rPr>
                <w:rFonts w:ascii="Courier New" w:hAnsi="Courier New"/>
                <w:sz w:val="16"/>
              </w:rPr>
              <w:t>spire</w:t>
            </w:r>
          </w:p>
        </w:tc>
        <w:tc>
          <w:tcPr>
            <w:tcW w:w="3135" w:type="dxa"/>
            <w:shd w:val="clear" w:color="auto" w:fill="F9F9F9"/>
          </w:tcPr>
          <w:p w14:paraId="5145825E" w14:textId="77777777" w:rsidR="008A77F2" w:rsidRDefault="00000000">
            <w:r>
              <w:rPr>
                <w:sz w:val="16"/>
              </w:rPr>
              <w:t>Collateral + swap structured notes</w:t>
            </w:r>
          </w:p>
        </w:tc>
      </w:tr>
    </w:tbl>
    <w:p w14:paraId="1383CF41" w14:textId="77777777" w:rsidR="008A77F2" w:rsidRDefault="008A77F2">
      <w:pPr>
        <w:spacing w:after="120"/>
      </w:pPr>
    </w:p>
    <w:p w14:paraId="42B2BADE" w14:textId="77777777" w:rsidR="008A77F2" w:rsidRDefault="00000000">
      <w:pPr>
        <w:spacing w:before="120" w:after="80"/>
      </w:pPr>
      <w:r>
        <w:rPr>
          <w:b/>
          <w:color w:val="002B5B"/>
          <w:sz w:val="24"/>
        </w:rPr>
        <w:t>Common Conventions</w:t>
      </w:r>
    </w:p>
    <w:p w14:paraId="5DB7B0B6" w14:textId="77777777" w:rsidR="008A77F2" w:rsidRDefault="00000000">
      <w:pPr>
        <w:spacing w:after="80"/>
      </w:pPr>
      <w:r>
        <w:rPr>
          <w:color w:val="000000"/>
        </w:rPr>
        <w:t>All models share the following conventions. Dates accept DD-MM-YYYY or YYYY-MM-DD. Rates accept decimal (0.045) or percentage (4.5) — the helper auto-normalises values &gt; 1. Spreads are always in basis points. The discount curve is selected automatically from curves/swap_curves.json by matching the instrument's currency to an OIS curve, or overridden via "discount_curve_name". Required fields highlighted in yellow in the tables below.</w:t>
      </w:r>
    </w:p>
    <w:tbl>
      <w:tblPr>
        <w:tblStyle w:val="TableGrid"/>
        <w:tblW w:w="0" w:type="auto"/>
        <w:tblLook w:val="04A0" w:firstRow="1" w:lastRow="0" w:firstColumn="1" w:lastColumn="0" w:noHBand="0" w:noVBand="1"/>
      </w:tblPr>
      <w:tblGrid>
        <w:gridCol w:w="9406"/>
      </w:tblGrid>
      <w:tr w:rsidR="008A77F2" w14:paraId="7170A5B0" w14:textId="77777777">
        <w:tc>
          <w:tcPr>
            <w:tcW w:w="9406" w:type="dxa"/>
            <w:shd w:val="clear" w:color="auto" w:fill="FFF9C4"/>
          </w:tcPr>
          <w:p w14:paraId="6B031CB1" w14:textId="77777777" w:rsidR="008A77F2" w:rsidRDefault="00000000">
            <w:pPr>
              <w:spacing w:before="60" w:after="60"/>
            </w:pPr>
            <w:r>
              <w:rPr>
                <w:i/>
                <w:sz w:val="18"/>
              </w:rPr>
              <w:t>Yellow rows = required fields.  White rows = optional fields with sensible defaults.</w:t>
            </w:r>
          </w:p>
        </w:tc>
      </w:tr>
    </w:tbl>
    <w:p w14:paraId="099146A7" w14:textId="77777777" w:rsidR="008A77F2" w:rsidRDefault="008A77F2">
      <w:pPr>
        <w:spacing w:after="40"/>
      </w:pPr>
    </w:p>
    <w:p w14:paraId="255035EF" w14:textId="77777777" w:rsidR="008A77F2" w:rsidRDefault="00000000">
      <w:r>
        <w:br w:type="page"/>
      </w:r>
    </w:p>
    <w:p w14:paraId="1131CD52" w14:textId="77777777" w:rsidR="008A77F2" w:rsidRDefault="00000000">
      <w:pPr>
        <w:spacing w:before="240" w:after="80"/>
      </w:pPr>
      <w:r>
        <w:rPr>
          <w:b/>
          <w:color w:val="002B5B"/>
          <w:sz w:val="36"/>
        </w:rPr>
        <w:lastRenderedPageBreak/>
        <w:t>Data Providers</w:t>
      </w:r>
    </w:p>
    <w:p w14:paraId="3E9E7ECF" w14:textId="77777777" w:rsidR="008A77F2" w:rsidRDefault="00000000">
      <w:pPr>
        <w:spacing w:after="80"/>
      </w:pPr>
      <w:r>
        <w:rPr>
          <w:color w:val="000000"/>
        </w:rPr>
        <w:t>Quantyx Pricer integrates three external data providers, each responsible for a distinct data domain. Credentials are stored in a .env file at the project root and loaded at startup via python-dotenv. The provider module is located at api/provider.py and is consumed exclusively by the FastAPI layer — model pricers read only local files (curves/swap_curves.json, assets/) and never call external APIs directly.</w:t>
      </w:r>
    </w:p>
    <w:tbl>
      <w:tblPr>
        <w:tblStyle w:val="TableGrid"/>
        <w:tblW w:w="0" w:type="auto"/>
        <w:tblLook w:val="04A0" w:firstRow="1" w:lastRow="0" w:firstColumn="1" w:lastColumn="0" w:noHBand="0" w:noVBand="1"/>
      </w:tblPr>
      <w:tblGrid>
        <w:gridCol w:w="2351"/>
        <w:gridCol w:w="2351"/>
        <w:gridCol w:w="2351"/>
        <w:gridCol w:w="2351"/>
      </w:tblGrid>
      <w:tr w:rsidR="008A77F2" w14:paraId="18AB2D5F" w14:textId="77777777">
        <w:tc>
          <w:tcPr>
            <w:tcW w:w="2351" w:type="dxa"/>
            <w:shd w:val="clear" w:color="auto" w:fill="002B5B"/>
          </w:tcPr>
          <w:p w14:paraId="617391A1" w14:textId="77777777" w:rsidR="008A77F2" w:rsidRDefault="00000000">
            <w:r>
              <w:rPr>
                <w:b/>
                <w:color w:val="FFFFFF"/>
                <w:sz w:val="18"/>
              </w:rPr>
              <w:t>Provider</w:t>
            </w:r>
          </w:p>
        </w:tc>
        <w:tc>
          <w:tcPr>
            <w:tcW w:w="2351" w:type="dxa"/>
            <w:shd w:val="clear" w:color="auto" w:fill="002B5B"/>
          </w:tcPr>
          <w:p w14:paraId="29A6C3CD" w14:textId="77777777" w:rsidR="008A77F2" w:rsidRDefault="00000000">
            <w:r>
              <w:rPr>
                <w:b/>
                <w:color w:val="FFFFFF"/>
                <w:sz w:val="18"/>
              </w:rPr>
              <w:t>Data domain</w:t>
            </w:r>
          </w:p>
        </w:tc>
        <w:tc>
          <w:tcPr>
            <w:tcW w:w="2351" w:type="dxa"/>
            <w:shd w:val="clear" w:color="auto" w:fill="002B5B"/>
          </w:tcPr>
          <w:p w14:paraId="7DB2620A" w14:textId="77777777" w:rsidR="008A77F2" w:rsidRDefault="00000000">
            <w:r>
              <w:rPr>
                <w:b/>
                <w:color w:val="FFFFFF"/>
                <w:sz w:val="18"/>
              </w:rPr>
              <w:t>Instrument types</w:t>
            </w:r>
          </w:p>
        </w:tc>
        <w:tc>
          <w:tcPr>
            <w:tcW w:w="2351" w:type="dxa"/>
            <w:shd w:val="clear" w:color="auto" w:fill="002B5B"/>
          </w:tcPr>
          <w:p w14:paraId="3F682048" w14:textId="77777777" w:rsidR="008A77F2" w:rsidRDefault="00000000">
            <w:r>
              <w:rPr>
                <w:b/>
                <w:color w:val="FFFFFF"/>
                <w:sz w:val="18"/>
              </w:rPr>
              <w:t>Auth</w:t>
            </w:r>
          </w:p>
        </w:tc>
      </w:tr>
      <w:tr w:rsidR="008A77F2" w14:paraId="75CEA839" w14:textId="77777777">
        <w:tc>
          <w:tcPr>
            <w:tcW w:w="2351" w:type="dxa"/>
            <w:shd w:val="clear" w:color="auto" w:fill="F9F9F9"/>
          </w:tcPr>
          <w:p w14:paraId="79F8465D" w14:textId="77777777" w:rsidR="008A77F2" w:rsidRDefault="00000000">
            <w:r>
              <w:rPr>
                <w:b/>
                <w:sz w:val="16"/>
              </w:rPr>
              <w:t>Refinitiv Datastream</w:t>
            </w:r>
          </w:p>
        </w:tc>
        <w:tc>
          <w:tcPr>
            <w:tcW w:w="2351" w:type="dxa"/>
            <w:shd w:val="clear" w:color="auto" w:fill="F9F9F9"/>
          </w:tcPr>
          <w:p w14:paraId="44B0481C" w14:textId="77777777" w:rsidR="008A77F2" w:rsidRDefault="00000000">
            <w:r>
              <w:rPr>
                <w:sz w:val="16"/>
              </w:rPr>
              <w:t>CDS spread time series</w:t>
            </w:r>
          </w:p>
        </w:tc>
        <w:tc>
          <w:tcPr>
            <w:tcW w:w="2351" w:type="dxa"/>
            <w:shd w:val="clear" w:color="auto" w:fill="F9F9F9"/>
          </w:tcPr>
          <w:p w14:paraId="39CB2A6C" w14:textId="77777777" w:rsidR="008A77F2" w:rsidRDefault="00000000">
            <w:r>
              <w:rPr>
                <w:sz w:val="16"/>
              </w:rPr>
              <w:t>CLN (hazard-rate calibration)</w:t>
            </w:r>
          </w:p>
        </w:tc>
        <w:tc>
          <w:tcPr>
            <w:tcW w:w="2351" w:type="dxa"/>
            <w:shd w:val="clear" w:color="auto" w:fill="F9F9F9"/>
          </w:tcPr>
          <w:p w14:paraId="42273951" w14:textId="71993051" w:rsidR="008A77F2" w:rsidRDefault="00000000">
            <w:r>
              <w:rPr>
                <w:rFonts w:ascii="Courier New" w:hAnsi="Courier New"/>
                <w:sz w:val="16"/>
              </w:rPr>
              <w:t>DS_ID / DS_PWD</w:t>
            </w:r>
          </w:p>
        </w:tc>
      </w:tr>
      <w:tr w:rsidR="008A77F2" w:rsidRPr="00FF2964" w14:paraId="4151E87F" w14:textId="77777777">
        <w:tc>
          <w:tcPr>
            <w:tcW w:w="2351" w:type="dxa"/>
            <w:shd w:val="clear" w:color="auto" w:fill="FFFFFF"/>
          </w:tcPr>
          <w:p w14:paraId="14187DB5" w14:textId="77777777" w:rsidR="008A77F2" w:rsidRDefault="00000000">
            <w:r>
              <w:rPr>
                <w:b/>
                <w:sz w:val="16"/>
              </w:rPr>
              <w:t>CBonds</w:t>
            </w:r>
          </w:p>
        </w:tc>
        <w:tc>
          <w:tcPr>
            <w:tcW w:w="2351" w:type="dxa"/>
            <w:shd w:val="clear" w:color="auto" w:fill="FFFFFF"/>
          </w:tcPr>
          <w:p w14:paraId="0A9B4AEB" w14:textId="77777777" w:rsidR="008A77F2" w:rsidRDefault="00000000">
            <w:r>
              <w:rPr>
                <w:sz w:val="16"/>
              </w:rPr>
              <w:t>Bond metadata + trade prices / estimates</w:t>
            </w:r>
          </w:p>
        </w:tc>
        <w:tc>
          <w:tcPr>
            <w:tcW w:w="2351" w:type="dxa"/>
            <w:shd w:val="clear" w:color="auto" w:fill="FFFFFF"/>
          </w:tcPr>
          <w:p w14:paraId="0295DBC3" w14:textId="77777777" w:rsidR="008A77F2" w:rsidRDefault="00000000">
            <w:r>
              <w:rPr>
                <w:sz w:val="16"/>
              </w:rPr>
              <w:t>All fixed-income ISINs</w:t>
            </w:r>
          </w:p>
        </w:tc>
        <w:tc>
          <w:tcPr>
            <w:tcW w:w="2351" w:type="dxa"/>
            <w:shd w:val="clear" w:color="auto" w:fill="FFFFFF"/>
          </w:tcPr>
          <w:p w14:paraId="4A1C78C5" w14:textId="0714D1D8" w:rsidR="008A77F2" w:rsidRPr="00FF2964" w:rsidRDefault="00000000">
            <w:pPr>
              <w:rPr>
                <w:lang w:val="fr-CH"/>
              </w:rPr>
            </w:pPr>
            <w:r w:rsidRPr="00FF2964">
              <w:rPr>
                <w:rFonts w:ascii="Courier New" w:hAnsi="Courier New"/>
                <w:sz w:val="16"/>
                <w:lang w:val="fr-CH"/>
              </w:rPr>
              <w:t>CBONDS_LOGIN / CBONDS_PASSWORD</w:t>
            </w:r>
          </w:p>
        </w:tc>
      </w:tr>
      <w:tr w:rsidR="008A77F2" w14:paraId="32490E14" w14:textId="77777777">
        <w:tc>
          <w:tcPr>
            <w:tcW w:w="2351" w:type="dxa"/>
            <w:shd w:val="clear" w:color="auto" w:fill="F9F9F9"/>
          </w:tcPr>
          <w:p w14:paraId="7E513330" w14:textId="77777777" w:rsidR="008A77F2" w:rsidRDefault="00000000">
            <w:r>
              <w:rPr>
                <w:b/>
                <w:sz w:val="16"/>
              </w:rPr>
              <w:t>EODHD</w:t>
            </w:r>
          </w:p>
        </w:tc>
        <w:tc>
          <w:tcPr>
            <w:tcW w:w="2351" w:type="dxa"/>
            <w:shd w:val="clear" w:color="auto" w:fill="F9F9F9"/>
          </w:tcPr>
          <w:p w14:paraId="0C25BD97" w14:textId="77777777" w:rsidR="008A77F2" w:rsidRDefault="00000000">
            <w:r>
              <w:rPr>
                <w:sz w:val="16"/>
              </w:rPr>
              <w:t>Equity end-of-day prices</w:t>
            </w:r>
          </w:p>
        </w:tc>
        <w:tc>
          <w:tcPr>
            <w:tcW w:w="2351" w:type="dxa"/>
            <w:shd w:val="clear" w:color="auto" w:fill="F9F9F9"/>
          </w:tcPr>
          <w:p w14:paraId="1EE6F4CB" w14:textId="77777777" w:rsidR="008A77F2" w:rsidRDefault="00000000">
            <w:r>
              <w:rPr>
                <w:sz w:val="16"/>
              </w:rPr>
              <w:t>Equity underlyings (structured products)</w:t>
            </w:r>
          </w:p>
        </w:tc>
        <w:tc>
          <w:tcPr>
            <w:tcW w:w="2351" w:type="dxa"/>
            <w:shd w:val="clear" w:color="auto" w:fill="F9F9F9"/>
          </w:tcPr>
          <w:p w14:paraId="1D49C64C" w14:textId="42046533" w:rsidR="008A77F2" w:rsidRDefault="00000000">
            <w:r>
              <w:rPr>
                <w:rFonts w:ascii="Courier New" w:hAnsi="Courier New"/>
                <w:sz w:val="16"/>
              </w:rPr>
              <w:t>EODHD_API_KEY</w:t>
            </w:r>
          </w:p>
        </w:tc>
      </w:tr>
    </w:tbl>
    <w:p w14:paraId="37ADDF25" w14:textId="77777777" w:rsidR="008A77F2" w:rsidRDefault="008A77F2">
      <w:pPr>
        <w:spacing w:after="120"/>
      </w:pPr>
    </w:p>
    <w:p w14:paraId="24566C07" w14:textId="77777777" w:rsidR="008A77F2" w:rsidRDefault="00000000">
      <w:pPr>
        <w:spacing w:after="80"/>
      </w:pPr>
      <w:r>
        <w:rPr>
          <w:color w:val="000000"/>
        </w:rPr>
        <w:t>API routing logic: the /download_prices endpoint detects the asset type via the asset_type field. If "equity" → EODHD (using ticker or ISIN as code). Otherwise → CBonds. If the asset is not found in cache or DB, EODHD is tried first, then CBonds as a fallback. The /fetch_asset endpoint uses CBonds as the fallback when an ISIN is not found in the local MySQL database.</w:t>
      </w:r>
    </w:p>
    <w:p w14:paraId="227B1D5D" w14:textId="77777777" w:rsidR="008A77F2" w:rsidRDefault="00000000">
      <w:r>
        <w:br w:type="page"/>
      </w:r>
    </w:p>
    <w:p w14:paraId="682243F0" w14:textId="77777777" w:rsidR="008A77F2" w:rsidRDefault="00000000">
      <w:pPr>
        <w:spacing w:before="240" w:after="80"/>
      </w:pPr>
      <w:r>
        <w:rPr>
          <w:b/>
          <w:color w:val="002B5B"/>
          <w:sz w:val="36"/>
        </w:rPr>
        <w:lastRenderedPageBreak/>
        <w:t>Refinitiv Datastream</w:t>
      </w:r>
    </w:p>
    <w:tbl>
      <w:tblPr>
        <w:tblStyle w:val="TableGrid"/>
        <w:tblW w:w="0" w:type="auto"/>
        <w:tblLook w:val="04A0" w:firstRow="1" w:lastRow="0" w:firstColumn="1" w:lastColumn="0" w:noHBand="0" w:noVBand="1"/>
      </w:tblPr>
      <w:tblGrid>
        <w:gridCol w:w="9406"/>
      </w:tblGrid>
      <w:tr w:rsidR="008A77F2" w14:paraId="473E79EE" w14:textId="77777777">
        <w:tc>
          <w:tcPr>
            <w:tcW w:w="9406" w:type="dxa"/>
            <w:shd w:val="clear" w:color="auto" w:fill="002B5B"/>
          </w:tcPr>
          <w:p w14:paraId="05952F26" w14:textId="77777777" w:rsidR="008A77F2" w:rsidRDefault="00000000">
            <w:pPr>
              <w:spacing w:before="60" w:after="60"/>
            </w:pPr>
            <w:r>
              <w:rPr>
                <w:rFonts w:ascii="Courier New" w:hAnsi="Courier New"/>
                <w:b/>
                <w:color w:val="FFFFFF"/>
                <w:sz w:val="18"/>
              </w:rPr>
              <w:t>model: "api/provider.py"   ·   instrument_type: "fetch_from_ds"</w:t>
            </w:r>
          </w:p>
        </w:tc>
      </w:tr>
    </w:tbl>
    <w:p w14:paraId="42D870FC" w14:textId="77777777" w:rsidR="008A77F2" w:rsidRDefault="008A77F2">
      <w:pPr>
        <w:spacing w:after="40"/>
      </w:pPr>
    </w:p>
    <w:p w14:paraId="04733F01" w14:textId="77777777" w:rsidR="008A77F2" w:rsidRDefault="00000000">
      <w:pPr>
        <w:spacing w:after="120"/>
      </w:pPr>
      <w:r>
        <w:rPr>
          <w:i/>
          <w:color w:val="595959"/>
        </w:rPr>
        <w:t>CDS spread time series — DatastreamPy SDK</w:t>
      </w:r>
    </w:p>
    <w:p w14:paraId="5444B977" w14:textId="77777777" w:rsidR="008A77F2" w:rsidRDefault="00000000">
      <w:pPr>
        <w:spacing w:before="120" w:after="80"/>
      </w:pPr>
      <w:r>
        <w:rPr>
          <w:b/>
          <w:color w:val="002B5B"/>
          <w:sz w:val="24"/>
        </w:rPr>
        <w:t>Overview</w:t>
      </w:r>
    </w:p>
    <w:p w14:paraId="6B8BFB98" w14:textId="77777777" w:rsidR="008A77F2" w:rsidRDefault="00000000">
      <w:pPr>
        <w:spacing w:after="80"/>
      </w:pPr>
      <w:r>
        <w:rPr>
          <w:color w:val="000000"/>
        </w:rPr>
        <w:t>Datastream (now part of LSEG / Refinitiv) is used to retrieve CDS spread time series for reference entities. These series feed the CLN model's hazard-rate calibration, where each CDS tenor spread is converted to a piecewise-constant hazard rate λ(t) = s(t) / (1 − R). Datastream is also available for benchmark curve pulls when the ECB swap-curve feed is insufficient for a given currency.</w:t>
      </w:r>
    </w:p>
    <w:p w14:paraId="743FEF9A" w14:textId="77777777" w:rsidR="008A77F2" w:rsidRDefault="00000000">
      <w:pPr>
        <w:spacing w:before="120" w:after="80"/>
      </w:pPr>
      <w:r>
        <w:rPr>
          <w:b/>
          <w:color w:val="002B5B"/>
          <w:sz w:val="24"/>
        </w:rPr>
        <w:t>SDK and Authentication</w:t>
      </w:r>
    </w:p>
    <w:p w14:paraId="53D7CAAD" w14:textId="77777777" w:rsidR="008A77F2" w:rsidRDefault="00000000">
      <w:pPr>
        <w:spacing w:after="80"/>
      </w:pPr>
      <w:r>
        <w:rPr>
          <w:color w:val="000000"/>
        </w:rPr>
        <w:t>The connection uses the DatastreamPy Python SDK (pip install DatastreamPy). A DataClient is instantiated per call with credentials sourced from environment variables DS_ID and DS_PWD (Datastream user ID and password). No persistent session is maintained; each function call creates and destroys its own client.</w:t>
      </w:r>
    </w:p>
    <w:p w14:paraId="6BF732CD" w14:textId="77777777" w:rsidR="00FF2964" w:rsidRDefault="00FF2964">
      <w:pPr>
        <w:spacing w:before="120" w:after="80"/>
        <w:rPr>
          <w:rFonts w:ascii="Courier New" w:hAnsi="Courier New"/>
          <w:color w:val="595959"/>
          <w:sz w:val="18"/>
        </w:rPr>
      </w:pPr>
    </w:p>
    <w:p w14:paraId="25E4EEB5" w14:textId="3DAB3403" w:rsidR="008A77F2" w:rsidRDefault="00000000">
      <w:pPr>
        <w:spacing w:before="120" w:after="80"/>
      </w:pPr>
      <w:r>
        <w:rPr>
          <w:b/>
          <w:color w:val="002B5B"/>
          <w:sz w:val="24"/>
        </w:rPr>
        <w:t>Data Request</w:t>
      </w:r>
    </w:p>
    <w:p w14:paraId="5AA6621B" w14:textId="77777777" w:rsidR="008A77F2" w:rsidRDefault="00000000">
      <w:pPr>
        <w:spacing w:after="80"/>
      </w:pPr>
      <w:r>
        <w:rPr>
          <w:color w:val="000000"/>
        </w:rPr>
        <w:t>Data is retrieved via ds.get_data(). The function signature accepts a Datastream ticker (e.g. a CDS mnemonic or bond code), a list of fields, a start date, an end date, and a frequency. The result is a pandas DataFrame which is immediately serialised to a list of records for API consumption.</w:t>
      </w:r>
    </w:p>
    <w:p w14:paraId="3C0E832B" w14:textId="77777777" w:rsidR="008A77F2" w:rsidRDefault="00000000">
      <w:pPr>
        <w:spacing w:before="20" w:after="20"/>
        <w:ind w:left="454"/>
      </w:pPr>
      <w:r>
        <w:rPr>
          <w:rFonts w:ascii="Courier New" w:hAnsi="Courier New"/>
          <w:color w:val="595959"/>
          <w:sz w:val="18"/>
        </w:rPr>
        <w:t>df = ds.get_data(</w:t>
      </w:r>
    </w:p>
    <w:p w14:paraId="13CAEEE7" w14:textId="77777777" w:rsidR="008A77F2" w:rsidRDefault="00000000">
      <w:pPr>
        <w:spacing w:before="20" w:after="20"/>
        <w:ind w:left="454"/>
      </w:pPr>
      <w:r>
        <w:rPr>
          <w:rFonts w:ascii="Courier New" w:hAnsi="Courier New"/>
          <w:color w:val="595959"/>
          <w:sz w:val="18"/>
        </w:rPr>
        <w:t xml:space="preserve">    tickers = symbol,       # e.g. "DSUSD5Y=" for 5Y USD CDS</w:t>
      </w:r>
    </w:p>
    <w:p w14:paraId="6B3BC512" w14:textId="77777777" w:rsidR="008A77F2" w:rsidRDefault="00000000">
      <w:pPr>
        <w:spacing w:before="20" w:after="20"/>
        <w:ind w:left="454"/>
      </w:pPr>
      <w:r>
        <w:rPr>
          <w:rFonts w:ascii="Courier New" w:hAnsi="Courier New"/>
          <w:color w:val="595959"/>
          <w:sz w:val="18"/>
        </w:rPr>
        <w:t xml:space="preserve">    fields  = ["P"],        # P = price / last value</w:t>
      </w:r>
    </w:p>
    <w:p w14:paraId="6F04235F" w14:textId="77777777" w:rsidR="008A77F2" w:rsidRDefault="00000000">
      <w:pPr>
        <w:spacing w:before="20" w:after="20"/>
        <w:ind w:left="454"/>
      </w:pPr>
      <w:r>
        <w:rPr>
          <w:rFonts w:ascii="Courier New" w:hAnsi="Courier New"/>
          <w:color w:val="595959"/>
          <w:sz w:val="18"/>
        </w:rPr>
        <w:t xml:space="preserve">    start   = "Y",          # 1 year ago (Datastream relative date)</w:t>
      </w:r>
    </w:p>
    <w:p w14:paraId="0CCDD9A4" w14:textId="77777777" w:rsidR="008A77F2" w:rsidRDefault="00000000">
      <w:pPr>
        <w:spacing w:before="20" w:after="20"/>
        <w:ind w:left="454"/>
      </w:pPr>
      <w:r>
        <w:rPr>
          <w:rFonts w:ascii="Courier New" w:hAnsi="Courier New"/>
          <w:color w:val="595959"/>
          <w:sz w:val="18"/>
        </w:rPr>
        <w:t xml:space="preserve">    end     = "0D",         # today</w:t>
      </w:r>
    </w:p>
    <w:p w14:paraId="5023323B" w14:textId="77777777" w:rsidR="008A77F2" w:rsidRDefault="00000000">
      <w:pPr>
        <w:spacing w:before="20" w:after="20"/>
        <w:ind w:left="454"/>
      </w:pPr>
      <w:r>
        <w:rPr>
          <w:rFonts w:ascii="Courier New" w:hAnsi="Courier New"/>
          <w:color w:val="595959"/>
          <w:sz w:val="18"/>
        </w:rPr>
        <w:t xml:space="preserve">    freq    = "D"           # daily</w:t>
      </w:r>
    </w:p>
    <w:p w14:paraId="714AF07A" w14:textId="77777777" w:rsidR="008A77F2" w:rsidRDefault="00000000">
      <w:pPr>
        <w:spacing w:before="20" w:after="20"/>
        <w:ind w:left="454"/>
      </w:pPr>
      <w:r>
        <w:rPr>
          <w:rFonts w:ascii="Courier New" w:hAnsi="Courier New"/>
          <w:color w:val="595959"/>
          <w:sz w:val="18"/>
        </w:rPr>
        <w:t>)</w:t>
      </w:r>
    </w:p>
    <w:p w14:paraId="62F85980" w14:textId="77777777" w:rsidR="008A77F2" w:rsidRDefault="00000000">
      <w:pPr>
        <w:spacing w:before="20" w:after="20"/>
        <w:ind w:left="454"/>
      </w:pPr>
      <w:r>
        <w:rPr>
          <w:rFonts w:ascii="Courier New" w:hAnsi="Courier New"/>
          <w:color w:val="595959"/>
          <w:sz w:val="18"/>
        </w:rPr>
        <w:t>return json.loads(df.to_json(orient="records", date_format="iso"))</w:t>
      </w:r>
    </w:p>
    <w:p w14:paraId="6C8E73F7" w14:textId="77777777" w:rsidR="008A77F2" w:rsidRDefault="00000000">
      <w:pPr>
        <w:spacing w:before="120" w:after="80"/>
      </w:pPr>
      <w:r>
        <w:rPr>
          <w:b/>
          <w:color w:val="002B5B"/>
          <w:sz w:val="24"/>
        </w:rPr>
        <w:t>Date Syntax</w:t>
      </w:r>
    </w:p>
    <w:tbl>
      <w:tblPr>
        <w:tblStyle w:val="TableGrid"/>
        <w:tblW w:w="0" w:type="auto"/>
        <w:tblLook w:val="04A0" w:firstRow="1" w:lastRow="0" w:firstColumn="1" w:lastColumn="0" w:noHBand="0" w:noVBand="1"/>
      </w:tblPr>
      <w:tblGrid>
        <w:gridCol w:w="4703"/>
        <w:gridCol w:w="4703"/>
      </w:tblGrid>
      <w:tr w:rsidR="008A77F2" w14:paraId="149CA38A" w14:textId="77777777">
        <w:tc>
          <w:tcPr>
            <w:tcW w:w="4703" w:type="dxa"/>
            <w:shd w:val="clear" w:color="auto" w:fill="002B5B"/>
          </w:tcPr>
          <w:p w14:paraId="3003BD39" w14:textId="77777777" w:rsidR="008A77F2" w:rsidRDefault="00000000">
            <w:r>
              <w:rPr>
                <w:b/>
                <w:color w:val="FFFFFF"/>
                <w:sz w:val="18"/>
              </w:rPr>
              <w:t>Datastream date token</w:t>
            </w:r>
          </w:p>
        </w:tc>
        <w:tc>
          <w:tcPr>
            <w:tcW w:w="4703" w:type="dxa"/>
            <w:shd w:val="clear" w:color="auto" w:fill="002B5B"/>
          </w:tcPr>
          <w:p w14:paraId="1A7EFC2A" w14:textId="77777777" w:rsidR="008A77F2" w:rsidRDefault="00000000">
            <w:r>
              <w:rPr>
                <w:b/>
                <w:color w:val="FFFFFF"/>
                <w:sz w:val="18"/>
              </w:rPr>
              <w:t>Meaning</w:t>
            </w:r>
          </w:p>
        </w:tc>
      </w:tr>
      <w:tr w:rsidR="008A77F2" w14:paraId="763E8462" w14:textId="77777777">
        <w:tc>
          <w:tcPr>
            <w:tcW w:w="4703" w:type="dxa"/>
            <w:shd w:val="clear" w:color="auto" w:fill="F2F2F2"/>
          </w:tcPr>
          <w:p w14:paraId="583A9529" w14:textId="77777777" w:rsidR="008A77F2" w:rsidRDefault="00000000">
            <w:r>
              <w:rPr>
                <w:rFonts w:ascii="Courier New" w:hAnsi="Courier New"/>
                <w:sz w:val="16"/>
              </w:rPr>
              <w:t>"Y"</w:t>
            </w:r>
          </w:p>
        </w:tc>
        <w:tc>
          <w:tcPr>
            <w:tcW w:w="4703" w:type="dxa"/>
            <w:shd w:val="clear" w:color="auto" w:fill="FFFFFF"/>
          </w:tcPr>
          <w:p w14:paraId="5A79304B" w14:textId="77777777" w:rsidR="008A77F2" w:rsidRDefault="00000000">
            <w:r>
              <w:rPr>
                <w:sz w:val="16"/>
              </w:rPr>
              <w:t>One year before today (Datastream relative)</w:t>
            </w:r>
          </w:p>
        </w:tc>
      </w:tr>
      <w:tr w:rsidR="008A77F2" w14:paraId="6755C7BA" w14:textId="77777777">
        <w:tc>
          <w:tcPr>
            <w:tcW w:w="4703" w:type="dxa"/>
            <w:shd w:val="clear" w:color="auto" w:fill="F2F2F2"/>
          </w:tcPr>
          <w:p w14:paraId="5769AD52" w14:textId="77777777" w:rsidR="008A77F2" w:rsidRDefault="00000000">
            <w:r>
              <w:rPr>
                <w:rFonts w:ascii="Courier New" w:hAnsi="Courier New"/>
                <w:sz w:val="16"/>
              </w:rPr>
              <w:t>"0D"</w:t>
            </w:r>
          </w:p>
        </w:tc>
        <w:tc>
          <w:tcPr>
            <w:tcW w:w="4703" w:type="dxa"/>
            <w:shd w:val="clear" w:color="auto" w:fill="FFFFFF"/>
          </w:tcPr>
          <w:p w14:paraId="0C2AF716" w14:textId="77777777" w:rsidR="008A77F2" w:rsidRDefault="00000000">
            <w:r>
              <w:rPr>
                <w:sz w:val="16"/>
              </w:rPr>
              <w:t>Today</w:t>
            </w:r>
          </w:p>
        </w:tc>
      </w:tr>
      <w:tr w:rsidR="008A77F2" w14:paraId="6D3313D5" w14:textId="77777777">
        <w:tc>
          <w:tcPr>
            <w:tcW w:w="4703" w:type="dxa"/>
            <w:shd w:val="clear" w:color="auto" w:fill="F2F2F2"/>
          </w:tcPr>
          <w:p w14:paraId="60DC2860" w14:textId="77777777" w:rsidR="008A77F2" w:rsidRDefault="00000000">
            <w:r>
              <w:rPr>
                <w:rFonts w:ascii="Courier New" w:hAnsi="Courier New"/>
                <w:sz w:val="16"/>
              </w:rPr>
              <w:t>"6M"</w:t>
            </w:r>
          </w:p>
        </w:tc>
        <w:tc>
          <w:tcPr>
            <w:tcW w:w="4703" w:type="dxa"/>
            <w:shd w:val="clear" w:color="auto" w:fill="FFFFFF"/>
          </w:tcPr>
          <w:p w14:paraId="7905C3BD" w14:textId="77777777" w:rsidR="008A77F2" w:rsidRDefault="00000000">
            <w:r>
              <w:rPr>
                <w:sz w:val="16"/>
              </w:rPr>
              <w:t>Six months before today</w:t>
            </w:r>
          </w:p>
        </w:tc>
      </w:tr>
      <w:tr w:rsidR="008A77F2" w14:paraId="72ADE310" w14:textId="77777777">
        <w:tc>
          <w:tcPr>
            <w:tcW w:w="4703" w:type="dxa"/>
            <w:shd w:val="clear" w:color="auto" w:fill="F2F2F2"/>
          </w:tcPr>
          <w:p w14:paraId="5B8CBB0D" w14:textId="77777777" w:rsidR="008A77F2" w:rsidRDefault="00000000">
            <w:r>
              <w:rPr>
                <w:rFonts w:ascii="Courier New" w:hAnsi="Courier New"/>
                <w:sz w:val="16"/>
              </w:rPr>
              <w:t>"YYYY-MM-DD"</w:t>
            </w:r>
          </w:p>
        </w:tc>
        <w:tc>
          <w:tcPr>
            <w:tcW w:w="4703" w:type="dxa"/>
            <w:shd w:val="clear" w:color="auto" w:fill="FFFFFF"/>
          </w:tcPr>
          <w:p w14:paraId="40F0D87C" w14:textId="77777777" w:rsidR="008A77F2" w:rsidRDefault="00000000">
            <w:r>
              <w:rPr>
                <w:sz w:val="16"/>
              </w:rPr>
              <w:t>Absolute date (ISO 8601)</w:t>
            </w:r>
          </w:p>
        </w:tc>
      </w:tr>
    </w:tbl>
    <w:p w14:paraId="13ECCABC" w14:textId="77777777" w:rsidR="008A77F2" w:rsidRDefault="008A77F2">
      <w:pPr>
        <w:spacing w:after="80"/>
      </w:pPr>
    </w:p>
    <w:p w14:paraId="7E2A53C0" w14:textId="77777777" w:rsidR="008A77F2" w:rsidRDefault="00000000">
      <w:pPr>
        <w:spacing w:before="120" w:after="80"/>
      </w:pPr>
      <w:r>
        <w:rPr>
          <w:b/>
          <w:color w:val="002B5B"/>
          <w:sz w:val="24"/>
        </w:rPr>
        <w:t>Environment Variables</w:t>
      </w:r>
    </w:p>
    <w:tbl>
      <w:tblPr>
        <w:tblStyle w:val="TableGrid"/>
        <w:tblW w:w="0" w:type="auto"/>
        <w:tblLook w:val="04A0" w:firstRow="1" w:lastRow="0" w:firstColumn="1" w:lastColumn="0" w:noHBand="0" w:noVBand="1"/>
      </w:tblPr>
      <w:tblGrid>
        <w:gridCol w:w="2268"/>
        <w:gridCol w:w="1020"/>
        <w:gridCol w:w="6009"/>
      </w:tblGrid>
      <w:tr w:rsidR="008A77F2" w14:paraId="03D493E9" w14:textId="77777777">
        <w:tc>
          <w:tcPr>
            <w:tcW w:w="2268" w:type="dxa"/>
            <w:shd w:val="clear" w:color="auto" w:fill="005B2B"/>
          </w:tcPr>
          <w:p w14:paraId="38DBFB90" w14:textId="77777777" w:rsidR="008A77F2" w:rsidRDefault="00000000">
            <w:r>
              <w:rPr>
                <w:b/>
                <w:color w:val="FFFFFF"/>
                <w:sz w:val="18"/>
              </w:rPr>
              <w:t>Field</w:t>
            </w:r>
          </w:p>
        </w:tc>
        <w:tc>
          <w:tcPr>
            <w:tcW w:w="1020" w:type="dxa"/>
            <w:shd w:val="clear" w:color="auto" w:fill="005B2B"/>
          </w:tcPr>
          <w:p w14:paraId="6A4EA517" w14:textId="77777777" w:rsidR="008A77F2" w:rsidRDefault="00000000">
            <w:r>
              <w:rPr>
                <w:b/>
                <w:color w:val="FFFFFF"/>
                <w:sz w:val="18"/>
              </w:rPr>
              <w:t>Type</w:t>
            </w:r>
          </w:p>
        </w:tc>
        <w:tc>
          <w:tcPr>
            <w:tcW w:w="6009" w:type="dxa"/>
            <w:shd w:val="clear" w:color="auto" w:fill="005B2B"/>
          </w:tcPr>
          <w:p w14:paraId="66206521" w14:textId="77777777" w:rsidR="008A77F2" w:rsidRDefault="00000000">
            <w:r>
              <w:rPr>
                <w:b/>
                <w:color w:val="FFFFFF"/>
                <w:sz w:val="18"/>
              </w:rPr>
              <w:t>Description</w:t>
            </w:r>
          </w:p>
        </w:tc>
      </w:tr>
      <w:tr w:rsidR="008A77F2" w14:paraId="1D0AA16E" w14:textId="77777777">
        <w:tc>
          <w:tcPr>
            <w:tcW w:w="2268" w:type="dxa"/>
            <w:shd w:val="clear" w:color="auto" w:fill="FFFDE7"/>
          </w:tcPr>
          <w:p w14:paraId="0D3AFADC" w14:textId="77777777" w:rsidR="008A77F2" w:rsidRDefault="00000000">
            <w:r>
              <w:rPr>
                <w:rFonts w:ascii="Courier New" w:hAnsi="Courier New"/>
                <w:b/>
                <w:sz w:val="16"/>
              </w:rPr>
              <w:t>DS_ID</w:t>
            </w:r>
          </w:p>
        </w:tc>
        <w:tc>
          <w:tcPr>
            <w:tcW w:w="1020" w:type="dxa"/>
            <w:shd w:val="clear" w:color="auto" w:fill="FFFDE7"/>
          </w:tcPr>
          <w:p w14:paraId="2AB679A7" w14:textId="77777777" w:rsidR="008A77F2" w:rsidRDefault="00000000">
            <w:r>
              <w:rPr>
                <w:color w:val="595959"/>
                <w:sz w:val="16"/>
              </w:rPr>
              <w:t>string</w:t>
            </w:r>
          </w:p>
        </w:tc>
        <w:tc>
          <w:tcPr>
            <w:tcW w:w="6009" w:type="dxa"/>
            <w:shd w:val="clear" w:color="auto" w:fill="FFFDE7"/>
          </w:tcPr>
          <w:p w14:paraId="3565CA32" w14:textId="77777777" w:rsidR="008A77F2" w:rsidRDefault="00000000">
            <w:r>
              <w:rPr>
                <w:sz w:val="16"/>
              </w:rPr>
              <w:t>Datastream user ID (e.g. "A12345")</w:t>
            </w:r>
          </w:p>
        </w:tc>
      </w:tr>
      <w:tr w:rsidR="008A77F2" w14:paraId="01789F7D" w14:textId="77777777">
        <w:tc>
          <w:tcPr>
            <w:tcW w:w="2268" w:type="dxa"/>
            <w:shd w:val="clear" w:color="auto" w:fill="FFFDE7"/>
          </w:tcPr>
          <w:p w14:paraId="3BDFB474" w14:textId="77777777" w:rsidR="008A77F2" w:rsidRDefault="00000000">
            <w:r>
              <w:rPr>
                <w:rFonts w:ascii="Courier New" w:hAnsi="Courier New"/>
                <w:b/>
                <w:sz w:val="16"/>
              </w:rPr>
              <w:t>DS_PWD</w:t>
            </w:r>
          </w:p>
        </w:tc>
        <w:tc>
          <w:tcPr>
            <w:tcW w:w="1020" w:type="dxa"/>
            <w:shd w:val="clear" w:color="auto" w:fill="FFFDE7"/>
          </w:tcPr>
          <w:p w14:paraId="101AA886" w14:textId="77777777" w:rsidR="008A77F2" w:rsidRDefault="00000000">
            <w:r>
              <w:rPr>
                <w:color w:val="595959"/>
                <w:sz w:val="16"/>
              </w:rPr>
              <w:t>string</w:t>
            </w:r>
          </w:p>
        </w:tc>
        <w:tc>
          <w:tcPr>
            <w:tcW w:w="6009" w:type="dxa"/>
            <w:shd w:val="clear" w:color="auto" w:fill="FFFDE7"/>
          </w:tcPr>
          <w:p w14:paraId="69BFE31C" w14:textId="77777777" w:rsidR="008A77F2" w:rsidRDefault="00000000">
            <w:r>
              <w:rPr>
                <w:sz w:val="16"/>
              </w:rPr>
              <w:t>Datastream password</w:t>
            </w:r>
          </w:p>
        </w:tc>
      </w:tr>
    </w:tbl>
    <w:p w14:paraId="0B8B2A9F" w14:textId="77777777" w:rsidR="008A77F2" w:rsidRDefault="008A77F2">
      <w:pPr>
        <w:spacing w:after="40"/>
      </w:pPr>
    </w:p>
    <w:p w14:paraId="74EECFAE" w14:textId="77777777" w:rsidR="008A77F2" w:rsidRDefault="00000000">
      <w:pPr>
        <w:spacing w:before="120" w:after="80"/>
      </w:pPr>
      <w:r>
        <w:rPr>
          <w:b/>
          <w:color w:val="002B5B"/>
          <w:sz w:val="24"/>
        </w:rPr>
        <w:t>Output</w:t>
      </w:r>
    </w:p>
    <w:p w14:paraId="08A23B37" w14:textId="77777777" w:rsidR="008A77F2" w:rsidRDefault="00000000">
      <w:pPr>
        <w:spacing w:after="80"/>
      </w:pPr>
      <w:r>
        <w:rPr>
          <w:color w:val="000000"/>
        </w:rPr>
        <w:t>Returns a list of JSON objects, one per trading day, each containing a Date field (ISO 8601 string) and a P field (the closing price or CDS spread value). This list is returned directly from the /fetch_asset_timeseries endpoint or consumed internally by the curve-update script.</w:t>
      </w:r>
    </w:p>
    <w:p w14:paraId="52C6658D" w14:textId="77777777" w:rsidR="008A77F2" w:rsidRPr="00FF2964" w:rsidRDefault="00000000">
      <w:pPr>
        <w:spacing w:before="20" w:after="20"/>
        <w:ind w:left="454"/>
        <w:rPr>
          <w:lang w:val="fr-CH"/>
        </w:rPr>
      </w:pPr>
      <w:proofErr w:type="gramStart"/>
      <w:r w:rsidRPr="00FF2964">
        <w:rPr>
          <w:rFonts w:ascii="Courier New" w:hAnsi="Courier New"/>
          <w:color w:val="595959"/>
          <w:sz w:val="18"/>
          <w:lang w:val="fr-CH"/>
        </w:rPr>
        <w:t>[ {</w:t>
      </w:r>
      <w:proofErr w:type="gramEnd"/>
      <w:r w:rsidRPr="00FF2964">
        <w:rPr>
          <w:rFonts w:ascii="Courier New" w:hAnsi="Courier New"/>
          <w:color w:val="595959"/>
          <w:sz w:val="18"/>
          <w:lang w:val="fr-CH"/>
        </w:rPr>
        <w:t>"Date": "2024-01-02T00:00:00.000Z", "P": 82.5},</w:t>
      </w:r>
    </w:p>
    <w:p w14:paraId="2032B162" w14:textId="77777777" w:rsidR="008A77F2" w:rsidRPr="00FF2964" w:rsidRDefault="00000000">
      <w:pPr>
        <w:spacing w:before="20" w:after="20"/>
        <w:ind w:left="454"/>
        <w:rPr>
          <w:lang w:val="fr-CH"/>
        </w:rPr>
      </w:pPr>
      <w:r w:rsidRPr="00FF2964">
        <w:rPr>
          <w:rFonts w:ascii="Courier New" w:hAnsi="Courier New"/>
          <w:color w:val="595959"/>
          <w:sz w:val="18"/>
          <w:lang w:val="fr-CH"/>
        </w:rPr>
        <w:lastRenderedPageBreak/>
        <w:t xml:space="preserve">  {"Date</w:t>
      </w:r>
      <w:proofErr w:type="gramStart"/>
      <w:r w:rsidRPr="00FF2964">
        <w:rPr>
          <w:rFonts w:ascii="Courier New" w:hAnsi="Courier New"/>
          <w:color w:val="595959"/>
          <w:sz w:val="18"/>
          <w:lang w:val="fr-CH"/>
        </w:rPr>
        <w:t>":</w:t>
      </w:r>
      <w:proofErr w:type="gramEnd"/>
      <w:r w:rsidRPr="00FF2964">
        <w:rPr>
          <w:rFonts w:ascii="Courier New" w:hAnsi="Courier New"/>
          <w:color w:val="595959"/>
          <w:sz w:val="18"/>
          <w:lang w:val="fr-CH"/>
        </w:rPr>
        <w:t xml:space="preserve"> "2024-01-03T00:00:00.000Z", "P": 83.1}, ... ]</w:t>
      </w:r>
    </w:p>
    <w:p w14:paraId="53CBCA4D" w14:textId="77777777" w:rsidR="008A77F2" w:rsidRPr="00FF2964" w:rsidRDefault="00000000">
      <w:pPr>
        <w:rPr>
          <w:lang w:val="fr-CH"/>
        </w:rPr>
      </w:pPr>
      <w:r w:rsidRPr="00FF2964">
        <w:rPr>
          <w:lang w:val="fr-CH"/>
        </w:rPr>
        <w:br w:type="page"/>
      </w:r>
    </w:p>
    <w:p w14:paraId="4C1CD3AC" w14:textId="77777777" w:rsidR="008A77F2" w:rsidRDefault="00000000">
      <w:pPr>
        <w:spacing w:before="240" w:after="80"/>
      </w:pPr>
      <w:proofErr w:type="spellStart"/>
      <w:r>
        <w:rPr>
          <w:b/>
          <w:color w:val="002B5B"/>
          <w:sz w:val="36"/>
        </w:rPr>
        <w:lastRenderedPageBreak/>
        <w:t>CBonds</w:t>
      </w:r>
      <w:proofErr w:type="spellEnd"/>
    </w:p>
    <w:tbl>
      <w:tblPr>
        <w:tblStyle w:val="TableGrid"/>
        <w:tblW w:w="0" w:type="auto"/>
        <w:tblLook w:val="04A0" w:firstRow="1" w:lastRow="0" w:firstColumn="1" w:lastColumn="0" w:noHBand="0" w:noVBand="1"/>
      </w:tblPr>
      <w:tblGrid>
        <w:gridCol w:w="9406"/>
      </w:tblGrid>
      <w:tr w:rsidR="008A77F2" w14:paraId="2D88F2F6" w14:textId="77777777">
        <w:tc>
          <w:tcPr>
            <w:tcW w:w="9406" w:type="dxa"/>
            <w:shd w:val="clear" w:color="auto" w:fill="002B5B"/>
          </w:tcPr>
          <w:p w14:paraId="08F15650" w14:textId="77777777" w:rsidR="008A77F2" w:rsidRDefault="00000000">
            <w:pPr>
              <w:spacing w:before="60" w:after="60"/>
            </w:pPr>
            <w:r>
              <w:rPr>
                <w:rFonts w:ascii="Courier New" w:hAnsi="Courier New"/>
                <w:b/>
                <w:color w:val="FFFFFF"/>
                <w:sz w:val="18"/>
              </w:rPr>
              <w:t>model: "api/provider.py"   ·   instrument_type: "fetch_from_cbonds · fetch_prices_from_cbonds · fetch_estimates_from_cbonds"</w:t>
            </w:r>
          </w:p>
        </w:tc>
      </w:tr>
    </w:tbl>
    <w:p w14:paraId="79DD8E2C" w14:textId="77777777" w:rsidR="008A77F2" w:rsidRDefault="008A77F2">
      <w:pPr>
        <w:spacing w:after="40"/>
      </w:pPr>
    </w:p>
    <w:p w14:paraId="43A420C6" w14:textId="77777777" w:rsidR="008A77F2" w:rsidRDefault="00000000">
      <w:pPr>
        <w:spacing w:after="120"/>
      </w:pPr>
      <w:r>
        <w:rPr>
          <w:i/>
          <w:color w:val="595959"/>
        </w:rPr>
        <w:t>Bond instrument metadata + trade prices + estimates</w:t>
      </w:r>
    </w:p>
    <w:p w14:paraId="0A8A3043" w14:textId="77777777" w:rsidR="008A77F2" w:rsidRDefault="00000000">
      <w:pPr>
        <w:spacing w:before="120" w:after="80"/>
      </w:pPr>
      <w:r>
        <w:rPr>
          <w:b/>
          <w:color w:val="002B5B"/>
          <w:sz w:val="24"/>
        </w:rPr>
        <w:t>Overview</w:t>
      </w:r>
    </w:p>
    <w:p w14:paraId="726A3621" w14:textId="77777777" w:rsidR="008A77F2" w:rsidRDefault="00000000">
      <w:pPr>
        <w:spacing w:after="80"/>
      </w:pPr>
      <w:r>
        <w:rPr>
          <w:color w:val="000000"/>
        </w:rPr>
        <w:t>CBonds is used as the primary data source for all fixed-income instruments. It provides two distinct data types: (1) instrument metadata retrieved by ISIN from the emissions endpoint (issuer, coupon, maturity, rating, etc.) and (2) market prices and yield estimates retrieved from the tradings endpoint. All three CBonds functions use the same JSON-POST protocol over REST, differing only in the endpoint URL and sort field.</w:t>
      </w:r>
    </w:p>
    <w:p w14:paraId="6FAB8E3D" w14:textId="77777777" w:rsidR="008A77F2" w:rsidRDefault="00000000">
      <w:pPr>
        <w:spacing w:before="120" w:after="80"/>
      </w:pPr>
      <w:r>
        <w:rPr>
          <w:b/>
          <w:color w:val="002B5B"/>
          <w:sz w:val="24"/>
        </w:rPr>
        <w:t>Base URLs</w:t>
      </w:r>
    </w:p>
    <w:p w14:paraId="237CBCE9" w14:textId="77777777" w:rsidR="008A77F2" w:rsidRDefault="00000000">
      <w:pPr>
        <w:spacing w:before="20" w:after="20"/>
        <w:ind w:left="454"/>
      </w:pPr>
      <w:r>
        <w:rPr>
          <w:rFonts w:ascii="Courier New" w:hAnsi="Courier New"/>
          <w:color w:val="595959"/>
          <w:sz w:val="18"/>
        </w:rPr>
        <w:t>Emissions  (metadata):  https://ws.cbonds.info/services/json/get_emissions/?lang=eng</w:t>
      </w:r>
    </w:p>
    <w:p w14:paraId="03680F24" w14:textId="77777777" w:rsidR="008A77F2" w:rsidRDefault="00000000">
      <w:pPr>
        <w:spacing w:before="20" w:after="20"/>
        <w:ind w:left="454"/>
      </w:pPr>
      <w:r>
        <w:rPr>
          <w:rFonts w:ascii="Courier New" w:hAnsi="Courier New"/>
          <w:color w:val="595959"/>
          <w:sz w:val="18"/>
        </w:rPr>
        <w:t>Tradings   (prices):    https://ws.cbonds.info/services/json/get_tradings_new/?lang=eng</w:t>
      </w:r>
    </w:p>
    <w:p w14:paraId="4A19790C" w14:textId="77777777" w:rsidR="008A77F2" w:rsidRDefault="00000000">
      <w:pPr>
        <w:spacing w:before="20" w:after="20"/>
        <w:ind w:left="454"/>
      </w:pPr>
      <w:r>
        <w:rPr>
          <w:rFonts w:ascii="Courier New" w:hAnsi="Courier New"/>
          <w:color w:val="595959"/>
          <w:sz w:val="18"/>
        </w:rPr>
        <w:t>Estimates  (bid/ask):   https://ws.cbonds.info/services/json/get_tradings_new/?lang=eng</w:t>
      </w:r>
    </w:p>
    <w:p w14:paraId="4E459833" w14:textId="77777777" w:rsidR="008A77F2" w:rsidRDefault="00000000">
      <w:pPr>
        <w:spacing w:before="120" w:after="80"/>
      </w:pPr>
      <w:r>
        <w:rPr>
          <w:b/>
          <w:color w:val="002B5B"/>
          <w:sz w:val="24"/>
        </w:rPr>
        <w:t>Authentication</w:t>
      </w:r>
    </w:p>
    <w:p w14:paraId="5EECCA5F" w14:textId="77777777" w:rsidR="008A77F2" w:rsidRDefault="00000000">
      <w:pPr>
        <w:spacing w:after="80"/>
      </w:pPr>
      <w:r>
        <w:rPr>
          <w:color w:val="000000"/>
        </w:rPr>
        <w:t>Authentication uses HTTP credentials passed as a JSON object in the request body — not as an HTTP Authorization header. Credentials come from environment variables CBONDS_LOGIN and CBONDS_PASSWORD.</w:t>
      </w:r>
    </w:p>
    <w:p w14:paraId="5F88AD93" w14:textId="77777777" w:rsidR="00FF2964" w:rsidRDefault="00FF2964">
      <w:pPr>
        <w:spacing w:before="120" w:after="80"/>
        <w:rPr>
          <w:rFonts w:ascii="Courier New" w:hAnsi="Courier New"/>
          <w:color w:val="595959"/>
          <w:sz w:val="18"/>
        </w:rPr>
      </w:pPr>
    </w:p>
    <w:p w14:paraId="4A97A0AA" w14:textId="6308B15A" w:rsidR="008A77F2" w:rsidRDefault="00000000">
      <w:pPr>
        <w:spacing w:before="120" w:after="80"/>
      </w:pPr>
      <w:r>
        <w:rPr>
          <w:b/>
          <w:color w:val="002B5B"/>
          <w:sz w:val="24"/>
        </w:rPr>
        <w:t>Request Structure</w:t>
      </w:r>
    </w:p>
    <w:p w14:paraId="35FB7F96" w14:textId="77777777" w:rsidR="008A77F2" w:rsidRDefault="00000000">
      <w:pPr>
        <w:spacing w:after="80"/>
      </w:pPr>
      <w:r>
        <w:rPr>
          <w:color w:val="000000"/>
        </w:rPr>
        <w:t>Every CBonds call is an HTTP POST with Content-Type: application/json. The payload follows a common schema with four top-level keys:</w:t>
      </w:r>
    </w:p>
    <w:p w14:paraId="0C5A7191" w14:textId="77777777" w:rsidR="008A77F2" w:rsidRDefault="00000000">
      <w:pPr>
        <w:spacing w:before="20" w:after="20"/>
        <w:ind w:left="454"/>
      </w:pPr>
      <w:r>
        <w:rPr>
          <w:rFonts w:ascii="Courier New" w:hAnsi="Courier New"/>
          <w:color w:val="595959"/>
          <w:sz w:val="18"/>
        </w:rPr>
        <w:t>{</w:t>
      </w:r>
    </w:p>
    <w:p w14:paraId="04C37383" w14:textId="77777777" w:rsidR="008A77F2" w:rsidRDefault="00000000">
      <w:pPr>
        <w:spacing w:before="20" w:after="20"/>
        <w:ind w:left="454"/>
      </w:pPr>
      <w:r>
        <w:rPr>
          <w:rFonts w:ascii="Courier New" w:hAnsi="Courier New"/>
          <w:color w:val="595959"/>
          <w:sz w:val="18"/>
        </w:rPr>
        <w:t xml:space="preserve">    "auth":     { "login": "...", "password": "..." },</w:t>
      </w:r>
    </w:p>
    <w:p w14:paraId="59332608" w14:textId="77777777" w:rsidR="008A77F2" w:rsidRDefault="00000000">
      <w:pPr>
        <w:spacing w:before="20" w:after="20"/>
        <w:ind w:left="454"/>
      </w:pPr>
      <w:r>
        <w:rPr>
          <w:rFonts w:ascii="Courier New" w:hAnsi="Courier New"/>
          <w:color w:val="595959"/>
          <w:sz w:val="18"/>
        </w:rPr>
        <w:t xml:space="preserve">    "filters":  [ { "field": "isin_code",</w:t>
      </w:r>
    </w:p>
    <w:p w14:paraId="1A46D8A6" w14:textId="77777777" w:rsidR="008A77F2" w:rsidRDefault="00000000">
      <w:pPr>
        <w:spacing w:before="20" w:after="20"/>
        <w:ind w:left="454"/>
      </w:pPr>
      <w:r>
        <w:rPr>
          <w:rFonts w:ascii="Courier New" w:hAnsi="Courier New"/>
          <w:color w:val="595959"/>
          <w:sz w:val="18"/>
        </w:rPr>
        <w:t xml:space="preserve">                    "operator": "eq",    // or "in" for metadata</w:t>
      </w:r>
    </w:p>
    <w:p w14:paraId="2AF226AE" w14:textId="77777777" w:rsidR="008A77F2" w:rsidRDefault="00000000">
      <w:pPr>
        <w:spacing w:before="20" w:after="20"/>
        <w:ind w:left="454"/>
      </w:pPr>
      <w:r>
        <w:rPr>
          <w:rFonts w:ascii="Courier New" w:hAnsi="Courier New"/>
          <w:color w:val="595959"/>
          <w:sz w:val="18"/>
        </w:rPr>
        <w:t xml:space="preserve">                    "value": "XS1234567890" } ],</w:t>
      </w:r>
    </w:p>
    <w:p w14:paraId="26C2BAE7" w14:textId="77777777" w:rsidR="008A77F2" w:rsidRDefault="00000000">
      <w:pPr>
        <w:spacing w:before="20" w:after="20"/>
        <w:ind w:left="454"/>
      </w:pPr>
      <w:r>
        <w:rPr>
          <w:rFonts w:ascii="Courier New" w:hAnsi="Courier New"/>
          <w:color w:val="595959"/>
          <w:sz w:val="18"/>
        </w:rPr>
        <w:t xml:space="preserve">    "quantity": { "limit": 10, "offset": 0 },</w:t>
      </w:r>
    </w:p>
    <w:p w14:paraId="1788F3A8" w14:textId="77777777" w:rsidR="008A77F2" w:rsidRDefault="00000000">
      <w:pPr>
        <w:spacing w:before="20" w:after="20"/>
        <w:ind w:left="454"/>
      </w:pPr>
      <w:r>
        <w:rPr>
          <w:rFonts w:ascii="Courier New" w:hAnsi="Courier New"/>
          <w:color w:val="595959"/>
          <w:sz w:val="18"/>
        </w:rPr>
        <w:t xml:space="preserve">    "sorting":  [ { "field": "trade_date", "order": "desc" } ],</w:t>
      </w:r>
    </w:p>
    <w:p w14:paraId="7BF82F4C" w14:textId="77777777" w:rsidR="008A77F2" w:rsidRDefault="00000000">
      <w:pPr>
        <w:spacing w:before="20" w:after="20"/>
        <w:ind w:left="454"/>
      </w:pPr>
      <w:r>
        <w:rPr>
          <w:rFonts w:ascii="Courier New" w:hAnsi="Courier New"/>
          <w:color w:val="595959"/>
          <w:sz w:val="18"/>
        </w:rPr>
        <w:t xml:space="preserve">    "fields":   []   // empty = return all fields</w:t>
      </w:r>
    </w:p>
    <w:p w14:paraId="7B3B6A72" w14:textId="77777777" w:rsidR="008A77F2" w:rsidRDefault="00000000">
      <w:pPr>
        <w:spacing w:before="20" w:after="20"/>
        <w:ind w:left="454"/>
      </w:pPr>
      <w:r>
        <w:rPr>
          <w:rFonts w:ascii="Courier New" w:hAnsi="Courier New"/>
          <w:color w:val="595959"/>
          <w:sz w:val="18"/>
        </w:rPr>
        <w:t>}</w:t>
      </w:r>
    </w:p>
    <w:p w14:paraId="316F9093" w14:textId="77777777" w:rsidR="008A77F2" w:rsidRDefault="00000000">
      <w:pPr>
        <w:spacing w:before="120" w:after="80"/>
      </w:pPr>
      <w:r>
        <w:rPr>
          <w:b/>
          <w:color w:val="002B5B"/>
          <w:sz w:val="24"/>
        </w:rPr>
        <w:t>Functions and Differences</w:t>
      </w:r>
    </w:p>
    <w:tbl>
      <w:tblPr>
        <w:tblStyle w:val="TableGrid"/>
        <w:tblW w:w="0" w:type="auto"/>
        <w:tblLook w:val="04A0" w:firstRow="1" w:lastRow="0" w:firstColumn="1" w:lastColumn="0" w:noHBand="0" w:noVBand="1"/>
      </w:tblPr>
      <w:tblGrid>
        <w:gridCol w:w="2809"/>
        <w:gridCol w:w="2284"/>
        <w:gridCol w:w="2247"/>
        <w:gridCol w:w="2282"/>
      </w:tblGrid>
      <w:tr w:rsidR="008A77F2" w14:paraId="317BA071" w14:textId="77777777">
        <w:tc>
          <w:tcPr>
            <w:tcW w:w="2351" w:type="dxa"/>
            <w:shd w:val="clear" w:color="auto" w:fill="002B5B"/>
          </w:tcPr>
          <w:p w14:paraId="200A264E" w14:textId="77777777" w:rsidR="008A77F2" w:rsidRDefault="00000000">
            <w:r>
              <w:rPr>
                <w:b/>
                <w:color w:val="FFFFFF"/>
                <w:sz w:val="18"/>
              </w:rPr>
              <w:t>Function</w:t>
            </w:r>
          </w:p>
        </w:tc>
        <w:tc>
          <w:tcPr>
            <w:tcW w:w="2351" w:type="dxa"/>
            <w:shd w:val="clear" w:color="auto" w:fill="002B5B"/>
          </w:tcPr>
          <w:p w14:paraId="406C3C14" w14:textId="77777777" w:rsidR="008A77F2" w:rsidRDefault="00000000">
            <w:r>
              <w:rPr>
                <w:b/>
                <w:color w:val="FFFFFF"/>
                <w:sz w:val="18"/>
              </w:rPr>
              <w:t>Endpoint</w:t>
            </w:r>
          </w:p>
        </w:tc>
        <w:tc>
          <w:tcPr>
            <w:tcW w:w="2351" w:type="dxa"/>
            <w:shd w:val="clear" w:color="auto" w:fill="002B5B"/>
          </w:tcPr>
          <w:p w14:paraId="13499885" w14:textId="77777777" w:rsidR="008A77F2" w:rsidRDefault="00000000">
            <w:r>
              <w:rPr>
                <w:b/>
                <w:color w:val="FFFFFF"/>
                <w:sz w:val="18"/>
              </w:rPr>
              <w:t>Filter operator</w:t>
            </w:r>
          </w:p>
        </w:tc>
        <w:tc>
          <w:tcPr>
            <w:tcW w:w="2351" w:type="dxa"/>
            <w:shd w:val="clear" w:color="auto" w:fill="002B5B"/>
          </w:tcPr>
          <w:p w14:paraId="096CE436" w14:textId="77777777" w:rsidR="008A77F2" w:rsidRDefault="00000000">
            <w:r>
              <w:rPr>
                <w:b/>
                <w:color w:val="FFFFFF"/>
                <w:sz w:val="18"/>
              </w:rPr>
              <w:t>Sort field</w:t>
            </w:r>
          </w:p>
        </w:tc>
      </w:tr>
      <w:tr w:rsidR="008A77F2" w14:paraId="356AFC6E" w14:textId="77777777">
        <w:tc>
          <w:tcPr>
            <w:tcW w:w="2351" w:type="dxa"/>
            <w:shd w:val="clear" w:color="auto" w:fill="F9F9F9"/>
          </w:tcPr>
          <w:p w14:paraId="6EC6EB0F" w14:textId="77777777" w:rsidR="008A77F2" w:rsidRDefault="00000000">
            <w:r>
              <w:rPr>
                <w:rFonts w:ascii="Courier New" w:hAnsi="Courier New"/>
                <w:sz w:val="16"/>
              </w:rPr>
              <w:t>fetch_from_cbonds</w:t>
            </w:r>
          </w:p>
        </w:tc>
        <w:tc>
          <w:tcPr>
            <w:tcW w:w="2351" w:type="dxa"/>
            <w:shd w:val="clear" w:color="auto" w:fill="F9F9F9"/>
          </w:tcPr>
          <w:p w14:paraId="6034A0BF" w14:textId="77777777" w:rsidR="008A77F2" w:rsidRDefault="00000000">
            <w:r>
              <w:rPr>
                <w:sz w:val="16"/>
              </w:rPr>
              <w:t>get_emissions</w:t>
            </w:r>
          </w:p>
        </w:tc>
        <w:tc>
          <w:tcPr>
            <w:tcW w:w="2351" w:type="dxa"/>
            <w:shd w:val="clear" w:color="auto" w:fill="F9F9F9"/>
          </w:tcPr>
          <w:p w14:paraId="5E07BACB" w14:textId="77777777" w:rsidR="008A77F2" w:rsidRDefault="00000000">
            <w:r>
              <w:rPr>
                <w:rFonts w:ascii="Courier New" w:hAnsi="Courier New"/>
                <w:sz w:val="16"/>
              </w:rPr>
              <w:t>"in"</w:t>
            </w:r>
          </w:p>
        </w:tc>
        <w:tc>
          <w:tcPr>
            <w:tcW w:w="2351" w:type="dxa"/>
            <w:shd w:val="clear" w:color="auto" w:fill="F9F9F9"/>
          </w:tcPr>
          <w:p w14:paraId="6995DDCD" w14:textId="77777777" w:rsidR="008A77F2" w:rsidRDefault="00000000">
            <w:r>
              <w:rPr>
                <w:rFonts w:ascii="Courier New" w:hAnsi="Courier New"/>
                <w:sz w:val="16"/>
              </w:rPr>
              <w:t>"id" asc</w:t>
            </w:r>
          </w:p>
        </w:tc>
      </w:tr>
      <w:tr w:rsidR="008A77F2" w14:paraId="2B4742B7" w14:textId="77777777">
        <w:tc>
          <w:tcPr>
            <w:tcW w:w="2351" w:type="dxa"/>
            <w:shd w:val="clear" w:color="auto" w:fill="FFFFFF"/>
          </w:tcPr>
          <w:p w14:paraId="6462E492" w14:textId="77777777" w:rsidR="008A77F2" w:rsidRDefault="00000000">
            <w:r>
              <w:rPr>
                <w:rFonts w:ascii="Courier New" w:hAnsi="Courier New"/>
                <w:sz w:val="16"/>
              </w:rPr>
              <w:t>fetch_prices_from_cbonds</w:t>
            </w:r>
          </w:p>
        </w:tc>
        <w:tc>
          <w:tcPr>
            <w:tcW w:w="2351" w:type="dxa"/>
            <w:shd w:val="clear" w:color="auto" w:fill="FFFFFF"/>
          </w:tcPr>
          <w:p w14:paraId="40E7A25C" w14:textId="77777777" w:rsidR="008A77F2" w:rsidRDefault="00000000">
            <w:r>
              <w:rPr>
                <w:sz w:val="16"/>
              </w:rPr>
              <w:t>get_tradings_new</w:t>
            </w:r>
          </w:p>
        </w:tc>
        <w:tc>
          <w:tcPr>
            <w:tcW w:w="2351" w:type="dxa"/>
            <w:shd w:val="clear" w:color="auto" w:fill="FFFFFF"/>
          </w:tcPr>
          <w:p w14:paraId="114C7DCA" w14:textId="77777777" w:rsidR="008A77F2" w:rsidRDefault="00000000">
            <w:r>
              <w:rPr>
                <w:rFonts w:ascii="Courier New" w:hAnsi="Courier New"/>
                <w:sz w:val="16"/>
              </w:rPr>
              <w:t>"eq"</w:t>
            </w:r>
          </w:p>
        </w:tc>
        <w:tc>
          <w:tcPr>
            <w:tcW w:w="2351" w:type="dxa"/>
            <w:shd w:val="clear" w:color="auto" w:fill="FFFFFF"/>
          </w:tcPr>
          <w:p w14:paraId="3E82641B" w14:textId="77777777" w:rsidR="008A77F2" w:rsidRDefault="00000000">
            <w:r>
              <w:rPr>
                <w:rFonts w:ascii="Courier New" w:hAnsi="Courier New"/>
                <w:sz w:val="16"/>
              </w:rPr>
              <w:t>"trade_date" desc</w:t>
            </w:r>
          </w:p>
        </w:tc>
      </w:tr>
      <w:tr w:rsidR="008A77F2" w14:paraId="49CBDB5D" w14:textId="77777777">
        <w:tc>
          <w:tcPr>
            <w:tcW w:w="2351" w:type="dxa"/>
            <w:shd w:val="clear" w:color="auto" w:fill="F9F9F9"/>
          </w:tcPr>
          <w:p w14:paraId="67D73753" w14:textId="77777777" w:rsidR="008A77F2" w:rsidRDefault="00000000">
            <w:r>
              <w:rPr>
                <w:rFonts w:ascii="Courier New" w:hAnsi="Courier New"/>
                <w:sz w:val="16"/>
              </w:rPr>
              <w:t>fetch_estimates_from_cbonds</w:t>
            </w:r>
          </w:p>
        </w:tc>
        <w:tc>
          <w:tcPr>
            <w:tcW w:w="2351" w:type="dxa"/>
            <w:shd w:val="clear" w:color="auto" w:fill="F9F9F9"/>
          </w:tcPr>
          <w:p w14:paraId="46726AFB" w14:textId="77777777" w:rsidR="008A77F2" w:rsidRDefault="00000000">
            <w:r>
              <w:rPr>
                <w:sz w:val="16"/>
              </w:rPr>
              <w:t>get_tradings_new</w:t>
            </w:r>
          </w:p>
        </w:tc>
        <w:tc>
          <w:tcPr>
            <w:tcW w:w="2351" w:type="dxa"/>
            <w:shd w:val="clear" w:color="auto" w:fill="F9F9F9"/>
          </w:tcPr>
          <w:p w14:paraId="2E7EF461" w14:textId="77777777" w:rsidR="008A77F2" w:rsidRDefault="00000000">
            <w:r>
              <w:rPr>
                <w:rFonts w:ascii="Courier New" w:hAnsi="Courier New"/>
                <w:sz w:val="16"/>
              </w:rPr>
              <w:t>"eq"</w:t>
            </w:r>
          </w:p>
        </w:tc>
        <w:tc>
          <w:tcPr>
            <w:tcW w:w="2351" w:type="dxa"/>
            <w:shd w:val="clear" w:color="auto" w:fill="F9F9F9"/>
          </w:tcPr>
          <w:p w14:paraId="5771F4DE" w14:textId="77777777" w:rsidR="008A77F2" w:rsidRDefault="00000000">
            <w:r>
              <w:rPr>
                <w:rFonts w:ascii="Courier New" w:hAnsi="Courier New"/>
                <w:sz w:val="16"/>
              </w:rPr>
              <w:t>"date" desc</w:t>
            </w:r>
          </w:p>
        </w:tc>
      </w:tr>
    </w:tbl>
    <w:p w14:paraId="2CAB5C26" w14:textId="77777777" w:rsidR="008A77F2" w:rsidRDefault="008A77F2">
      <w:pPr>
        <w:spacing w:after="80"/>
      </w:pPr>
    </w:p>
    <w:p w14:paraId="44FADDB8" w14:textId="77777777" w:rsidR="008A77F2" w:rsidRDefault="00000000">
      <w:pPr>
        <w:spacing w:before="120" w:after="80"/>
      </w:pPr>
      <w:r>
        <w:rPr>
          <w:b/>
          <w:color w:val="002B5B"/>
          <w:sz w:val="24"/>
        </w:rPr>
        <w:t>Response Parsing</w:t>
      </w:r>
    </w:p>
    <w:p w14:paraId="6718B35C" w14:textId="77777777" w:rsidR="008A77F2" w:rsidRDefault="00000000">
      <w:pPr>
        <w:spacing w:after="80"/>
      </w:pPr>
      <w:r>
        <w:rPr>
          <w:color w:val="000000"/>
        </w:rPr>
        <w:t>The CBonds API returns a JSON object. The function inspects for either an "items" or "data" key (both are used depending on the endpoint version). Only the first result is returned — meaning the most recent record after the sort. The provider tag "cbonds" is injected before the dict is returned to the caller.</w:t>
      </w:r>
    </w:p>
    <w:p w14:paraId="39A5B042" w14:textId="77777777" w:rsidR="008A77F2" w:rsidRDefault="00000000">
      <w:pPr>
        <w:spacing w:before="20" w:after="20"/>
        <w:ind w:left="454"/>
      </w:pPr>
      <w:r>
        <w:rPr>
          <w:rFonts w:ascii="Courier New" w:hAnsi="Courier New"/>
          <w:color w:val="595959"/>
          <w:sz w:val="18"/>
        </w:rPr>
        <w:lastRenderedPageBreak/>
        <w:t>data = response.json()</w:t>
      </w:r>
    </w:p>
    <w:p w14:paraId="246793AB" w14:textId="77777777" w:rsidR="008A77F2" w:rsidRDefault="00000000">
      <w:pPr>
        <w:spacing w:before="20" w:after="20"/>
        <w:ind w:left="454"/>
      </w:pPr>
      <w:r>
        <w:rPr>
          <w:rFonts w:ascii="Courier New" w:hAnsi="Courier New"/>
          <w:color w:val="595959"/>
          <w:sz w:val="18"/>
        </w:rPr>
        <w:t>results = data.get("items") or data.get("data") or []</w:t>
      </w:r>
    </w:p>
    <w:p w14:paraId="3498C9BC" w14:textId="77777777" w:rsidR="008A77F2" w:rsidRDefault="00000000">
      <w:pPr>
        <w:spacing w:before="20" w:after="20"/>
        <w:ind w:left="454"/>
      </w:pPr>
      <w:r>
        <w:rPr>
          <w:rFonts w:ascii="Courier New" w:hAnsi="Courier New"/>
          <w:color w:val="595959"/>
          <w:sz w:val="18"/>
        </w:rPr>
        <w:t>item = results[0]</w:t>
      </w:r>
    </w:p>
    <w:p w14:paraId="647FF721" w14:textId="77777777" w:rsidR="008A77F2" w:rsidRDefault="00000000">
      <w:pPr>
        <w:spacing w:before="20" w:after="20"/>
        <w:ind w:left="454"/>
      </w:pPr>
      <w:r>
        <w:rPr>
          <w:rFonts w:ascii="Courier New" w:hAnsi="Courier New"/>
          <w:color w:val="595959"/>
          <w:sz w:val="18"/>
        </w:rPr>
        <w:t>item["provider"] = "cbonds"</w:t>
      </w:r>
    </w:p>
    <w:p w14:paraId="1C3891EB" w14:textId="77777777" w:rsidR="008A77F2" w:rsidRDefault="00000000">
      <w:pPr>
        <w:spacing w:before="20" w:after="20"/>
        <w:ind w:left="454"/>
      </w:pPr>
      <w:r>
        <w:rPr>
          <w:rFonts w:ascii="Courier New" w:hAnsi="Courier New"/>
          <w:color w:val="595959"/>
          <w:sz w:val="18"/>
        </w:rPr>
        <w:t>return item</w:t>
      </w:r>
    </w:p>
    <w:p w14:paraId="4142B18C" w14:textId="77777777" w:rsidR="008A77F2" w:rsidRDefault="00000000">
      <w:pPr>
        <w:spacing w:before="120" w:after="80"/>
      </w:pPr>
      <w:r>
        <w:rPr>
          <w:b/>
          <w:color w:val="002B5B"/>
          <w:sz w:val="24"/>
        </w:rPr>
        <w:t>API Wiring</w:t>
      </w:r>
    </w:p>
    <w:p w14:paraId="36A22525" w14:textId="77777777" w:rsidR="008A77F2" w:rsidRDefault="00000000">
      <w:pPr>
        <w:spacing w:after="80"/>
      </w:pPr>
      <w:r>
        <w:rPr>
          <w:color w:val="000000"/>
        </w:rPr>
        <w:t>GET /fetch_asset: DB lookup first; if not found, calls fetch_from_cbonds(isin) and inserts the returned metadata into MySQL. GET /download_prices: for non-equity assets, calls fetch_from_cbonds(isin). GET /download_all_prices: iterates cached assets, calls fetch_from_cbonds for all non-equity entries.</w:t>
      </w:r>
    </w:p>
    <w:p w14:paraId="0577DBC1" w14:textId="77777777" w:rsidR="008A77F2" w:rsidRDefault="00000000">
      <w:pPr>
        <w:spacing w:before="120" w:after="80"/>
      </w:pPr>
      <w:r>
        <w:rPr>
          <w:b/>
          <w:color w:val="002B5B"/>
          <w:sz w:val="24"/>
        </w:rPr>
        <w:t>Environment Variables</w:t>
      </w:r>
    </w:p>
    <w:tbl>
      <w:tblPr>
        <w:tblStyle w:val="TableGrid"/>
        <w:tblW w:w="0" w:type="auto"/>
        <w:tblLook w:val="04A0" w:firstRow="1" w:lastRow="0" w:firstColumn="1" w:lastColumn="0" w:noHBand="0" w:noVBand="1"/>
      </w:tblPr>
      <w:tblGrid>
        <w:gridCol w:w="2268"/>
        <w:gridCol w:w="1020"/>
        <w:gridCol w:w="6009"/>
      </w:tblGrid>
      <w:tr w:rsidR="008A77F2" w14:paraId="5F3EA16A" w14:textId="77777777">
        <w:tc>
          <w:tcPr>
            <w:tcW w:w="2268" w:type="dxa"/>
            <w:shd w:val="clear" w:color="auto" w:fill="005B2B"/>
          </w:tcPr>
          <w:p w14:paraId="62363063" w14:textId="77777777" w:rsidR="008A77F2" w:rsidRDefault="00000000">
            <w:r>
              <w:rPr>
                <w:b/>
                <w:color w:val="FFFFFF"/>
                <w:sz w:val="18"/>
              </w:rPr>
              <w:t>Field</w:t>
            </w:r>
          </w:p>
        </w:tc>
        <w:tc>
          <w:tcPr>
            <w:tcW w:w="1020" w:type="dxa"/>
            <w:shd w:val="clear" w:color="auto" w:fill="005B2B"/>
          </w:tcPr>
          <w:p w14:paraId="53EB256C" w14:textId="77777777" w:rsidR="008A77F2" w:rsidRDefault="00000000">
            <w:r>
              <w:rPr>
                <w:b/>
                <w:color w:val="FFFFFF"/>
                <w:sz w:val="18"/>
              </w:rPr>
              <w:t>Type</w:t>
            </w:r>
          </w:p>
        </w:tc>
        <w:tc>
          <w:tcPr>
            <w:tcW w:w="6009" w:type="dxa"/>
            <w:shd w:val="clear" w:color="auto" w:fill="005B2B"/>
          </w:tcPr>
          <w:p w14:paraId="7F0789CE" w14:textId="77777777" w:rsidR="008A77F2" w:rsidRDefault="00000000">
            <w:r>
              <w:rPr>
                <w:b/>
                <w:color w:val="FFFFFF"/>
                <w:sz w:val="18"/>
              </w:rPr>
              <w:t>Description</w:t>
            </w:r>
          </w:p>
        </w:tc>
      </w:tr>
      <w:tr w:rsidR="008A77F2" w14:paraId="24BADA6A" w14:textId="77777777">
        <w:tc>
          <w:tcPr>
            <w:tcW w:w="2268" w:type="dxa"/>
            <w:shd w:val="clear" w:color="auto" w:fill="FFFDE7"/>
          </w:tcPr>
          <w:p w14:paraId="00C349D6" w14:textId="77777777" w:rsidR="008A77F2" w:rsidRDefault="00000000">
            <w:r>
              <w:rPr>
                <w:rFonts w:ascii="Courier New" w:hAnsi="Courier New"/>
                <w:b/>
                <w:sz w:val="16"/>
              </w:rPr>
              <w:t>CBONDS_LOGIN</w:t>
            </w:r>
          </w:p>
        </w:tc>
        <w:tc>
          <w:tcPr>
            <w:tcW w:w="1020" w:type="dxa"/>
            <w:shd w:val="clear" w:color="auto" w:fill="FFFDE7"/>
          </w:tcPr>
          <w:p w14:paraId="5EF4408D" w14:textId="77777777" w:rsidR="008A77F2" w:rsidRDefault="00000000">
            <w:r>
              <w:rPr>
                <w:color w:val="595959"/>
                <w:sz w:val="16"/>
              </w:rPr>
              <w:t>string</w:t>
            </w:r>
          </w:p>
        </w:tc>
        <w:tc>
          <w:tcPr>
            <w:tcW w:w="6009" w:type="dxa"/>
            <w:shd w:val="clear" w:color="auto" w:fill="FFFDE7"/>
          </w:tcPr>
          <w:p w14:paraId="5B5D48B3" w14:textId="77777777" w:rsidR="008A77F2" w:rsidRDefault="00000000">
            <w:r>
              <w:rPr>
                <w:sz w:val="16"/>
              </w:rPr>
              <w:t>CBonds account login (email or username)</w:t>
            </w:r>
          </w:p>
        </w:tc>
      </w:tr>
      <w:tr w:rsidR="008A77F2" w14:paraId="0DBFAB40" w14:textId="77777777">
        <w:tc>
          <w:tcPr>
            <w:tcW w:w="2268" w:type="dxa"/>
            <w:shd w:val="clear" w:color="auto" w:fill="FFFDE7"/>
          </w:tcPr>
          <w:p w14:paraId="2F59D0C0" w14:textId="77777777" w:rsidR="008A77F2" w:rsidRDefault="00000000">
            <w:r>
              <w:rPr>
                <w:rFonts w:ascii="Courier New" w:hAnsi="Courier New"/>
                <w:b/>
                <w:sz w:val="16"/>
              </w:rPr>
              <w:t>CBONDS_PASSWORD</w:t>
            </w:r>
          </w:p>
        </w:tc>
        <w:tc>
          <w:tcPr>
            <w:tcW w:w="1020" w:type="dxa"/>
            <w:shd w:val="clear" w:color="auto" w:fill="FFFDE7"/>
          </w:tcPr>
          <w:p w14:paraId="23AA3117" w14:textId="77777777" w:rsidR="008A77F2" w:rsidRDefault="00000000">
            <w:r>
              <w:rPr>
                <w:color w:val="595959"/>
                <w:sz w:val="16"/>
              </w:rPr>
              <w:t>string</w:t>
            </w:r>
          </w:p>
        </w:tc>
        <w:tc>
          <w:tcPr>
            <w:tcW w:w="6009" w:type="dxa"/>
            <w:shd w:val="clear" w:color="auto" w:fill="FFFDE7"/>
          </w:tcPr>
          <w:p w14:paraId="532A02F1" w14:textId="77777777" w:rsidR="008A77F2" w:rsidRDefault="00000000">
            <w:r>
              <w:rPr>
                <w:sz w:val="16"/>
              </w:rPr>
              <w:t>CBonds account password</w:t>
            </w:r>
          </w:p>
        </w:tc>
      </w:tr>
    </w:tbl>
    <w:p w14:paraId="0D19659C" w14:textId="77777777" w:rsidR="008A77F2" w:rsidRDefault="008A77F2">
      <w:pPr>
        <w:spacing w:after="40"/>
      </w:pPr>
    </w:p>
    <w:p w14:paraId="225BBD5B" w14:textId="77777777" w:rsidR="008A77F2" w:rsidRDefault="00000000">
      <w:pPr>
        <w:spacing w:before="120" w:after="80"/>
      </w:pPr>
      <w:r>
        <w:rPr>
          <w:b/>
          <w:color w:val="002B5B"/>
          <w:sz w:val="24"/>
        </w:rPr>
        <w:t>Timeout and Error Handling</w:t>
      </w:r>
    </w:p>
    <w:p w14:paraId="347C21ED" w14:textId="77777777" w:rsidR="008A77F2" w:rsidRDefault="00000000">
      <w:pPr>
        <w:spacing w:after="80"/>
      </w:pPr>
      <w:r>
        <w:rPr>
          <w:color w:val="000000"/>
        </w:rPr>
        <w:t>All CBonds requests use a 10-second timeout (30s for estimates). On RequestException (network error, timeout, non-2xx status) or JSONDecodeError the function logs the error and returns None. The API layer raises HTTP 404 if None is returned from both local DB and provider.</w:t>
      </w:r>
    </w:p>
    <w:p w14:paraId="192E6115" w14:textId="77777777" w:rsidR="008A77F2" w:rsidRDefault="00000000">
      <w:r>
        <w:br w:type="page"/>
      </w:r>
    </w:p>
    <w:p w14:paraId="234F3042" w14:textId="77777777" w:rsidR="008A77F2" w:rsidRDefault="00000000">
      <w:pPr>
        <w:spacing w:before="240" w:after="80"/>
      </w:pPr>
      <w:r>
        <w:rPr>
          <w:b/>
          <w:color w:val="002B5B"/>
          <w:sz w:val="36"/>
        </w:rPr>
        <w:lastRenderedPageBreak/>
        <w:t>EODHD (End of Day Historical Data)</w:t>
      </w:r>
    </w:p>
    <w:tbl>
      <w:tblPr>
        <w:tblStyle w:val="TableGrid"/>
        <w:tblW w:w="0" w:type="auto"/>
        <w:tblLook w:val="04A0" w:firstRow="1" w:lastRow="0" w:firstColumn="1" w:lastColumn="0" w:noHBand="0" w:noVBand="1"/>
      </w:tblPr>
      <w:tblGrid>
        <w:gridCol w:w="9406"/>
      </w:tblGrid>
      <w:tr w:rsidR="008A77F2" w14:paraId="4D6232EA" w14:textId="77777777">
        <w:tc>
          <w:tcPr>
            <w:tcW w:w="9406" w:type="dxa"/>
            <w:shd w:val="clear" w:color="auto" w:fill="002B5B"/>
          </w:tcPr>
          <w:p w14:paraId="2FFB0E59" w14:textId="77777777" w:rsidR="008A77F2" w:rsidRDefault="00000000">
            <w:pPr>
              <w:spacing w:before="60" w:after="60"/>
            </w:pPr>
            <w:r>
              <w:rPr>
                <w:rFonts w:ascii="Courier New" w:hAnsi="Courier New"/>
                <w:b/>
                <w:color w:val="FFFFFF"/>
                <w:sz w:val="18"/>
              </w:rPr>
              <w:t>model: "api/provider.py"   ·   instrument_type: "fetch_prices_from_eodhd"</w:t>
            </w:r>
          </w:p>
        </w:tc>
      </w:tr>
    </w:tbl>
    <w:p w14:paraId="4B4818E5" w14:textId="77777777" w:rsidR="008A77F2" w:rsidRDefault="008A77F2">
      <w:pPr>
        <w:spacing w:after="40"/>
      </w:pPr>
    </w:p>
    <w:p w14:paraId="27EFD386" w14:textId="77777777" w:rsidR="008A77F2" w:rsidRDefault="00000000">
      <w:pPr>
        <w:spacing w:after="120"/>
      </w:pPr>
      <w:r>
        <w:rPr>
          <w:i/>
          <w:color w:val="595959"/>
        </w:rPr>
        <w:t>Equity end-of-day prices for structured product underlyings</w:t>
      </w:r>
    </w:p>
    <w:p w14:paraId="36927659" w14:textId="77777777" w:rsidR="008A77F2" w:rsidRDefault="00000000">
      <w:pPr>
        <w:spacing w:before="120" w:after="80"/>
      </w:pPr>
      <w:r>
        <w:rPr>
          <w:b/>
          <w:color w:val="002B5B"/>
          <w:sz w:val="24"/>
        </w:rPr>
        <w:t>Overview</w:t>
      </w:r>
    </w:p>
    <w:p w14:paraId="2BD316CA" w14:textId="77777777" w:rsidR="008A77F2" w:rsidRDefault="00000000">
      <w:pPr>
        <w:spacing w:after="80"/>
      </w:pPr>
      <w:r>
        <w:rPr>
          <w:color w:val="000000"/>
        </w:rPr>
        <w:t>EODHD provides daily OHLCV price series for equities and stock indices. In Quantyx Pricer, EODHD feeds the underlying asset price histories used by structured product models (barrier_convertible, barrier_discount, simple_convertible, autocallable_reverse_convertible) for spot level verification and historical scenario analysis. EODHD is selected automatically when the instrument's asset_type field equals "equity".</w:t>
      </w:r>
    </w:p>
    <w:p w14:paraId="5C1E10C8" w14:textId="77777777" w:rsidR="008A77F2" w:rsidRDefault="00000000">
      <w:pPr>
        <w:spacing w:before="120" w:after="80"/>
      </w:pPr>
      <w:r>
        <w:rPr>
          <w:b/>
          <w:color w:val="002B5B"/>
          <w:sz w:val="24"/>
        </w:rPr>
        <w:t>Endpoint</w:t>
      </w:r>
    </w:p>
    <w:p w14:paraId="0876BADA" w14:textId="77777777" w:rsidR="008A77F2" w:rsidRDefault="00000000">
      <w:pPr>
        <w:spacing w:before="20" w:after="20"/>
        <w:ind w:left="454"/>
      </w:pPr>
      <w:r>
        <w:rPr>
          <w:rFonts w:ascii="Courier New" w:hAnsi="Courier New"/>
          <w:color w:val="595959"/>
          <w:sz w:val="18"/>
        </w:rPr>
        <w:t>Base URL:  https://eodhd.com/api/eod</w:t>
      </w:r>
    </w:p>
    <w:p w14:paraId="4DEAE9C7" w14:textId="77777777" w:rsidR="008A77F2" w:rsidRDefault="00000000">
      <w:pPr>
        <w:spacing w:before="20" w:after="20"/>
        <w:ind w:left="454"/>
      </w:pPr>
      <w:r>
        <w:rPr>
          <w:rFonts w:ascii="Courier New" w:hAnsi="Courier New"/>
          <w:color w:val="595959"/>
          <w:sz w:val="18"/>
        </w:rPr>
        <w:t>Full URL:  https://eodhd.com/api/eod/{symbol}?api_token={EODHD_API_KEY}&amp;fmt=json</w:t>
      </w:r>
    </w:p>
    <w:p w14:paraId="4817540E" w14:textId="77777777" w:rsidR="008A77F2" w:rsidRDefault="008A77F2">
      <w:pPr>
        <w:spacing w:before="20" w:after="20"/>
        <w:ind w:left="454"/>
      </w:pPr>
    </w:p>
    <w:p w14:paraId="420071FB" w14:textId="77777777" w:rsidR="008A77F2" w:rsidRDefault="00000000">
      <w:pPr>
        <w:spacing w:before="20" w:after="20"/>
        <w:ind w:left="454"/>
      </w:pPr>
      <w:r>
        <w:rPr>
          <w:rFonts w:ascii="Courier New" w:hAnsi="Courier New"/>
          <w:color w:val="595959"/>
          <w:sz w:val="18"/>
        </w:rPr>
        <w:t>Method: GET</w:t>
      </w:r>
    </w:p>
    <w:p w14:paraId="26217C4F" w14:textId="77777777" w:rsidR="008A77F2" w:rsidRDefault="00000000">
      <w:pPr>
        <w:spacing w:before="20" w:after="20"/>
        <w:ind w:left="454"/>
      </w:pPr>
      <w:r>
        <w:rPr>
          <w:rFonts w:ascii="Courier New" w:hAnsi="Courier New"/>
          <w:color w:val="595959"/>
          <w:sz w:val="18"/>
        </w:rPr>
        <w:t>Header: Accept: application/json</w:t>
      </w:r>
    </w:p>
    <w:p w14:paraId="6DAA992B" w14:textId="77777777" w:rsidR="008A77F2" w:rsidRDefault="00000000">
      <w:pPr>
        <w:spacing w:before="120" w:after="80"/>
      </w:pPr>
      <w:r>
        <w:rPr>
          <w:b/>
          <w:color w:val="002B5B"/>
          <w:sz w:val="24"/>
        </w:rPr>
        <w:t>Authentication</w:t>
      </w:r>
    </w:p>
    <w:p w14:paraId="44C308D9" w14:textId="77777777" w:rsidR="008A77F2" w:rsidRDefault="00000000">
      <w:pPr>
        <w:spacing w:after="80"/>
        <w:rPr>
          <w:color w:val="000000"/>
        </w:rPr>
      </w:pPr>
      <w:r>
        <w:rPr>
          <w:color w:val="000000"/>
        </w:rPr>
        <w:t>Authentication uses a bearer-style API token passed as a URL query parameter (api_token). The token is read from the EODHD_API_KEY environment variable at module load time and embedded in every request URL. No additional headers are required.</w:t>
      </w:r>
    </w:p>
    <w:p w14:paraId="21EB85CB" w14:textId="77777777" w:rsidR="00FF2964" w:rsidRDefault="00FF2964">
      <w:pPr>
        <w:spacing w:after="80"/>
      </w:pPr>
    </w:p>
    <w:p w14:paraId="181F48D2" w14:textId="77777777" w:rsidR="008A77F2" w:rsidRDefault="00000000">
      <w:pPr>
        <w:spacing w:before="120" w:after="80"/>
      </w:pPr>
      <w:r>
        <w:rPr>
          <w:b/>
          <w:color w:val="002B5B"/>
          <w:sz w:val="24"/>
        </w:rPr>
        <w:t>Symbol Format</w:t>
      </w:r>
    </w:p>
    <w:p w14:paraId="0339671A" w14:textId="77777777" w:rsidR="008A77F2" w:rsidRDefault="00000000">
      <w:pPr>
        <w:spacing w:after="80"/>
      </w:pPr>
      <w:r>
        <w:rPr>
          <w:color w:val="000000"/>
        </w:rPr>
        <w:t>The symbol passed to fetch_prices_from_eodhd is resolved from the asset record in the following priority order: ticker field → isin_code field → instrument_id. EODHD tickers follow the pattern TICKER.EXCHANGE (e.g. AAPL.US, VOW3.XETRA, NESN.SW). ISINs can also be passed directly for many instruments.</w:t>
      </w:r>
    </w:p>
    <w:p w14:paraId="4C34F682" w14:textId="77777777" w:rsidR="008A77F2" w:rsidRDefault="00000000">
      <w:pPr>
        <w:spacing w:before="120" w:after="80"/>
      </w:pPr>
      <w:r>
        <w:rPr>
          <w:b/>
          <w:color w:val="002B5B"/>
          <w:sz w:val="24"/>
        </w:rPr>
        <w:t>Response Format</w:t>
      </w:r>
    </w:p>
    <w:p w14:paraId="26E1BD8F" w14:textId="77777777" w:rsidR="008A77F2" w:rsidRDefault="00000000">
      <w:pPr>
        <w:spacing w:after="80"/>
      </w:pPr>
      <w:r>
        <w:rPr>
          <w:color w:val="000000"/>
        </w:rPr>
        <w:t>The fmt=json parameter causes EODHD to return a JSON array. Each element represents one trading day with the following fields:</w:t>
      </w:r>
    </w:p>
    <w:p w14:paraId="3D31E9BF" w14:textId="77777777" w:rsidR="008A77F2" w:rsidRDefault="00000000">
      <w:pPr>
        <w:spacing w:before="20" w:after="20"/>
        <w:ind w:left="454"/>
      </w:pPr>
      <w:r>
        <w:rPr>
          <w:rFonts w:ascii="Courier New" w:hAnsi="Courier New"/>
          <w:color w:val="595959"/>
          <w:sz w:val="18"/>
        </w:rPr>
        <w:t>[</w:t>
      </w:r>
    </w:p>
    <w:p w14:paraId="3EE11336" w14:textId="77777777" w:rsidR="008A77F2" w:rsidRDefault="00000000">
      <w:pPr>
        <w:spacing w:before="20" w:after="20"/>
        <w:ind w:left="454"/>
      </w:pPr>
      <w:r>
        <w:rPr>
          <w:rFonts w:ascii="Courier New" w:hAnsi="Courier New"/>
          <w:color w:val="595959"/>
          <w:sz w:val="18"/>
        </w:rPr>
        <w:t xml:space="preserve">  {</w:t>
      </w:r>
    </w:p>
    <w:p w14:paraId="5BAADBC0" w14:textId="77777777" w:rsidR="008A77F2" w:rsidRDefault="00000000">
      <w:pPr>
        <w:spacing w:before="20" w:after="20"/>
        <w:ind w:left="454"/>
      </w:pPr>
      <w:r>
        <w:rPr>
          <w:rFonts w:ascii="Courier New" w:hAnsi="Courier New"/>
          <w:color w:val="595959"/>
          <w:sz w:val="18"/>
        </w:rPr>
        <w:t xml:space="preserve">    "date":             "2024-01-02",</w:t>
      </w:r>
    </w:p>
    <w:p w14:paraId="44BD4C7C" w14:textId="77777777" w:rsidR="008A77F2" w:rsidRDefault="00000000">
      <w:pPr>
        <w:spacing w:before="20" w:after="20"/>
        <w:ind w:left="454"/>
      </w:pPr>
      <w:r>
        <w:rPr>
          <w:rFonts w:ascii="Courier New" w:hAnsi="Courier New"/>
          <w:color w:val="595959"/>
          <w:sz w:val="18"/>
        </w:rPr>
        <w:t xml:space="preserve">    "open":             185.24,</w:t>
      </w:r>
    </w:p>
    <w:p w14:paraId="2D2C14EE" w14:textId="77777777" w:rsidR="008A77F2" w:rsidRDefault="00000000">
      <w:pPr>
        <w:spacing w:before="20" w:after="20"/>
        <w:ind w:left="454"/>
      </w:pPr>
      <w:r>
        <w:rPr>
          <w:rFonts w:ascii="Courier New" w:hAnsi="Courier New"/>
          <w:color w:val="595959"/>
          <w:sz w:val="18"/>
        </w:rPr>
        <w:t xml:space="preserve">    "high":             186.10,</w:t>
      </w:r>
    </w:p>
    <w:p w14:paraId="0F2BA6CF" w14:textId="77777777" w:rsidR="008A77F2" w:rsidRDefault="00000000">
      <w:pPr>
        <w:spacing w:before="20" w:after="20"/>
        <w:ind w:left="454"/>
      </w:pPr>
      <w:r>
        <w:rPr>
          <w:rFonts w:ascii="Courier New" w:hAnsi="Courier New"/>
          <w:color w:val="595959"/>
          <w:sz w:val="18"/>
        </w:rPr>
        <w:t xml:space="preserve">    "low":              184.92,</w:t>
      </w:r>
    </w:p>
    <w:p w14:paraId="18AB1D75" w14:textId="77777777" w:rsidR="008A77F2" w:rsidRDefault="00000000">
      <w:pPr>
        <w:spacing w:before="20" w:after="20"/>
        <w:ind w:left="454"/>
      </w:pPr>
      <w:r>
        <w:rPr>
          <w:rFonts w:ascii="Courier New" w:hAnsi="Courier New"/>
          <w:color w:val="595959"/>
          <w:sz w:val="18"/>
        </w:rPr>
        <w:t xml:space="preserve">    "close":            185.85,</w:t>
      </w:r>
    </w:p>
    <w:p w14:paraId="7795C534" w14:textId="77777777" w:rsidR="008A77F2" w:rsidRDefault="00000000">
      <w:pPr>
        <w:spacing w:before="20" w:after="20"/>
        <w:ind w:left="454"/>
      </w:pPr>
      <w:r>
        <w:rPr>
          <w:rFonts w:ascii="Courier New" w:hAnsi="Courier New"/>
          <w:color w:val="595959"/>
          <w:sz w:val="18"/>
        </w:rPr>
        <w:t xml:space="preserve">    "adjusted_close":   184.71,</w:t>
      </w:r>
    </w:p>
    <w:p w14:paraId="47BB4278" w14:textId="77777777" w:rsidR="008A77F2" w:rsidRDefault="00000000">
      <w:pPr>
        <w:spacing w:before="20" w:after="20"/>
        <w:ind w:left="454"/>
      </w:pPr>
      <w:r>
        <w:rPr>
          <w:rFonts w:ascii="Courier New" w:hAnsi="Courier New"/>
          <w:color w:val="595959"/>
          <w:sz w:val="18"/>
        </w:rPr>
        <w:t xml:space="preserve">    "volume":           54321000</w:t>
      </w:r>
    </w:p>
    <w:p w14:paraId="75F1C2B1" w14:textId="77777777" w:rsidR="008A77F2" w:rsidRDefault="00000000">
      <w:pPr>
        <w:spacing w:before="20" w:after="20"/>
        <w:ind w:left="454"/>
      </w:pPr>
      <w:r>
        <w:rPr>
          <w:rFonts w:ascii="Courier New" w:hAnsi="Courier New"/>
          <w:color w:val="595959"/>
          <w:sz w:val="18"/>
        </w:rPr>
        <w:t xml:space="preserve">  }, ...</w:t>
      </w:r>
    </w:p>
    <w:p w14:paraId="56C6FCFB" w14:textId="77777777" w:rsidR="008A77F2" w:rsidRDefault="00000000">
      <w:pPr>
        <w:spacing w:before="20" w:after="20"/>
        <w:ind w:left="454"/>
      </w:pPr>
      <w:r>
        <w:rPr>
          <w:rFonts w:ascii="Courier New" w:hAnsi="Courier New"/>
          <w:color w:val="595959"/>
          <w:sz w:val="18"/>
        </w:rPr>
        <w:t>]</w:t>
      </w:r>
    </w:p>
    <w:p w14:paraId="2AE40C9D" w14:textId="77777777" w:rsidR="008A77F2" w:rsidRDefault="00000000">
      <w:pPr>
        <w:spacing w:after="80"/>
      </w:pPr>
      <w:r>
        <w:rPr>
          <w:color w:val="000000"/>
        </w:rPr>
        <w:t>The provider wraps the list in a dict and injects provider and instrument_id keys before returning to the API caller:</w:t>
      </w:r>
    </w:p>
    <w:p w14:paraId="09C4BE4D" w14:textId="77777777" w:rsidR="008A77F2" w:rsidRDefault="00000000">
      <w:pPr>
        <w:spacing w:before="20" w:after="20"/>
        <w:ind w:left="454"/>
      </w:pPr>
      <w:r>
        <w:rPr>
          <w:rFonts w:ascii="Courier New" w:hAnsi="Courier New"/>
          <w:color w:val="595959"/>
          <w:sz w:val="18"/>
        </w:rPr>
        <w:t>return {</w:t>
      </w:r>
    </w:p>
    <w:p w14:paraId="5BC54C97" w14:textId="77777777" w:rsidR="008A77F2" w:rsidRDefault="00000000">
      <w:pPr>
        <w:spacing w:before="20" w:after="20"/>
        <w:ind w:left="454"/>
      </w:pPr>
      <w:r>
        <w:rPr>
          <w:rFonts w:ascii="Courier New" w:hAnsi="Courier New"/>
          <w:color w:val="595959"/>
          <w:sz w:val="18"/>
        </w:rPr>
        <w:t xml:space="preserve">    "provider":      "eodhd",</w:t>
      </w:r>
    </w:p>
    <w:p w14:paraId="3B1814AC" w14:textId="77777777" w:rsidR="008A77F2" w:rsidRDefault="00000000">
      <w:pPr>
        <w:spacing w:before="20" w:after="20"/>
        <w:ind w:left="454"/>
      </w:pPr>
      <w:r>
        <w:rPr>
          <w:rFonts w:ascii="Courier New" w:hAnsi="Courier New"/>
          <w:color w:val="595959"/>
          <w:sz w:val="18"/>
        </w:rPr>
        <w:t xml:space="preserve">    "instrument_id": symbol,</w:t>
      </w:r>
    </w:p>
    <w:p w14:paraId="25DDDFD4" w14:textId="77777777" w:rsidR="008A77F2" w:rsidRDefault="00000000">
      <w:pPr>
        <w:spacing w:before="20" w:after="20"/>
        <w:ind w:left="454"/>
      </w:pPr>
      <w:r>
        <w:rPr>
          <w:rFonts w:ascii="Courier New" w:hAnsi="Courier New"/>
          <w:color w:val="595959"/>
          <w:sz w:val="18"/>
        </w:rPr>
        <w:t xml:space="preserve">    "data":          [ ...daily OHLCV records... ]</w:t>
      </w:r>
    </w:p>
    <w:p w14:paraId="4BE09D95" w14:textId="77777777" w:rsidR="008A77F2" w:rsidRDefault="00000000">
      <w:pPr>
        <w:spacing w:before="20" w:after="20"/>
        <w:ind w:left="454"/>
      </w:pPr>
      <w:r>
        <w:rPr>
          <w:rFonts w:ascii="Courier New" w:hAnsi="Courier New"/>
          <w:color w:val="595959"/>
          <w:sz w:val="18"/>
        </w:rPr>
        <w:lastRenderedPageBreak/>
        <w:t>}</w:t>
      </w:r>
    </w:p>
    <w:p w14:paraId="030A479B" w14:textId="77777777" w:rsidR="008A77F2" w:rsidRDefault="00000000">
      <w:pPr>
        <w:spacing w:before="120" w:after="80"/>
      </w:pPr>
      <w:r>
        <w:rPr>
          <w:b/>
          <w:color w:val="002B5B"/>
          <w:sz w:val="24"/>
        </w:rPr>
        <w:t>API Wiring</w:t>
      </w:r>
    </w:p>
    <w:p w14:paraId="3C69BD0E" w14:textId="77777777" w:rsidR="008A77F2" w:rsidRDefault="00000000">
      <w:pPr>
        <w:spacing w:after="80"/>
      </w:pPr>
      <w:r>
        <w:rPr>
          <w:color w:val="000000"/>
        </w:rPr>
        <w:t>GET /download_prices: if _is_equity_asset(asset) is True, calls fetch_prices_from_eodhd(ticker). The _is_equity_asset() helper checks asset["asset_type"] == "equity". If the asset is not found in cache or DB, EODHD is tried first (as it covers tickers like AAPL that do not have ISINs in CBonds), then CBonds as a fallback.</w:t>
      </w:r>
    </w:p>
    <w:p w14:paraId="3F86A153" w14:textId="77777777" w:rsidR="008A77F2" w:rsidRDefault="00000000">
      <w:pPr>
        <w:spacing w:before="120" w:after="80"/>
      </w:pPr>
      <w:r>
        <w:rPr>
          <w:b/>
          <w:color w:val="002B5B"/>
          <w:sz w:val="24"/>
        </w:rPr>
        <w:t>Environment Variables</w:t>
      </w:r>
    </w:p>
    <w:tbl>
      <w:tblPr>
        <w:tblStyle w:val="TableGrid"/>
        <w:tblW w:w="0" w:type="auto"/>
        <w:tblLook w:val="04A0" w:firstRow="1" w:lastRow="0" w:firstColumn="1" w:lastColumn="0" w:noHBand="0" w:noVBand="1"/>
      </w:tblPr>
      <w:tblGrid>
        <w:gridCol w:w="2268"/>
        <w:gridCol w:w="1020"/>
        <w:gridCol w:w="6009"/>
      </w:tblGrid>
      <w:tr w:rsidR="008A77F2" w14:paraId="23D6B701" w14:textId="77777777">
        <w:tc>
          <w:tcPr>
            <w:tcW w:w="2268" w:type="dxa"/>
            <w:shd w:val="clear" w:color="auto" w:fill="005B2B"/>
          </w:tcPr>
          <w:p w14:paraId="2AE7B276" w14:textId="77777777" w:rsidR="008A77F2" w:rsidRDefault="00000000">
            <w:r>
              <w:rPr>
                <w:b/>
                <w:color w:val="FFFFFF"/>
                <w:sz w:val="18"/>
              </w:rPr>
              <w:t>Field</w:t>
            </w:r>
          </w:p>
        </w:tc>
        <w:tc>
          <w:tcPr>
            <w:tcW w:w="1020" w:type="dxa"/>
            <w:shd w:val="clear" w:color="auto" w:fill="005B2B"/>
          </w:tcPr>
          <w:p w14:paraId="15B63362" w14:textId="77777777" w:rsidR="008A77F2" w:rsidRDefault="00000000">
            <w:r>
              <w:rPr>
                <w:b/>
                <w:color w:val="FFFFFF"/>
                <w:sz w:val="18"/>
              </w:rPr>
              <w:t>Type</w:t>
            </w:r>
          </w:p>
        </w:tc>
        <w:tc>
          <w:tcPr>
            <w:tcW w:w="6009" w:type="dxa"/>
            <w:shd w:val="clear" w:color="auto" w:fill="005B2B"/>
          </w:tcPr>
          <w:p w14:paraId="09DDFA44" w14:textId="77777777" w:rsidR="008A77F2" w:rsidRDefault="00000000">
            <w:r>
              <w:rPr>
                <w:b/>
                <w:color w:val="FFFFFF"/>
                <w:sz w:val="18"/>
              </w:rPr>
              <w:t>Description</w:t>
            </w:r>
          </w:p>
        </w:tc>
      </w:tr>
      <w:tr w:rsidR="008A77F2" w14:paraId="3B94CD50" w14:textId="77777777">
        <w:tc>
          <w:tcPr>
            <w:tcW w:w="2268" w:type="dxa"/>
            <w:shd w:val="clear" w:color="auto" w:fill="FFFDE7"/>
          </w:tcPr>
          <w:p w14:paraId="7F3772F5" w14:textId="77777777" w:rsidR="008A77F2" w:rsidRDefault="00000000">
            <w:r>
              <w:rPr>
                <w:rFonts w:ascii="Courier New" w:hAnsi="Courier New"/>
                <w:b/>
                <w:sz w:val="16"/>
              </w:rPr>
              <w:t>EODHD_API_KEY</w:t>
            </w:r>
          </w:p>
        </w:tc>
        <w:tc>
          <w:tcPr>
            <w:tcW w:w="1020" w:type="dxa"/>
            <w:shd w:val="clear" w:color="auto" w:fill="FFFDE7"/>
          </w:tcPr>
          <w:p w14:paraId="0D4219CB" w14:textId="77777777" w:rsidR="008A77F2" w:rsidRDefault="00000000">
            <w:r>
              <w:rPr>
                <w:color w:val="595959"/>
                <w:sz w:val="16"/>
              </w:rPr>
              <w:t>string</w:t>
            </w:r>
          </w:p>
        </w:tc>
        <w:tc>
          <w:tcPr>
            <w:tcW w:w="6009" w:type="dxa"/>
            <w:shd w:val="clear" w:color="auto" w:fill="FFFDE7"/>
          </w:tcPr>
          <w:p w14:paraId="3BE42CBB" w14:textId="77777777" w:rsidR="008A77F2" w:rsidRDefault="00000000">
            <w:r>
              <w:rPr>
                <w:sz w:val="16"/>
              </w:rPr>
              <w:t>EODHD API token (from your eodhd.com account)</w:t>
            </w:r>
          </w:p>
        </w:tc>
      </w:tr>
    </w:tbl>
    <w:p w14:paraId="5695458F" w14:textId="77777777" w:rsidR="008A77F2" w:rsidRDefault="008A77F2">
      <w:pPr>
        <w:spacing w:after="40"/>
      </w:pPr>
    </w:p>
    <w:p w14:paraId="379A7470" w14:textId="77777777" w:rsidR="008A77F2" w:rsidRDefault="00000000">
      <w:pPr>
        <w:spacing w:before="120" w:after="80"/>
      </w:pPr>
      <w:r>
        <w:rPr>
          <w:b/>
          <w:color w:val="002B5B"/>
          <w:sz w:val="24"/>
        </w:rPr>
        <w:t>Timeout and Error Handling</w:t>
      </w:r>
    </w:p>
    <w:p w14:paraId="3B71BF56" w14:textId="77777777" w:rsidR="008A77F2" w:rsidRDefault="00000000">
      <w:pPr>
        <w:spacing w:after="80"/>
      </w:pPr>
      <w:r>
        <w:rPr>
          <w:color w:val="000000"/>
        </w:rPr>
        <w:t>Requests timeout after 10 seconds. On RequestException, JSONDecodeError, or any other unexpected exception the function logs the error with [Provider] prefix and returns None. If both EODHD and CBonds return None for an asset, the API returns HTTP 404.</w:t>
      </w:r>
    </w:p>
    <w:tbl>
      <w:tblPr>
        <w:tblStyle w:val="TableGrid"/>
        <w:tblW w:w="0" w:type="auto"/>
        <w:tblLook w:val="04A0" w:firstRow="1" w:lastRow="0" w:firstColumn="1" w:lastColumn="0" w:noHBand="0" w:noVBand="1"/>
      </w:tblPr>
      <w:tblGrid>
        <w:gridCol w:w="9406"/>
      </w:tblGrid>
      <w:tr w:rsidR="008A77F2" w14:paraId="690C625D" w14:textId="77777777">
        <w:tc>
          <w:tcPr>
            <w:tcW w:w="9406" w:type="dxa"/>
            <w:shd w:val="clear" w:color="auto" w:fill="FFF9C4"/>
          </w:tcPr>
          <w:p w14:paraId="15C60722" w14:textId="77777777" w:rsidR="008A77F2" w:rsidRDefault="00000000">
            <w:pPr>
              <w:spacing w:before="60" w:after="60"/>
            </w:pPr>
            <w:r>
              <w:rPr>
                <w:i/>
                <w:sz w:val="18"/>
              </w:rPr>
              <w:t>All provider credentials must be present in a .env file at the project root. The file is never committed to version control. Required keys: DS_ID, DS_PWD (Datastream)  ·  CBONDS_LOGIN, CBONDS_PASSWORD (CBonds)  ·  EODHD_API_KEY (EODHD).</w:t>
            </w:r>
          </w:p>
        </w:tc>
      </w:tr>
    </w:tbl>
    <w:p w14:paraId="1B2680C6" w14:textId="77777777" w:rsidR="008A77F2" w:rsidRDefault="008A77F2">
      <w:pPr>
        <w:spacing w:after="40"/>
      </w:pPr>
    </w:p>
    <w:p w14:paraId="2F26F07E" w14:textId="77777777" w:rsidR="008A77F2" w:rsidRDefault="00000000">
      <w:r>
        <w:br w:type="page"/>
      </w:r>
    </w:p>
    <w:p w14:paraId="03E4CCF9" w14:textId="77777777" w:rsidR="008A77F2" w:rsidRDefault="00000000">
      <w:pPr>
        <w:spacing w:before="240" w:after="80"/>
      </w:pPr>
      <w:r>
        <w:rPr>
          <w:b/>
          <w:color w:val="002B5B"/>
          <w:sz w:val="36"/>
        </w:rPr>
        <w:lastRenderedPageBreak/>
        <w:t>MySQL Database</w:t>
      </w:r>
    </w:p>
    <w:tbl>
      <w:tblPr>
        <w:tblStyle w:val="TableGrid"/>
        <w:tblW w:w="0" w:type="auto"/>
        <w:tblLook w:val="04A0" w:firstRow="1" w:lastRow="0" w:firstColumn="1" w:lastColumn="0" w:noHBand="0" w:noVBand="1"/>
      </w:tblPr>
      <w:tblGrid>
        <w:gridCol w:w="9406"/>
      </w:tblGrid>
      <w:tr w:rsidR="008A77F2" w14:paraId="132846DD" w14:textId="77777777">
        <w:tc>
          <w:tcPr>
            <w:tcW w:w="9406" w:type="dxa"/>
            <w:shd w:val="clear" w:color="auto" w:fill="002B5B"/>
          </w:tcPr>
          <w:p w14:paraId="7B980C99" w14:textId="77777777" w:rsidR="008A77F2" w:rsidRDefault="00000000">
            <w:pPr>
              <w:spacing w:before="60" w:after="60"/>
            </w:pPr>
            <w:r>
              <w:rPr>
                <w:rFonts w:ascii="Courier New" w:hAnsi="Courier New"/>
                <w:b/>
                <w:color w:val="FFFFFF"/>
                <w:sz w:val="18"/>
              </w:rPr>
              <w:t>model: "api/db.py"   ·   instrument_type: "mysql.connector · utf8mb4"</w:t>
            </w:r>
          </w:p>
        </w:tc>
      </w:tr>
    </w:tbl>
    <w:p w14:paraId="0B335ABD" w14:textId="77777777" w:rsidR="008A77F2" w:rsidRDefault="008A77F2">
      <w:pPr>
        <w:spacing w:after="40"/>
      </w:pPr>
    </w:p>
    <w:p w14:paraId="4C2CBEF4" w14:textId="77777777" w:rsidR="008A77F2" w:rsidRDefault="00000000">
      <w:pPr>
        <w:spacing w:after="120"/>
      </w:pPr>
      <w:r>
        <w:rPr>
          <w:i/>
          <w:color w:val="595959"/>
        </w:rPr>
        <w:t>Persistence layer — three tables, JSON-blob storage, stored procedures</w:t>
      </w:r>
    </w:p>
    <w:p w14:paraId="6BA67C9E" w14:textId="77777777" w:rsidR="008A77F2" w:rsidRDefault="00000000">
      <w:pPr>
        <w:spacing w:before="120" w:after="80"/>
      </w:pPr>
      <w:r>
        <w:rPr>
          <w:b/>
          <w:color w:val="002B5B"/>
          <w:sz w:val="24"/>
        </w:rPr>
        <w:t>Overview</w:t>
      </w:r>
    </w:p>
    <w:p w14:paraId="6D079B67" w14:textId="77777777" w:rsidR="008A77F2" w:rsidRDefault="00000000">
      <w:pPr>
        <w:spacing w:after="80"/>
      </w:pPr>
      <w:r>
        <w:rPr>
          <w:color w:val="000000"/>
        </w:rPr>
        <w:t>Quantyx Pricer uses MySQL 8+ as its persistence layer. All business data (instrument definitions, pricing results, model schemas) is stored as opaque JSON blobs, keeping the relational schema minimal and schema-free. The database module is api/db.py. It uses the mysql.connector Python library with a new connection opened and closed per operation — there is no connection pool. All connections use the utf8mb4 charset (full Unicode, including multi-byte characters in issuer names).</w:t>
      </w:r>
    </w:p>
    <w:p w14:paraId="57E1AEBC" w14:textId="77777777" w:rsidR="008A77F2" w:rsidRDefault="00000000">
      <w:pPr>
        <w:spacing w:before="120" w:after="80"/>
      </w:pPr>
      <w:r>
        <w:rPr>
          <w:b/>
          <w:color w:val="002B5B"/>
          <w:sz w:val="24"/>
        </w:rPr>
        <w:t>Connection</w:t>
      </w:r>
    </w:p>
    <w:p w14:paraId="07F946EE" w14:textId="77777777" w:rsidR="008A77F2" w:rsidRDefault="00000000">
      <w:pPr>
        <w:spacing w:after="80"/>
      </w:pPr>
      <w:r>
        <w:rPr>
          <w:color w:val="000000"/>
        </w:rPr>
        <w:t>Connection parameters are sourced exclusively from environment variables. The _required_env() helper raises ValueError immediately at startup if any mandatory variable is absent, so misconfigured deployments fail fast rather than silently.</w:t>
      </w:r>
    </w:p>
    <w:p w14:paraId="0122C9C5" w14:textId="77777777" w:rsidR="008A77F2" w:rsidRDefault="00000000">
      <w:pPr>
        <w:spacing w:before="20" w:after="20"/>
        <w:ind w:left="454"/>
      </w:pPr>
      <w:r>
        <w:rPr>
          <w:rFonts w:ascii="Courier New" w:hAnsi="Courier New"/>
          <w:color w:val="595959"/>
          <w:sz w:val="18"/>
        </w:rPr>
        <w:t>mysql.connector.connect(</w:t>
      </w:r>
    </w:p>
    <w:p w14:paraId="2EA32B9C" w14:textId="77777777" w:rsidR="008A77F2" w:rsidRDefault="00000000">
      <w:pPr>
        <w:spacing w:before="20" w:after="20"/>
        <w:ind w:left="454"/>
      </w:pPr>
      <w:r>
        <w:rPr>
          <w:rFonts w:ascii="Courier New" w:hAnsi="Courier New"/>
          <w:color w:val="595959"/>
          <w:sz w:val="18"/>
        </w:rPr>
        <w:t xml:space="preserve">    host     = DB_SERVER,       # hostname or IP</w:t>
      </w:r>
    </w:p>
    <w:p w14:paraId="44CCDD7C" w14:textId="77777777" w:rsidR="008A77F2" w:rsidRPr="00FF2964" w:rsidRDefault="00000000">
      <w:pPr>
        <w:spacing w:before="20" w:after="20"/>
        <w:ind w:left="454"/>
        <w:rPr>
          <w:lang w:val="fr-CH"/>
        </w:rPr>
      </w:pPr>
      <w:r>
        <w:rPr>
          <w:rFonts w:ascii="Courier New" w:hAnsi="Courier New"/>
          <w:color w:val="595959"/>
          <w:sz w:val="18"/>
        </w:rPr>
        <w:t xml:space="preserve">    </w:t>
      </w:r>
      <w:proofErr w:type="gramStart"/>
      <w:r w:rsidRPr="00FF2964">
        <w:rPr>
          <w:rFonts w:ascii="Courier New" w:hAnsi="Courier New"/>
          <w:color w:val="595959"/>
          <w:sz w:val="18"/>
          <w:lang w:val="fr-CH"/>
        </w:rPr>
        <w:t>user</w:t>
      </w:r>
      <w:proofErr w:type="gramEnd"/>
      <w:r w:rsidRPr="00FF2964">
        <w:rPr>
          <w:rFonts w:ascii="Courier New" w:hAnsi="Courier New"/>
          <w:color w:val="595959"/>
          <w:sz w:val="18"/>
          <w:lang w:val="fr-CH"/>
        </w:rPr>
        <w:t xml:space="preserve">     = DB_USER,</w:t>
      </w:r>
    </w:p>
    <w:p w14:paraId="0259ACEA" w14:textId="77777777" w:rsidR="008A77F2" w:rsidRPr="00FF2964" w:rsidRDefault="00000000">
      <w:pPr>
        <w:spacing w:before="20" w:after="20"/>
        <w:ind w:left="454"/>
        <w:rPr>
          <w:lang w:val="fr-CH"/>
        </w:rPr>
      </w:pPr>
      <w:r w:rsidRPr="00FF2964">
        <w:rPr>
          <w:rFonts w:ascii="Courier New" w:hAnsi="Courier New"/>
          <w:color w:val="595959"/>
          <w:sz w:val="18"/>
          <w:lang w:val="fr-CH"/>
        </w:rPr>
        <w:t xml:space="preserve">    </w:t>
      </w:r>
      <w:proofErr w:type="spellStart"/>
      <w:proofErr w:type="gramStart"/>
      <w:r w:rsidRPr="00FF2964">
        <w:rPr>
          <w:rFonts w:ascii="Courier New" w:hAnsi="Courier New"/>
          <w:color w:val="595959"/>
          <w:sz w:val="18"/>
          <w:lang w:val="fr-CH"/>
        </w:rPr>
        <w:t>password</w:t>
      </w:r>
      <w:proofErr w:type="spellEnd"/>
      <w:proofErr w:type="gramEnd"/>
      <w:r w:rsidRPr="00FF2964">
        <w:rPr>
          <w:rFonts w:ascii="Courier New" w:hAnsi="Courier New"/>
          <w:color w:val="595959"/>
          <w:sz w:val="18"/>
          <w:lang w:val="fr-CH"/>
        </w:rPr>
        <w:t xml:space="preserve"> = DB_PASS,</w:t>
      </w:r>
    </w:p>
    <w:p w14:paraId="454B341F" w14:textId="77777777" w:rsidR="008A77F2" w:rsidRPr="00FF2964" w:rsidRDefault="00000000">
      <w:pPr>
        <w:spacing w:before="20" w:after="20"/>
        <w:ind w:left="454"/>
        <w:rPr>
          <w:lang w:val="fr-CH"/>
        </w:rPr>
      </w:pPr>
      <w:r w:rsidRPr="00FF2964">
        <w:rPr>
          <w:rFonts w:ascii="Courier New" w:hAnsi="Courier New"/>
          <w:color w:val="595959"/>
          <w:sz w:val="18"/>
          <w:lang w:val="fr-CH"/>
        </w:rPr>
        <w:t xml:space="preserve">    </w:t>
      </w:r>
      <w:proofErr w:type="spellStart"/>
      <w:proofErr w:type="gramStart"/>
      <w:r w:rsidRPr="00FF2964">
        <w:rPr>
          <w:rFonts w:ascii="Courier New" w:hAnsi="Courier New"/>
          <w:color w:val="595959"/>
          <w:sz w:val="18"/>
          <w:lang w:val="fr-CH"/>
        </w:rPr>
        <w:t>database</w:t>
      </w:r>
      <w:proofErr w:type="spellEnd"/>
      <w:proofErr w:type="gramEnd"/>
      <w:r w:rsidRPr="00FF2964">
        <w:rPr>
          <w:rFonts w:ascii="Courier New" w:hAnsi="Courier New"/>
          <w:color w:val="595959"/>
          <w:sz w:val="18"/>
          <w:lang w:val="fr-CH"/>
        </w:rPr>
        <w:t xml:space="preserve"> = DB_DATABASE,</w:t>
      </w:r>
    </w:p>
    <w:p w14:paraId="711B5C0F" w14:textId="77777777" w:rsidR="008A77F2" w:rsidRPr="00FF2964" w:rsidRDefault="00000000">
      <w:pPr>
        <w:spacing w:before="20" w:after="20"/>
        <w:ind w:left="454"/>
        <w:rPr>
          <w:lang w:val="fr-CH"/>
        </w:rPr>
      </w:pPr>
      <w:r w:rsidRPr="00FF2964">
        <w:rPr>
          <w:rFonts w:ascii="Courier New" w:hAnsi="Courier New"/>
          <w:color w:val="595959"/>
          <w:sz w:val="18"/>
          <w:lang w:val="fr-CH"/>
        </w:rPr>
        <w:t xml:space="preserve">    </w:t>
      </w:r>
      <w:proofErr w:type="gramStart"/>
      <w:r w:rsidRPr="00FF2964">
        <w:rPr>
          <w:rFonts w:ascii="Courier New" w:hAnsi="Courier New"/>
          <w:color w:val="595959"/>
          <w:sz w:val="18"/>
          <w:lang w:val="fr-CH"/>
        </w:rPr>
        <w:t>port</w:t>
      </w:r>
      <w:proofErr w:type="gramEnd"/>
      <w:r w:rsidRPr="00FF2964">
        <w:rPr>
          <w:rFonts w:ascii="Courier New" w:hAnsi="Courier New"/>
          <w:color w:val="595959"/>
          <w:sz w:val="18"/>
          <w:lang w:val="fr-CH"/>
        </w:rPr>
        <w:t xml:space="preserve">     = </w:t>
      </w:r>
      <w:proofErr w:type="spellStart"/>
      <w:r w:rsidRPr="00FF2964">
        <w:rPr>
          <w:rFonts w:ascii="Courier New" w:hAnsi="Courier New"/>
          <w:color w:val="595959"/>
          <w:sz w:val="18"/>
          <w:lang w:val="fr-CH"/>
        </w:rPr>
        <w:t>int</w:t>
      </w:r>
      <w:proofErr w:type="spellEnd"/>
      <w:r w:rsidRPr="00FF2964">
        <w:rPr>
          <w:rFonts w:ascii="Courier New" w:hAnsi="Courier New"/>
          <w:color w:val="595959"/>
          <w:sz w:val="18"/>
          <w:lang w:val="fr-CH"/>
        </w:rPr>
        <w:t>(DB_PORT or 3306),</w:t>
      </w:r>
    </w:p>
    <w:p w14:paraId="41A79147" w14:textId="77777777" w:rsidR="008A77F2" w:rsidRDefault="00000000">
      <w:pPr>
        <w:spacing w:before="20" w:after="20"/>
        <w:ind w:left="454"/>
      </w:pPr>
      <w:r w:rsidRPr="00FF2964">
        <w:rPr>
          <w:rFonts w:ascii="Courier New" w:hAnsi="Courier New"/>
          <w:color w:val="595959"/>
          <w:sz w:val="18"/>
          <w:lang w:val="fr-CH"/>
        </w:rPr>
        <w:t xml:space="preserve">    </w:t>
      </w:r>
      <w:proofErr w:type="gramStart"/>
      <w:r>
        <w:rPr>
          <w:rFonts w:ascii="Courier New" w:hAnsi="Courier New"/>
          <w:color w:val="595959"/>
          <w:sz w:val="18"/>
        </w:rPr>
        <w:t>charset  =</w:t>
      </w:r>
      <w:proofErr w:type="gramEnd"/>
      <w:r>
        <w:rPr>
          <w:rFonts w:ascii="Courier New" w:hAnsi="Courier New"/>
          <w:color w:val="595959"/>
          <w:sz w:val="18"/>
        </w:rPr>
        <w:t xml:space="preserve"> "utf8mb4",</w:t>
      </w:r>
    </w:p>
    <w:p w14:paraId="547D24F0" w14:textId="77777777" w:rsidR="008A77F2" w:rsidRDefault="00000000">
      <w:pPr>
        <w:spacing w:before="20" w:after="20"/>
        <w:ind w:left="454"/>
      </w:pPr>
      <w:r>
        <w:rPr>
          <w:rFonts w:ascii="Courier New" w:hAnsi="Courier New"/>
          <w:color w:val="595959"/>
          <w:sz w:val="18"/>
        </w:rPr>
        <w:t xml:space="preserve">    use_unicode = True,</w:t>
      </w:r>
    </w:p>
    <w:p w14:paraId="5FFEE45A" w14:textId="77777777" w:rsidR="008A77F2" w:rsidRDefault="00000000">
      <w:pPr>
        <w:spacing w:before="20" w:after="20"/>
        <w:ind w:left="454"/>
      </w:pPr>
      <w:r>
        <w:rPr>
          <w:rFonts w:ascii="Courier New" w:hAnsi="Courier New"/>
          <w:color w:val="595959"/>
          <w:sz w:val="18"/>
        </w:rPr>
        <w:t>)</w:t>
      </w:r>
    </w:p>
    <w:tbl>
      <w:tblPr>
        <w:tblStyle w:val="TableGrid"/>
        <w:tblW w:w="0" w:type="auto"/>
        <w:tblLook w:val="04A0" w:firstRow="1" w:lastRow="0" w:firstColumn="1" w:lastColumn="0" w:noHBand="0" w:noVBand="1"/>
      </w:tblPr>
      <w:tblGrid>
        <w:gridCol w:w="2268"/>
        <w:gridCol w:w="1020"/>
        <w:gridCol w:w="6009"/>
      </w:tblGrid>
      <w:tr w:rsidR="008A77F2" w14:paraId="1E4B8818" w14:textId="77777777">
        <w:tc>
          <w:tcPr>
            <w:tcW w:w="2268" w:type="dxa"/>
            <w:shd w:val="clear" w:color="auto" w:fill="005B2B"/>
          </w:tcPr>
          <w:p w14:paraId="508B3061" w14:textId="77777777" w:rsidR="008A77F2" w:rsidRDefault="00000000">
            <w:r>
              <w:rPr>
                <w:b/>
                <w:color w:val="FFFFFF"/>
                <w:sz w:val="18"/>
              </w:rPr>
              <w:t>Field</w:t>
            </w:r>
          </w:p>
        </w:tc>
        <w:tc>
          <w:tcPr>
            <w:tcW w:w="1020" w:type="dxa"/>
            <w:shd w:val="clear" w:color="auto" w:fill="005B2B"/>
          </w:tcPr>
          <w:p w14:paraId="06CBD15C" w14:textId="77777777" w:rsidR="008A77F2" w:rsidRDefault="00000000">
            <w:r>
              <w:rPr>
                <w:b/>
                <w:color w:val="FFFFFF"/>
                <w:sz w:val="18"/>
              </w:rPr>
              <w:t>Type</w:t>
            </w:r>
          </w:p>
        </w:tc>
        <w:tc>
          <w:tcPr>
            <w:tcW w:w="6009" w:type="dxa"/>
            <w:shd w:val="clear" w:color="auto" w:fill="005B2B"/>
          </w:tcPr>
          <w:p w14:paraId="542B5AE9" w14:textId="77777777" w:rsidR="008A77F2" w:rsidRDefault="00000000">
            <w:r>
              <w:rPr>
                <w:b/>
                <w:color w:val="FFFFFF"/>
                <w:sz w:val="18"/>
              </w:rPr>
              <w:t>Description</w:t>
            </w:r>
          </w:p>
        </w:tc>
      </w:tr>
      <w:tr w:rsidR="008A77F2" w14:paraId="7BC1A1A5" w14:textId="77777777">
        <w:tc>
          <w:tcPr>
            <w:tcW w:w="2268" w:type="dxa"/>
            <w:shd w:val="clear" w:color="auto" w:fill="FFFDE7"/>
          </w:tcPr>
          <w:p w14:paraId="52B0C654" w14:textId="77777777" w:rsidR="008A77F2" w:rsidRDefault="00000000">
            <w:r>
              <w:rPr>
                <w:rFonts w:ascii="Courier New" w:hAnsi="Courier New"/>
                <w:b/>
                <w:sz w:val="16"/>
              </w:rPr>
              <w:t>DB_SERVER</w:t>
            </w:r>
          </w:p>
        </w:tc>
        <w:tc>
          <w:tcPr>
            <w:tcW w:w="1020" w:type="dxa"/>
            <w:shd w:val="clear" w:color="auto" w:fill="FFFDE7"/>
          </w:tcPr>
          <w:p w14:paraId="62B5548A" w14:textId="77777777" w:rsidR="008A77F2" w:rsidRDefault="00000000">
            <w:r>
              <w:rPr>
                <w:color w:val="595959"/>
                <w:sz w:val="16"/>
              </w:rPr>
              <w:t>string</w:t>
            </w:r>
          </w:p>
        </w:tc>
        <w:tc>
          <w:tcPr>
            <w:tcW w:w="6009" w:type="dxa"/>
            <w:shd w:val="clear" w:color="auto" w:fill="FFFDE7"/>
          </w:tcPr>
          <w:p w14:paraId="61790BAC" w14:textId="77777777" w:rsidR="008A77F2" w:rsidRDefault="00000000">
            <w:r>
              <w:rPr>
                <w:sz w:val="16"/>
              </w:rPr>
              <w:t>MySQL hostname or IP address</w:t>
            </w:r>
          </w:p>
        </w:tc>
      </w:tr>
      <w:tr w:rsidR="008A77F2" w14:paraId="282244CA" w14:textId="77777777">
        <w:tc>
          <w:tcPr>
            <w:tcW w:w="2268" w:type="dxa"/>
            <w:shd w:val="clear" w:color="auto" w:fill="FFFDE7"/>
          </w:tcPr>
          <w:p w14:paraId="4E6320D1" w14:textId="77777777" w:rsidR="008A77F2" w:rsidRDefault="00000000">
            <w:r>
              <w:rPr>
                <w:rFonts w:ascii="Courier New" w:hAnsi="Courier New"/>
                <w:b/>
                <w:sz w:val="16"/>
              </w:rPr>
              <w:t>DB_USER</w:t>
            </w:r>
          </w:p>
        </w:tc>
        <w:tc>
          <w:tcPr>
            <w:tcW w:w="1020" w:type="dxa"/>
            <w:shd w:val="clear" w:color="auto" w:fill="FFFDE7"/>
          </w:tcPr>
          <w:p w14:paraId="4BEEBEBA" w14:textId="77777777" w:rsidR="008A77F2" w:rsidRDefault="00000000">
            <w:r>
              <w:rPr>
                <w:color w:val="595959"/>
                <w:sz w:val="16"/>
              </w:rPr>
              <w:t>string</w:t>
            </w:r>
          </w:p>
        </w:tc>
        <w:tc>
          <w:tcPr>
            <w:tcW w:w="6009" w:type="dxa"/>
            <w:shd w:val="clear" w:color="auto" w:fill="FFFDE7"/>
          </w:tcPr>
          <w:p w14:paraId="2117C661" w14:textId="77777777" w:rsidR="008A77F2" w:rsidRDefault="00000000">
            <w:r>
              <w:rPr>
                <w:sz w:val="16"/>
              </w:rPr>
              <w:t>MySQL user with EXECUTE privilege on stored procedures</w:t>
            </w:r>
          </w:p>
        </w:tc>
      </w:tr>
      <w:tr w:rsidR="008A77F2" w14:paraId="006D9384" w14:textId="77777777">
        <w:tc>
          <w:tcPr>
            <w:tcW w:w="2268" w:type="dxa"/>
            <w:shd w:val="clear" w:color="auto" w:fill="FFFDE7"/>
          </w:tcPr>
          <w:p w14:paraId="45B5D326" w14:textId="77777777" w:rsidR="008A77F2" w:rsidRDefault="00000000">
            <w:r>
              <w:rPr>
                <w:rFonts w:ascii="Courier New" w:hAnsi="Courier New"/>
                <w:b/>
                <w:sz w:val="16"/>
              </w:rPr>
              <w:t>DB_PASS</w:t>
            </w:r>
          </w:p>
        </w:tc>
        <w:tc>
          <w:tcPr>
            <w:tcW w:w="1020" w:type="dxa"/>
            <w:shd w:val="clear" w:color="auto" w:fill="FFFDE7"/>
          </w:tcPr>
          <w:p w14:paraId="6B722382" w14:textId="77777777" w:rsidR="008A77F2" w:rsidRDefault="00000000">
            <w:r>
              <w:rPr>
                <w:color w:val="595959"/>
                <w:sz w:val="16"/>
              </w:rPr>
              <w:t>string</w:t>
            </w:r>
          </w:p>
        </w:tc>
        <w:tc>
          <w:tcPr>
            <w:tcW w:w="6009" w:type="dxa"/>
            <w:shd w:val="clear" w:color="auto" w:fill="FFFDE7"/>
          </w:tcPr>
          <w:p w14:paraId="14C90FBD" w14:textId="77777777" w:rsidR="008A77F2" w:rsidRDefault="00000000">
            <w:r>
              <w:rPr>
                <w:sz w:val="16"/>
              </w:rPr>
              <w:t>MySQL password</w:t>
            </w:r>
          </w:p>
        </w:tc>
      </w:tr>
      <w:tr w:rsidR="008A77F2" w14:paraId="2232A74F" w14:textId="77777777">
        <w:tc>
          <w:tcPr>
            <w:tcW w:w="2268" w:type="dxa"/>
            <w:shd w:val="clear" w:color="auto" w:fill="FFFDE7"/>
          </w:tcPr>
          <w:p w14:paraId="06C0D7DE" w14:textId="77777777" w:rsidR="008A77F2" w:rsidRDefault="00000000">
            <w:r>
              <w:rPr>
                <w:rFonts w:ascii="Courier New" w:hAnsi="Courier New"/>
                <w:b/>
                <w:sz w:val="16"/>
              </w:rPr>
              <w:t>DB_DATABASE</w:t>
            </w:r>
          </w:p>
        </w:tc>
        <w:tc>
          <w:tcPr>
            <w:tcW w:w="1020" w:type="dxa"/>
            <w:shd w:val="clear" w:color="auto" w:fill="FFFDE7"/>
          </w:tcPr>
          <w:p w14:paraId="2F2619DF" w14:textId="77777777" w:rsidR="008A77F2" w:rsidRDefault="00000000">
            <w:r>
              <w:rPr>
                <w:color w:val="595959"/>
                <w:sz w:val="16"/>
              </w:rPr>
              <w:t>string</w:t>
            </w:r>
          </w:p>
        </w:tc>
        <w:tc>
          <w:tcPr>
            <w:tcW w:w="6009" w:type="dxa"/>
            <w:shd w:val="clear" w:color="auto" w:fill="FFFDE7"/>
          </w:tcPr>
          <w:p w14:paraId="63BB4428" w14:textId="77777777" w:rsidR="008A77F2" w:rsidRDefault="00000000">
            <w:r>
              <w:rPr>
                <w:sz w:val="16"/>
              </w:rPr>
              <w:t>Target database / schema name</w:t>
            </w:r>
          </w:p>
        </w:tc>
      </w:tr>
      <w:tr w:rsidR="008A77F2" w14:paraId="15F7BA84" w14:textId="77777777">
        <w:tc>
          <w:tcPr>
            <w:tcW w:w="2268" w:type="dxa"/>
            <w:shd w:val="clear" w:color="auto" w:fill="FFFFFF"/>
          </w:tcPr>
          <w:p w14:paraId="0C494BBB" w14:textId="77777777" w:rsidR="008A77F2" w:rsidRDefault="00000000">
            <w:r>
              <w:rPr>
                <w:rFonts w:ascii="Courier New" w:hAnsi="Courier New"/>
                <w:sz w:val="16"/>
              </w:rPr>
              <w:t>DB_PORT</w:t>
            </w:r>
          </w:p>
        </w:tc>
        <w:tc>
          <w:tcPr>
            <w:tcW w:w="1020" w:type="dxa"/>
            <w:shd w:val="clear" w:color="auto" w:fill="FFFFFF"/>
          </w:tcPr>
          <w:p w14:paraId="72EB0A17" w14:textId="77777777" w:rsidR="008A77F2" w:rsidRDefault="00000000">
            <w:r>
              <w:rPr>
                <w:color w:val="595959"/>
                <w:sz w:val="16"/>
              </w:rPr>
              <w:t>int</w:t>
            </w:r>
          </w:p>
        </w:tc>
        <w:tc>
          <w:tcPr>
            <w:tcW w:w="6009" w:type="dxa"/>
            <w:shd w:val="clear" w:color="auto" w:fill="FFFFFF"/>
          </w:tcPr>
          <w:p w14:paraId="3DEF074C" w14:textId="77777777" w:rsidR="008A77F2" w:rsidRDefault="00000000">
            <w:r>
              <w:rPr>
                <w:sz w:val="16"/>
              </w:rPr>
              <w:t>MySQL port (default 3306)</w:t>
            </w:r>
          </w:p>
        </w:tc>
      </w:tr>
    </w:tbl>
    <w:p w14:paraId="5BBB0D81" w14:textId="77777777" w:rsidR="008A77F2" w:rsidRDefault="008A77F2">
      <w:pPr>
        <w:spacing w:after="40"/>
      </w:pPr>
    </w:p>
    <w:p w14:paraId="3201E681" w14:textId="77777777" w:rsidR="008A77F2" w:rsidRDefault="00000000">
      <w:pPr>
        <w:spacing w:before="120" w:after="80"/>
      </w:pPr>
      <w:r>
        <w:rPr>
          <w:b/>
          <w:color w:val="002B5B"/>
          <w:sz w:val="24"/>
        </w:rPr>
        <w:t>Table: assets</w:t>
      </w:r>
    </w:p>
    <w:p w14:paraId="0DF4B823" w14:textId="77777777" w:rsidR="008A77F2" w:rsidRDefault="00000000">
      <w:pPr>
        <w:spacing w:after="80"/>
      </w:pPr>
      <w:r>
        <w:rPr>
          <w:color w:val="000000"/>
        </w:rPr>
        <w:t>Stores one row per instrument. The code column holds the ISIN (or internal ID) used as the lookup key. The json column holds the full instrument JSON as returned by the asset editor or imported from CBonds.</w:t>
      </w:r>
    </w:p>
    <w:p w14:paraId="0048BEF5" w14:textId="77777777" w:rsidR="008A77F2" w:rsidRDefault="00000000">
      <w:pPr>
        <w:spacing w:before="20" w:after="20"/>
        <w:ind w:left="454"/>
      </w:pPr>
      <w:r>
        <w:rPr>
          <w:rFonts w:ascii="Courier New" w:hAnsi="Courier New"/>
          <w:color w:val="595959"/>
          <w:sz w:val="18"/>
        </w:rPr>
        <w:t>CREATE TABLE assets (</w:t>
      </w:r>
    </w:p>
    <w:p w14:paraId="01D25EE0" w14:textId="77777777" w:rsidR="008A77F2" w:rsidRDefault="00000000">
      <w:pPr>
        <w:spacing w:before="20" w:after="20"/>
        <w:ind w:left="454"/>
      </w:pPr>
      <w:r>
        <w:rPr>
          <w:rFonts w:ascii="Courier New" w:hAnsi="Courier New"/>
          <w:color w:val="595959"/>
          <w:sz w:val="18"/>
        </w:rPr>
        <w:t xml:space="preserve">    my_row_id  BIGINT AUTO_INCREMENT PRIMARY KEY,</w:t>
      </w:r>
    </w:p>
    <w:p w14:paraId="7E8E6EBF" w14:textId="77777777" w:rsidR="008A77F2" w:rsidRDefault="00000000">
      <w:pPr>
        <w:spacing w:before="20" w:after="20"/>
        <w:ind w:left="454"/>
      </w:pPr>
      <w:r>
        <w:rPr>
          <w:rFonts w:ascii="Courier New" w:hAnsi="Courier New"/>
          <w:color w:val="595959"/>
          <w:sz w:val="18"/>
        </w:rPr>
        <w:t xml:space="preserve">    code       VARCHAR(64)  NOT NULL,   -- ISIN or internal ID</w:t>
      </w:r>
    </w:p>
    <w:p w14:paraId="393B8684" w14:textId="77777777" w:rsidR="008A77F2" w:rsidRDefault="00000000">
      <w:pPr>
        <w:spacing w:before="20" w:after="20"/>
        <w:ind w:left="454"/>
      </w:pPr>
      <w:r>
        <w:rPr>
          <w:rFonts w:ascii="Courier New" w:hAnsi="Courier New"/>
          <w:color w:val="595959"/>
          <w:sz w:val="18"/>
        </w:rPr>
        <w:t xml:space="preserve">    json       JSON         NOT NULL    -- full instrument definition</w:t>
      </w:r>
    </w:p>
    <w:p w14:paraId="3BA45A95" w14:textId="77777777" w:rsidR="008A77F2" w:rsidRDefault="00000000">
      <w:pPr>
        <w:spacing w:before="20" w:after="20"/>
        <w:ind w:left="454"/>
      </w:pPr>
      <w:r>
        <w:rPr>
          <w:rFonts w:ascii="Courier New" w:hAnsi="Courier New"/>
          <w:color w:val="595959"/>
          <w:sz w:val="18"/>
        </w:rPr>
        <w:t>);</w:t>
      </w:r>
    </w:p>
    <w:p w14:paraId="2B33DDCC" w14:textId="77777777" w:rsidR="008A77F2" w:rsidRDefault="00000000">
      <w:pPr>
        <w:spacing w:after="80"/>
      </w:pPr>
      <w:r>
        <w:rPr>
          <w:color w:val="000000"/>
          <w:sz w:val="18"/>
        </w:rPr>
        <w:t>Key operations:</w:t>
      </w:r>
    </w:p>
    <w:p w14:paraId="7FD0A283" w14:textId="77777777" w:rsidR="008A77F2" w:rsidRDefault="00000000">
      <w:pPr>
        <w:spacing w:before="20" w:after="20"/>
        <w:ind w:left="454"/>
      </w:pPr>
      <w:r>
        <w:rPr>
          <w:rFonts w:ascii="Courier New" w:hAnsi="Courier New"/>
          <w:color w:val="595959"/>
          <w:sz w:val="18"/>
        </w:rPr>
        <w:t>SELECT my_row_id, code, json FROM assets;              -- select_assets()</w:t>
      </w:r>
    </w:p>
    <w:p w14:paraId="01F77FC4" w14:textId="77777777" w:rsidR="008A77F2" w:rsidRDefault="00000000">
      <w:pPr>
        <w:spacing w:before="20" w:after="20"/>
        <w:ind w:left="454"/>
      </w:pPr>
      <w:r>
        <w:rPr>
          <w:rFonts w:ascii="Courier New" w:hAnsi="Courier New"/>
          <w:color w:val="595959"/>
          <w:sz w:val="18"/>
        </w:rPr>
        <w:t>SELECT code, json FROM assets WHERE code=%s LIMIT 1;  -- select_asset(code)</w:t>
      </w:r>
    </w:p>
    <w:p w14:paraId="0EED4591" w14:textId="77777777" w:rsidR="008A77F2" w:rsidRDefault="00000000">
      <w:pPr>
        <w:spacing w:before="20" w:after="20"/>
        <w:ind w:left="454"/>
      </w:pPr>
      <w:r>
        <w:rPr>
          <w:rFonts w:ascii="Courier New" w:hAnsi="Courier New"/>
          <w:color w:val="595959"/>
          <w:sz w:val="18"/>
        </w:rPr>
        <w:t>CALL insert_asset(p_json JSON, OUT p_id BIGINT);       -- insert_asset(payload)</w:t>
      </w:r>
    </w:p>
    <w:tbl>
      <w:tblPr>
        <w:tblStyle w:val="TableGrid"/>
        <w:tblW w:w="0" w:type="auto"/>
        <w:tblLook w:val="04A0" w:firstRow="1" w:lastRow="0" w:firstColumn="1" w:lastColumn="0" w:noHBand="0" w:noVBand="1"/>
      </w:tblPr>
      <w:tblGrid>
        <w:gridCol w:w="9406"/>
      </w:tblGrid>
      <w:tr w:rsidR="008A77F2" w14:paraId="73D6F050" w14:textId="77777777">
        <w:tc>
          <w:tcPr>
            <w:tcW w:w="9406" w:type="dxa"/>
            <w:shd w:val="clear" w:color="auto" w:fill="FFF9C4"/>
          </w:tcPr>
          <w:p w14:paraId="3F928A78" w14:textId="77777777" w:rsidR="008A77F2" w:rsidRDefault="00000000">
            <w:pPr>
              <w:spacing w:before="60" w:after="60"/>
            </w:pPr>
            <w:r>
              <w:rPr>
                <w:i/>
                <w:sz w:val="18"/>
              </w:rPr>
              <w:t>Rows are written via the stored procedure insert_asset, which accepts the full JSON string and returns the inserted row id as an OUT parameter. Reads use plain SELECT statements via the dictionary cursor.</w:t>
            </w:r>
          </w:p>
        </w:tc>
      </w:tr>
    </w:tbl>
    <w:p w14:paraId="17CE1B49" w14:textId="77777777" w:rsidR="008A77F2" w:rsidRDefault="008A77F2">
      <w:pPr>
        <w:spacing w:after="40"/>
      </w:pPr>
    </w:p>
    <w:p w14:paraId="58F97A7D" w14:textId="77777777" w:rsidR="008A77F2" w:rsidRDefault="00000000">
      <w:pPr>
        <w:spacing w:before="120" w:after="80"/>
      </w:pPr>
      <w:r>
        <w:rPr>
          <w:b/>
          <w:color w:val="002B5B"/>
          <w:sz w:val="24"/>
        </w:rPr>
        <w:lastRenderedPageBreak/>
        <w:t>Table: prices</w:t>
      </w:r>
    </w:p>
    <w:p w14:paraId="75DCE55F" w14:textId="77777777" w:rsidR="008A77F2" w:rsidRDefault="00000000">
      <w:pPr>
        <w:spacing w:after="80"/>
      </w:pPr>
      <w:r>
        <w:rPr>
          <w:color w:val="000000"/>
        </w:rPr>
        <w:t>Stores pricing results and market data series. The provider column is the discriminator that separates internally generated pricing output (provider = "INTERNAL") from externally fetched equity time series (provider = "eodhd"). This allows prices from different origins to coexist for the same code.</w:t>
      </w:r>
    </w:p>
    <w:p w14:paraId="36587728" w14:textId="77777777" w:rsidR="008A77F2" w:rsidRDefault="00000000">
      <w:pPr>
        <w:spacing w:before="20" w:after="20"/>
        <w:ind w:left="454"/>
      </w:pPr>
      <w:r>
        <w:rPr>
          <w:rFonts w:ascii="Courier New" w:hAnsi="Courier New"/>
          <w:color w:val="595959"/>
          <w:sz w:val="18"/>
        </w:rPr>
        <w:t>CREATE TABLE prices (</w:t>
      </w:r>
    </w:p>
    <w:p w14:paraId="7AE006EE" w14:textId="77777777" w:rsidR="008A77F2" w:rsidRDefault="00000000">
      <w:pPr>
        <w:spacing w:before="20" w:after="20"/>
        <w:ind w:left="454"/>
      </w:pPr>
      <w:r>
        <w:rPr>
          <w:rFonts w:ascii="Courier New" w:hAnsi="Courier New"/>
          <w:color w:val="595959"/>
          <w:sz w:val="18"/>
        </w:rPr>
        <w:t xml:space="preserve">    id         BIGINT AUTO_INCREMENT PRIMARY KEY,</w:t>
      </w:r>
    </w:p>
    <w:p w14:paraId="7F76CAA6" w14:textId="77777777" w:rsidR="008A77F2" w:rsidRDefault="00000000">
      <w:pPr>
        <w:spacing w:before="20" w:after="20"/>
        <w:ind w:left="454"/>
      </w:pPr>
      <w:r>
        <w:rPr>
          <w:rFonts w:ascii="Courier New" w:hAnsi="Courier New"/>
          <w:color w:val="595959"/>
          <w:sz w:val="18"/>
        </w:rPr>
        <w:t xml:space="preserve">    code       VARCHAR(64)  NOT NULL,   -- ISIN, ticker, or internal ID</w:t>
      </w:r>
    </w:p>
    <w:p w14:paraId="0B493B9E" w14:textId="77777777" w:rsidR="008A77F2" w:rsidRDefault="00000000">
      <w:pPr>
        <w:spacing w:before="20" w:after="20"/>
        <w:ind w:left="454"/>
      </w:pPr>
      <w:r>
        <w:rPr>
          <w:rFonts w:ascii="Courier New" w:hAnsi="Courier New"/>
          <w:color w:val="595959"/>
          <w:sz w:val="18"/>
        </w:rPr>
        <w:t xml:space="preserve">    provider   VARCHAR(32)  NOT NULL,   -- "INTERNAL" | "eodhd"</w:t>
      </w:r>
    </w:p>
    <w:p w14:paraId="1380D2E0" w14:textId="77777777" w:rsidR="008A77F2" w:rsidRDefault="00000000">
      <w:pPr>
        <w:spacing w:before="20" w:after="20"/>
        <w:ind w:left="454"/>
      </w:pPr>
      <w:r>
        <w:rPr>
          <w:rFonts w:ascii="Courier New" w:hAnsi="Courier New"/>
          <w:color w:val="595959"/>
          <w:sz w:val="18"/>
        </w:rPr>
        <w:t xml:space="preserve">    json       JSON         NOT NULL    -- price payload</w:t>
      </w:r>
    </w:p>
    <w:p w14:paraId="502690E0" w14:textId="77777777" w:rsidR="008A77F2" w:rsidRDefault="00000000">
      <w:pPr>
        <w:spacing w:before="20" w:after="20"/>
        <w:ind w:left="454"/>
      </w:pPr>
      <w:r>
        <w:rPr>
          <w:rFonts w:ascii="Courier New" w:hAnsi="Courier New"/>
          <w:color w:val="595959"/>
          <w:sz w:val="18"/>
        </w:rPr>
        <w:t>);</w:t>
      </w:r>
    </w:p>
    <w:p w14:paraId="7290AF5F" w14:textId="77777777" w:rsidR="008A77F2" w:rsidRDefault="00000000">
      <w:pPr>
        <w:spacing w:after="80"/>
      </w:pPr>
      <w:r>
        <w:rPr>
          <w:color w:val="000000"/>
          <w:sz w:val="18"/>
        </w:rPr>
        <w:t>Key operations:</w:t>
      </w:r>
    </w:p>
    <w:p w14:paraId="33A4D316" w14:textId="77777777" w:rsidR="008A77F2" w:rsidRDefault="00000000">
      <w:pPr>
        <w:spacing w:before="20" w:after="20"/>
        <w:ind w:left="454"/>
      </w:pPr>
      <w:r>
        <w:rPr>
          <w:rFonts w:ascii="Courier New" w:hAnsi="Courier New"/>
          <w:color w:val="595959"/>
          <w:sz w:val="18"/>
        </w:rPr>
        <w:t>SELECT code, json FROM prices WHERE provider='INTERNAL';           -- select_prices()</w:t>
      </w:r>
    </w:p>
    <w:p w14:paraId="5542CB55" w14:textId="77777777" w:rsidR="008A77F2" w:rsidRDefault="00000000">
      <w:pPr>
        <w:spacing w:before="20" w:after="20"/>
        <w:ind w:left="454"/>
      </w:pPr>
      <w:r>
        <w:rPr>
          <w:rFonts w:ascii="Courier New" w:hAnsi="Courier New"/>
          <w:color w:val="595959"/>
          <w:sz w:val="18"/>
        </w:rPr>
        <w:t>SELECT code, json FROM prices WHERE provider='eodhd';              -- select_timeseries()</w:t>
      </w:r>
    </w:p>
    <w:p w14:paraId="7E7F5BA2" w14:textId="77777777" w:rsidR="008A77F2" w:rsidRDefault="00000000">
      <w:pPr>
        <w:spacing w:before="20" w:after="20"/>
        <w:ind w:left="454"/>
      </w:pPr>
      <w:r>
        <w:rPr>
          <w:rFonts w:ascii="Courier New" w:hAnsi="Courier New"/>
          <w:color w:val="595959"/>
          <w:sz w:val="18"/>
        </w:rPr>
        <w:t>SELECT code, json FROM prices WHERE provider='INTERNAL'</w:t>
      </w:r>
    </w:p>
    <w:p w14:paraId="76EB5B4C" w14:textId="77777777" w:rsidR="008A77F2" w:rsidRDefault="00000000">
      <w:pPr>
        <w:spacing w:before="20" w:after="20"/>
        <w:ind w:left="454"/>
      </w:pPr>
      <w:r>
        <w:rPr>
          <w:rFonts w:ascii="Courier New" w:hAnsi="Courier New"/>
          <w:color w:val="595959"/>
          <w:sz w:val="18"/>
        </w:rPr>
        <w:t xml:space="preserve">  AND code=%s LIMIT 1;                                             -- select_price(code)</w:t>
      </w:r>
    </w:p>
    <w:p w14:paraId="3E1A5FC8" w14:textId="77777777" w:rsidR="008A77F2" w:rsidRDefault="00000000">
      <w:pPr>
        <w:spacing w:before="20" w:after="20"/>
        <w:ind w:left="454"/>
      </w:pPr>
      <w:r>
        <w:rPr>
          <w:rFonts w:ascii="Courier New" w:hAnsi="Courier New"/>
          <w:color w:val="595959"/>
          <w:sz w:val="18"/>
        </w:rPr>
        <w:t>CALL insert_prices(p_json JSON);                                   -- insert_prices(payload)</w:t>
      </w:r>
    </w:p>
    <w:p w14:paraId="14D94829" w14:textId="77777777" w:rsidR="008A77F2" w:rsidRDefault="00000000">
      <w:pPr>
        <w:spacing w:before="120" w:after="80"/>
      </w:pPr>
      <w:r>
        <w:rPr>
          <w:b/>
          <w:color w:val="002B5B"/>
          <w:sz w:val="24"/>
        </w:rPr>
        <w:t>Table: models</w:t>
      </w:r>
    </w:p>
    <w:p w14:paraId="6EB211D3" w14:textId="77777777" w:rsidR="008A77F2" w:rsidRDefault="00000000">
      <w:pPr>
        <w:spacing w:after="80"/>
      </w:pPr>
      <w:r>
        <w:rPr>
          <w:color w:val="000000"/>
        </w:rPr>
        <w:t>Stores one row per pricing model, holding the field schema that drives the Settings UI and the /fetch_models endpoint. required_fields and optional_fields are JSON arrays — each element is an object matching the structure in models/fields/&lt;model&gt;.json. This table is the live source of truth for field schemas; the JSON files on disk are the initial seed.</w:t>
      </w:r>
    </w:p>
    <w:p w14:paraId="4062D00D" w14:textId="77777777" w:rsidR="008A77F2" w:rsidRDefault="00000000">
      <w:pPr>
        <w:spacing w:before="20" w:after="20"/>
        <w:ind w:left="454"/>
      </w:pPr>
      <w:r>
        <w:rPr>
          <w:rFonts w:ascii="Courier New" w:hAnsi="Courier New"/>
          <w:color w:val="595959"/>
          <w:sz w:val="18"/>
        </w:rPr>
        <w:t>CREATE TABLE models (</w:t>
      </w:r>
    </w:p>
    <w:p w14:paraId="29D45B11" w14:textId="77777777" w:rsidR="008A77F2" w:rsidRDefault="00000000">
      <w:pPr>
        <w:spacing w:before="20" w:after="20"/>
        <w:ind w:left="454"/>
      </w:pPr>
      <w:r>
        <w:rPr>
          <w:rFonts w:ascii="Courier New" w:hAnsi="Courier New"/>
          <w:color w:val="595959"/>
          <w:sz w:val="18"/>
        </w:rPr>
        <w:t xml:space="preserve">    id               INT AUTO_INCREMENT PRIMARY KEY,</w:t>
      </w:r>
    </w:p>
    <w:p w14:paraId="52B65492" w14:textId="77777777" w:rsidR="008A77F2" w:rsidRDefault="00000000">
      <w:pPr>
        <w:spacing w:before="20" w:after="20"/>
        <w:ind w:left="454"/>
      </w:pPr>
      <w:r>
        <w:rPr>
          <w:rFonts w:ascii="Courier New" w:hAnsi="Courier New"/>
          <w:color w:val="595959"/>
          <w:sz w:val="18"/>
        </w:rPr>
        <w:t xml:space="preserve">    name             VARCHAR(64)  NOT NULL UNIQUE,  -- model key, e.g. "hullwhite"</w:t>
      </w:r>
    </w:p>
    <w:p w14:paraId="37D74420" w14:textId="77777777" w:rsidR="008A77F2" w:rsidRDefault="00000000">
      <w:pPr>
        <w:spacing w:before="20" w:after="20"/>
        <w:ind w:left="454"/>
      </w:pPr>
      <w:r>
        <w:rPr>
          <w:rFonts w:ascii="Courier New" w:hAnsi="Courier New"/>
          <w:color w:val="595959"/>
          <w:sz w:val="18"/>
        </w:rPr>
        <w:t xml:space="preserve">    required_fields  JSON,                          -- [{name, type, description, ...}]</w:t>
      </w:r>
    </w:p>
    <w:p w14:paraId="585D465B" w14:textId="77777777" w:rsidR="008A77F2" w:rsidRDefault="00000000">
      <w:pPr>
        <w:spacing w:before="20" w:after="20"/>
        <w:ind w:left="454"/>
      </w:pPr>
      <w:r>
        <w:rPr>
          <w:rFonts w:ascii="Courier New" w:hAnsi="Courier New"/>
          <w:color w:val="595959"/>
          <w:sz w:val="18"/>
        </w:rPr>
        <w:t xml:space="preserve">    optional_fields  JSON                           -- [{name, type, default, ...}]</w:t>
      </w:r>
    </w:p>
    <w:p w14:paraId="0D60FCE2" w14:textId="77777777" w:rsidR="008A77F2" w:rsidRDefault="00000000">
      <w:pPr>
        <w:spacing w:before="20" w:after="20"/>
        <w:ind w:left="454"/>
      </w:pPr>
      <w:r>
        <w:rPr>
          <w:rFonts w:ascii="Courier New" w:hAnsi="Courier New"/>
          <w:color w:val="595959"/>
          <w:sz w:val="18"/>
        </w:rPr>
        <w:t>);</w:t>
      </w:r>
    </w:p>
    <w:p w14:paraId="5CD22C30" w14:textId="77777777" w:rsidR="008A77F2" w:rsidRDefault="00000000">
      <w:pPr>
        <w:spacing w:after="80"/>
      </w:pPr>
      <w:r>
        <w:rPr>
          <w:color w:val="000000"/>
          <w:sz w:val="18"/>
        </w:rPr>
        <w:t>Key operations:</w:t>
      </w:r>
    </w:p>
    <w:p w14:paraId="05F60F39" w14:textId="77777777" w:rsidR="008A77F2" w:rsidRDefault="00000000">
      <w:pPr>
        <w:spacing w:before="20" w:after="20"/>
        <w:ind w:left="454"/>
      </w:pPr>
      <w:r>
        <w:rPr>
          <w:rFonts w:ascii="Courier New" w:hAnsi="Courier New"/>
          <w:color w:val="595959"/>
          <w:sz w:val="18"/>
        </w:rPr>
        <w:t>SELECT name, required_fields, optional_fields FROM models;   -- select_models()</w:t>
      </w:r>
    </w:p>
    <w:p w14:paraId="4BB2B2C2" w14:textId="77777777" w:rsidR="008A77F2" w:rsidRDefault="00000000">
      <w:pPr>
        <w:spacing w:before="20" w:after="20"/>
        <w:ind w:left="454"/>
      </w:pPr>
      <w:r>
        <w:rPr>
          <w:rFonts w:ascii="Courier New" w:hAnsi="Courier New"/>
          <w:color w:val="595959"/>
          <w:sz w:val="18"/>
        </w:rPr>
        <w:t>CALL update_model(name, required_fields JSON,</w:t>
      </w:r>
    </w:p>
    <w:p w14:paraId="21808708" w14:textId="77777777" w:rsidR="008A77F2" w:rsidRDefault="00000000">
      <w:pPr>
        <w:spacing w:before="20" w:after="20"/>
        <w:ind w:left="454"/>
      </w:pPr>
      <w:r>
        <w:rPr>
          <w:rFonts w:ascii="Courier New" w:hAnsi="Courier New"/>
          <w:color w:val="595959"/>
          <w:sz w:val="18"/>
        </w:rPr>
        <w:t xml:space="preserve">                  optional_fields JSON);                      -- update_model()</w:t>
      </w:r>
    </w:p>
    <w:p w14:paraId="5AC90D7B" w14:textId="77777777" w:rsidR="008A77F2" w:rsidRDefault="00000000">
      <w:pPr>
        <w:spacing w:before="120" w:after="80"/>
      </w:pPr>
      <w:r>
        <w:rPr>
          <w:b/>
          <w:color w:val="002B5B"/>
          <w:sz w:val="24"/>
        </w:rPr>
        <w:t>Stored Procedures</w:t>
      </w:r>
    </w:p>
    <w:p w14:paraId="6E16FDC6" w14:textId="77777777" w:rsidR="008A77F2" w:rsidRDefault="00000000">
      <w:pPr>
        <w:spacing w:after="80"/>
      </w:pPr>
      <w:r>
        <w:rPr>
          <w:color w:val="000000"/>
        </w:rPr>
        <w:t>Write operations are encapsulated in MySQL stored procedures to keep upsert / conflict logic server-side. Python calls them via cursor.callproc().</w:t>
      </w:r>
    </w:p>
    <w:tbl>
      <w:tblPr>
        <w:tblStyle w:val="TableGrid"/>
        <w:tblW w:w="0" w:type="auto"/>
        <w:tblLook w:val="04A0" w:firstRow="1" w:lastRow="0" w:firstColumn="1" w:lastColumn="0" w:noHBand="0" w:noVBand="1"/>
      </w:tblPr>
      <w:tblGrid>
        <w:gridCol w:w="3135"/>
        <w:gridCol w:w="3135"/>
        <w:gridCol w:w="3135"/>
      </w:tblGrid>
      <w:tr w:rsidR="008A77F2" w14:paraId="7B0F7D92" w14:textId="77777777">
        <w:tc>
          <w:tcPr>
            <w:tcW w:w="3135" w:type="dxa"/>
            <w:shd w:val="clear" w:color="auto" w:fill="002B5B"/>
          </w:tcPr>
          <w:p w14:paraId="031289D2" w14:textId="77777777" w:rsidR="008A77F2" w:rsidRDefault="00000000">
            <w:r>
              <w:rPr>
                <w:b/>
                <w:color w:val="FFFFFF"/>
                <w:sz w:val="18"/>
              </w:rPr>
              <w:t>Procedure</w:t>
            </w:r>
          </w:p>
        </w:tc>
        <w:tc>
          <w:tcPr>
            <w:tcW w:w="3135" w:type="dxa"/>
            <w:shd w:val="clear" w:color="auto" w:fill="002B5B"/>
          </w:tcPr>
          <w:p w14:paraId="793DFE8C" w14:textId="77777777" w:rsidR="008A77F2" w:rsidRDefault="00000000">
            <w:r>
              <w:rPr>
                <w:b/>
                <w:color w:val="FFFFFF"/>
                <w:sz w:val="18"/>
              </w:rPr>
              <w:t>Signature</w:t>
            </w:r>
          </w:p>
        </w:tc>
        <w:tc>
          <w:tcPr>
            <w:tcW w:w="3135" w:type="dxa"/>
            <w:shd w:val="clear" w:color="auto" w:fill="002B5B"/>
          </w:tcPr>
          <w:p w14:paraId="5A5B4914" w14:textId="77777777" w:rsidR="008A77F2" w:rsidRDefault="00000000">
            <w:r>
              <w:rPr>
                <w:b/>
                <w:color w:val="FFFFFF"/>
                <w:sz w:val="18"/>
              </w:rPr>
              <w:t>Description</w:t>
            </w:r>
          </w:p>
        </w:tc>
      </w:tr>
      <w:tr w:rsidR="008A77F2" w14:paraId="7F7E56B7" w14:textId="77777777">
        <w:tc>
          <w:tcPr>
            <w:tcW w:w="3135" w:type="dxa"/>
            <w:shd w:val="clear" w:color="auto" w:fill="F9F9F9"/>
          </w:tcPr>
          <w:p w14:paraId="1C514D2B" w14:textId="77777777" w:rsidR="008A77F2" w:rsidRDefault="00000000">
            <w:r>
              <w:rPr>
                <w:rFonts w:ascii="Courier New" w:hAnsi="Courier New"/>
                <w:b/>
                <w:sz w:val="16"/>
              </w:rPr>
              <w:t>insert_asset</w:t>
            </w:r>
          </w:p>
        </w:tc>
        <w:tc>
          <w:tcPr>
            <w:tcW w:w="3135" w:type="dxa"/>
            <w:shd w:val="clear" w:color="auto" w:fill="F9F9F9"/>
          </w:tcPr>
          <w:p w14:paraId="760A1926" w14:textId="77777777" w:rsidR="008A77F2" w:rsidRDefault="00000000">
            <w:r>
              <w:rPr>
                <w:rFonts w:ascii="Courier New" w:hAnsi="Courier New"/>
                <w:sz w:val="14"/>
              </w:rPr>
              <w:t>insert_asset(IN p_json JSON, OUT p_id BIGINT)</w:t>
            </w:r>
          </w:p>
        </w:tc>
        <w:tc>
          <w:tcPr>
            <w:tcW w:w="3135" w:type="dxa"/>
            <w:shd w:val="clear" w:color="auto" w:fill="F9F9F9"/>
          </w:tcPr>
          <w:p w14:paraId="7C73BF49" w14:textId="77777777" w:rsidR="008A77F2" w:rsidRDefault="00000000">
            <w:r>
              <w:rPr>
                <w:sz w:val="16"/>
              </w:rPr>
              <w:t>Upsert into assets by code; returns inserted id</w:t>
            </w:r>
          </w:p>
        </w:tc>
      </w:tr>
      <w:tr w:rsidR="008A77F2" w14:paraId="307A7897" w14:textId="77777777">
        <w:tc>
          <w:tcPr>
            <w:tcW w:w="3135" w:type="dxa"/>
            <w:shd w:val="clear" w:color="auto" w:fill="FFFFFF"/>
          </w:tcPr>
          <w:p w14:paraId="2CD1ACC8" w14:textId="77777777" w:rsidR="008A77F2" w:rsidRDefault="00000000">
            <w:r>
              <w:rPr>
                <w:rFonts w:ascii="Courier New" w:hAnsi="Courier New"/>
                <w:b/>
                <w:sz w:val="16"/>
              </w:rPr>
              <w:t>insert_prices</w:t>
            </w:r>
          </w:p>
        </w:tc>
        <w:tc>
          <w:tcPr>
            <w:tcW w:w="3135" w:type="dxa"/>
            <w:shd w:val="clear" w:color="auto" w:fill="FFFFFF"/>
          </w:tcPr>
          <w:p w14:paraId="02DE49B4" w14:textId="77777777" w:rsidR="008A77F2" w:rsidRDefault="00000000">
            <w:r>
              <w:rPr>
                <w:rFonts w:ascii="Courier New" w:hAnsi="Courier New"/>
                <w:sz w:val="14"/>
              </w:rPr>
              <w:t>insert_prices(IN p_json JSON)</w:t>
            </w:r>
          </w:p>
        </w:tc>
        <w:tc>
          <w:tcPr>
            <w:tcW w:w="3135" w:type="dxa"/>
            <w:shd w:val="clear" w:color="auto" w:fill="FFFFFF"/>
          </w:tcPr>
          <w:p w14:paraId="24BE3816" w14:textId="77777777" w:rsidR="008A77F2" w:rsidRDefault="00000000">
            <w:r>
              <w:rPr>
                <w:sz w:val="16"/>
              </w:rPr>
              <w:t>Upsert into prices by code + provider</w:t>
            </w:r>
          </w:p>
        </w:tc>
      </w:tr>
      <w:tr w:rsidR="008A77F2" w14:paraId="3E9F0703" w14:textId="77777777">
        <w:tc>
          <w:tcPr>
            <w:tcW w:w="3135" w:type="dxa"/>
            <w:shd w:val="clear" w:color="auto" w:fill="F9F9F9"/>
          </w:tcPr>
          <w:p w14:paraId="6571061B" w14:textId="77777777" w:rsidR="008A77F2" w:rsidRDefault="00000000">
            <w:r>
              <w:rPr>
                <w:rFonts w:ascii="Courier New" w:hAnsi="Courier New"/>
                <w:b/>
                <w:sz w:val="16"/>
              </w:rPr>
              <w:t>update_model</w:t>
            </w:r>
          </w:p>
        </w:tc>
        <w:tc>
          <w:tcPr>
            <w:tcW w:w="3135" w:type="dxa"/>
            <w:shd w:val="clear" w:color="auto" w:fill="F9F9F9"/>
          </w:tcPr>
          <w:p w14:paraId="3C041E10" w14:textId="77777777" w:rsidR="008A77F2" w:rsidRDefault="00000000">
            <w:r>
              <w:rPr>
                <w:rFonts w:ascii="Courier New" w:hAnsi="Courier New"/>
                <w:sz w:val="14"/>
              </w:rPr>
              <w:t>update_model(IN p_name, IN p_req JSON, IN p_opt JSON)</w:t>
            </w:r>
          </w:p>
        </w:tc>
        <w:tc>
          <w:tcPr>
            <w:tcW w:w="3135" w:type="dxa"/>
            <w:shd w:val="clear" w:color="auto" w:fill="F9F9F9"/>
          </w:tcPr>
          <w:p w14:paraId="05022701" w14:textId="77777777" w:rsidR="008A77F2" w:rsidRDefault="00000000">
            <w:r>
              <w:rPr>
                <w:sz w:val="16"/>
              </w:rPr>
              <w:t>Update model field schemas by name</w:t>
            </w:r>
          </w:p>
        </w:tc>
      </w:tr>
    </w:tbl>
    <w:p w14:paraId="75DCDA06" w14:textId="77777777" w:rsidR="008A77F2" w:rsidRDefault="008A77F2">
      <w:pPr>
        <w:spacing w:after="80"/>
      </w:pPr>
    </w:p>
    <w:p w14:paraId="34A51383" w14:textId="77777777" w:rsidR="008A77F2" w:rsidRDefault="00000000">
      <w:pPr>
        <w:spacing w:before="120" w:after="80"/>
      </w:pPr>
      <w:r>
        <w:rPr>
          <w:b/>
          <w:color w:val="002B5B"/>
          <w:sz w:val="24"/>
        </w:rPr>
        <w:t>Row Decoding</w:t>
      </w:r>
    </w:p>
    <w:p w14:paraId="3BEA61AE" w14:textId="77777777" w:rsidR="008A77F2" w:rsidRDefault="00000000">
      <w:pPr>
        <w:spacing w:after="80"/>
      </w:pPr>
      <w:r>
        <w:rPr>
          <w:color w:val="000000"/>
        </w:rPr>
        <w:lastRenderedPageBreak/>
        <w:t>All SELECT queries return rows via a dictionary cursor. The internal helper _decode_json_row() parses the json column (handling both bytes and str) and merges my_row_id and code as _id and _code into the returned dict, so callers always receive a flat Python dict regardless of query shape.</w:t>
      </w:r>
    </w:p>
    <w:p w14:paraId="29B228ED" w14:textId="77777777" w:rsidR="008A77F2" w:rsidRDefault="00000000">
      <w:pPr>
        <w:spacing w:before="20" w:after="20"/>
        <w:ind w:left="454"/>
      </w:pPr>
      <w:r>
        <w:rPr>
          <w:rFonts w:ascii="Courier New" w:hAnsi="Courier New"/>
          <w:color w:val="595959"/>
          <w:sz w:val="18"/>
        </w:rPr>
        <w:t>def _decode_json_row(row, json_field="json"):</w:t>
      </w:r>
    </w:p>
    <w:p w14:paraId="32D8E856" w14:textId="77777777" w:rsidR="008A77F2" w:rsidRDefault="00000000">
      <w:pPr>
        <w:spacing w:before="20" w:after="20"/>
        <w:ind w:left="454"/>
      </w:pPr>
      <w:r>
        <w:rPr>
          <w:rFonts w:ascii="Courier New" w:hAnsi="Courier New"/>
          <w:color w:val="595959"/>
          <w:sz w:val="18"/>
        </w:rPr>
        <w:t xml:space="preserve">    raw = row.get(json_field)</w:t>
      </w:r>
    </w:p>
    <w:p w14:paraId="4655F5B9" w14:textId="77777777" w:rsidR="008A77F2" w:rsidRDefault="00000000">
      <w:pPr>
        <w:spacing w:before="20" w:after="20"/>
        <w:ind w:left="454"/>
      </w:pPr>
      <w:r>
        <w:rPr>
          <w:rFonts w:ascii="Courier New" w:hAnsi="Courier New"/>
          <w:color w:val="595959"/>
          <w:sz w:val="18"/>
        </w:rPr>
        <w:t xml:space="preserve">    obj = json.loads(raw.decode("utf-8") if isinstance(raw, bytes) else raw)</w:t>
      </w:r>
    </w:p>
    <w:p w14:paraId="6AC082CF" w14:textId="77777777" w:rsidR="008A77F2" w:rsidRDefault="00000000">
      <w:pPr>
        <w:spacing w:before="20" w:after="20"/>
        <w:ind w:left="454"/>
      </w:pPr>
      <w:r>
        <w:rPr>
          <w:rFonts w:ascii="Courier New" w:hAnsi="Courier New"/>
          <w:color w:val="595959"/>
          <w:sz w:val="18"/>
        </w:rPr>
        <w:t xml:space="preserve">    if "my_row_id" in row: obj["_id"]   = row["my_row_id"]</w:t>
      </w:r>
    </w:p>
    <w:p w14:paraId="76673FC6" w14:textId="77777777" w:rsidR="008A77F2" w:rsidRDefault="00000000">
      <w:pPr>
        <w:spacing w:before="20" w:after="20"/>
        <w:ind w:left="454"/>
      </w:pPr>
      <w:r>
        <w:rPr>
          <w:rFonts w:ascii="Courier New" w:hAnsi="Courier New"/>
          <w:color w:val="595959"/>
          <w:sz w:val="18"/>
        </w:rPr>
        <w:t xml:space="preserve">    if "code"      in row: obj["_code"] = row["code"]</w:t>
      </w:r>
    </w:p>
    <w:p w14:paraId="72068371" w14:textId="77777777" w:rsidR="008A77F2" w:rsidRDefault="00000000">
      <w:pPr>
        <w:spacing w:before="20" w:after="20"/>
        <w:ind w:left="454"/>
      </w:pPr>
      <w:r>
        <w:rPr>
          <w:rFonts w:ascii="Courier New" w:hAnsi="Courier New"/>
          <w:color w:val="595959"/>
          <w:sz w:val="18"/>
        </w:rPr>
        <w:t xml:space="preserve">    return obj</w:t>
      </w:r>
    </w:p>
    <w:p w14:paraId="7EED7145" w14:textId="77777777" w:rsidR="008A77F2" w:rsidRDefault="00000000">
      <w:pPr>
        <w:spacing w:before="120" w:after="80"/>
      </w:pPr>
      <w:r>
        <w:rPr>
          <w:b/>
          <w:color w:val="002B5B"/>
          <w:sz w:val="24"/>
        </w:rPr>
        <w:t>API Integration</w:t>
      </w:r>
    </w:p>
    <w:p w14:paraId="761F6191" w14:textId="77777777" w:rsidR="008A77F2" w:rsidRDefault="00000000">
      <w:pPr>
        <w:spacing w:after="80"/>
      </w:pPr>
      <w:r>
        <w:rPr>
          <w:color w:val="000000"/>
        </w:rPr>
        <w:t>The FastAPI layer (api/main.py) calls db functions synchronously — there is no async ORM. Each endpoint that needs persistence calls the relevant db.* function directly. Read-heavy endpoints (fetch_assets, fetch_prices) accept the latency of a new connection per request; write endpoints (insert_asset, insert_prices, update_model) hold the connection only for the duration of the callproc() plus commit().</w:t>
      </w:r>
    </w:p>
    <w:tbl>
      <w:tblPr>
        <w:tblStyle w:val="TableGrid"/>
        <w:tblW w:w="0" w:type="auto"/>
        <w:tblLook w:val="04A0" w:firstRow="1" w:lastRow="0" w:firstColumn="1" w:lastColumn="0" w:noHBand="0" w:noVBand="1"/>
      </w:tblPr>
      <w:tblGrid>
        <w:gridCol w:w="3135"/>
        <w:gridCol w:w="3135"/>
        <w:gridCol w:w="3135"/>
      </w:tblGrid>
      <w:tr w:rsidR="008A77F2" w14:paraId="57615ED7" w14:textId="77777777">
        <w:tc>
          <w:tcPr>
            <w:tcW w:w="3135" w:type="dxa"/>
            <w:shd w:val="clear" w:color="auto" w:fill="002B5B"/>
          </w:tcPr>
          <w:p w14:paraId="2CEF0178" w14:textId="77777777" w:rsidR="008A77F2" w:rsidRDefault="00000000">
            <w:r>
              <w:rPr>
                <w:b/>
                <w:color w:val="FFFFFF"/>
                <w:sz w:val="18"/>
              </w:rPr>
              <w:t>API Endpoint</w:t>
            </w:r>
          </w:p>
        </w:tc>
        <w:tc>
          <w:tcPr>
            <w:tcW w:w="3135" w:type="dxa"/>
            <w:shd w:val="clear" w:color="auto" w:fill="002B5B"/>
          </w:tcPr>
          <w:p w14:paraId="681833EE" w14:textId="77777777" w:rsidR="008A77F2" w:rsidRDefault="00000000">
            <w:r>
              <w:rPr>
                <w:b/>
                <w:color w:val="FFFFFF"/>
                <w:sz w:val="18"/>
              </w:rPr>
              <w:t>db.py function</w:t>
            </w:r>
          </w:p>
        </w:tc>
        <w:tc>
          <w:tcPr>
            <w:tcW w:w="3135" w:type="dxa"/>
            <w:shd w:val="clear" w:color="auto" w:fill="002B5B"/>
          </w:tcPr>
          <w:p w14:paraId="038D1B6A" w14:textId="77777777" w:rsidR="008A77F2" w:rsidRDefault="00000000">
            <w:r>
              <w:rPr>
                <w:b/>
                <w:color w:val="FFFFFF"/>
                <w:sz w:val="18"/>
              </w:rPr>
              <w:t>Direction</w:t>
            </w:r>
          </w:p>
        </w:tc>
      </w:tr>
      <w:tr w:rsidR="008A77F2" w14:paraId="4474282D" w14:textId="77777777">
        <w:tc>
          <w:tcPr>
            <w:tcW w:w="3135" w:type="dxa"/>
            <w:shd w:val="clear" w:color="auto" w:fill="F9F9F9"/>
          </w:tcPr>
          <w:p w14:paraId="4D8033D3" w14:textId="77777777" w:rsidR="008A77F2" w:rsidRDefault="00000000">
            <w:r>
              <w:rPr>
                <w:rFonts w:ascii="Courier New" w:hAnsi="Courier New"/>
                <w:sz w:val="16"/>
              </w:rPr>
              <w:t>POST /assets</w:t>
            </w:r>
          </w:p>
        </w:tc>
        <w:tc>
          <w:tcPr>
            <w:tcW w:w="3135" w:type="dxa"/>
            <w:shd w:val="clear" w:color="auto" w:fill="F9F9F9"/>
          </w:tcPr>
          <w:p w14:paraId="4A50F7B3" w14:textId="77777777" w:rsidR="008A77F2" w:rsidRDefault="00000000">
            <w:r>
              <w:rPr>
                <w:rFonts w:ascii="Courier New" w:hAnsi="Courier New"/>
                <w:sz w:val="16"/>
              </w:rPr>
              <w:t>db.insert_asset()</w:t>
            </w:r>
          </w:p>
        </w:tc>
        <w:tc>
          <w:tcPr>
            <w:tcW w:w="3135" w:type="dxa"/>
            <w:shd w:val="clear" w:color="auto" w:fill="F9F9F9"/>
          </w:tcPr>
          <w:p w14:paraId="1F3B63E6" w14:textId="77777777" w:rsidR="008A77F2" w:rsidRDefault="00000000">
            <w:r>
              <w:rPr>
                <w:sz w:val="16"/>
              </w:rPr>
              <w:t>Write — asset JSON from upload</w:t>
            </w:r>
          </w:p>
        </w:tc>
      </w:tr>
      <w:tr w:rsidR="008A77F2" w14:paraId="615A4B7C" w14:textId="77777777">
        <w:tc>
          <w:tcPr>
            <w:tcW w:w="3135" w:type="dxa"/>
            <w:shd w:val="clear" w:color="auto" w:fill="FFFFFF"/>
          </w:tcPr>
          <w:p w14:paraId="373613F9" w14:textId="77777777" w:rsidR="008A77F2" w:rsidRDefault="00000000">
            <w:r>
              <w:rPr>
                <w:rFonts w:ascii="Courier New" w:hAnsi="Courier New"/>
                <w:sz w:val="16"/>
              </w:rPr>
              <w:t>GET /fetch_asset</w:t>
            </w:r>
          </w:p>
        </w:tc>
        <w:tc>
          <w:tcPr>
            <w:tcW w:w="3135" w:type="dxa"/>
            <w:shd w:val="clear" w:color="auto" w:fill="FFFFFF"/>
          </w:tcPr>
          <w:p w14:paraId="30A91831" w14:textId="77777777" w:rsidR="008A77F2" w:rsidRDefault="00000000">
            <w:r>
              <w:rPr>
                <w:rFonts w:ascii="Courier New" w:hAnsi="Courier New"/>
                <w:sz w:val="16"/>
              </w:rPr>
              <w:t>db.select_asset(code)</w:t>
            </w:r>
          </w:p>
        </w:tc>
        <w:tc>
          <w:tcPr>
            <w:tcW w:w="3135" w:type="dxa"/>
            <w:shd w:val="clear" w:color="auto" w:fill="FFFFFF"/>
          </w:tcPr>
          <w:p w14:paraId="6211D662" w14:textId="77777777" w:rsidR="008A77F2" w:rsidRDefault="00000000">
            <w:r>
              <w:rPr>
                <w:sz w:val="16"/>
              </w:rPr>
              <w:t>Read — single asset by ISIN</w:t>
            </w:r>
          </w:p>
        </w:tc>
      </w:tr>
      <w:tr w:rsidR="008A77F2" w14:paraId="125486E1" w14:textId="77777777">
        <w:tc>
          <w:tcPr>
            <w:tcW w:w="3135" w:type="dxa"/>
            <w:shd w:val="clear" w:color="auto" w:fill="F9F9F9"/>
          </w:tcPr>
          <w:p w14:paraId="600EC4BD" w14:textId="77777777" w:rsidR="008A77F2" w:rsidRDefault="00000000">
            <w:r>
              <w:rPr>
                <w:rFonts w:ascii="Courier New" w:hAnsi="Courier New"/>
                <w:sz w:val="16"/>
              </w:rPr>
              <w:t>GET /fetch_assets</w:t>
            </w:r>
          </w:p>
        </w:tc>
        <w:tc>
          <w:tcPr>
            <w:tcW w:w="3135" w:type="dxa"/>
            <w:shd w:val="clear" w:color="auto" w:fill="F9F9F9"/>
          </w:tcPr>
          <w:p w14:paraId="319E67B2" w14:textId="77777777" w:rsidR="008A77F2" w:rsidRDefault="00000000">
            <w:r>
              <w:rPr>
                <w:rFonts w:ascii="Courier New" w:hAnsi="Courier New"/>
                <w:sz w:val="16"/>
              </w:rPr>
              <w:t>db.select_assets()</w:t>
            </w:r>
          </w:p>
        </w:tc>
        <w:tc>
          <w:tcPr>
            <w:tcW w:w="3135" w:type="dxa"/>
            <w:shd w:val="clear" w:color="auto" w:fill="F9F9F9"/>
          </w:tcPr>
          <w:p w14:paraId="24FCD3C2" w14:textId="77777777" w:rsidR="008A77F2" w:rsidRDefault="00000000">
            <w:r>
              <w:rPr>
                <w:sz w:val="16"/>
              </w:rPr>
              <w:t>Read — all assets</w:t>
            </w:r>
          </w:p>
        </w:tc>
      </w:tr>
      <w:tr w:rsidR="008A77F2" w14:paraId="7CFA8392" w14:textId="77777777">
        <w:tc>
          <w:tcPr>
            <w:tcW w:w="3135" w:type="dxa"/>
            <w:shd w:val="clear" w:color="auto" w:fill="FFFFFF"/>
          </w:tcPr>
          <w:p w14:paraId="4FC73191" w14:textId="77777777" w:rsidR="008A77F2" w:rsidRDefault="00000000">
            <w:r>
              <w:rPr>
                <w:rFonts w:ascii="Courier New" w:hAnsi="Courier New"/>
                <w:sz w:val="16"/>
              </w:rPr>
              <w:t>GET /fetch_models</w:t>
            </w:r>
          </w:p>
        </w:tc>
        <w:tc>
          <w:tcPr>
            <w:tcW w:w="3135" w:type="dxa"/>
            <w:shd w:val="clear" w:color="auto" w:fill="FFFFFF"/>
          </w:tcPr>
          <w:p w14:paraId="27C55AA0" w14:textId="77777777" w:rsidR="008A77F2" w:rsidRDefault="00000000">
            <w:r>
              <w:rPr>
                <w:rFonts w:ascii="Courier New" w:hAnsi="Courier New"/>
                <w:sz w:val="16"/>
              </w:rPr>
              <w:t>db.select_models()</w:t>
            </w:r>
          </w:p>
        </w:tc>
        <w:tc>
          <w:tcPr>
            <w:tcW w:w="3135" w:type="dxa"/>
            <w:shd w:val="clear" w:color="auto" w:fill="FFFFFF"/>
          </w:tcPr>
          <w:p w14:paraId="59326286" w14:textId="77777777" w:rsidR="008A77F2" w:rsidRDefault="00000000">
            <w:r>
              <w:rPr>
                <w:sz w:val="16"/>
              </w:rPr>
              <w:t>Read — all model schemas</w:t>
            </w:r>
          </w:p>
        </w:tc>
      </w:tr>
      <w:tr w:rsidR="008A77F2" w14:paraId="0B73BFEE" w14:textId="77777777">
        <w:tc>
          <w:tcPr>
            <w:tcW w:w="3135" w:type="dxa"/>
            <w:shd w:val="clear" w:color="auto" w:fill="F9F9F9"/>
          </w:tcPr>
          <w:p w14:paraId="31967086" w14:textId="77777777" w:rsidR="008A77F2" w:rsidRDefault="00000000">
            <w:r>
              <w:rPr>
                <w:rFonts w:ascii="Courier New" w:hAnsi="Courier New"/>
                <w:sz w:val="16"/>
              </w:rPr>
              <w:t>POST /update_model</w:t>
            </w:r>
          </w:p>
        </w:tc>
        <w:tc>
          <w:tcPr>
            <w:tcW w:w="3135" w:type="dxa"/>
            <w:shd w:val="clear" w:color="auto" w:fill="F9F9F9"/>
          </w:tcPr>
          <w:p w14:paraId="7367A183" w14:textId="77777777" w:rsidR="008A77F2" w:rsidRDefault="00000000">
            <w:r>
              <w:rPr>
                <w:rFonts w:ascii="Courier New" w:hAnsi="Courier New"/>
                <w:sz w:val="16"/>
              </w:rPr>
              <w:t>db.update_model()</w:t>
            </w:r>
          </w:p>
        </w:tc>
        <w:tc>
          <w:tcPr>
            <w:tcW w:w="3135" w:type="dxa"/>
            <w:shd w:val="clear" w:color="auto" w:fill="F9F9F9"/>
          </w:tcPr>
          <w:p w14:paraId="69AC20D0" w14:textId="77777777" w:rsidR="008A77F2" w:rsidRDefault="00000000">
            <w:r>
              <w:rPr>
                <w:sz w:val="16"/>
              </w:rPr>
              <w:t>Write — model field schema update</w:t>
            </w:r>
          </w:p>
        </w:tc>
      </w:tr>
      <w:tr w:rsidR="008A77F2" w14:paraId="34177949" w14:textId="77777777">
        <w:tc>
          <w:tcPr>
            <w:tcW w:w="3135" w:type="dxa"/>
            <w:shd w:val="clear" w:color="auto" w:fill="FFFFFF"/>
          </w:tcPr>
          <w:p w14:paraId="7296C44E" w14:textId="77777777" w:rsidR="008A77F2" w:rsidRDefault="00000000">
            <w:r>
              <w:rPr>
                <w:rFonts w:ascii="Courier New" w:hAnsi="Courier New"/>
                <w:sz w:val="16"/>
              </w:rPr>
              <w:t>GET /fetch_prices</w:t>
            </w:r>
          </w:p>
        </w:tc>
        <w:tc>
          <w:tcPr>
            <w:tcW w:w="3135" w:type="dxa"/>
            <w:shd w:val="clear" w:color="auto" w:fill="FFFFFF"/>
          </w:tcPr>
          <w:p w14:paraId="1CF5E30B" w14:textId="77777777" w:rsidR="008A77F2" w:rsidRDefault="00000000">
            <w:r>
              <w:rPr>
                <w:rFonts w:ascii="Courier New" w:hAnsi="Courier New"/>
                <w:sz w:val="16"/>
              </w:rPr>
              <w:t>db.select_prices()</w:t>
            </w:r>
          </w:p>
        </w:tc>
        <w:tc>
          <w:tcPr>
            <w:tcW w:w="3135" w:type="dxa"/>
            <w:shd w:val="clear" w:color="auto" w:fill="FFFFFF"/>
          </w:tcPr>
          <w:p w14:paraId="2013D678" w14:textId="77777777" w:rsidR="008A77F2" w:rsidRDefault="00000000">
            <w:r>
              <w:rPr>
                <w:sz w:val="16"/>
              </w:rPr>
              <w:t>Read — all INTERNAL prices</w:t>
            </w:r>
          </w:p>
        </w:tc>
      </w:tr>
      <w:tr w:rsidR="008A77F2" w14:paraId="27FFB99E" w14:textId="77777777">
        <w:tc>
          <w:tcPr>
            <w:tcW w:w="3135" w:type="dxa"/>
            <w:shd w:val="clear" w:color="auto" w:fill="F9F9F9"/>
          </w:tcPr>
          <w:p w14:paraId="0394A823" w14:textId="77777777" w:rsidR="008A77F2" w:rsidRDefault="00000000">
            <w:r>
              <w:rPr>
                <w:rFonts w:ascii="Courier New" w:hAnsi="Courier New"/>
                <w:sz w:val="16"/>
              </w:rPr>
              <w:t>GET /fetch_timeseries</w:t>
            </w:r>
          </w:p>
        </w:tc>
        <w:tc>
          <w:tcPr>
            <w:tcW w:w="3135" w:type="dxa"/>
            <w:shd w:val="clear" w:color="auto" w:fill="F9F9F9"/>
          </w:tcPr>
          <w:p w14:paraId="7902E62E" w14:textId="77777777" w:rsidR="008A77F2" w:rsidRDefault="00000000">
            <w:r>
              <w:rPr>
                <w:rFonts w:ascii="Courier New" w:hAnsi="Courier New"/>
                <w:sz w:val="16"/>
              </w:rPr>
              <w:t>db.select_timeseries()</w:t>
            </w:r>
          </w:p>
        </w:tc>
        <w:tc>
          <w:tcPr>
            <w:tcW w:w="3135" w:type="dxa"/>
            <w:shd w:val="clear" w:color="auto" w:fill="F9F9F9"/>
          </w:tcPr>
          <w:p w14:paraId="7F457E00" w14:textId="77777777" w:rsidR="008A77F2" w:rsidRDefault="00000000">
            <w:r>
              <w:rPr>
                <w:sz w:val="16"/>
              </w:rPr>
              <w:t>Read — all eodhd price series</w:t>
            </w:r>
          </w:p>
        </w:tc>
      </w:tr>
      <w:tr w:rsidR="008A77F2" w14:paraId="1B23055D" w14:textId="77777777">
        <w:tc>
          <w:tcPr>
            <w:tcW w:w="3135" w:type="dxa"/>
            <w:shd w:val="clear" w:color="auto" w:fill="FFFFFF"/>
          </w:tcPr>
          <w:p w14:paraId="1880A05E" w14:textId="77777777" w:rsidR="008A77F2" w:rsidRDefault="00000000">
            <w:r>
              <w:rPr>
                <w:rFonts w:ascii="Courier New" w:hAnsi="Courier New"/>
                <w:sz w:val="16"/>
              </w:rPr>
              <w:t>POST /insert_prices</w:t>
            </w:r>
          </w:p>
        </w:tc>
        <w:tc>
          <w:tcPr>
            <w:tcW w:w="3135" w:type="dxa"/>
            <w:shd w:val="clear" w:color="auto" w:fill="FFFFFF"/>
          </w:tcPr>
          <w:p w14:paraId="1994F1F2" w14:textId="77777777" w:rsidR="008A77F2" w:rsidRDefault="00000000">
            <w:r>
              <w:rPr>
                <w:rFonts w:ascii="Courier New" w:hAnsi="Courier New"/>
                <w:sz w:val="16"/>
              </w:rPr>
              <w:t>db.insert_prices()</w:t>
            </w:r>
          </w:p>
        </w:tc>
        <w:tc>
          <w:tcPr>
            <w:tcW w:w="3135" w:type="dxa"/>
            <w:shd w:val="clear" w:color="auto" w:fill="FFFFFF"/>
          </w:tcPr>
          <w:p w14:paraId="02128272" w14:textId="77777777" w:rsidR="008A77F2" w:rsidRDefault="00000000">
            <w:r>
              <w:rPr>
                <w:sz w:val="16"/>
              </w:rPr>
              <w:t>Write — pricing result payload</w:t>
            </w:r>
          </w:p>
        </w:tc>
      </w:tr>
    </w:tbl>
    <w:p w14:paraId="2991923C" w14:textId="77777777" w:rsidR="008A77F2" w:rsidRDefault="008A77F2">
      <w:pPr>
        <w:spacing w:after="80"/>
      </w:pPr>
    </w:p>
    <w:p w14:paraId="50A3E349" w14:textId="77777777" w:rsidR="008A77F2" w:rsidRDefault="00000000">
      <w:r>
        <w:br w:type="page"/>
      </w:r>
    </w:p>
    <w:p w14:paraId="3A53390B" w14:textId="77777777" w:rsidR="008A77F2" w:rsidRDefault="00000000">
      <w:pPr>
        <w:spacing w:before="240" w:after="80"/>
      </w:pPr>
      <w:r>
        <w:rPr>
          <w:b/>
          <w:color w:val="002B5B"/>
          <w:sz w:val="36"/>
        </w:rPr>
        <w:lastRenderedPageBreak/>
        <w:t>Hull-White Bond Pricer</w:t>
      </w:r>
    </w:p>
    <w:tbl>
      <w:tblPr>
        <w:tblStyle w:val="TableGrid"/>
        <w:tblW w:w="0" w:type="auto"/>
        <w:tblLook w:val="04A0" w:firstRow="1" w:lastRow="0" w:firstColumn="1" w:lastColumn="0" w:noHBand="0" w:noVBand="1"/>
      </w:tblPr>
      <w:tblGrid>
        <w:gridCol w:w="9406"/>
      </w:tblGrid>
      <w:tr w:rsidR="008A77F2" w14:paraId="578FE03E" w14:textId="77777777">
        <w:tc>
          <w:tcPr>
            <w:tcW w:w="9406" w:type="dxa"/>
            <w:shd w:val="clear" w:color="auto" w:fill="002B5B"/>
          </w:tcPr>
          <w:p w14:paraId="25C02673" w14:textId="77777777" w:rsidR="008A77F2" w:rsidRDefault="00000000">
            <w:pPr>
              <w:spacing w:before="60" w:after="60"/>
            </w:pPr>
            <w:r>
              <w:rPr>
                <w:rFonts w:ascii="Courier New" w:hAnsi="Courier New"/>
                <w:b/>
                <w:color w:val="FFFFFF"/>
                <w:sz w:val="18"/>
              </w:rPr>
              <w:t>model: "hullwhite"</w:t>
            </w:r>
          </w:p>
        </w:tc>
      </w:tr>
    </w:tbl>
    <w:p w14:paraId="459A9BE4" w14:textId="77777777" w:rsidR="008A77F2" w:rsidRDefault="008A77F2">
      <w:pPr>
        <w:spacing w:after="40"/>
      </w:pPr>
    </w:p>
    <w:p w14:paraId="575B4CD9" w14:textId="77777777" w:rsidR="008A77F2" w:rsidRDefault="00000000">
      <w:pPr>
        <w:spacing w:after="120"/>
      </w:pPr>
      <w:r>
        <w:rPr>
          <w:i/>
          <w:color w:val="595959"/>
        </w:rPr>
        <w:t>Fixed / floating / callable investment-grade bonds</w:t>
      </w:r>
    </w:p>
    <w:p w14:paraId="64A0048F" w14:textId="77777777" w:rsidR="008A77F2" w:rsidRDefault="00000000">
      <w:pPr>
        <w:spacing w:before="120" w:after="80"/>
      </w:pPr>
      <w:r>
        <w:rPr>
          <w:b/>
          <w:color w:val="002B5B"/>
          <w:sz w:val="24"/>
        </w:rPr>
        <w:t>Description</w:t>
      </w:r>
    </w:p>
    <w:p w14:paraId="69DBD915" w14:textId="77777777" w:rsidR="008A77F2" w:rsidRDefault="00000000">
      <w:pPr>
        <w:spacing w:after="80"/>
      </w:pPr>
      <w:r>
        <w:rPr>
          <w:color w:val="000000"/>
        </w:rPr>
        <w:t>The primary model for investment-grade corporate bonds, subordinated notes, senior unsecured debt, and covered bonds. Prices any combination of fixed coupon, floating (SOFR/Euribor + spread), fixed-to-float, and CMS-resettable coupons. Supports Bermudan and American call schedules, step-up/step-down coupon structures, and simultaneous price-to-worst-call and price-to-maturity valuation.</w:t>
      </w:r>
    </w:p>
    <w:p w14:paraId="3223F37D" w14:textId="77777777" w:rsidR="008A77F2" w:rsidRDefault="00000000">
      <w:pPr>
        <w:spacing w:before="120" w:after="80"/>
      </w:pPr>
      <w:r>
        <w:rPr>
          <w:b/>
          <w:color w:val="002B5B"/>
          <w:sz w:val="24"/>
        </w:rPr>
        <w:t>Pricing Methodology</w:t>
      </w:r>
    </w:p>
    <w:p w14:paraId="2840DBBA" w14:textId="77777777" w:rsidR="008A77F2" w:rsidRDefault="00000000">
      <w:pPr>
        <w:spacing w:after="60"/>
      </w:pPr>
      <w:r>
        <w:rPr>
          <w:color w:val="000000"/>
          <w:sz w:val="18"/>
        </w:rPr>
        <w:t>Discounted cash flow (DCF) with a z-spread applied over the benchmark OIS curve. Each coupon and the redemption are discounted at:</w:t>
      </w:r>
      <w:r>
        <w:br/>
      </w:r>
      <w:r>
        <w:rPr>
          <w:color w:val="000000"/>
          <w:sz w:val="18"/>
        </w:rPr>
        <w:t>DF*(t) = DF_curve(t) × exp(−z × t)</w:t>
      </w:r>
    </w:p>
    <w:p w14:paraId="5B3A35D3" w14:textId="77777777" w:rsidR="008A77F2" w:rsidRDefault="00000000">
      <w:pPr>
        <w:spacing w:after="60"/>
      </w:pPr>
      <w:r>
        <w:rPr>
          <w:color w:val="000000"/>
          <w:sz w:val="18"/>
        </w:rPr>
        <w:t>Floating coupons are projected using the simple forward rate extracted from the same discount curve:</w:t>
      </w:r>
      <w:r>
        <w:br/>
      </w:r>
      <w:r>
        <w:rPr>
          <w:color w:val="000000"/>
          <w:sz w:val="18"/>
        </w:rPr>
        <w:t>fwd(t1,t2) = (DF(t1)/DF(t2) − 1) / yearFraction(t1,t2)</w:t>
      </w:r>
    </w:p>
    <w:p w14:paraId="632FD5E3" w14:textId="77777777" w:rsidR="008A77F2" w:rsidRDefault="00000000">
      <w:pPr>
        <w:spacing w:after="60"/>
      </w:pPr>
      <w:r>
        <w:rPr>
          <w:color w:val="000000"/>
          <w:sz w:val="18"/>
        </w:rPr>
        <w:t>The call decision is handled by choosing the minimum of price-to-each-call date and price-to-maturity (price-to-worst). YTM and YTC are solved via bisection on the continuously compounded rate.</w:t>
      </w:r>
    </w:p>
    <w:p w14:paraId="3D2D576E" w14:textId="77777777" w:rsidR="008A77F2" w:rsidRPr="00FF2964" w:rsidRDefault="00000000">
      <w:pPr>
        <w:spacing w:before="120" w:after="80"/>
        <w:rPr>
          <w:lang w:val="fr-CH"/>
        </w:rPr>
      </w:pPr>
      <w:r w:rsidRPr="00FF2964">
        <w:rPr>
          <w:b/>
          <w:color w:val="002B5B"/>
          <w:sz w:val="24"/>
          <w:lang w:val="fr-CH"/>
        </w:rPr>
        <w:t>Key Formulas</w:t>
      </w:r>
    </w:p>
    <w:p w14:paraId="0F7FFB5E" w14:textId="77777777" w:rsidR="008A77F2" w:rsidRPr="00FF2964" w:rsidRDefault="00000000">
      <w:pPr>
        <w:spacing w:before="20" w:after="20"/>
        <w:ind w:left="454"/>
        <w:rPr>
          <w:lang w:val="fr-CH"/>
        </w:rPr>
      </w:pPr>
      <w:r w:rsidRPr="00FF2964">
        <w:rPr>
          <w:rFonts w:ascii="Courier New" w:hAnsi="Courier New"/>
          <w:color w:val="595959"/>
          <w:sz w:val="18"/>
          <w:lang w:val="fr-CH"/>
        </w:rPr>
        <w:t xml:space="preserve">NPV = </w:t>
      </w:r>
      <w:r>
        <w:rPr>
          <w:rFonts w:ascii="Courier New" w:hAnsi="Courier New"/>
          <w:color w:val="595959"/>
          <w:sz w:val="18"/>
        </w:rPr>
        <w:t>Σ</w:t>
      </w:r>
      <w:r w:rsidRPr="00FF2964">
        <w:rPr>
          <w:rFonts w:ascii="Courier New" w:hAnsi="Courier New"/>
          <w:color w:val="595959"/>
          <w:sz w:val="18"/>
          <w:lang w:val="fr-CH"/>
        </w:rPr>
        <w:t xml:space="preserve"> coupon(t) × DF*(</w:t>
      </w:r>
      <w:proofErr w:type="gramStart"/>
      <w:r w:rsidRPr="00FF2964">
        <w:rPr>
          <w:rFonts w:ascii="Courier New" w:hAnsi="Courier New"/>
          <w:color w:val="595959"/>
          <w:sz w:val="18"/>
          <w:lang w:val="fr-CH"/>
        </w:rPr>
        <w:t>t)  +</w:t>
      </w:r>
      <w:proofErr w:type="gramEnd"/>
      <w:r w:rsidRPr="00FF2964">
        <w:rPr>
          <w:rFonts w:ascii="Courier New" w:hAnsi="Courier New"/>
          <w:color w:val="595959"/>
          <w:sz w:val="18"/>
          <w:lang w:val="fr-CH"/>
        </w:rPr>
        <w:t xml:space="preserve">  par × DF*(T)</w:t>
      </w:r>
    </w:p>
    <w:p w14:paraId="3BDB07E9" w14:textId="77777777" w:rsidR="008A77F2" w:rsidRPr="00FF2964" w:rsidRDefault="00000000">
      <w:pPr>
        <w:spacing w:before="20" w:after="20"/>
        <w:ind w:left="454"/>
        <w:rPr>
          <w:lang w:val="fr-CH"/>
        </w:rPr>
      </w:pPr>
      <w:r w:rsidRPr="00FF2964">
        <w:rPr>
          <w:rFonts w:ascii="Courier New" w:hAnsi="Courier New"/>
          <w:color w:val="595959"/>
          <w:sz w:val="18"/>
          <w:lang w:val="fr-CH"/>
        </w:rPr>
        <w:t xml:space="preserve">DF*(t) = </w:t>
      </w:r>
      <w:proofErr w:type="spellStart"/>
      <w:r w:rsidRPr="00FF2964">
        <w:rPr>
          <w:rFonts w:ascii="Courier New" w:hAnsi="Courier New"/>
          <w:color w:val="595959"/>
          <w:sz w:val="18"/>
          <w:lang w:val="fr-CH"/>
        </w:rPr>
        <w:t>DF_curve</w:t>
      </w:r>
      <w:proofErr w:type="spellEnd"/>
      <w:r w:rsidRPr="00FF2964">
        <w:rPr>
          <w:rFonts w:ascii="Courier New" w:hAnsi="Courier New"/>
          <w:color w:val="595959"/>
          <w:sz w:val="18"/>
          <w:lang w:val="fr-CH"/>
        </w:rPr>
        <w:t xml:space="preserve">(t) × </w:t>
      </w:r>
      <w:proofErr w:type="spellStart"/>
      <w:proofErr w:type="gramStart"/>
      <w:r w:rsidRPr="00FF2964">
        <w:rPr>
          <w:rFonts w:ascii="Courier New" w:hAnsi="Courier New"/>
          <w:color w:val="595959"/>
          <w:sz w:val="18"/>
          <w:lang w:val="fr-CH"/>
        </w:rPr>
        <w:t>exp</w:t>
      </w:r>
      <w:proofErr w:type="spellEnd"/>
      <w:r w:rsidRPr="00FF2964">
        <w:rPr>
          <w:rFonts w:ascii="Courier New" w:hAnsi="Courier New"/>
          <w:color w:val="595959"/>
          <w:sz w:val="18"/>
          <w:lang w:val="fr-CH"/>
        </w:rPr>
        <w:t>(</w:t>
      </w:r>
      <w:proofErr w:type="gramEnd"/>
      <w:r w:rsidRPr="00FF2964">
        <w:rPr>
          <w:rFonts w:ascii="Courier New" w:hAnsi="Courier New"/>
          <w:color w:val="595959"/>
          <w:sz w:val="18"/>
          <w:lang w:val="fr-CH"/>
        </w:rPr>
        <w:t>−</w:t>
      </w:r>
      <w:proofErr w:type="spellStart"/>
      <w:r w:rsidRPr="00FF2964">
        <w:rPr>
          <w:rFonts w:ascii="Courier New" w:hAnsi="Courier New"/>
          <w:color w:val="595959"/>
          <w:sz w:val="18"/>
          <w:lang w:val="fr-CH"/>
        </w:rPr>
        <w:t>z_spread</w:t>
      </w:r>
      <w:proofErr w:type="spellEnd"/>
      <w:r w:rsidRPr="00FF2964">
        <w:rPr>
          <w:rFonts w:ascii="Courier New" w:hAnsi="Courier New"/>
          <w:color w:val="595959"/>
          <w:sz w:val="18"/>
          <w:lang w:val="fr-CH"/>
        </w:rPr>
        <w:t xml:space="preserve"> × t)</w:t>
      </w:r>
    </w:p>
    <w:p w14:paraId="5CCB496A" w14:textId="77777777" w:rsidR="008A77F2" w:rsidRPr="00FF2964" w:rsidRDefault="00000000">
      <w:pPr>
        <w:spacing w:before="20" w:after="20"/>
        <w:ind w:left="454"/>
        <w:rPr>
          <w:lang w:val="fr-CH"/>
        </w:rPr>
      </w:pPr>
      <w:proofErr w:type="spellStart"/>
      <w:proofErr w:type="gramStart"/>
      <w:r w:rsidRPr="00FF2964">
        <w:rPr>
          <w:rFonts w:ascii="Courier New" w:hAnsi="Courier New"/>
          <w:color w:val="595959"/>
          <w:sz w:val="18"/>
          <w:lang w:val="fr-CH"/>
        </w:rPr>
        <w:t>fwd</w:t>
      </w:r>
      <w:proofErr w:type="spellEnd"/>
      <w:proofErr w:type="gramEnd"/>
      <w:r w:rsidRPr="00FF2964">
        <w:rPr>
          <w:rFonts w:ascii="Courier New" w:hAnsi="Courier New"/>
          <w:color w:val="595959"/>
          <w:sz w:val="18"/>
          <w:lang w:val="fr-CH"/>
        </w:rPr>
        <w:t xml:space="preserve">(t1,t2) = [DF(t1)/DF(t2) − 1] / </w:t>
      </w:r>
      <w:proofErr w:type="spellStart"/>
      <w:r w:rsidRPr="00FF2964">
        <w:rPr>
          <w:rFonts w:ascii="Courier New" w:hAnsi="Courier New"/>
          <w:color w:val="595959"/>
          <w:sz w:val="18"/>
          <w:lang w:val="fr-CH"/>
        </w:rPr>
        <w:t>yearFraction</w:t>
      </w:r>
      <w:proofErr w:type="spellEnd"/>
      <w:r w:rsidRPr="00FF2964">
        <w:rPr>
          <w:rFonts w:ascii="Courier New" w:hAnsi="Courier New"/>
          <w:color w:val="595959"/>
          <w:sz w:val="18"/>
          <w:lang w:val="fr-CH"/>
        </w:rPr>
        <w:t>(t1, t2)</w:t>
      </w:r>
    </w:p>
    <w:p w14:paraId="7DCC4431" w14:textId="77777777" w:rsidR="008A77F2" w:rsidRPr="00FF2964" w:rsidRDefault="00000000">
      <w:pPr>
        <w:spacing w:before="20" w:after="20"/>
        <w:ind w:left="454"/>
        <w:rPr>
          <w:lang w:val="fr-CH"/>
        </w:rPr>
      </w:pPr>
      <w:proofErr w:type="gramStart"/>
      <w:r w:rsidRPr="00FF2964">
        <w:rPr>
          <w:rFonts w:ascii="Courier New" w:hAnsi="Courier New"/>
          <w:color w:val="595959"/>
          <w:sz w:val="18"/>
          <w:lang w:val="fr-CH"/>
        </w:rPr>
        <w:t>YTM:</w:t>
      </w:r>
      <w:proofErr w:type="gramEnd"/>
      <w:r w:rsidRPr="00FF2964">
        <w:rPr>
          <w:rFonts w:ascii="Courier New" w:hAnsi="Courier New"/>
          <w:color w:val="595959"/>
          <w:sz w:val="18"/>
          <w:lang w:val="fr-CH"/>
        </w:rPr>
        <w:t xml:space="preserve"> solve  </w:t>
      </w:r>
      <w:r>
        <w:rPr>
          <w:rFonts w:ascii="Courier New" w:hAnsi="Courier New"/>
          <w:color w:val="595959"/>
          <w:sz w:val="18"/>
        </w:rPr>
        <w:t>Σ</w:t>
      </w:r>
      <w:r w:rsidRPr="00FF2964">
        <w:rPr>
          <w:rFonts w:ascii="Courier New" w:hAnsi="Courier New"/>
          <w:color w:val="595959"/>
          <w:sz w:val="18"/>
          <w:lang w:val="fr-CH"/>
        </w:rPr>
        <w:t xml:space="preserve"> CF(t) × </w:t>
      </w:r>
      <w:proofErr w:type="spellStart"/>
      <w:r w:rsidRPr="00FF2964">
        <w:rPr>
          <w:rFonts w:ascii="Courier New" w:hAnsi="Courier New"/>
          <w:color w:val="595959"/>
          <w:sz w:val="18"/>
          <w:lang w:val="fr-CH"/>
        </w:rPr>
        <w:t>exp</w:t>
      </w:r>
      <w:proofErr w:type="spellEnd"/>
      <w:r w:rsidRPr="00FF2964">
        <w:rPr>
          <w:rFonts w:ascii="Courier New" w:hAnsi="Courier New"/>
          <w:color w:val="595959"/>
          <w:sz w:val="18"/>
          <w:lang w:val="fr-CH"/>
        </w:rPr>
        <w:t>(−y × t) = NPV</w:t>
      </w:r>
    </w:p>
    <w:p w14:paraId="20610017"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161DBED9" w14:textId="77777777">
        <w:tc>
          <w:tcPr>
            <w:tcW w:w="2268" w:type="dxa"/>
            <w:shd w:val="clear" w:color="auto" w:fill="002B5B"/>
          </w:tcPr>
          <w:p w14:paraId="444D4899" w14:textId="77777777" w:rsidR="008A77F2" w:rsidRDefault="00000000">
            <w:r>
              <w:rPr>
                <w:b/>
                <w:color w:val="FFFFFF"/>
                <w:sz w:val="18"/>
              </w:rPr>
              <w:t>Field</w:t>
            </w:r>
          </w:p>
        </w:tc>
        <w:tc>
          <w:tcPr>
            <w:tcW w:w="1020" w:type="dxa"/>
            <w:shd w:val="clear" w:color="auto" w:fill="002B5B"/>
          </w:tcPr>
          <w:p w14:paraId="63E6F20B" w14:textId="77777777" w:rsidR="008A77F2" w:rsidRDefault="00000000">
            <w:r>
              <w:rPr>
                <w:b/>
                <w:color w:val="FFFFFF"/>
                <w:sz w:val="18"/>
              </w:rPr>
              <w:t>Type</w:t>
            </w:r>
          </w:p>
        </w:tc>
        <w:tc>
          <w:tcPr>
            <w:tcW w:w="6009" w:type="dxa"/>
            <w:shd w:val="clear" w:color="auto" w:fill="002B5B"/>
          </w:tcPr>
          <w:p w14:paraId="2DE06F62" w14:textId="77777777" w:rsidR="008A77F2" w:rsidRDefault="00000000">
            <w:r>
              <w:rPr>
                <w:b/>
                <w:color w:val="FFFFFF"/>
                <w:sz w:val="18"/>
              </w:rPr>
              <w:t>Description</w:t>
            </w:r>
          </w:p>
        </w:tc>
      </w:tr>
      <w:tr w:rsidR="008A77F2" w14:paraId="56DA6F33" w14:textId="77777777">
        <w:tc>
          <w:tcPr>
            <w:tcW w:w="2268" w:type="dxa"/>
            <w:shd w:val="clear" w:color="auto" w:fill="FFFDE7"/>
          </w:tcPr>
          <w:p w14:paraId="0E2F3FCF" w14:textId="77777777" w:rsidR="008A77F2" w:rsidRDefault="00000000">
            <w:r>
              <w:rPr>
                <w:rFonts w:ascii="Courier New" w:hAnsi="Courier New"/>
                <w:b/>
                <w:sz w:val="16"/>
              </w:rPr>
              <w:t>instrument_id</w:t>
            </w:r>
          </w:p>
        </w:tc>
        <w:tc>
          <w:tcPr>
            <w:tcW w:w="1020" w:type="dxa"/>
            <w:shd w:val="clear" w:color="auto" w:fill="FFFDE7"/>
          </w:tcPr>
          <w:p w14:paraId="45AFABC9" w14:textId="77777777" w:rsidR="008A77F2" w:rsidRDefault="00000000">
            <w:r>
              <w:rPr>
                <w:color w:val="595959"/>
                <w:sz w:val="16"/>
              </w:rPr>
              <w:t>string</w:t>
            </w:r>
          </w:p>
        </w:tc>
        <w:tc>
          <w:tcPr>
            <w:tcW w:w="6009" w:type="dxa"/>
            <w:shd w:val="clear" w:color="auto" w:fill="FFFDE7"/>
          </w:tcPr>
          <w:p w14:paraId="7F5E11B6" w14:textId="77777777" w:rsidR="008A77F2" w:rsidRDefault="00000000">
            <w:r>
              <w:rPr>
                <w:sz w:val="16"/>
              </w:rPr>
              <w:t>ISIN or internal identifier</w:t>
            </w:r>
          </w:p>
        </w:tc>
      </w:tr>
      <w:tr w:rsidR="008A77F2" w14:paraId="43C42D59" w14:textId="77777777">
        <w:tc>
          <w:tcPr>
            <w:tcW w:w="2268" w:type="dxa"/>
            <w:shd w:val="clear" w:color="auto" w:fill="FFFDE7"/>
          </w:tcPr>
          <w:p w14:paraId="14E8C994" w14:textId="77777777" w:rsidR="008A77F2" w:rsidRDefault="00000000">
            <w:r>
              <w:rPr>
                <w:rFonts w:ascii="Courier New" w:hAnsi="Courier New"/>
                <w:b/>
                <w:sz w:val="16"/>
              </w:rPr>
              <w:t>evaluation_date</w:t>
            </w:r>
          </w:p>
        </w:tc>
        <w:tc>
          <w:tcPr>
            <w:tcW w:w="1020" w:type="dxa"/>
            <w:shd w:val="clear" w:color="auto" w:fill="FFFDE7"/>
          </w:tcPr>
          <w:p w14:paraId="4189E245" w14:textId="77777777" w:rsidR="008A77F2" w:rsidRDefault="00000000">
            <w:r>
              <w:rPr>
                <w:color w:val="595959"/>
                <w:sz w:val="16"/>
              </w:rPr>
              <w:t>string</w:t>
            </w:r>
          </w:p>
        </w:tc>
        <w:tc>
          <w:tcPr>
            <w:tcW w:w="6009" w:type="dxa"/>
            <w:shd w:val="clear" w:color="auto" w:fill="FFFDE7"/>
          </w:tcPr>
          <w:p w14:paraId="61BA510C" w14:textId="77777777" w:rsidR="008A77F2" w:rsidRDefault="00000000">
            <w:r>
              <w:rPr>
                <w:sz w:val="16"/>
              </w:rPr>
              <w:t>Pricing date (DD-MM-YYYY or YYYY-MM-DD)</w:t>
            </w:r>
          </w:p>
        </w:tc>
      </w:tr>
      <w:tr w:rsidR="008A77F2" w14:paraId="28471C31" w14:textId="77777777">
        <w:tc>
          <w:tcPr>
            <w:tcW w:w="2268" w:type="dxa"/>
            <w:shd w:val="clear" w:color="auto" w:fill="FFFDE7"/>
          </w:tcPr>
          <w:p w14:paraId="580C9010" w14:textId="77777777" w:rsidR="008A77F2" w:rsidRDefault="00000000">
            <w:r>
              <w:rPr>
                <w:rFonts w:ascii="Courier New" w:hAnsi="Courier New"/>
                <w:b/>
                <w:sz w:val="16"/>
              </w:rPr>
              <w:t>issue_date</w:t>
            </w:r>
          </w:p>
        </w:tc>
        <w:tc>
          <w:tcPr>
            <w:tcW w:w="1020" w:type="dxa"/>
            <w:shd w:val="clear" w:color="auto" w:fill="FFFDE7"/>
          </w:tcPr>
          <w:p w14:paraId="74FFA2C1" w14:textId="77777777" w:rsidR="008A77F2" w:rsidRDefault="00000000">
            <w:r>
              <w:rPr>
                <w:color w:val="595959"/>
                <w:sz w:val="16"/>
              </w:rPr>
              <w:t>string</w:t>
            </w:r>
          </w:p>
        </w:tc>
        <w:tc>
          <w:tcPr>
            <w:tcW w:w="6009" w:type="dxa"/>
            <w:shd w:val="clear" w:color="auto" w:fill="FFFDE7"/>
          </w:tcPr>
          <w:p w14:paraId="0E13CA5D" w14:textId="77777777" w:rsidR="008A77F2" w:rsidRDefault="00000000">
            <w:r>
              <w:rPr>
                <w:sz w:val="16"/>
              </w:rPr>
              <w:t>Issue date</w:t>
            </w:r>
          </w:p>
        </w:tc>
      </w:tr>
      <w:tr w:rsidR="008A77F2" w14:paraId="138EFE50" w14:textId="77777777">
        <w:tc>
          <w:tcPr>
            <w:tcW w:w="2268" w:type="dxa"/>
            <w:shd w:val="clear" w:color="auto" w:fill="FFFDE7"/>
          </w:tcPr>
          <w:p w14:paraId="4B114570" w14:textId="77777777" w:rsidR="008A77F2" w:rsidRDefault="00000000">
            <w:r>
              <w:rPr>
                <w:rFonts w:ascii="Courier New" w:hAnsi="Courier New"/>
                <w:b/>
                <w:sz w:val="16"/>
              </w:rPr>
              <w:t>maturity_date</w:t>
            </w:r>
          </w:p>
        </w:tc>
        <w:tc>
          <w:tcPr>
            <w:tcW w:w="1020" w:type="dxa"/>
            <w:shd w:val="clear" w:color="auto" w:fill="FFFDE7"/>
          </w:tcPr>
          <w:p w14:paraId="70A1B805" w14:textId="77777777" w:rsidR="008A77F2" w:rsidRDefault="00000000">
            <w:r>
              <w:rPr>
                <w:color w:val="595959"/>
                <w:sz w:val="16"/>
              </w:rPr>
              <w:t>string</w:t>
            </w:r>
          </w:p>
        </w:tc>
        <w:tc>
          <w:tcPr>
            <w:tcW w:w="6009" w:type="dxa"/>
            <w:shd w:val="clear" w:color="auto" w:fill="FFFDE7"/>
          </w:tcPr>
          <w:p w14:paraId="071D8BF6" w14:textId="77777777" w:rsidR="008A77F2" w:rsidRDefault="00000000">
            <w:r>
              <w:rPr>
                <w:sz w:val="16"/>
              </w:rPr>
              <w:t>Maturity date</w:t>
            </w:r>
          </w:p>
        </w:tc>
      </w:tr>
      <w:tr w:rsidR="008A77F2" w14:paraId="3F7E2991" w14:textId="77777777">
        <w:tc>
          <w:tcPr>
            <w:tcW w:w="2268" w:type="dxa"/>
            <w:shd w:val="clear" w:color="auto" w:fill="FFFDE7"/>
          </w:tcPr>
          <w:p w14:paraId="6FBF0166" w14:textId="77777777" w:rsidR="008A77F2" w:rsidRDefault="00000000">
            <w:r>
              <w:rPr>
                <w:rFonts w:ascii="Courier New" w:hAnsi="Courier New"/>
                <w:b/>
                <w:sz w:val="16"/>
              </w:rPr>
              <w:t>fixed_coupon_rate</w:t>
            </w:r>
          </w:p>
        </w:tc>
        <w:tc>
          <w:tcPr>
            <w:tcW w:w="1020" w:type="dxa"/>
            <w:shd w:val="clear" w:color="auto" w:fill="FFFDE7"/>
          </w:tcPr>
          <w:p w14:paraId="0DA5AB0E" w14:textId="77777777" w:rsidR="008A77F2" w:rsidRDefault="00000000">
            <w:r>
              <w:rPr>
                <w:color w:val="595959"/>
                <w:sz w:val="16"/>
              </w:rPr>
              <w:t>float</w:t>
            </w:r>
          </w:p>
        </w:tc>
        <w:tc>
          <w:tcPr>
            <w:tcW w:w="6009" w:type="dxa"/>
            <w:shd w:val="clear" w:color="auto" w:fill="FFFDE7"/>
          </w:tcPr>
          <w:p w14:paraId="279FFB73" w14:textId="77777777" w:rsidR="008A77F2" w:rsidRDefault="00000000">
            <w:r>
              <w:rPr>
                <w:sz w:val="16"/>
              </w:rPr>
              <w:t>Annual coupon rate (decimal or %, auto-normalised)</w:t>
            </w:r>
          </w:p>
        </w:tc>
      </w:tr>
      <w:tr w:rsidR="008A77F2" w14:paraId="1DF6317C" w14:textId="77777777">
        <w:tc>
          <w:tcPr>
            <w:tcW w:w="2268" w:type="dxa"/>
            <w:shd w:val="clear" w:color="auto" w:fill="FFFDE7"/>
          </w:tcPr>
          <w:p w14:paraId="660D81C1" w14:textId="77777777" w:rsidR="008A77F2" w:rsidRDefault="00000000">
            <w:r>
              <w:rPr>
                <w:rFonts w:ascii="Courier New" w:hAnsi="Courier New"/>
                <w:b/>
                <w:sz w:val="16"/>
              </w:rPr>
              <w:t>coupon_frequency</w:t>
            </w:r>
          </w:p>
        </w:tc>
        <w:tc>
          <w:tcPr>
            <w:tcW w:w="1020" w:type="dxa"/>
            <w:shd w:val="clear" w:color="auto" w:fill="FFFDE7"/>
          </w:tcPr>
          <w:p w14:paraId="2F37C067" w14:textId="77777777" w:rsidR="008A77F2" w:rsidRDefault="00000000">
            <w:r>
              <w:rPr>
                <w:color w:val="595959"/>
                <w:sz w:val="16"/>
              </w:rPr>
              <w:t>string</w:t>
            </w:r>
          </w:p>
        </w:tc>
        <w:tc>
          <w:tcPr>
            <w:tcW w:w="6009" w:type="dxa"/>
            <w:shd w:val="clear" w:color="auto" w:fill="FFFDE7"/>
          </w:tcPr>
          <w:p w14:paraId="08DCE97E" w14:textId="77777777" w:rsidR="008A77F2" w:rsidRDefault="00000000">
            <w:r>
              <w:rPr>
                <w:sz w:val="16"/>
              </w:rPr>
              <w:t>Annual | Semiannual | Quarterly | Monthly</w:t>
            </w:r>
          </w:p>
        </w:tc>
      </w:tr>
      <w:tr w:rsidR="008A77F2" w14:paraId="08472EDB" w14:textId="77777777">
        <w:tc>
          <w:tcPr>
            <w:tcW w:w="2268" w:type="dxa"/>
            <w:shd w:val="clear" w:color="auto" w:fill="FFFDE7"/>
          </w:tcPr>
          <w:p w14:paraId="08D52A0F" w14:textId="77777777" w:rsidR="008A77F2" w:rsidRDefault="00000000">
            <w:r>
              <w:rPr>
                <w:rFonts w:ascii="Courier New" w:hAnsi="Courier New"/>
                <w:b/>
                <w:sz w:val="16"/>
              </w:rPr>
              <w:t>accrual_day_count</w:t>
            </w:r>
          </w:p>
        </w:tc>
        <w:tc>
          <w:tcPr>
            <w:tcW w:w="1020" w:type="dxa"/>
            <w:shd w:val="clear" w:color="auto" w:fill="FFFDE7"/>
          </w:tcPr>
          <w:p w14:paraId="74BB23EA" w14:textId="77777777" w:rsidR="008A77F2" w:rsidRDefault="00000000">
            <w:r>
              <w:rPr>
                <w:color w:val="595959"/>
                <w:sz w:val="16"/>
              </w:rPr>
              <w:t>string</w:t>
            </w:r>
          </w:p>
        </w:tc>
        <w:tc>
          <w:tcPr>
            <w:tcW w:w="6009" w:type="dxa"/>
            <w:shd w:val="clear" w:color="auto" w:fill="FFFDE7"/>
          </w:tcPr>
          <w:p w14:paraId="4A5DB720" w14:textId="77777777" w:rsidR="008A77F2" w:rsidRDefault="00000000">
            <w:r>
              <w:rPr>
                <w:sz w:val="16"/>
              </w:rPr>
              <w:t>30/360 | Actual365Fixed | ACT/ACT (ICMA) | Actual360</w:t>
            </w:r>
          </w:p>
        </w:tc>
      </w:tr>
      <w:tr w:rsidR="008A77F2" w14:paraId="6B7737B2" w14:textId="77777777">
        <w:tc>
          <w:tcPr>
            <w:tcW w:w="2268" w:type="dxa"/>
            <w:shd w:val="clear" w:color="auto" w:fill="FFFDE7"/>
          </w:tcPr>
          <w:p w14:paraId="2DDD2E13" w14:textId="77777777" w:rsidR="008A77F2" w:rsidRDefault="00000000">
            <w:r>
              <w:rPr>
                <w:rFonts w:ascii="Courier New" w:hAnsi="Courier New"/>
                <w:b/>
                <w:sz w:val="16"/>
              </w:rPr>
              <w:t>calendar</w:t>
            </w:r>
          </w:p>
        </w:tc>
        <w:tc>
          <w:tcPr>
            <w:tcW w:w="1020" w:type="dxa"/>
            <w:shd w:val="clear" w:color="auto" w:fill="FFFDE7"/>
          </w:tcPr>
          <w:p w14:paraId="193D5051" w14:textId="77777777" w:rsidR="008A77F2" w:rsidRDefault="00000000">
            <w:r>
              <w:rPr>
                <w:color w:val="595959"/>
                <w:sz w:val="16"/>
              </w:rPr>
              <w:t>string</w:t>
            </w:r>
          </w:p>
        </w:tc>
        <w:tc>
          <w:tcPr>
            <w:tcW w:w="6009" w:type="dxa"/>
            <w:shd w:val="clear" w:color="auto" w:fill="FFFDE7"/>
          </w:tcPr>
          <w:p w14:paraId="603EFCDB" w14:textId="77777777" w:rsidR="008A77F2" w:rsidRDefault="00000000">
            <w:r>
              <w:rPr>
                <w:sz w:val="16"/>
              </w:rPr>
              <w:t>TARGET | UnitedStates</w:t>
            </w:r>
          </w:p>
        </w:tc>
      </w:tr>
      <w:tr w:rsidR="008A77F2" w14:paraId="1E35F073" w14:textId="77777777">
        <w:tc>
          <w:tcPr>
            <w:tcW w:w="2268" w:type="dxa"/>
            <w:shd w:val="clear" w:color="auto" w:fill="FFFDE7"/>
          </w:tcPr>
          <w:p w14:paraId="57A09535" w14:textId="77777777" w:rsidR="008A77F2" w:rsidRDefault="00000000">
            <w:r>
              <w:rPr>
                <w:rFonts w:ascii="Courier New" w:hAnsi="Courier New"/>
                <w:b/>
                <w:sz w:val="16"/>
              </w:rPr>
              <w:t>credit_spread_bp</w:t>
            </w:r>
          </w:p>
        </w:tc>
        <w:tc>
          <w:tcPr>
            <w:tcW w:w="1020" w:type="dxa"/>
            <w:shd w:val="clear" w:color="auto" w:fill="FFFDE7"/>
          </w:tcPr>
          <w:p w14:paraId="46890186" w14:textId="77777777" w:rsidR="008A77F2" w:rsidRDefault="00000000">
            <w:r>
              <w:rPr>
                <w:color w:val="595959"/>
                <w:sz w:val="16"/>
              </w:rPr>
              <w:t>float</w:t>
            </w:r>
          </w:p>
        </w:tc>
        <w:tc>
          <w:tcPr>
            <w:tcW w:w="6009" w:type="dxa"/>
            <w:shd w:val="clear" w:color="auto" w:fill="FFFDE7"/>
          </w:tcPr>
          <w:p w14:paraId="110C4168" w14:textId="77777777" w:rsidR="008A77F2" w:rsidRDefault="00000000">
            <w:r>
              <w:rPr>
                <w:sz w:val="16"/>
              </w:rPr>
              <w:t>Z-spread over benchmark curve in basis points</w:t>
            </w:r>
          </w:p>
        </w:tc>
      </w:tr>
    </w:tbl>
    <w:p w14:paraId="16563210" w14:textId="77777777" w:rsidR="008A77F2" w:rsidRDefault="008A77F2">
      <w:pPr>
        <w:spacing w:after="40"/>
      </w:pPr>
    </w:p>
    <w:p w14:paraId="03CB51D4"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057C39B3" w14:textId="77777777">
        <w:tc>
          <w:tcPr>
            <w:tcW w:w="2268" w:type="dxa"/>
            <w:shd w:val="clear" w:color="auto" w:fill="002B5B"/>
          </w:tcPr>
          <w:p w14:paraId="2A0EE678" w14:textId="77777777" w:rsidR="008A77F2" w:rsidRDefault="00000000">
            <w:r>
              <w:rPr>
                <w:b/>
                <w:color w:val="FFFFFF"/>
                <w:sz w:val="18"/>
              </w:rPr>
              <w:t>Field</w:t>
            </w:r>
          </w:p>
        </w:tc>
        <w:tc>
          <w:tcPr>
            <w:tcW w:w="1020" w:type="dxa"/>
            <w:shd w:val="clear" w:color="auto" w:fill="002B5B"/>
          </w:tcPr>
          <w:p w14:paraId="18AC42C4" w14:textId="77777777" w:rsidR="008A77F2" w:rsidRDefault="00000000">
            <w:r>
              <w:rPr>
                <w:b/>
                <w:color w:val="FFFFFF"/>
                <w:sz w:val="18"/>
              </w:rPr>
              <w:t>Type</w:t>
            </w:r>
          </w:p>
        </w:tc>
        <w:tc>
          <w:tcPr>
            <w:tcW w:w="6009" w:type="dxa"/>
            <w:shd w:val="clear" w:color="auto" w:fill="002B5B"/>
          </w:tcPr>
          <w:p w14:paraId="238A2362" w14:textId="77777777" w:rsidR="008A77F2" w:rsidRDefault="00000000">
            <w:r>
              <w:rPr>
                <w:b/>
                <w:color w:val="FFFFFF"/>
                <w:sz w:val="18"/>
              </w:rPr>
              <w:t>Description</w:t>
            </w:r>
          </w:p>
        </w:tc>
      </w:tr>
      <w:tr w:rsidR="008A77F2" w14:paraId="22C6AABF" w14:textId="77777777">
        <w:tc>
          <w:tcPr>
            <w:tcW w:w="2268" w:type="dxa"/>
            <w:shd w:val="clear" w:color="auto" w:fill="FFFFFF"/>
          </w:tcPr>
          <w:p w14:paraId="09BE4C5E" w14:textId="77777777" w:rsidR="008A77F2" w:rsidRDefault="00000000">
            <w:r>
              <w:rPr>
                <w:rFonts w:ascii="Courier New" w:hAnsi="Courier New"/>
                <w:sz w:val="16"/>
              </w:rPr>
              <w:t>coupon_structure</w:t>
            </w:r>
          </w:p>
        </w:tc>
        <w:tc>
          <w:tcPr>
            <w:tcW w:w="1020" w:type="dxa"/>
            <w:shd w:val="clear" w:color="auto" w:fill="FFFFFF"/>
          </w:tcPr>
          <w:p w14:paraId="6484586F" w14:textId="77777777" w:rsidR="008A77F2" w:rsidRDefault="00000000">
            <w:r>
              <w:rPr>
                <w:color w:val="595959"/>
                <w:sz w:val="16"/>
              </w:rPr>
              <w:t>string</w:t>
            </w:r>
          </w:p>
        </w:tc>
        <w:tc>
          <w:tcPr>
            <w:tcW w:w="6009" w:type="dxa"/>
            <w:shd w:val="clear" w:color="auto" w:fill="FFFFFF"/>
          </w:tcPr>
          <w:p w14:paraId="4441938F" w14:textId="77777777" w:rsidR="008A77F2" w:rsidRDefault="00000000">
            <w:r>
              <w:rPr>
                <w:sz w:val="16"/>
              </w:rPr>
              <w:t>fixed (default) | floating | fixed_to_float | cms_resettable</w:t>
            </w:r>
          </w:p>
        </w:tc>
      </w:tr>
      <w:tr w:rsidR="008A77F2" w14:paraId="3D2ED9B0" w14:textId="77777777">
        <w:tc>
          <w:tcPr>
            <w:tcW w:w="2268" w:type="dxa"/>
            <w:shd w:val="clear" w:color="auto" w:fill="FFFFFF"/>
          </w:tcPr>
          <w:p w14:paraId="3A91140A" w14:textId="77777777" w:rsidR="008A77F2" w:rsidRDefault="00000000">
            <w:r>
              <w:rPr>
                <w:rFonts w:ascii="Courier New" w:hAnsi="Courier New"/>
                <w:sz w:val="16"/>
              </w:rPr>
              <w:t>floating_spread_bp</w:t>
            </w:r>
          </w:p>
        </w:tc>
        <w:tc>
          <w:tcPr>
            <w:tcW w:w="1020" w:type="dxa"/>
            <w:shd w:val="clear" w:color="auto" w:fill="FFFFFF"/>
          </w:tcPr>
          <w:p w14:paraId="6ABA9561" w14:textId="77777777" w:rsidR="008A77F2" w:rsidRDefault="00000000">
            <w:r>
              <w:rPr>
                <w:color w:val="595959"/>
                <w:sz w:val="16"/>
              </w:rPr>
              <w:t>float</w:t>
            </w:r>
          </w:p>
        </w:tc>
        <w:tc>
          <w:tcPr>
            <w:tcW w:w="6009" w:type="dxa"/>
            <w:shd w:val="clear" w:color="auto" w:fill="FFFFFF"/>
          </w:tcPr>
          <w:p w14:paraId="13018A99" w14:textId="77777777" w:rsidR="008A77F2" w:rsidRDefault="00000000">
            <w:r>
              <w:rPr>
                <w:sz w:val="16"/>
              </w:rPr>
              <w:t>Spread over reference rate for floating coupons (bp)</w:t>
            </w:r>
          </w:p>
        </w:tc>
      </w:tr>
      <w:tr w:rsidR="008A77F2" w14:paraId="071AA862" w14:textId="77777777">
        <w:tc>
          <w:tcPr>
            <w:tcW w:w="2268" w:type="dxa"/>
            <w:shd w:val="clear" w:color="auto" w:fill="FFFFFF"/>
          </w:tcPr>
          <w:p w14:paraId="49620110" w14:textId="77777777" w:rsidR="008A77F2" w:rsidRDefault="00000000">
            <w:r>
              <w:rPr>
                <w:rFonts w:ascii="Courier New" w:hAnsi="Courier New"/>
                <w:sz w:val="16"/>
              </w:rPr>
              <w:t>call_schedule</w:t>
            </w:r>
          </w:p>
        </w:tc>
        <w:tc>
          <w:tcPr>
            <w:tcW w:w="1020" w:type="dxa"/>
            <w:shd w:val="clear" w:color="auto" w:fill="FFFFFF"/>
          </w:tcPr>
          <w:p w14:paraId="4FCFB1A1" w14:textId="77777777" w:rsidR="008A77F2" w:rsidRDefault="00000000">
            <w:r>
              <w:rPr>
                <w:color w:val="595959"/>
                <w:sz w:val="16"/>
              </w:rPr>
              <w:t>list</w:t>
            </w:r>
          </w:p>
        </w:tc>
        <w:tc>
          <w:tcPr>
            <w:tcW w:w="6009" w:type="dxa"/>
            <w:shd w:val="clear" w:color="auto" w:fill="FFFFFF"/>
          </w:tcPr>
          <w:p w14:paraId="6DDE6020" w14:textId="77777777" w:rsidR="008A77F2" w:rsidRDefault="00000000">
            <w:r>
              <w:rPr>
                <w:sz w:val="16"/>
              </w:rPr>
              <w:t>List of {date, price} call events for callable bonds</w:t>
            </w:r>
          </w:p>
        </w:tc>
      </w:tr>
      <w:tr w:rsidR="008A77F2" w14:paraId="3F228001" w14:textId="77777777">
        <w:tc>
          <w:tcPr>
            <w:tcW w:w="2268" w:type="dxa"/>
            <w:shd w:val="clear" w:color="auto" w:fill="FFFFFF"/>
          </w:tcPr>
          <w:p w14:paraId="24BA7BB7" w14:textId="77777777" w:rsidR="008A77F2" w:rsidRDefault="00000000">
            <w:r>
              <w:rPr>
                <w:rFonts w:ascii="Courier New" w:hAnsi="Courier New"/>
                <w:sz w:val="16"/>
              </w:rPr>
              <w:t>callable_type</w:t>
            </w:r>
          </w:p>
        </w:tc>
        <w:tc>
          <w:tcPr>
            <w:tcW w:w="1020" w:type="dxa"/>
            <w:shd w:val="clear" w:color="auto" w:fill="FFFFFF"/>
          </w:tcPr>
          <w:p w14:paraId="2128D33B" w14:textId="77777777" w:rsidR="008A77F2" w:rsidRDefault="00000000">
            <w:r>
              <w:rPr>
                <w:color w:val="595959"/>
                <w:sz w:val="16"/>
              </w:rPr>
              <w:t>string</w:t>
            </w:r>
          </w:p>
        </w:tc>
        <w:tc>
          <w:tcPr>
            <w:tcW w:w="6009" w:type="dxa"/>
            <w:shd w:val="clear" w:color="auto" w:fill="FFFFFF"/>
          </w:tcPr>
          <w:p w14:paraId="363C374E" w14:textId="77777777" w:rsidR="008A77F2" w:rsidRDefault="00000000">
            <w:r>
              <w:rPr>
                <w:sz w:val="16"/>
              </w:rPr>
              <w:t>bermudan | american</w:t>
            </w:r>
          </w:p>
        </w:tc>
      </w:tr>
      <w:tr w:rsidR="008A77F2" w14:paraId="39DE16FA" w14:textId="77777777">
        <w:tc>
          <w:tcPr>
            <w:tcW w:w="2268" w:type="dxa"/>
            <w:shd w:val="clear" w:color="auto" w:fill="FFFFFF"/>
          </w:tcPr>
          <w:p w14:paraId="299589F2" w14:textId="77777777" w:rsidR="008A77F2" w:rsidRDefault="00000000">
            <w:r>
              <w:rPr>
                <w:rFonts w:ascii="Courier New" w:hAnsi="Courier New"/>
                <w:sz w:val="16"/>
              </w:rPr>
              <w:t>step_up_schedule</w:t>
            </w:r>
          </w:p>
        </w:tc>
        <w:tc>
          <w:tcPr>
            <w:tcW w:w="1020" w:type="dxa"/>
            <w:shd w:val="clear" w:color="auto" w:fill="FFFFFF"/>
          </w:tcPr>
          <w:p w14:paraId="68D9CBBF" w14:textId="77777777" w:rsidR="008A77F2" w:rsidRDefault="00000000">
            <w:r>
              <w:rPr>
                <w:color w:val="595959"/>
                <w:sz w:val="16"/>
              </w:rPr>
              <w:t>list</w:t>
            </w:r>
          </w:p>
        </w:tc>
        <w:tc>
          <w:tcPr>
            <w:tcW w:w="6009" w:type="dxa"/>
            <w:shd w:val="clear" w:color="auto" w:fill="FFFFFF"/>
          </w:tcPr>
          <w:p w14:paraId="066A5F7E" w14:textId="77777777" w:rsidR="008A77F2" w:rsidRDefault="00000000">
            <w:r>
              <w:rPr>
                <w:sz w:val="16"/>
              </w:rPr>
              <w:t>List of {date, rate} for step-up/step-down coupon changes</w:t>
            </w:r>
          </w:p>
        </w:tc>
      </w:tr>
      <w:tr w:rsidR="008A77F2" w14:paraId="71B98DAC" w14:textId="77777777">
        <w:tc>
          <w:tcPr>
            <w:tcW w:w="2268" w:type="dxa"/>
            <w:shd w:val="clear" w:color="auto" w:fill="FFFFFF"/>
          </w:tcPr>
          <w:p w14:paraId="18244320" w14:textId="77777777" w:rsidR="008A77F2" w:rsidRDefault="00000000">
            <w:r>
              <w:rPr>
                <w:rFonts w:ascii="Courier New" w:hAnsi="Courier New"/>
                <w:sz w:val="16"/>
              </w:rPr>
              <w:t>par</w:t>
            </w:r>
          </w:p>
        </w:tc>
        <w:tc>
          <w:tcPr>
            <w:tcW w:w="1020" w:type="dxa"/>
            <w:shd w:val="clear" w:color="auto" w:fill="FFFFFF"/>
          </w:tcPr>
          <w:p w14:paraId="422FCEFC" w14:textId="77777777" w:rsidR="008A77F2" w:rsidRDefault="00000000">
            <w:r>
              <w:rPr>
                <w:color w:val="595959"/>
                <w:sz w:val="16"/>
              </w:rPr>
              <w:t>float</w:t>
            </w:r>
          </w:p>
        </w:tc>
        <w:tc>
          <w:tcPr>
            <w:tcW w:w="6009" w:type="dxa"/>
            <w:shd w:val="clear" w:color="auto" w:fill="FFFFFF"/>
          </w:tcPr>
          <w:p w14:paraId="3F246167" w14:textId="77777777" w:rsidR="008A77F2" w:rsidRDefault="00000000">
            <w:r>
              <w:rPr>
                <w:sz w:val="16"/>
              </w:rPr>
              <w:t>Face value (default 100)</w:t>
            </w:r>
          </w:p>
        </w:tc>
      </w:tr>
      <w:tr w:rsidR="008A77F2" w14:paraId="358C0BE0" w14:textId="77777777">
        <w:tc>
          <w:tcPr>
            <w:tcW w:w="2268" w:type="dxa"/>
            <w:shd w:val="clear" w:color="auto" w:fill="FFFFFF"/>
          </w:tcPr>
          <w:p w14:paraId="767CF6D8" w14:textId="77777777" w:rsidR="008A77F2" w:rsidRDefault="00000000">
            <w:r>
              <w:rPr>
                <w:rFonts w:ascii="Courier New" w:hAnsi="Courier New"/>
                <w:sz w:val="16"/>
              </w:rPr>
              <w:t>settlement_days</w:t>
            </w:r>
          </w:p>
        </w:tc>
        <w:tc>
          <w:tcPr>
            <w:tcW w:w="1020" w:type="dxa"/>
            <w:shd w:val="clear" w:color="auto" w:fill="FFFFFF"/>
          </w:tcPr>
          <w:p w14:paraId="3316A3F2" w14:textId="77777777" w:rsidR="008A77F2" w:rsidRDefault="00000000">
            <w:r>
              <w:rPr>
                <w:color w:val="595959"/>
                <w:sz w:val="16"/>
              </w:rPr>
              <w:t>int</w:t>
            </w:r>
          </w:p>
        </w:tc>
        <w:tc>
          <w:tcPr>
            <w:tcW w:w="6009" w:type="dxa"/>
            <w:shd w:val="clear" w:color="auto" w:fill="FFFFFF"/>
          </w:tcPr>
          <w:p w14:paraId="069C4EEA" w14:textId="77777777" w:rsidR="008A77F2" w:rsidRDefault="00000000">
            <w:r>
              <w:rPr>
                <w:sz w:val="16"/>
              </w:rPr>
              <w:t>Days to settlement (default 2)</w:t>
            </w:r>
          </w:p>
        </w:tc>
      </w:tr>
      <w:tr w:rsidR="008A77F2" w14:paraId="5759C50D" w14:textId="77777777">
        <w:tc>
          <w:tcPr>
            <w:tcW w:w="2268" w:type="dxa"/>
            <w:shd w:val="clear" w:color="auto" w:fill="FFFFFF"/>
          </w:tcPr>
          <w:p w14:paraId="58B051F0" w14:textId="77777777" w:rsidR="008A77F2" w:rsidRDefault="00000000">
            <w:r>
              <w:rPr>
                <w:rFonts w:ascii="Courier New" w:hAnsi="Courier New"/>
                <w:sz w:val="16"/>
              </w:rPr>
              <w:t>currency</w:t>
            </w:r>
          </w:p>
        </w:tc>
        <w:tc>
          <w:tcPr>
            <w:tcW w:w="1020" w:type="dxa"/>
            <w:shd w:val="clear" w:color="auto" w:fill="FFFFFF"/>
          </w:tcPr>
          <w:p w14:paraId="7F443B8D" w14:textId="77777777" w:rsidR="008A77F2" w:rsidRDefault="00000000">
            <w:r>
              <w:rPr>
                <w:color w:val="595959"/>
                <w:sz w:val="16"/>
              </w:rPr>
              <w:t>string</w:t>
            </w:r>
          </w:p>
        </w:tc>
        <w:tc>
          <w:tcPr>
            <w:tcW w:w="6009" w:type="dxa"/>
            <w:shd w:val="clear" w:color="auto" w:fill="FFFFFF"/>
          </w:tcPr>
          <w:p w14:paraId="77AD887B" w14:textId="77777777" w:rsidR="008A77F2" w:rsidRDefault="00000000">
            <w:r>
              <w:rPr>
                <w:sz w:val="16"/>
              </w:rPr>
              <w:t>Settlement currency for curve selection (EUR, USD…)</w:t>
            </w:r>
          </w:p>
        </w:tc>
      </w:tr>
      <w:tr w:rsidR="008A77F2" w14:paraId="05C6297C" w14:textId="77777777">
        <w:tc>
          <w:tcPr>
            <w:tcW w:w="2268" w:type="dxa"/>
            <w:shd w:val="clear" w:color="auto" w:fill="FFFFFF"/>
          </w:tcPr>
          <w:p w14:paraId="29E972FE" w14:textId="77777777" w:rsidR="008A77F2" w:rsidRDefault="00000000">
            <w:r>
              <w:rPr>
                <w:rFonts w:ascii="Courier New" w:hAnsi="Courier New"/>
                <w:sz w:val="16"/>
              </w:rPr>
              <w:t>redemption</w:t>
            </w:r>
          </w:p>
        </w:tc>
        <w:tc>
          <w:tcPr>
            <w:tcW w:w="1020" w:type="dxa"/>
            <w:shd w:val="clear" w:color="auto" w:fill="FFFFFF"/>
          </w:tcPr>
          <w:p w14:paraId="7BED49FE" w14:textId="77777777" w:rsidR="008A77F2" w:rsidRDefault="00000000">
            <w:r>
              <w:rPr>
                <w:color w:val="595959"/>
                <w:sz w:val="16"/>
              </w:rPr>
              <w:t>float</w:t>
            </w:r>
          </w:p>
        </w:tc>
        <w:tc>
          <w:tcPr>
            <w:tcW w:w="6009" w:type="dxa"/>
            <w:shd w:val="clear" w:color="auto" w:fill="FFFFFF"/>
          </w:tcPr>
          <w:p w14:paraId="593C9FAA" w14:textId="77777777" w:rsidR="008A77F2" w:rsidRDefault="00000000">
            <w:r>
              <w:rPr>
                <w:sz w:val="16"/>
              </w:rPr>
              <w:t>Final redemption amount (default par)</w:t>
            </w:r>
          </w:p>
        </w:tc>
      </w:tr>
    </w:tbl>
    <w:p w14:paraId="1E321CAB" w14:textId="77777777" w:rsidR="008A77F2" w:rsidRDefault="008A77F2">
      <w:pPr>
        <w:spacing w:after="40"/>
      </w:pPr>
    </w:p>
    <w:p w14:paraId="03827C74" w14:textId="77777777" w:rsidR="008A77F2" w:rsidRDefault="00000000">
      <w:pPr>
        <w:spacing w:before="120" w:after="80"/>
      </w:pPr>
      <w:r>
        <w:rPr>
          <w:b/>
          <w:color w:val="002B5B"/>
          <w:sz w:val="24"/>
        </w:rPr>
        <w:t>Key Outputs</w:t>
      </w:r>
    </w:p>
    <w:p w14:paraId="3FED27B0" w14:textId="77777777" w:rsidR="008A77F2" w:rsidRDefault="00000000">
      <w:pPr>
        <w:pStyle w:val="ListBullet"/>
        <w:spacing w:after="20"/>
      </w:pPr>
      <w:r>
        <w:rPr>
          <w:sz w:val="18"/>
        </w:rPr>
        <w:lastRenderedPageBreak/>
        <w:t>npv / dirty_price, clean_price, accrued — in face-value units</w:t>
      </w:r>
    </w:p>
    <w:p w14:paraId="08185199" w14:textId="77777777" w:rsidR="008A77F2" w:rsidRDefault="00000000">
      <w:pPr>
        <w:pStyle w:val="ListBullet"/>
        <w:spacing w:after="20"/>
      </w:pPr>
      <w:r>
        <w:rPr>
          <w:sz w:val="18"/>
        </w:rPr>
        <w:t>npv_to_maturity, npv_to_first_call, npv_to_worst_call</w:t>
      </w:r>
    </w:p>
    <w:p w14:paraId="27FF1913" w14:textId="77777777" w:rsidR="008A77F2" w:rsidRDefault="00000000">
      <w:pPr>
        <w:pStyle w:val="ListBullet"/>
        <w:spacing w:after="20"/>
      </w:pPr>
      <w:r>
        <w:rPr>
          <w:sz w:val="18"/>
        </w:rPr>
        <w:t>ytm, ytc — continuously compounded yield solutions</w:t>
      </w:r>
    </w:p>
    <w:p w14:paraId="0071B41D" w14:textId="77777777" w:rsidR="008A77F2" w:rsidRDefault="00000000">
      <w:pPr>
        <w:pStyle w:val="ListBullet"/>
        <w:spacing w:after="20"/>
      </w:pPr>
      <w:r>
        <w:rPr>
          <w:sz w:val="18"/>
        </w:rPr>
        <w:t>price_pct — all price metrics as % of par</w:t>
      </w:r>
    </w:p>
    <w:p w14:paraId="25177795" w14:textId="77777777" w:rsidR="008A77F2" w:rsidRDefault="00000000">
      <w:pPr>
        <w:pStyle w:val="ListBullet"/>
        <w:spacing w:after="20"/>
      </w:pPr>
      <w:r>
        <w:rPr>
          <w:sz w:val="18"/>
        </w:rPr>
        <w:t>cashflows — per-period detail with DF, coupon, PV</w:t>
      </w:r>
    </w:p>
    <w:p w14:paraId="105347B4" w14:textId="77777777" w:rsidR="008A77F2" w:rsidRDefault="00000000">
      <w:pPr>
        <w:pStyle w:val="ListBullet"/>
        <w:spacing w:after="20"/>
      </w:pPr>
      <w:r>
        <w:rPr>
          <w:sz w:val="18"/>
        </w:rPr>
        <w:t>discount_curve_name — which curve was selected</w:t>
      </w:r>
    </w:p>
    <w:p w14:paraId="65F288B0" w14:textId="77777777" w:rsidR="008A77F2" w:rsidRDefault="00000000">
      <w:r>
        <w:br w:type="page"/>
      </w:r>
    </w:p>
    <w:p w14:paraId="2472A44A" w14:textId="77777777" w:rsidR="008A77F2" w:rsidRDefault="00000000">
      <w:pPr>
        <w:spacing w:before="240" w:after="80"/>
      </w:pPr>
      <w:r>
        <w:rPr>
          <w:b/>
          <w:color w:val="002B5B"/>
          <w:sz w:val="36"/>
        </w:rPr>
        <w:lastRenderedPageBreak/>
        <w:t>Trinomial Tree Callable Bond Pricer</w:t>
      </w:r>
    </w:p>
    <w:tbl>
      <w:tblPr>
        <w:tblStyle w:val="TableGrid"/>
        <w:tblW w:w="0" w:type="auto"/>
        <w:tblLook w:val="04A0" w:firstRow="1" w:lastRow="0" w:firstColumn="1" w:lastColumn="0" w:noHBand="0" w:noVBand="1"/>
      </w:tblPr>
      <w:tblGrid>
        <w:gridCol w:w="9406"/>
      </w:tblGrid>
      <w:tr w:rsidR="008A77F2" w14:paraId="19F6C865" w14:textId="77777777">
        <w:tc>
          <w:tcPr>
            <w:tcW w:w="9406" w:type="dxa"/>
            <w:shd w:val="clear" w:color="auto" w:fill="002B5B"/>
          </w:tcPr>
          <w:p w14:paraId="5D156CAB" w14:textId="77777777" w:rsidR="008A77F2" w:rsidRDefault="00000000">
            <w:pPr>
              <w:spacing w:before="60" w:after="60"/>
            </w:pPr>
            <w:r>
              <w:rPr>
                <w:rFonts w:ascii="Courier New" w:hAnsi="Courier New"/>
                <w:b/>
                <w:color w:val="FFFFFF"/>
                <w:sz w:val="18"/>
              </w:rPr>
              <w:t>model: "trinomialtree"</w:t>
            </w:r>
          </w:p>
        </w:tc>
      </w:tr>
    </w:tbl>
    <w:p w14:paraId="2B72903A" w14:textId="77777777" w:rsidR="008A77F2" w:rsidRDefault="008A77F2">
      <w:pPr>
        <w:spacing w:after="40"/>
      </w:pPr>
    </w:p>
    <w:p w14:paraId="6513CA20" w14:textId="77777777" w:rsidR="008A77F2" w:rsidRDefault="00000000">
      <w:pPr>
        <w:spacing w:after="120"/>
      </w:pPr>
      <w:r>
        <w:rPr>
          <w:i/>
          <w:color w:val="595959"/>
        </w:rPr>
        <w:t>Hull-White one-factor short-rate lattice for callable bonds</w:t>
      </w:r>
    </w:p>
    <w:p w14:paraId="433E0B49" w14:textId="77777777" w:rsidR="008A77F2" w:rsidRDefault="00000000">
      <w:pPr>
        <w:spacing w:before="120" w:after="80"/>
      </w:pPr>
      <w:r>
        <w:rPr>
          <w:b/>
          <w:color w:val="002B5B"/>
          <w:sz w:val="24"/>
        </w:rPr>
        <w:t>Description</w:t>
      </w:r>
    </w:p>
    <w:p w14:paraId="3E43CB4F" w14:textId="77777777" w:rsidR="008A77F2" w:rsidRDefault="00000000">
      <w:pPr>
        <w:spacing w:after="80"/>
      </w:pPr>
      <w:r>
        <w:rPr>
          <w:color w:val="000000"/>
        </w:rPr>
        <w:t>Prices callable bonds by building a recombining trinomial lattice calibrated to the Hull-White one-factor short-rate model. At each node the issuer's call option is evaluated; the price is the risk-neutral expectation of future cash flows conditional on the optimal call decision. Supports the same coupon_structure values as the Hull-White DCF model.</w:t>
      </w:r>
    </w:p>
    <w:p w14:paraId="49DB5CBB" w14:textId="77777777" w:rsidR="008A77F2" w:rsidRDefault="00000000">
      <w:pPr>
        <w:spacing w:before="120" w:after="80"/>
      </w:pPr>
      <w:r>
        <w:rPr>
          <w:b/>
          <w:color w:val="002B5B"/>
          <w:sz w:val="24"/>
        </w:rPr>
        <w:t>Pricing Methodology</w:t>
      </w:r>
    </w:p>
    <w:p w14:paraId="7F815343" w14:textId="77777777" w:rsidR="008A77F2" w:rsidRDefault="00000000">
      <w:pPr>
        <w:spacing w:after="60"/>
      </w:pPr>
      <w:r>
        <w:rPr>
          <w:color w:val="000000"/>
          <w:sz w:val="18"/>
        </w:rPr>
        <w:t>The short rate follows the Hull-White process:</w:t>
      </w:r>
      <w:r>
        <w:br/>
      </w:r>
      <w:r>
        <w:rPr>
          <w:color w:val="000000"/>
          <w:sz w:val="18"/>
        </w:rPr>
        <w:t>dr = [θ(t) − a×r] dt + σ dW</w:t>
      </w:r>
    </w:p>
    <w:p w14:paraId="1F642FAC" w14:textId="77777777" w:rsidR="008A77F2" w:rsidRDefault="00000000">
      <w:pPr>
        <w:spacing w:after="60"/>
      </w:pPr>
      <w:r>
        <w:rPr>
          <w:color w:val="000000"/>
          <w:sz w:val="18"/>
        </w:rPr>
        <w:t>A recombining trinomial lattice is built with spacing √(3σ²Δt). At each callable date node, the issuer calls if the continuation value exceeds the call price. θ(t) is fit to the initial discount curve so that the lattice exactly reprices the benchmark curve.</w:t>
      </w:r>
    </w:p>
    <w:p w14:paraId="61859666" w14:textId="77777777" w:rsidR="008A77F2" w:rsidRDefault="00000000">
      <w:pPr>
        <w:spacing w:before="120" w:after="80"/>
      </w:pPr>
      <w:r>
        <w:rPr>
          <w:b/>
          <w:color w:val="002B5B"/>
          <w:sz w:val="24"/>
        </w:rPr>
        <w:t>Key Formulas</w:t>
      </w:r>
    </w:p>
    <w:p w14:paraId="5CE7BABE" w14:textId="77777777" w:rsidR="008A77F2" w:rsidRDefault="00000000">
      <w:pPr>
        <w:spacing w:before="20" w:after="20"/>
        <w:ind w:left="454"/>
      </w:pPr>
      <w:r>
        <w:rPr>
          <w:rFonts w:ascii="Courier New" w:hAnsi="Courier New"/>
          <w:color w:val="595959"/>
          <w:sz w:val="18"/>
        </w:rPr>
        <w:t>dr(t) = [θ(t) − a·r(t)] dt + σ dW(t)</w:t>
      </w:r>
    </w:p>
    <w:p w14:paraId="40F3F63F" w14:textId="77777777" w:rsidR="008A77F2" w:rsidRDefault="00000000">
      <w:pPr>
        <w:spacing w:before="20" w:after="20"/>
        <w:ind w:left="454"/>
      </w:pPr>
      <w:r>
        <w:rPr>
          <w:rFonts w:ascii="Courier New" w:hAnsi="Courier New"/>
          <w:color w:val="595959"/>
          <w:sz w:val="18"/>
        </w:rPr>
        <w:t>Δr = σ√(3Δt)</w:t>
      </w:r>
    </w:p>
    <w:p w14:paraId="6A3AA5F3" w14:textId="77777777" w:rsidR="008A77F2" w:rsidRDefault="00000000">
      <w:pPr>
        <w:spacing w:before="20" w:after="20"/>
        <w:ind w:left="454"/>
      </w:pPr>
      <w:r>
        <w:rPr>
          <w:rFonts w:ascii="Courier New" w:hAnsi="Courier New"/>
          <w:color w:val="595959"/>
          <w:sz w:val="18"/>
        </w:rPr>
        <w:t>Call if: continuation_value(node) &gt; call_price</w:t>
      </w:r>
    </w:p>
    <w:p w14:paraId="66FD5E06" w14:textId="77777777" w:rsidR="008A77F2" w:rsidRDefault="00000000">
      <w:pPr>
        <w:spacing w:before="20" w:after="20"/>
        <w:ind w:left="454"/>
      </w:pPr>
      <w:r>
        <w:rPr>
          <w:rFonts w:ascii="Courier New" w:hAnsi="Courier New"/>
          <w:color w:val="595959"/>
          <w:sz w:val="18"/>
        </w:rPr>
        <w:t>NPV = E^Q [ Σ CF(t)·exp(−∫r ds) ]  (tree expectation)</w:t>
      </w:r>
    </w:p>
    <w:p w14:paraId="210D0AF6"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4B46DCB2" w14:textId="77777777">
        <w:tc>
          <w:tcPr>
            <w:tcW w:w="2268" w:type="dxa"/>
            <w:shd w:val="clear" w:color="auto" w:fill="002B5B"/>
          </w:tcPr>
          <w:p w14:paraId="0C6A3FBC" w14:textId="77777777" w:rsidR="008A77F2" w:rsidRDefault="00000000">
            <w:r>
              <w:rPr>
                <w:b/>
                <w:color w:val="FFFFFF"/>
                <w:sz w:val="18"/>
              </w:rPr>
              <w:t>Field</w:t>
            </w:r>
          </w:p>
        </w:tc>
        <w:tc>
          <w:tcPr>
            <w:tcW w:w="1020" w:type="dxa"/>
            <w:shd w:val="clear" w:color="auto" w:fill="002B5B"/>
          </w:tcPr>
          <w:p w14:paraId="631BC3E5" w14:textId="77777777" w:rsidR="008A77F2" w:rsidRDefault="00000000">
            <w:r>
              <w:rPr>
                <w:b/>
                <w:color w:val="FFFFFF"/>
                <w:sz w:val="18"/>
              </w:rPr>
              <w:t>Type</w:t>
            </w:r>
          </w:p>
        </w:tc>
        <w:tc>
          <w:tcPr>
            <w:tcW w:w="6009" w:type="dxa"/>
            <w:shd w:val="clear" w:color="auto" w:fill="002B5B"/>
          </w:tcPr>
          <w:p w14:paraId="3B3715AA" w14:textId="77777777" w:rsidR="008A77F2" w:rsidRDefault="00000000">
            <w:r>
              <w:rPr>
                <w:b/>
                <w:color w:val="FFFFFF"/>
                <w:sz w:val="18"/>
              </w:rPr>
              <w:t>Description</w:t>
            </w:r>
          </w:p>
        </w:tc>
      </w:tr>
      <w:tr w:rsidR="008A77F2" w14:paraId="16DF2FE7" w14:textId="77777777">
        <w:tc>
          <w:tcPr>
            <w:tcW w:w="2268" w:type="dxa"/>
            <w:shd w:val="clear" w:color="auto" w:fill="FFFDE7"/>
          </w:tcPr>
          <w:p w14:paraId="788D6C81" w14:textId="77777777" w:rsidR="008A77F2" w:rsidRDefault="00000000">
            <w:r>
              <w:rPr>
                <w:rFonts w:ascii="Courier New" w:hAnsi="Courier New"/>
                <w:b/>
                <w:sz w:val="16"/>
              </w:rPr>
              <w:t>instrument_id</w:t>
            </w:r>
          </w:p>
        </w:tc>
        <w:tc>
          <w:tcPr>
            <w:tcW w:w="1020" w:type="dxa"/>
            <w:shd w:val="clear" w:color="auto" w:fill="FFFDE7"/>
          </w:tcPr>
          <w:p w14:paraId="64889AE1" w14:textId="77777777" w:rsidR="008A77F2" w:rsidRDefault="00000000">
            <w:r>
              <w:rPr>
                <w:color w:val="595959"/>
                <w:sz w:val="16"/>
              </w:rPr>
              <w:t>string</w:t>
            </w:r>
          </w:p>
        </w:tc>
        <w:tc>
          <w:tcPr>
            <w:tcW w:w="6009" w:type="dxa"/>
            <w:shd w:val="clear" w:color="auto" w:fill="FFFDE7"/>
          </w:tcPr>
          <w:p w14:paraId="67AA99E7" w14:textId="77777777" w:rsidR="008A77F2" w:rsidRDefault="00000000">
            <w:r>
              <w:rPr>
                <w:sz w:val="16"/>
              </w:rPr>
              <w:t>Same required fields as hullwhite.py</w:t>
            </w:r>
          </w:p>
        </w:tc>
      </w:tr>
      <w:tr w:rsidR="008A77F2" w14:paraId="587A5723" w14:textId="77777777">
        <w:tc>
          <w:tcPr>
            <w:tcW w:w="2268" w:type="dxa"/>
            <w:shd w:val="clear" w:color="auto" w:fill="FFFDE7"/>
          </w:tcPr>
          <w:p w14:paraId="0B3D6380" w14:textId="77777777" w:rsidR="008A77F2" w:rsidRDefault="00000000">
            <w:r>
              <w:rPr>
                <w:rFonts w:ascii="Courier New" w:hAnsi="Courier New"/>
                <w:b/>
                <w:sz w:val="16"/>
              </w:rPr>
              <w:t>maturity_date</w:t>
            </w:r>
          </w:p>
        </w:tc>
        <w:tc>
          <w:tcPr>
            <w:tcW w:w="1020" w:type="dxa"/>
            <w:shd w:val="clear" w:color="auto" w:fill="FFFDE7"/>
          </w:tcPr>
          <w:p w14:paraId="4D1EC9EA" w14:textId="77777777" w:rsidR="008A77F2" w:rsidRDefault="00000000">
            <w:r>
              <w:rPr>
                <w:color w:val="595959"/>
                <w:sz w:val="16"/>
              </w:rPr>
              <w:t>string</w:t>
            </w:r>
          </w:p>
        </w:tc>
        <w:tc>
          <w:tcPr>
            <w:tcW w:w="6009" w:type="dxa"/>
            <w:shd w:val="clear" w:color="auto" w:fill="FFFDE7"/>
          </w:tcPr>
          <w:p w14:paraId="3134FA7D" w14:textId="77777777" w:rsidR="008A77F2" w:rsidRDefault="00000000">
            <w:r>
              <w:rPr>
                <w:sz w:val="16"/>
              </w:rPr>
              <w:t>Maturity date</w:t>
            </w:r>
          </w:p>
        </w:tc>
      </w:tr>
      <w:tr w:rsidR="008A77F2" w14:paraId="12B8799E" w14:textId="77777777">
        <w:tc>
          <w:tcPr>
            <w:tcW w:w="2268" w:type="dxa"/>
            <w:shd w:val="clear" w:color="auto" w:fill="FFFDE7"/>
          </w:tcPr>
          <w:p w14:paraId="686DCFBA" w14:textId="77777777" w:rsidR="008A77F2" w:rsidRDefault="00000000">
            <w:r>
              <w:rPr>
                <w:rFonts w:ascii="Courier New" w:hAnsi="Courier New"/>
                <w:b/>
                <w:sz w:val="16"/>
              </w:rPr>
              <w:t>fixed_coupon_rate</w:t>
            </w:r>
          </w:p>
        </w:tc>
        <w:tc>
          <w:tcPr>
            <w:tcW w:w="1020" w:type="dxa"/>
            <w:shd w:val="clear" w:color="auto" w:fill="FFFDE7"/>
          </w:tcPr>
          <w:p w14:paraId="57C6EFA1" w14:textId="77777777" w:rsidR="008A77F2" w:rsidRDefault="00000000">
            <w:r>
              <w:rPr>
                <w:color w:val="595959"/>
                <w:sz w:val="16"/>
              </w:rPr>
              <w:t>float</w:t>
            </w:r>
          </w:p>
        </w:tc>
        <w:tc>
          <w:tcPr>
            <w:tcW w:w="6009" w:type="dxa"/>
            <w:shd w:val="clear" w:color="auto" w:fill="FFFDE7"/>
          </w:tcPr>
          <w:p w14:paraId="05E3E442" w14:textId="77777777" w:rsidR="008A77F2" w:rsidRDefault="00000000">
            <w:r>
              <w:rPr>
                <w:sz w:val="16"/>
              </w:rPr>
              <w:t>Annual coupon rate</w:t>
            </w:r>
          </w:p>
        </w:tc>
      </w:tr>
      <w:tr w:rsidR="008A77F2" w14:paraId="095EB525" w14:textId="77777777">
        <w:tc>
          <w:tcPr>
            <w:tcW w:w="2268" w:type="dxa"/>
            <w:shd w:val="clear" w:color="auto" w:fill="FFFDE7"/>
          </w:tcPr>
          <w:p w14:paraId="4A1E5A5F" w14:textId="77777777" w:rsidR="008A77F2" w:rsidRDefault="00000000">
            <w:r>
              <w:rPr>
                <w:rFonts w:ascii="Courier New" w:hAnsi="Courier New"/>
                <w:b/>
                <w:sz w:val="16"/>
              </w:rPr>
              <w:t>coupon_frequency</w:t>
            </w:r>
          </w:p>
        </w:tc>
        <w:tc>
          <w:tcPr>
            <w:tcW w:w="1020" w:type="dxa"/>
            <w:shd w:val="clear" w:color="auto" w:fill="FFFDE7"/>
          </w:tcPr>
          <w:p w14:paraId="097DBC4A" w14:textId="77777777" w:rsidR="008A77F2" w:rsidRDefault="00000000">
            <w:r>
              <w:rPr>
                <w:color w:val="595959"/>
                <w:sz w:val="16"/>
              </w:rPr>
              <w:t>string</w:t>
            </w:r>
          </w:p>
        </w:tc>
        <w:tc>
          <w:tcPr>
            <w:tcW w:w="6009" w:type="dxa"/>
            <w:shd w:val="clear" w:color="auto" w:fill="FFFDE7"/>
          </w:tcPr>
          <w:p w14:paraId="37AD2B30" w14:textId="77777777" w:rsidR="008A77F2" w:rsidRDefault="00000000">
            <w:r>
              <w:rPr>
                <w:sz w:val="16"/>
              </w:rPr>
              <w:t>Annual | Semiannual | Quarterly | Monthly</w:t>
            </w:r>
          </w:p>
        </w:tc>
      </w:tr>
      <w:tr w:rsidR="008A77F2" w14:paraId="3299E03E" w14:textId="77777777">
        <w:tc>
          <w:tcPr>
            <w:tcW w:w="2268" w:type="dxa"/>
            <w:shd w:val="clear" w:color="auto" w:fill="FFFDE7"/>
          </w:tcPr>
          <w:p w14:paraId="115804B7" w14:textId="77777777" w:rsidR="008A77F2" w:rsidRDefault="00000000">
            <w:r>
              <w:rPr>
                <w:rFonts w:ascii="Courier New" w:hAnsi="Courier New"/>
                <w:b/>
                <w:sz w:val="16"/>
              </w:rPr>
              <w:t>credit_spread_bp</w:t>
            </w:r>
          </w:p>
        </w:tc>
        <w:tc>
          <w:tcPr>
            <w:tcW w:w="1020" w:type="dxa"/>
            <w:shd w:val="clear" w:color="auto" w:fill="FFFDE7"/>
          </w:tcPr>
          <w:p w14:paraId="78B9A3C3" w14:textId="77777777" w:rsidR="008A77F2" w:rsidRDefault="00000000">
            <w:r>
              <w:rPr>
                <w:color w:val="595959"/>
                <w:sz w:val="16"/>
              </w:rPr>
              <w:t>float</w:t>
            </w:r>
          </w:p>
        </w:tc>
        <w:tc>
          <w:tcPr>
            <w:tcW w:w="6009" w:type="dxa"/>
            <w:shd w:val="clear" w:color="auto" w:fill="FFFDE7"/>
          </w:tcPr>
          <w:p w14:paraId="04CC7464" w14:textId="77777777" w:rsidR="008A77F2" w:rsidRDefault="00000000">
            <w:r>
              <w:rPr>
                <w:sz w:val="16"/>
              </w:rPr>
              <w:t>Z-spread over benchmark curve (bp)</w:t>
            </w:r>
          </w:p>
        </w:tc>
      </w:tr>
    </w:tbl>
    <w:p w14:paraId="543C820A" w14:textId="77777777" w:rsidR="008A77F2" w:rsidRDefault="008A77F2">
      <w:pPr>
        <w:spacing w:after="40"/>
      </w:pPr>
    </w:p>
    <w:p w14:paraId="30559978"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1A6AB101" w14:textId="77777777">
        <w:tc>
          <w:tcPr>
            <w:tcW w:w="2268" w:type="dxa"/>
            <w:shd w:val="clear" w:color="auto" w:fill="002B5B"/>
          </w:tcPr>
          <w:p w14:paraId="5EED5048" w14:textId="77777777" w:rsidR="008A77F2" w:rsidRDefault="00000000">
            <w:r>
              <w:rPr>
                <w:b/>
                <w:color w:val="FFFFFF"/>
                <w:sz w:val="18"/>
              </w:rPr>
              <w:t>Field</w:t>
            </w:r>
          </w:p>
        </w:tc>
        <w:tc>
          <w:tcPr>
            <w:tcW w:w="1020" w:type="dxa"/>
            <w:shd w:val="clear" w:color="auto" w:fill="002B5B"/>
          </w:tcPr>
          <w:p w14:paraId="512DC321" w14:textId="77777777" w:rsidR="008A77F2" w:rsidRDefault="00000000">
            <w:r>
              <w:rPr>
                <w:b/>
                <w:color w:val="FFFFFF"/>
                <w:sz w:val="18"/>
              </w:rPr>
              <w:t>Type</w:t>
            </w:r>
          </w:p>
        </w:tc>
        <w:tc>
          <w:tcPr>
            <w:tcW w:w="6009" w:type="dxa"/>
            <w:shd w:val="clear" w:color="auto" w:fill="002B5B"/>
          </w:tcPr>
          <w:p w14:paraId="63A3B52F" w14:textId="77777777" w:rsidR="008A77F2" w:rsidRDefault="00000000">
            <w:r>
              <w:rPr>
                <w:b/>
                <w:color w:val="FFFFFF"/>
                <w:sz w:val="18"/>
              </w:rPr>
              <w:t>Description</w:t>
            </w:r>
          </w:p>
        </w:tc>
      </w:tr>
      <w:tr w:rsidR="008A77F2" w14:paraId="11636B5A" w14:textId="77777777">
        <w:tc>
          <w:tcPr>
            <w:tcW w:w="2268" w:type="dxa"/>
            <w:shd w:val="clear" w:color="auto" w:fill="FFFFFF"/>
          </w:tcPr>
          <w:p w14:paraId="0A15408B" w14:textId="77777777" w:rsidR="008A77F2" w:rsidRDefault="00000000">
            <w:r>
              <w:rPr>
                <w:rFonts w:ascii="Courier New" w:hAnsi="Courier New"/>
                <w:sz w:val="16"/>
              </w:rPr>
              <w:t>hw_a</w:t>
            </w:r>
          </w:p>
        </w:tc>
        <w:tc>
          <w:tcPr>
            <w:tcW w:w="1020" w:type="dxa"/>
            <w:shd w:val="clear" w:color="auto" w:fill="FFFFFF"/>
          </w:tcPr>
          <w:p w14:paraId="6C59CB6B" w14:textId="77777777" w:rsidR="008A77F2" w:rsidRDefault="00000000">
            <w:r>
              <w:rPr>
                <w:color w:val="595959"/>
                <w:sz w:val="16"/>
              </w:rPr>
              <w:t>float</w:t>
            </w:r>
          </w:p>
        </w:tc>
        <w:tc>
          <w:tcPr>
            <w:tcW w:w="6009" w:type="dxa"/>
            <w:shd w:val="clear" w:color="auto" w:fill="FFFFFF"/>
          </w:tcPr>
          <w:p w14:paraId="4BDDA72E" w14:textId="77777777" w:rsidR="008A77F2" w:rsidRDefault="00000000">
            <w:r>
              <w:rPr>
                <w:sz w:val="16"/>
              </w:rPr>
              <w:t>Hull-White mean reversion speed (default 0.03)</w:t>
            </w:r>
          </w:p>
        </w:tc>
      </w:tr>
      <w:tr w:rsidR="008A77F2" w14:paraId="212966AB" w14:textId="77777777">
        <w:tc>
          <w:tcPr>
            <w:tcW w:w="2268" w:type="dxa"/>
            <w:shd w:val="clear" w:color="auto" w:fill="FFFFFF"/>
          </w:tcPr>
          <w:p w14:paraId="2E1A14CB" w14:textId="77777777" w:rsidR="008A77F2" w:rsidRDefault="00000000">
            <w:r>
              <w:rPr>
                <w:rFonts w:ascii="Courier New" w:hAnsi="Courier New"/>
                <w:sz w:val="16"/>
              </w:rPr>
              <w:t>hw_sigma</w:t>
            </w:r>
          </w:p>
        </w:tc>
        <w:tc>
          <w:tcPr>
            <w:tcW w:w="1020" w:type="dxa"/>
            <w:shd w:val="clear" w:color="auto" w:fill="FFFFFF"/>
          </w:tcPr>
          <w:p w14:paraId="399C72F5" w14:textId="77777777" w:rsidR="008A77F2" w:rsidRDefault="00000000">
            <w:r>
              <w:rPr>
                <w:color w:val="595959"/>
                <w:sz w:val="16"/>
              </w:rPr>
              <w:t>float</w:t>
            </w:r>
          </w:p>
        </w:tc>
        <w:tc>
          <w:tcPr>
            <w:tcW w:w="6009" w:type="dxa"/>
            <w:shd w:val="clear" w:color="auto" w:fill="FFFFFF"/>
          </w:tcPr>
          <w:p w14:paraId="41F2F838" w14:textId="77777777" w:rsidR="008A77F2" w:rsidRDefault="00000000">
            <w:r>
              <w:rPr>
                <w:sz w:val="16"/>
              </w:rPr>
              <w:t>Hull-White short-rate volatility (default 0.01)</w:t>
            </w:r>
          </w:p>
        </w:tc>
      </w:tr>
      <w:tr w:rsidR="008A77F2" w14:paraId="4C59A93F" w14:textId="77777777">
        <w:tc>
          <w:tcPr>
            <w:tcW w:w="2268" w:type="dxa"/>
            <w:shd w:val="clear" w:color="auto" w:fill="FFFFFF"/>
          </w:tcPr>
          <w:p w14:paraId="4C547E4B" w14:textId="77777777" w:rsidR="008A77F2" w:rsidRDefault="00000000">
            <w:r>
              <w:rPr>
                <w:rFonts w:ascii="Courier New" w:hAnsi="Courier New"/>
                <w:sz w:val="16"/>
              </w:rPr>
              <w:t>tree_time_steps</w:t>
            </w:r>
          </w:p>
        </w:tc>
        <w:tc>
          <w:tcPr>
            <w:tcW w:w="1020" w:type="dxa"/>
            <w:shd w:val="clear" w:color="auto" w:fill="FFFFFF"/>
          </w:tcPr>
          <w:p w14:paraId="607DEAB8" w14:textId="77777777" w:rsidR="008A77F2" w:rsidRDefault="00000000">
            <w:r>
              <w:rPr>
                <w:color w:val="595959"/>
                <w:sz w:val="16"/>
              </w:rPr>
              <w:t>int</w:t>
            </w:r>
          </w:p>
        </w:tc>
        <w:tc>
          <w:tcPr>
            <w:tcW w:w="6009" w:type="dxa"/>
            <w:shd w:val="clear" w:color="auto" w:fill="FFFFFF"/>
          </w:tcPr>
          <w:p w14:paraId="59A28F20" w14:textId="77777777" w:rsidR="008A77F2" w:rsidRDefault="00000000">
            <w:r>
              <w:rPr>
                <w:sz w:val="16"/>
              </w:rPr>
              <w:t>Number of lattice time steps (default 120)</w:t>
            </w:r>
          </w:p>
        </w:tc>
      </w:tr>
      <w:tr w:rsidR="008A77F2" w14:paraId="40EE1B81" w14:textId="77777777">
        <w:tc>
          <w:tcPr>
            <w:tcW w:w="2268" w:type="dxa"/>
            <w:shd w:val="clear" w:color="auto" w:fill="FFFFFF"/>
          </w:tcPr>
          <w:p w14:paraId="26BEC1EF" w14:textId="77777777" w:rsidR="008A77F2" w:rsidRDefault="00000000">
            <w:r>
              <w:rPr>
                <w:rFonts w:ascii="Courier New" w:hAnsi="Courier New"/>
                <w:sz w:val="16"/>
              </w:rPr>
              <w:t>call_dates</w:t>
            </w:r>
          </w:p>
        </w:tc>
        <w:tc>
          <w:tcPr>
            <w:tcW w:w="1020" w:type="dxa"/>
            <w:shd w:val="clear" w:color="auto" w:fill="FFFFFF"/>
          </w:tcPr>
          <w:p w14:paraId="7F22C4D0" w14:textId="77777777" w:rsidR="008A77F2" w:rsidRDefault="00000000">
            <w:r>
              <w:rPr>
                <w:color w:val="595959"/>
                <w:sz w:val="16"/>
              </w:rPr>
              <w:t>list</w:t>
            </w:r>
          </w:p>
        </w:tc>
        <w:tc>
          <w:tcPr>
            <w:tcW w:w="6009" w:type="dxa"/>
            <w:shd w:val="clear" w:color="auto" w:fill="FFFFFF"/>
          </w:tcPr>
          <w:p w14:paraId="73E55B57" w14:textId="77777777" w:rsidR="008A77F2" w:rsidRDefault="00000000">
            <w:r>
              <w:rPr>
                <w:sz w:val="16"/>
              </w:rPr>
              <w:t>List of callable dates (DD-MM-YYYY)</w:t>
            </w:r>
          </w:p>
        </w:tc>
      </w:tr>
      <w:tr w:rsidR="008A77F2" w14:paraId="49FC722E" w14:textId="77777777">
        <w:tc>
          <w:tcPr>
            <w:tcW w:w="2268" w:type="dxa"/>
            <w:shd w:val="clear" w:color="auto" w:fill="FFFFFF"/>
          </w:tcPr>
          <w:p w14:paraId="09A20A4B" w14:textId="77777777" w:rsidR="008A77F2" w:rsidRDefault="00000000">
            <w:r>
              <w:rPr>
                <w:rFonts w:ascii="Courier New" w:hAnsi="Courier New"/>
                <w:sz w:val="16"/>
              </w:rPr>
              <w:t>call_price</w:t>
            </w:r>
          </w:p>
        </w:tc>
        <w:tc>
          <w:tcPr>
            <w:tcW w:w="1020" w:type="dxa"/>
            <w:shd w:val="clear" w:color="auto" w:fill="FFFFFF"/>
          </w:tcPr>
          <w:p w14:paraId="28719E56" w14:textId="77777777" w:rsidR="008A77F2" w:rsidRDefault="00000000">
            <w:r>
              <w:rPr>
                <w:color w:val="595959"/>
                <w:sz w:val="16"/>
              </w:rPr>
              <w:t>float</w:t>
            </w:r>
          </w:p>
        </w:tc>
        <w:tc>
          <w:tcPr>
            <w:tcW w:w="6009" w:type="dxa"/>
            <w:shd w:val="clear" w:color="auto" w:fill="FFFFFF"/>
          </w:tcPr>
          <w:p w14:paraId="29D420D6" w14:textId="77777777" w:rsidR="008A77F2" w:rsidRDefault="00000000">
            <w:r>
              <w:rPr>
                <w:sz w:val="16"/>
              </w:rPr>
              <w:t>Call price as % of par (default par)</w:t>
            </w:r>
          </w:p>
        </w:tc>
      </w:tr>
      <w:tr w:rsidR="008A77F2" w14:paraId="11CE0442" w14:textId="77777777">
        <w:tc>
          <w:tcPr>
            <w:tcW w:w="2268" w:type="dxa"/>
            <w:shd w:val="clear" w:color="auto" w:fill="FFFFFF"/>
          </w:tcPr>
          <w:p w14:paraId="74B530A4" w14:textId="77777777" w:rsidR="008A77F2" w:rsidRDefault="00000000">
            <w:r>
              <w:rPr>
                <w:rFonts w:ascii="Courier New" w:hAnsi="Courier New"/>
                <w:sz w:val="16"/>
              </w:rPr>
              <w:t>callable_type</w:t>
            </w:r>
          </w:p>
        </w:tc>
        <w:tc>
          <w:tcPr>
            <w:tcW w:w="1020" w:type="dxa"/>
            <w:shd w:val="clear" w:color="auto" w:fill="FFFFFF"/>
          </w:tcPr>
          <w:p w14:paraId="6617ECED" w14:textId="77777777" w:rsidR="008A77F2" w:rsidRDefault="00000000">
            <w:r>
              <w:rPr>
                <w:color w:val="595959"/>
                <w:sz w:val="16"/>
              </w:rPr>
              <w:t>string</w:t>
            </w:r>
          </w:p>
        </w:tc>
        <w:tc>
          <w:tcPr>
            <w:tcW w:w="6009" w:type="dxa"/>
            <w:shd w:val="clear" w:color="auto" w:fill="FFFFFF"/>
          </w:tcPr>
          <w:p w14:paraId="3EE928C6" w14:textId="77777777" w:rsidR="008A77F2" w:rsidRDefault="00000000">
            <w:r>
              <w:rPr>
                <w:sz w:val="16"/>
              </w:rPr>
              <w:t>bermudan | american</w:t>
            </w:r>
          </w:p>
        </w:tc>
      </w:tr>
    </w:tbl>
    <w:p w14:paraId="278600AA" w14:textId="77777777" w:rsidR="008A77F2" w:rsidRDefault="008A77F2">
      <w:pPr>
        <w:spacing w:after="40"/>
      </w:pPr>
    </w:p>
    <w:p w14:paraId="5AD4456F" w14:textId="77777777" w:rsidR="008A77F2" w:rsidRDefault="00000000">
      <w:pPr>
        <w:spacing w:before="120" w:after="80"/>
      </w:pPr>
      <w:r>
        <w:rPr>
          <w:b/>
          <w:color w:val="002B5B"/>
          <w:sz w:val="24"/>
        </w:rPr>
        <w:t>Key Outputs</w:t>
      </w:r>
    </w:p>
    <w:p w14:paraId="1C789EB3" w14:textId="77777777" w:rsidR="008A77F2" w:rsidRDefault="00000000">
      <w:pPr>
        <w:pStyle w:val="ListBullet"/>
        <w:spacing w:after="20"/>
      </w:pPr>
      <w:r>
        <w:rPr>
          <w:sz w:val="18"/>
        </w:rPr>
        <w:t>selected_npv — tree-computed price</w:t>
      </w:r>
    </w:p>
    <w:p w14:paraId="5A6CF7AB" w14:textId="77777777" w:rsidR="008A77F2" w:rsidRDefault="00000000">
      <w:pPr>
        <w:pStyle w:val="ListBullet"/>
        <w:spacing w:after="20"/>
      </w:pPr>
      <w:r>
        <w:rPr>
          <w:sz w:val="18"/>
        </w:rPr>
        <w:t>npv_to_maturity, npv_to_first_call, npv_to_worst_call</w:t>
      </w:r>
    </w:p>
    <w:p w14:paraId="21662F45" w14:textId="77777777" w:rsidR="008A77F2" w:rsidRDefault="00000000">
      <w:pPr>
        <w:pStyle w:val="ListBullet"/>
        <w:spacing w:after="20"/>
      </w:pPr>
      <w:r>
        <w:rPr>
          <w:sz w:val="18"/>
        </w:rPr>
        <w:t>ytm, ytc — continuously compounded yield solutions</w:t>
      </w:r>
    </w:p>
    <w:p w14:paraId="68301CDE" w14:textId="77777777" w:rsidR="008A77F2" w:rsidRDefault="00000000">
      <w:pPr>
        <w:pStyle w:val="ListBullet"/>
        <w:spacing w:after="20"/>
      </w:pPr>
      <w:r>
        <w:rPr>
          <w:sz w:val="18"/>
        </w:rPr>
        <w:t>price_pct — all prices as % of par</w:t>
      </w:r>
    </w:p>
    <w:p w14:paraId="18D05056" w14:textId="77777777" w:rsidR="008A77F2" w:rsidRDefault="00000000">
      <w:r>
        <w:br w:type="page"/>
      </w:r>
    </w:p>
    <w:p w14:paraId="0AA6A500" w14:textId="77777777" w:rsidR="008A77F2" w:rsidRDefault="00000000">
      <w:pPr>
        <w:spacing w:before="240" w:after="80"/>
      </w:pPr>
      <w:r>
        <w:rPr>
          <w:b/>
          <w:color w:val="002B5B"/>
          <w:sz w:val="36"/>
        </w:rPr>
        <w:lastRenderedPageBreak/>
        <w:t>Monte Carlo Hull-White Bond Pricer</w:t>
      </w:r>
    </w:p>
    <w:tbl>
      <w:tblPr>
        <w:tblStyle w:val="TableGrid"/>
        <w:tblW w:w="0" w:type="auto"/>
        <w:tblLook w:val="04A0" w:firstRow="1" w:lastRow="0" w:firstColumn="1" w:lastColumn="0" w:noHBand="0" w:noVBand="1"/>
      </w:tblPr>
      <w:tblGrid>
        <w:gridCol w:w="9406"/>
      </w:tblGrid>
      <w:tr w:rsidR="008A77F2" w14:paraId="4EB7C7DB" w14:textId="77777777">
        <w:tc>
          <w:tcPr>
            <w:tcW w:w="9406" w:type="dxa"/>
            <w:shd w:val="clear" w:color="auto" w:fill="002B5B"/>
          </w:tcPr>
          <w:p w14:paraId="3614957E" w14:textId="77777777" w:rsidR="008A77F2" w:rsidRDefault="00000000">
            <w:pPr>
              <w:spacing w:before="60" w:after="60"/>
            </w:pPr>
            <w:r>
              <w:rPr>
                <w:rFonts w:ascii="Courier New" w:hAnsi="Courier New"/>
                <w:b/>
                <w:color w:val="FFFFFF"/>
                <w:sz w:val="18"/>
              </w:rPr>
              <w:t>model: "montecarlo"</w:t>
            </w:r>
          </w:p>
        </w:tc>
      </w:tr>
    </w:tbl>
    <w:p w14:paraId="7B7B0887" w14:textId="77777777" w:rsidR="008A77F2" w:rsidRDefault="008A77F2">
      <w:pPr>
        <w:spacing w:after="40"/>
      </w:pPr>
    </w:p>
    <w:p w14:paraId="3A03196E" w14:textId="77777777" w:rsidR="008A77F2" w:rsidRDefault="00000000">
      <w:pPr>
        <w:spacing w:after="120"/>
      </w:pPr>
      <w:r>
        <w:rPr>
          <w:i/>
          <w:color w:val="595959"/>
        </w:rPr>
        <w:t>Path simulation for callable and path-dependent bonds</w:t>
      </w:r>
    </w:p>
    <w:p w14:paraId="23F36A81" w14:textId="77777777" w:rsidR="008A77F2" w:rsidRDefault="00000000">
      <w:pPr>
        <w:spacing w:before="120" w:after="80"/>
      </w:pPr>
      <w:r>
        <w:rPr>
          <w:b/>
          <w:color w:val="002B5B"/>
          <w:sz w:val="24"/>
        </w:rPr>
        <w:t>Description</w:t>
      </w:r>
    </w:p>
    <w:p w14:paraId="4C498CA9" w14:textId="77777777" w:rsidR="008A77F2" w:rsidRDefault="00000000">
      <w:pPr>
        <w:spacing w:after="80"/>
      </w:pPr>
      <w:r>
        <w:rPr>
          <w:color w:val="000000"/>
        </w:rPr>
        <w:t>Prices callable bonds by simulating short-rate paths under the Hull-White model and discounting cash flows along each path. Preferred over the trinomial tree for long-dated callables or when path-dependent features make a lattice approach impractical. Supports the same coupon_structure values as the DCF and tree models.</w:t>
      </w:r>
    </w:p>
    <w:p w14:paraId="3CA61945" w14:textId="77777777" w:rsidR="008A77F2" w:rsidRDefault="00000000">
      <w:pPr>
        <w:spacing w:before="120" w:after="80"/>
      </w:pPr>
      <w:r>
        <w:rPr>
          <w:b/>
          <w:color w:val="002B5B"/>
          <w:sz w:val="24"/>
        </w:rPr>
        <w:t>Pricing Methodology</w:t>
      </w:r>
    </w:p>
    <w:p w14:paraId="4B2438CB" w14:textId="77777777" w:rsidR="008A77F2" w:rsidRDefault="00000000">
      <w:pPr>
        <w:spacing w:after="60"/>
      </w:pPr>
      <w:r>
        <w:rPr>
          <w:color w:val="000000"/>
          <w:sz w:val="18"/>
        </w:rPr>
        <w:t>N paths of the Hull-White short rate are simulated using Euler discretisation. Along each path, cash flows are generated and discounted using the path's own numeraire. The call option is exercised on each path if the continuation value exceeds the call price. The NPV is the average discounted payoff across all paths.</w:t>
      </w:r>
    </w:p>
    <w:p w14:paraId="47A39D96" w14:textId="77777777" w:rsidR="008A77F2" w:rsidRDefault="00000000">
      <w:pPr>
        <w:spacing w:before="120" w:after="80"/>
      </w:pPr>
      <w:r>
        <w:rPr>
          <w:b/>
          <w:color w:val="002B5B"/>
          <w:sz w:val="24"/>
        </w:rPr>
        <w:t>Key Formulas</w:t>
      </w:r>
    </w:p>
    <w:p w14:paraId="6AE15529" w14:textId="77777777" w:rsidR="008A77F2" w:rsidRDefault="00000000">
      <w:pPr>
        <w:spacing w:before="20" w:after="20"/>
        <w:ind w:left="454"/>
      </w:pPr>
      <w:r>
        <w:rPr>
          <w:rFonts w:ascii="Courier New" w:hAnsi="Courier New"/>
          <w:color w:val="595959"/>
          <w:sz w:val="18"/>
        </w:rPr>
        <w:t>r(t+Δt) = r(t)·exp(−a·Δt) + α(t+Δt) + σ·√[(1−exp(−2aΔt))/(2a)] · ε</w:t>
      </w:r>
    </w:p>
    <w:p w14:paraId="618D05A5" w14:textId="77777777" w:rsidR="008A77F2" w:rsidRPr="00FF2964" w:rsidRDefault="00000000">
      <w:pPr>
        <w:spacing w:before="20" w:after="20"/>
        <w:ind w:left="454"/>
        <w:rPr>
          <w:lang w:val="fr-CH"/>
        </w:rPr>
      </w:pPr>
      <w:r>
        <w:rPr>
          <w:rFonts w:ascii="Courier New" w:hAnsi="Courier New"/>
          <w:color w:val="595959"/>
          <w:sz w:val="18"/>
        </w:rPr>
        <w:t>α</w:t>
      </w:r>
      <w:r w:rsidRPr="00FF2964">
        <w:rPr>
          <w:rFonts w:ascii="Courier New" w:hAnsi="Courier New"/>
          <w:color w:val="595959"/>
          <w:sz w:val="18"/>
          <w:lang w:val="fr-CH"/>
        </w:rPr>
        <w:t>(t) = f(</w:t>
      </w:r>
      <w:proofErr w:type="gramStart"/>
      <w:r w:rsidRPr="00FF2964">
        <w:rPr>
          <w:rFonts w:ascii="Courier New" w:hAnsi="Courier New"/>
          <w:color w:val="595959"/>
          <w:sz w:val="18"/>
          <w:lang w:val="fr-CH"/>
        </w:rPr>
        <w:t>0,t</w:t>
      </w:r>
      <w:proofErr w:type="gramEnd"/>
      <w:r w:rsidRPr="00FF2964">
        <w:rPr>
          <w:rFonts w:ascii="Courier New" w:hAnsi="Courier New"/>
          <w:color w:val="595959"/>
          <w:sz w:val="18"/>
          <w:lang w:val="fr-CH"/>
        </w:rPr>
        <w:t xml:space="preserve">) + </w:t>
      </w:r>
      <w:r>
        <w:rPr>
          <w:rFonts w:ascii="Courier New" w:hAnsi="Courier New"/>
          <w:color w:val="595959"/>
          <w:sz w:val="18"/>
        </w:rPr>
        <w:t>σ</w:t>
      </w:r>
      <w:r w:rsidRPr="00FF2964">
        <w:rPr>
          <w:rFonts w:ascii="Courier New" w:hAnsi="Courier New"/>
          <w:color w:val="595959"/>
          <w:sz w:val="18"/>
          <w:lang w:val="fr-CH"/>
        </w:rPr>
        <w:t>²/(2a²)·(1−exp(−at))²</w:t>
      </w:r>
    </w:p>
    <w:p w14:paraId="7A1E7F9A" w14:textId="77777777" w:rsidR="008A77F2" w:rsidRDefault="00000000">
      <w:pPr>
        <w:spacing w:before="20" w:after="20"/>
        <w:ind w:left="454"/>
      </w:pPr>
      <w:r>
        <w:rPr>
          <w:rFonts w:ascii="Courier New" w:hAnsi="Courier New"/>
          <w:color w:val="595959"/>
          <w:sz w:val="18"/>
        </w:rPr>
        <w:t xml:space="preserve">Path DF(0→T) = </w:t>
      </w:r>
      <w:proofErr w:type="gramStart"/>
      <w:r>
        <w:rPr>
          <w:rFonts w:ascii="Courier New" w:hAnsi="Courier New"/>
          <w:color w:val="595959"/>
          <w:sz w:val="18"/>
        </w:rPr>
        <w:t>exp(</w:t>
      </w:r>
      <w:proofErr w:type="gramEnd"/>
      <w:r>
        <w:rPr>
          <w:rFonts w:ascii="Courier New" w:hAnsi="Courier New"/>
          <w:color w:val="595959"/>
          <w:sz w:val="18"/>
        </w:rPr>
        <w:t>−Σ r(tᵢ)·Δt)</w:t>
      </w:r>
    </w:p>
    <w:p w14:paraId="7F123007" w14:textId="77777777" w:rsidR="008A77F2" w:rsidRDefault="00000000">
      <w:pPr>
        <w:spacing w:before="20" w:after="20"/>
        <w:ind w:left="454"/>
      </w:pPr>
      <w:r>
        <w:rPr>
          <w:rFonts w:ascii="Courier New" w:hAnsi="Courier New"/>
          <w:color w:val="595959"/>
          <w:sz w:val="18"/>
        </w:rPr>
        <w:t>NPV = (1/N) Σ_paths [ Σ CF(t)·PathDF(t) ]</w:t>
      </w:r>
    </w:p>
    <w:p w14:paraId="77C96AC2"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172CD12B" w14:textId="77777777">
        <w:tc>
          <w:tcPr>
            <w:tcW w:w="2268" w:type="dxa"/>
            <w:shd w:val="clear" w:color="auto" w:fill="002B5B"/>
          </w:tcPr>
          <w:p w14:paraId="05119C2D" w14:textId="77777777" w:rsidR="008A77F2" w:rsidRDefault="00000000">
            <w:r>
              <w:rPr>
                <w:b/>
                <w:color w:val="FFFFFF"/>
                <w:sz w:val="18"/>
              </w:rPr>
              <w:t>Field</w:t>
            </w:r>
          </w:p>
        </w:tc>
        <w:tc>
          <w:tcPr>
            <w:tcW w:w="1020" w:type="dxa"/>
            <w:shd w:val="clear" w:color="auto" w:fill="002B5B"/>
          </w:tcPr>
          <w:p w14:paraId="0FA11C07" w14:textId="77777777" w:rsidR="008A77F2" w:rsidRDefault="00000000">
            <w:r>
              <w:rPr>
                <w:b/>
                <w:color w:val="FFFFFF"/>
                <w:sz w:val="18"/>
              </w:rPr>
              <w:t>Type</w:t>
            </w:r>
          </w:p>
        </w:tc>
        <w:tc>
          <w:tcPr>
            <w:tcW w:w="6009" w:type="dxa"/>
            <w:shd w:val="clear" w:color="auto" w:fill="002B5B"/>
          </w:tcPr>
          <w:p w14:paraId="32BCFC6E" w14:textId="77777777" w:rsidR="008A77F2" w:rsidRDefault="00000000">
            <w:r>
              <w:rPr>
                <w:b/>
                <w:color w:val="FFFFFF"/>
                <w:sz w:val="18"/>
              </w:rPr>
              <w:t>Description</w:t>
            </w:r>
          </w:p>
        </w:tc>
      </w:tr>
      <w:tr w:rsidR="008A77F2" w14:paraId="33775E26" w14:textId="77777777">
        <w:tc>
          <w:tcPr>
            <w:tcW w:w="2268" w:type="dxa"/>
            <w:shd w:val="clear" w:color="auto" w:fill="FFFDE7"/>
          </w:tcPr>
          <w:p w14:paraId="2D6123DB" w14:textId="77777777" w:rsidR="008A77F2" w:rsidRDefault="00000000">
            <w:r>
              <w:rPr>
                <w:rFonts w:ascii="Courier New" w:hAnsi="Courier New"/>
                <w:b/>
                <w:sz w:val="16"/>
              </w:rPr>
              <w:t>instrument_id</w:t>
            </w:r>
          </w:p>
        </w:tc>
        <w:tc>
          <w:tcPr>
            <w:tcW w:w="1020" w:type="dxa"/>
            <w:shd w:val="clear" w:color="auto" w:fill="FFFDE7"/>
          </w:tcPr>
          <w:p w14:paraId="02A95C1C" w14:textId="77777777" w:rsidR="008A77F2" w:rsidRDefault="00000000">
            <w:r>
              <w:rPr>
                <w:color w:val="595959"/>
                <w:sz w:val="16"/>
              </w:rPr>
              <w:t>string</w:t>
            </w:r>
          </w:p>
        </w:tc>
        <w:tc>
          <w:tcPr>
            <w:tcW w:w="6009" w:type="dxa"/>
            <w:shd w:val="clear" w:color="auto" w:fill="FFFDE7"/>
          </w:tcPr>
          <w:p w14:paraId="363F3F97" w14:textId="77777777" w:rsidR="008A77F2" w:rsidRDefault="00000000">
            <w:r>
              <w:rPr>
                <w:sz w:val="16"/>
              </w:rPr>
              <w:t>ISIN or internal identifier</w:t>
            </w:r>
          </w:p>
        </w:tc>
      </w:tr>
      <w:tr w:rsidR="008A77F2" w14:paraId="0703A57C" w14:textId="77777777">
        <w:tc>
          <w:tcPr>
            <w:tcW w:w="2268" w:type="dxa"/>
            <w:shd w:val="clear" w:color="auto" w:fill="FFFDE7"/>
          </w:tcPr>
          <w:p w14:paraId="05639D91" w14:textId="77777777" w:rsidR="008A77F2" w:rsidRDefault="00000000">
            <w:r>
              <w:rPr>
                <w:rFonts w:ascii="Courier New" w:hAnsi="Courier New"/>
                <w:b/>
                <w:sz w:val="16"/>
              </w:rPr>
              <w:t>maturity_date</w:t>
            </w:r>
          </w:p>
        </w:tc>
        <w:tc>
          <w:tcPr>
            <w:tcW w:w="1020" w:type="dxa"/>
            <w:shd w:val="clear" w:color="auto" w:fill="FFFDE7"/>
          </w:tcPr>
          <w:p w14:paraId="59A07B45" w14:textId="77777777" w:rsidR="008A77F2" w:rsidRDefault="00000000">
            <w:r>
              <w:rPr>
                <w:color w:val="595959"/>
                <w:sz w:val="16"/>
              </w:rPr>
              <w:t>string</w:t>
            </w:r>
          </w:p>
        </w:tc>
        <w:tc>
          <w:tcPr>
            <w:tcW w:w="6009" w:type="dxa"/>
            <w:shd w:val="clear" w:color="auto" w:fill="FFFDE7"/>
          </w:tcPr>
          <w:p w14:paraId="7CA5FDB9" w14:textId="77777777" w:rsidR="008A77F2" w:rsidRDefault="00000000">
            <w:r>
              <w:rPr>
                <w:sz w:val="16"/>
              </w:rPr>
              <w:t>Maturity date</w:t>
            </w:r>
          </w:p>
        </w:tc>
      </w:tr>
      <w:tr w:rsidR="008A77F2" w14:paraId="3A06A38D" w14:textId="77777777">
        <w:tc>
          <w:tcPr>
            <w:tcW w:w="2268" w:type="dxa"/>
            <w:shd w:val="clear" w:color="auto" w:fill="FFFDE7"/>
          </w:tcPr>
          <w:p w14:paraId="31F04284" w14:textId="77777777" w:rsidR="008A77F2" w:rsidRDefault="00000000">
            <w:r>
              <w:rPr>
                <w:rFonts w:ascii="Courier New" w:hAnsi="Courier New"/>
                <w:b/>
                <w:sz w:val="16"/>
              </w:rPr>
              <w:t>fixed_coupon_rate</w:t>
            </w:r>
          </w:p>
        </w:tc>
        <w:tc>
          <w:tcPr>
            <w:tcW w:w="1020" w:type="dxa"/>
            <w:shd w:val="clear" w:color="auto" w:fill="FFFDE7"/>
          </w:tcPr>
          <w:p w14:paraId="69348BD5" w14:textId="77777777" w:rsidR="008A77F2" w:rsidRDefault="00000000">
            <w:r>
              <w:rPr>
                <w:color w:val="595959"/>
                <w:sz w:val="16"/>
              </w:rPr>
              <w:t>float</w:t>
            </w:r>
          </w:p>
        </w:tc>
        <w:tc>
          <w:tcPr>
            <w:tcW w:w="6009" w:type="dxa"/>
            <w:shd w:val="clear" w:color="auto" w:fill="FFFDE7"/>
          </w:tcPr>
          <w:p w14:paraId="1FE547F7" w14:textId="77777777" w:rsidR="008A77F2" w:rsidRDefault="00000000">
            <w:r>
              <w:rPr>
                <w:sz w:val="16"/>
              </w:rPr>
              <w:t>Annual coupon rate</w:t>
            </w:r>
          </w:p>
        </w:tc>
      </w:tr>
      <w:tr w:rsidR="008A77F2" w14:paraId="7CBE4E2B" w14:textId="77777777">
        <w:tc>
          <w:tcPr>
            <w:tcW w:w="2268" w:type="dxa"/>
            <w:shd w:val="clear" w:color="auto" w:fill="FFFDE7"/>
          </w:tcPr>
          <w:p w14:paraId="2BBD2361" w14:textId="77777777" w:rsidR="008A77F2" w:rsidRDefault="00000000">
            <w:r>
              <w:rPr>
                <w:rFonts w:ascii="Courier New" w:hAnsi="Courier New"/>
                <w:b/>
                <w:sz w:val="16"/>
              </w:rPr>
              <w:t>coupon_frequency</w:t>
            </w:r>
          </w:p>
        </w:tc>
        <w:tc>
          <w:tcPr>
            <w:tcW w:w="1020" w:type="dxa"/>
            <w:shd w:val="clear" w:color="auto" w:fill="FFFDE7"/>
          </w:tcPr>
          <w:p w14:paraId="1202FAD6" w14:textId="77777777" w:rsidR="008A77F2" w:rsidRDefault="00000000">
            <w:r>
              <w:rPr>
                <w:color w:val="595959"/>
                <w:sz w:val="16"/>
              </w:rPr>
              <w:t>string</w:t>
            </w:r>
          </w:p>
        </w:tc>
        <w:tc>
          <w:tcPr>
            <w:tcW w:w="6009" w:type="dxa"/>
            <w:shd w:val="clear" w:color="auto" w:fill="FFFDE7"/>
          </w:tcPr>
          <w:p w14:paraId="175D98DF" w14:textId="77777777" w:rsidR="008A77F2" w:rsidRDefault="00000000">
            <w:r>
              <w:rPr>
                <w:sz w:val="16"/>
              </w:rPr>
              <w:t>Annual | Semiannual | Quarterly | Monthly</w:t>
            </w:r>
          </w:p>
        </w:tc>
      </w:tr>
      <w:tr w:rsidR="008A77F2" w14:paraId="612E3DAE" w14:textId="77777777">
        <w:tc>
          <w:tcPr>
            <w:tcW w:w="2268" w:type="dxa"/>
            <w:shd w:val="clear" w:color="auto" w:fill="FFFDE7"/>
          </w:tcPr>
          <w:p w14:paraId="2BC9B970" w14:textId="77777777" w:rsidR="008A77F2" w:rsidRDefault="00000000">
            <w:r>
              <w:rPr>
                <w:rFonts w:ascii="Courier New" w:hAnsi="Courier New"/>
                <w:b/>
                <w:sz w:val="16"/>
              </w:rPr>
              <w:t>credit_spread_bp</w:t>
            </w:r>
          </w:p>
        </w:tc>
        <w:tc>
          <w:tcPr>
            <w:tcW w:w="1020" w:type="dxa"/>
            <w:shd w:val="clear" w:color="auto" w:fill="FFFDE7"/>
          </w:tcPr>
          <w:p w14:paraId="74DBD43A" w14:textId="77777777" w:rsidR="008A77F2" w:rsidRDefault="00000000">
            <w:r>
              <w:rPr>
                <w:color w:val="595959"/>
                <w:sz w:val="16"/>
              </w:rPr>
              <w:t>float</w:t>
            </w:r>
          </w:p>
        </w:tc>
        <w:tc>
          <w:tcPr>
            <w:tcW w:w="6009" w:type="dxa"/>
            <w:shd w:val="clear" w:color="auto" w:fill="FFFDE7"/>
          </w:tcPr>
          <w:p w14:paraId="3069AD68" w14:textId="77777777" w:rsidR="008A77F2" w:rsidRDefault="00000000">
            <w:r>
              <w:rPr>
                <w:sz w:val="16"/>
              </w:rPr>
              <w:t>Z-spread over benchmark curve (bp)</w:t>
            </w:r>
          </w:p>
        </w:tc>
      </w:tr>
    </w:tbl>
    <w:p w14:paraId="46012051" w14:textId="77777777" w:rsidR="008A77F2" w:rsidRDefault="008A77F2">
      <w:pPr>
        <w:spacing w:after="40"/>
      </w:pPr>
    </w:p>
    <w:p w14:paraId="344190AE"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011EB93A" w14:textId="77777777">
        <w:tc>
          <w:tcPr>
            <w:tcW w:w="2268" w:type="dxa"/>
            <w:shd w:val="clear" w:color="auto" w:fill="002B5B"/>
          </w:tcPr>
          <w:p w14:paraId="5258211A" w14:textId="77777777" w:rsidR="008A77F2" w:rsidRDefault="00000000">
            <w:r>
              <w:rPr>
                <w:b/>
                <w:color w:val="FFFFFF"/>
                <w:sz w:val="18"/>
              </w:rPr>
              <w:t>Field</w:t>
            </w:r>
          </w:p>
        </w:tc>
        <w:tc>
          <w:tcPr>
            <w:tcW w:w="1020" w:type="dxa"/>
            <w:shd w:val="clear" w:color="auto" w:fill="002B5B"/>
          </w:tcPr>
          <w:p w14:paraId="19FABDA3" w14:textId="77777777" w:rsidR="008A77F2" w:rsidRDefault="00000000">
            <w:r>
              <w:rPr>
                <w:b/>
                <w:color w:val="FFFFFF"/>
                <w:sz w:val="18"/>
              </w:rPr>
              <w:t>Type</w:t>
            </w:r>
          </w:p>
        </w:tc>
        <w:tc>
          <w:tcPr>
            <w:tcW w:w="6009" w:type="dxa"/>
            <w:shd w:val="clear" w:color="auto" w:fill="002B5B"/>
          </w:tcPr>
          <w:p w14:paraId="4349CBDD" w14:textId="77777777" w:rsidR="008A77F2" w:rsidRDefault="00000000">
            <w:r>
              <w:rPr>
                <w:b/>
                <w:color w:val="FFFFFF"/>
                <w:sz w:val="18"/>
              </w:rPr>
              <w:t>Description</w:t>
            </w:r>
          </w:p>
        </w:tc>
      </w:tr>
      <w:tr w:rsidR="008A77F2" w14:paraId="15667A4E" w14:textId="77777777">
        <w:tc>
          <w:tcPr>
            <w:tcW w:w="2268" w:type="dxa"/>
            <w:shd w:val="clear" w:color="auto" w:fill="FFFFFF"/>
          </w:tcPr>
          <w:p w14:paraId="12B494AE" w14:textId="77777777" w:rsidR="008A77F2" w:rsidRDefault="00000000">
            <w:r>
              <w:rPr>
                <w:rFonts w:ascii="Courier New" w:hAnsi="Courier New"/>
                <w:sz w:val="16"/>
              </w:rPr>
              <w:t>hw_a</w:t>
            </w:r>
          </w:p>
        </w:tc>
        <w:tc>
          <w:tcPr>
            <w:tcW w:w="1020" w:type="dxa"/>
            <w:shd w:val="clear" w:color="auto" w:fill="FFFFFF"/>
          </w:tcPr>
          <w:p w14:paraId="34B889F1" w14:textId="77777777" w:rsidR="008A77F2" w:rsidRDefault="00000000">
            <w:r>
              <w:rPr>
                <w:color w:val="595959"/>
                <w:sz w:val="16"/>
              </w:rPr>
              <w:t>float</w:t>
            </w:r>
          </w:p>
        </w:tc>
        <w:tc>
          <w:tcPr>
            <w:tcW w:w="6009" w:type="dxa"/>
            <w:shd w:val="clear" w:color="auto" w:fill="FFFFFF"/>
          </w:tcPr>
          <w:p w14:paraId="2690A068" w14:textId="77777777" w:rsidR="008A77F2" w:rsidRDefault="00000000">
            <w:r>
              <w:rPr>
                <w:sz w:val="16"/>
              </w:rPr>
              <w:t>Hull-White mean reversion (default 0.03)</w:t>
            </w:r>
          </w:p>
        </w:tc>
      </w:tr>
      <w:tr w:rsidR="008A77F2" w14:paraId="2A793007" w14:textId="77777777">
        <w:tc>
          <w:tcPr>
            <w:tcW w:w="2268" w:type="dxa"/>
            <w:shd w:val="clear" w:color="auto" w:fill="FFFFFF"/>
          </w:tcPr>
          <w:p w14:paraId="176ECD3B" w14:textId="77777777" w:rsidR="008A77F2" w:rsidRDefault="00000000">
            <w:r>
              <w:rPr>
                <w:rFonts w:ascii="Courier New" w:hAnsi="Courier New"/>
                <w:sz w:val="16"/>
              </w:rPr>
              <w:t>hw_sigma</w:t>
            </w:r>
          </w:p>
        </w:tc>
        <w:tc>
          <w:tcPr>
            <w:tcW w:w="1020" w:type="dxa"/>
            <w:shd w:val="clear" w:color="auto" w:fill="FFFFFF"/>
          </w:tcPr>
          <w:p w14:paraId="10C405D3" w14:textId="77777777" w:rsidR="008A77F2" w:rsidRDefault="00000000">
            <w:r>
              <w:rPr>
                <w:color w:val="595959"/>
                <w:sz w:val="16"/>
              </w:rPr>
              <w:t>float</w:t>
            </w:r>
          </w:p>
        </w:tc>
        <w:tc>
          <w:tcPr>
            <w:tcW w:w="6009" w:type="dxa"/>
            <w:shd w:val="clear" w:color="auto" w:fill="FFFFFF"/>
          </w:tcPr>
          <w:p w14:paraId="4B202005" w14:textId="77777777" w:rsidR="008A77F2" w:rsidRDefault="00000000">
            <w:r>
              <w:rPr>
                <w:sz w:val="16"/>
              </w:rPr>
              <w:t>Hull-White volatility (default 0.01)</w:t>
            </w:r>
          </w:p>
        </w:tc>
      </w:tr>
      <w:tr w:rsidR="008A77F2" w14:paraId="4A69060A" w14:textId="77777777">
        <w:tc>
          <w:tcPr>
            <w:tcW w:w="2268" w:type="dxa"/>
            <w:shd w:val="clear" w:color="auto" w:fill="FFFFFF"/>
          </w:tcPr>
          <w:p w14:paraId="0634545D" w14:textId="77777777" w:rsidR="008A77F2" w:rsidRDefault="00000000">
            <w:r>
              <w:rPr>
                <w:rFonts w:ascii="Courier New" w:hAnsi="Courier New"/>
                <w:sz w:val="16"/>
              </w:rPr>
              <w:t>mc_time_steps</w:t>
            </w:r>
          </w:p>
        </w:tc>
        <w:tc>
          <w:tcPr>
            <w:tcW w:w="1020" w:type="dxa"/>
            <w:shd w:val="clear" w:color="auto" w:fill="FFFFFF"/>
          </w:tcPr>
          <w:p w14:paraId="209522C4" w14:textId="77777777" w:rsidR="008A77F2" w:rsidRDefault="00000000">
            <w:r>
              <w:rPr>
                <w:color w:val="595959"/>
                <w:sz w:val="16"/>
              </w:rPr>
              <w:t>int</w:t>
            </w:r>
          </w:p>
        </w:tc>
        <w:tc>
          <w:tcPr>
            <w:tcW w:w="6009" w:type="dxa"/>
            <w:shd w:val="clear" w:color="auto" w:fill="FFFFFF"/>
          </w:tcPr>
          <w:p w14:paraId="14638EC6" w14:textId="77777777" w:rsidR="008A77F2" w:rsidRDefault="00000000">
            <w:r>
              <w:rPr>
                <w:sz w:val="16"/>
              </w:rPr>
              <w:t>Time steps per path (default 360)</w:t>
            </w:r>
          </w:p>
        </w:tc>
      </w:tr>
      <w:tr w:rsidR="008A77F2" w14:paraId="7B3C4485" w14:textId="77777777">
        <w:tc>
          <w:tcPr>
            <w:tcW w:w="2268" w:type="dxa"/>
            <w:shd w:val="clear" w:color="auto" w:fill="FFFFFF"/>
          </w:tcPr>
          <w:p w14:paraId="3A198BBE" w14:textId="77777777" w:rsidR="008A77F2" w:rsidRDefault="00000000">
            <w:r>
              <w:rPr>
                <w:rFonts w:ascii="Courier New" w:hAnsi="Courier New"/>
                <w:sz w:val="16"/>
              </w:rPr>
              <w:t>mc_num_paths</w:t>
            </w:r>
          </w:p>
        </w:tc>
        <w:tc>
          <w:tcPr>
            <w:tcW w:w="1020" w:type="dxa"/>
            <w:shd w:val="clear" w:color="auto" w:fill="FFFFFF"/>
          </w:tcPr>
          <w:p w14:paraId="0112D743" w14:textId="77777777" w:rsidR="008A77F2" w:rsidRDefault="00000000">
            <w:r>
              <w:rPr>
                <w:color w:val="595959"/>
                <w:sz w:val="16"/>
              </w:rPr>
              <w:t>int</w:t>
            </w:r>
          </w:p>
        </w:tc>
        <w:tc>
          <w:tcPr>
            <w:tcW w:w="6009" w:type="dxa"/>
            <w:shd w:val="clear" w:color="auto" w:fill="FFFFFF"/>
          </w:tcPr>
          <w:p w14:paraId="4AD8D3A5" w14:textId="77777777" w:rsidR="008A77F2" w:rsidRDefault="00000000">
            <w:r>
              <w:rPr>
                <w:sz w:val="16"/>
              </w:rPr>
              <w:t>Number of paths (default 5000)</w:t>
            </w:r>
          </w:p>
        </w:tc>
      </w:tr>
      <w:tr w:rsidR="008A77F2" w14:paraId="39B67ADD" w14:textId="77777777">
        <w:tc>
          <w:tcPr>
            <w:tcW w:w="2268" w:type="dxa"/>
            <w:shd w:val="clear" w:color="auto" w:fill="FFFFFF"/>
          </w:tcPr>
          <w:p w14:paraId="521D96FB" w14:textId="77777777" w:rsidR="008A77F2" w:rsidRDefault="00000000">
            <w:r>
              <w:rPr>
                <w:rFonts w:ascii="Courier New" w:hAnsi="Courier New"/>
                <w:sz w:val="16"/>
              </w:rPr>
              <w:t>mc_seed</w:t>
            </w:r>
          </w:p>
        </w:tc>
        <w:tc>
          <w:tcPr>
            <w:tcW w:w="1020" w:type="dxa"/>
            <w:shd w:val="clear" w:color="auto" w:fill="FFFFFF"/>
          </w:tcPr>
          <w:p w14:paraId="5435EDFA" w14:textId="77777777" w:rsidR="008A77F2" w:rsidRDefault="00000000">
            <w:r>
              <w:rPr>
                <w:color w:val="595959"/>
                <w:sz w:val="16"/>
              </w:rPr>
              <w:t>int</w:t>
            </w:r>
          </w:p>
        </w:tc>
        <w:tc>
          <w:tcPr>
            <w:tcW w:w="6009" w:type="dxa"/>
            <w:shd w:val="clear" w:color="auto" w:fill="FFFFFF"/>
          </w:tcPr>
          <w:p w14:paraId="33F78502" w14:textId="77777777" w:rsidR="008A77F2" w:rsidRDefault="00000000">
            <w:r>
              <w:rPr>
                <w:sz w:val="16"/>
              </w:rPr>
              <w:t>Random seed for reproducibility (default 42)</w:t>
            </w:r>
          </w:p>
        </w:tc>
      </w:tr>
      <w:tr w:rsidR="008A77F2" w14:paraId="1EAC4751" w14:textId="77777777">
        <w:tc>
          <w:tcPr>
            <w:tcW w:w="2268" w:type="dxa"/>
            <w:shd w:val="clear" w:color="auto" w:fill="FFFFFF"/>
          </w:tcPr>
          <w:p w14:paraId="289441A9" w14:textId="77777777" w:rsidR="008A77F2" w:rsidRDefault="00000000">
            <w:r>
              <w:rPr>
                <w:rFonts w:ascii="Courier New" w:hAnsi="Courier New"/>
                <w:sz w:val="16"/>
              </w:rPr>
              <w:t>call_dates</w:t>
            </w:r>
          </w:p>
        </w:tc>
        <w:tc>
          <w:tcPr>
            <w:tcW w:w="1020" w:type="dxa"/>
            <w:shd w:val="clear" w:color="auto" w:fill="FFFFFF"/>
          </w:tcPr>
          <w:p w14:paraId="5AA7ADE9" w14:textId="77777777" w:rsidR="008A77F2" w:rsidRDefault="00000000">
            <w:r>
              <w:rPr>
                <w:color w:val="595959"/>
                <w:sz w:val="16"/>
              </w:rPr>
              <w:t>list</w:t>
            </w:r>
          </w:p>
        </w:tc>
        <w:tc>
          <w:tcPr>
            <w:tcW w:w="6009" w:type="dxa"/>
            <w:shd w:val="clear" w:color="auto" w:fill="FFFFFF"/>
          </w:tcPr>
          <w:p w14:paraId="6DC7A25A" w14:textId="77777777" w:rsidR="008A77F2" w:rsidRDefault="00000000">
            <w:r>
              <w:rPr>
                <w:sz w:val="16"/>
              </w:rPr>
              <w:t>List of callable dates (DD-MM-YYYY)</w:t>
            </w:r>
          </w:p>
        </w:tc>
      </w:tr>
    </w:tbl>
    <w:p w14:paraId="5238A233" w14:textId="77777777" w:rsidR="008A77F2" w:rsidRDefault="008A77F2">
      <w:pPr>
        <w:spacing w:after="40"/>
      </w:pPr>
    </w:p>
    <w:p w14:paraId="61B36C12" w14:textId="77777777" w:rsidR="008A77F2" w:rsidRDefault="00000000">
      <w:pPr>
        <w:spacing w:before="120" w:after="80"/>
      </w:pPr>
      <w:r>
        <w:rPr>
          <w:b/>
          <w:color w:val="002B5B"/>
          <w:sz w:val="24"/>
        </w:rPr>
        <w:t>Key Outputs</w:t>
      </w:r>
    </w:p>
    <w:p w14:paraId="3B45DDCF" w14:textId="77777777" w:rsidR="008A77F2" w:rsidRDefault="00000000">
      <w:pPr>
        <w:pStyle w:val="ListBullet"/>
        <w:spacing w:after="20"/>
      </w:pPr>
      <w:r>
        <w:rPr>
          <w:sz w:val="18"/>
        </w:rPr>
        <w:t>selected_npv, dirty_price, clean_price, accrued</w:t>
      </w:r>
    </w:p>
    <w:p w14:paraId="025B1DED" w14:textId="77777777" w:rsidR="008A77F2" w:rsidRDefault="00000000">
      <w:pPr>
        <w:pStyle w:val="ListBullet"/>
        <w:spacing w:after="20"/>
      </w:pPr>
      <w:r>
        <w:rPr>
          <w:sz w:val="18"/>
        </w:rPr>
        <w:t>npv_to_maturity, npv_to_first_call, npv_to_worst_call</w:t>
      </w:r>
    </w:p>
    <w:p w14:paraId="7C97CAC3" w14:textId="77777777" w:rsidR="008A77F2" w:rsidRDefault="00000000">
      <w:pPr>
        <w:pStyle w:val="ListBullet"/>
        <w:spacing w:after="20"/>
      </w:pPr>
      <w:r>
        <w:rPr>
          <w:sz w:val="18"/>
        </w:rPr>
        <w:t>ytm, ytc — yield solutions on the Monte Carlo price</w:t>
      </w:r>
    </w:p>
    <w:p w14:paraId="664A877C" w14:textId="77777777" w:rsidR="008A77F2" w:rsidRDefault="00000000">
      <w:pPr>
        <w:pStyle w:val="ListBullet"/>
        <w:spacing w:after="20"/>
      </w:pPr>
      <w:r>
        <w:rPr>
          <w:sz w:val="18"/>
        </w:rPr>
        <w:t>price_pct — all prices as % of par</w:t>
      </w:r>
    </w:p>
    <w:p w14:paraId="543C9F59" w14:textId="77777777" w:rsidR="008A77F2" w:rsidRDefault="00000000">
      <w:r>
        <w:br w:type="page"/>
      </w:r>
    </w:p>
    <w:p w14:paraId="34BA0A7A" w14:textId="77777777" w:rsidR="008A77F2" w:rsidRDefault="00000000">
      <w:pPr>
        <w:spacing w:before="240" w:after="80"/>
      </w:pPr>
      <w:r>
        <w:rPr>
          <w:b/>
          <w:color w:val="002B5B"/>
          <w:sz w:val="36"/>
        </w:rPr>
        <w:lastRenderedPageBreak/>
        <w:t>Credit-Linked Note (CLN) Pricer</w:t>
      </w:r>
    </w:p>
    <w:tbl>
      <w:tblPr>
        <w:tblStyle w:val="TableGrid"/>
        <w:tblW w:w="0" w:type="auto"/>
        <w:tblLook w:val="04A0" w:firstRow="1" w:lastRow="0" w:firstColumn="1" w:lastColumn="0" w:noHBand="0" w:noVBand="1"/>
      </w:tblPr>
      <w:tblGrid>
        <w:gridCol w:w="9406"/>
      </w:tblGrid>
      <w:tr w:rsidR="008A77F2" w14:paraId="45BA9A6B" w14:textId="77777777">
        <w:tc>
          <w:tcPr>
            <w:tcW w:w="9406" w:type="dxa"/>
            <w:shd w:val="clear" w:color="auto" w:fill="002B5B"/>
          </w:tcPr>
          <w:p w14:paraId="6030A86F" w14:textId="77777777" w:rsidR="008A77F2" w:rsidRDefault="00000000">
            <w:pPr>
              <w:spacing w:before="60" w:after="60"/>
            </w:pPr>
            <w:r>
              <w:rPr>
                <w:rFonts w:ascii="Courier New" w:hAnsi="Courier New"/>
                <w:b/>
                <w:color w:val="FFFFFF"/>
                <w:sz w:val="18"/>
              </w:rPr>
              <w:t>model: "cln"</w:t>
            </w:r>
          </w:p>
        </w:tc>
      </w:tr>
    </w:tbl>
    <w:p w14:paraId="22C2CA86" w14:textId="77777777" w:rsidR="008A77F2" w:rsidRDefault="008A77F2">
      <w:pPr>
        <w:spacing w:after="40"/>
      </w:pPr>
    </w:p>
    <w:p w14:paraId="25E02D61" w14:textId="77777777" w:rsidR="008A77F2" w:rsidRDefault="00000000">
      <w:pPr>
        <w:spacing w:after="120"/>
      </w:pPr>
      <w:r>
        <w:rPr>
          <w:i/>
          <w:color w:val="595959"/>
        </w:rPr>
        <w:t>Reduced-form hazard-rate model on CDS curve</w:t>
      </w:r>
    </w:p>
    <w:p w14:paraId="2439ACA5" w14:textId="77777777" w:rsidR="008A77F2" w:rsidRDefault="00000000">
      <w:pPr>
        <w:spacing w:before="120" w:after="80"/>
      </w:pPr>
      <w:r>
        <w:rPr>
          <w:b/>
          <w:color w:val="002B5B"/>
          <w:sz w:val="24"/>
        </w:rPr>
        <w:t>Description</w:t>
      </w:r>
    </w:p>
    <w:p w14:paraId="53A0F794" w14:textId="77777777" w:rsidR="008A77F2" w:rsidRDefault="00000000">
      <w:pPr>
        <w:spacing w:after="80"/>
      </w:pPr>
      <w:r>
        <w:rPr>
          <w:color w:val="000000"/>
        </w:rPr>
        <w:t>Prices a credit-linked note as a risky bond whose coupons and redemption are weighted by the survival probability of the reference entity. The hazard rate term structure is calibrated to CDS spreads from the curve file. A recovery-rate-weighted default leg adds the expected present value of recoveries. Yields are computed both on a promised basis (ignoring default) and on an expected basis (weighted by survival).</w:t>
      </w:r>
    </w:p>
    <w:p w14:paraId="6146C719" w14:textId="77777777" w:rsidR="008A77F2" w:rsidRDefault="00000000">
      <w:pPr>
        <w:spacing w:before="120" w:after="80"/>
      </w:pPr>
      <w:r>
        <w:rPr>
          <w:b/>
          <w:color w:val="002B5B"/>
          <w:sz w:val="24"/>
        </w:rPr>
        <w:t>Pricing Methodology</w:t>
      </w:r>
    </w:p>
    <w:p w14:paraId="7350FE38" w14:textId="77777777" w:rsidR="008A77F2" w:rsidRDefault="00000000">
      <w:pPr>
        <w:spacing w:after="60"/>
      </w:pPr>
      <w:r>
        <w:rPr>
          <w:color w:val="000000"/>
          <w:sz w:val="18"/>
        </w:rPr>
        <w:t>CDS spreads are converted to piecewise-constant hazard rates:</w:t>
      </w:r>
      <w:r>
        <w:br/>
      </w:r>
      <w:r>
        <w:rPr>
          <w:color w:val="000000"/>
          <w:sz w:val="18"/>
        </w:rPr>
        <w:t>λ(t) = s(t) / (1 − R)</w:t>
      </w:r>
    </w:p>
    <w:p w14:paraId="05359904" w14:textId="77777777" w:rsidR="008A77F2" w:rsidRDefault="00000000">
      <w:pPr>
        <w:spacing w:after="60"/>
      </w:pPr>
      <w:r>
        <w:rPr>
          <w:color w:val="000000"/>
          <w:sz w:val="18"/>
        </w:rPr>
        <w:t>Survival probability:</w:t>
      </w:r>
      <w:r>
        <w:br/>
      </w:r>
      <w:r>
        <w:rPr>
          <w:color w:val="000000"/>
          <w:sz w:val="18"/>
        </w:rPr>
        <w:t>S(t) = exp(−∫₀ᵗ λ(u) du)</w:t>
      </w:r>
    </w:p>
    <w:p w14:paraId="743BECDE" w14:textId="77777777" w:rsidR="008A77F2" w:rsidRDefault="00000000">
      <w:pPr>
        <w:spacing w:after="60"/>
      </w:pPr>
      <w:r>
        <w:rPr>
          <w:color w:val="000000"/>
          <w:sz w:val="18"/>
        </w:rPr>
        <w:t>Default probability in interval [tᵢ₋₁, tᵢ]: ΔP = S(tᵢ₋₁) − S(tᵢ)</w:t>
      </w:r>
    </w:p>
    <w:p w14:paraId="39FAE640" w14:textId="77777777" w:rsidR="008A77F2" w:rsidRDefault="00000000">
      <w:pPr>
        <w:spacing w:before="120" w:after="80"/>
      </w:pPr>
      <w:r>
        <w:rPr>
          <w:b/>
          <w:color w:val="002B5B"/>
          <w:sz w:val="24"/>
        </w:rPr>
        <w:t>Key Formulas</w:t>
      </w:r>
    </w:p>
    <w:p w14:paraId="69600AC7" w14:textId="77777777" w:rsidR="008A77F2" w:rsidRDefault="00000000">
      <w:pPr>
        <w:spacing w:before="20" w:after="20"/>
        <w:ind w:left="454"/>
      </w:pPr>
      <w:r>
        <w:rPr>
          <w:rFonts w:ascii="Courier New" w:hAnsi="Courier New"/>
          <w:color w:val="595959"/>
          <w:sz w:val="18"/>
        </w:rPr>
        <w:t>NPV = Σ coupon(t)·S(t)·DF(t)</w:t>
      </w:r>
    </w:p>
    <w:p w14:paraId="248A52DB" w14:textId="77777777" w:rsidR="008A77F2" w:rsidRPr="00FF2964" w:rsidRDefault="00000000">
      <w:pPr>
        <w:spacing w:before="20" w:after="20"/>
        <w:ind w:left="454"/>
        <w:rPr>
          <w:lang w:val="fr-CH"/>
        </w:rPr>
      </w:pPr>
      <w:r>
        <w:rPr>
          <w:rFonts w:ascii="Courier New" w:hAnsi="Courier New"/>
          <w:color w:val="595959"/>
          <w:sz w:val="18"/>
        </w:rPr>
        <w:t xml:space="preserve">    </w:t>
      </w:r>
      <w:r w:rsidRPr="00FF2964">
        <w:rPr>
          <w:rFonts w:ascii="Courier New" w:hAnsi="Courier New"/>
          <w:color w:val="595959"/>
          <w:sz w:val="18"/>
          <w:lang w:val="fr-CH"/>
        </w:rPr>
        <w:t xml:space="preserve">+ </w:t>
      </w:r>
      <w:proofErr w:type="spellStart"/>
      <w:r w:rsidRPr="00FF2964">
        <w:rPr>
          <w:rFonts w:ascii="Courier New" w:hAnsi="Courier New"/>
          <w:color w:val="595959"/>
          <w:sz w:val="18"/>
          <w:lang w:val="fr-CH"/>
        </w:rPr>
        <w:t>par·S</w:t>
      </w:r>
      <w:proofErr w:type="spellEnd"/>
      <w:r w:rsidRPr="00FF2964">
        <w:rPr>
          <w:rFonts w:ascii="Courier New" w:hAnsi="Courier New"/>
          <w:color w:val="595959"/>
          <w:sz w:val="18"/>
          <w:lang w:val="fr-CH"/>
        </w:rPr>
        <w:t>(T)·DF(T)</w:t>
      </w:r>
    </w:p>
    <w:p w14:paraId="699957E0" w14:textId="77777777" w:rsidR="008A77F2" w:rsidRPr="00FF2964" w:rsidRDefault="00000000">
      <w:pPr>
        <w:spacing w:before="20" w:after="20"/>
        <w:ind w:left="454"/>
        <w:rPr>
          <w:lang w:val="fr-CH"/>
        </w:rPr>
      </w:pPr>
      <w:r w:rsidRPr="00FF2964">
        <w:rPr>
          <w:rFonts w:ascii="Courier New" w:hAnsi="Courier New"/>
          <w:color w:val="595959"/>
          <w:sz w:val="18"/>
          <w:lang w:val="fr-CH"/>
        </w:rPr>
        <w:t xml:space="preserve">    + </w:t>
      </w:r>
      <w:proofErr w:type="spellStart"/>
      <w:r w:rsidRPr="00FF2964">
        <w:rPr>
          <w:rFonts w:ascii="Courier New" w:hAnsi="Courier New"/>
          <w:color w:val="595959"/>
          <w:sz w:val="18"/>
          <w:lang w:val="fr-CH"/>
        </w:rPr>
        <w:t>R·par</w:t>
      </w:r>
      <w:proofErr w:type="spellEnd"/>
      <w:r w:rsidRPr="00FF2964">
        <w:rPr>
          <w:rFonts w:ascii="Courier New" w:hAnsi="Courier New"/>
          <w:color w:val="595959"/>
          <w:sz w:val="18"/>
          <w:lang w:val="fr-CH"/>
        </w:rPr>
        <w:t>·</w:t>
      </w:r>
      <w:r>
        <w:rPr>
          <w:rFonts w:ascii="Courier New" w:hAnsi="Courier New"/>
          <w:color w:val="595959"/>
          <w:sz w:val="18"/>
        </w:rPr>
        <w:t>Σ</w:t>
      </w:r>
      <w:r w:rsidRPr="00FF2964">
        <w:rPr>
          <w:rFonts w:ascii="Courier New" w:hAnsi="Courier New"/>
          <w:color w:val="595959"/>
          <w:sz w:val="18"/>
          <w:lang w:val="fr-CH"/>
        </w:rPr>
        <w:t xml:space="preserve"> </w:t>
      </w:r>
      <w:r>
        <w:rPr>
          <w:rFonts w:ascii="Courier New" w:hAnsi="Courier New"/>
          <w:color w:val="595959"/>
          <w:sz w:val="18"/>
        </w:rPr>
        <w:t>Δ</w:t>
      </w:r>
      <w:r w:rsidRPr="00FF2964">
        <w:rPr>
          <w:rFonts w:ascii="Courier New" w:hAnsi="Courier New"/>
          <w:color w:val="595959"/>
          <w:sz w:val="18"/>
          <w:lang w:val="fr-CH"/>
        </w:rPr>
        <w:t>P(t)·</w:t>
      </w:r>
      <w:proofErr w:type="spellStart"/>
      <w:r w:rsidRPr="00FF2964">
        <w:rPr>
          <w:rFonts w:ascii="Courier New" w:hAnsi="Courier New"/>
          <w:color w:val="595959"/>
          <w:sz w:val="18"/>
          <w:lang w:val="fr-CH"/>
        </w:rPr>
        <w:t>DF_avg</w:t>
      </w:r>
      <w:proofErr w:type="spellEnd"/>
      <w:r w:rsidRPr="00FF2964">
        <w:rPr>
          <w:rFonts w:ascii="Courier New" w:hAnsi="Courier New"/>
          <w:color w:val="595959"/>
          <w:sz w:val="18"/>
          <w:lang w:val="fr-CH"/>
        </w:rPr>
        <w:t>(t)</w:t>
      </w:r>
    </w:p>
    <w:p w14:paraId="3ACD0EAE" w14:textId="77777777" w:rsidR="008A77F2" w:rsidRDefault="00000000">
      <w:pPr>
        <w:spacing w:before="20" w:after="20"/>
        <w:ind w:left="454"/>
      </w:pPr>
      <w:r>
        <w:rPr>
          <w:rFonts w:ascii="Courier New" w:hAnsi="Courier New"/>
          <w:color w:val="595959"/>
          <w:sz w:val="18"/>
        </w:rPr>
        <w:t xml:space="preserve">λ(t) = s(t) / (1 − </w:t>
      </w:r>
      <w:proofErr w:type="gramStart"/>
      <w:r>
        <w:rPr>
          <w:rFonts w:ascii="Courier New" w:hAnsi="Courier New"/>
          <w:color w:val="595959"/>
          <w:sz w:val="18"/>
        </w:rPr>
        <w:t xml:space="preserve">R)   </w:t>
      </w:r>
      <w:proofErr w:type="gramEnd"/>
      <w:r>
        <w:rPr>
          <w:rFonts w:ascii="Courier New" w:hAnsi="Courier New"/>
          <w:color w:val="595959"/>
          <w:sz w:val="18"/>
        </w:rPr>
        <w:t xml:space="preserve">       [hazard from CDS spread]</w:t>
      </w:r>
    </w:p>
    <w:p w14:paraId="67B90F09" w14:textId="77777777" w:rsidR="008A77F2" w:rsidRDefault="00000000">
      <w:pPr>
        <w:spacing w:before="20" w:after="20"/>
        <w:ind w:left="454"/>
      </w:pPr>
      <w:r>
        <w:rPr>
          <w:rFonts w:ascii="Courier New" w:hAnsi="Courier New"/>
          <w:color w:val="595959"/>
          <w:sz w:val="18"/>
        </w:rPr>
        <w:t>S(t) = exp(−Σ λᵢ·Δtᵢ)         [piecewise-constant λ]</w:t>
      </w:r>
    </w:p>
    <w:p w14:paraId="4182C6B4"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61A12512" w14:textId="77777777">
        <w:tc>
          <w:tcPr>
            <w:tcW w:w="2268" w:type="dxa"/>
            <w:shd w:val="clear" w:color="auto" w:fill="002B5B"/>
          </w:tcPr>
          <w:p w14:paraId="510DB996" w14:textId="77777777" w:rsidR="008A77F2" w:rsidRDefault="00000000">
            <w:r>
              <w:rPr>
                <w:b/>
                <w:color w:val="FFFFFF"/>
                <w:sz w:val="18"/>
              </w:rPr>
              <w:t>Field</w:t>
            </w:r>
          </w:p>
        </w:tc>
        <w:tc>
          <w:tcPr>
            <w:tcW w:w="1020" w:type="dxa"/>
            <w:shd w:val="clear" w:color="auto" w:fill="002B5B"/>
          </w:tcPr>
          <w:p w14:paraId="1695934D" w14:textId="77777777" w:rsidR="008A77F2" w:rsidRDefault="00000000">
            <w:r>
              <w:rPr>
                <w:b/>
                <w:color w:val="FFFFFF"/>
                <w:sz w:val="18"/>
              </w:rPr>
              <w:t>Type</w:t>
            </w:r>
          </w:p>
        </w:tc>
        <w:tc>
          <w:tcPr>
            <w:tcW w:w="6009" w:type="dxa"/>
            <w:shd w:val="clear" w:color="auto" w:fill="002B5B"/>
          </w:tcPr>
          <w:p w14:paraId="0340A25B" w14:textId="77777777" w:rsidR="008A77F2" w:rsidRDefault="00000000">
            <w:r>
              <w:rPr>
                <w:b/>
                <w:color w:val="FFFFFF"/>
                <w:sz w:val="18"/>
              </w:rPr>
              <w:t>Description</w:t>
            </w:r>
          </w:p>
        </w:tc>
      </w:tr>
      <w:tr w:rsidR="008A77F2" w14:paraId="25673278" w14:textId="77777777">
        <w:tc>
          <w:tcPr>
            <w:tcW w:w="2268" w:type="dxa"/>
            <w:shd w:val="clear" w:color="auto" w:fill="FFFDE7"/>
          </w:tcPr>
          <w:p w14:paraId="7E17FD3A" w14:textId="77777777" w:rsidR="008A77F2" w:rsidRDefault="00000000">
            <w:r>
              <w:rPr>
                <w:rFonts w:ascii="Courier New" w:hAnsi="Courier New"/>
                <w:b/>
                <w:sz w:val="16"/>
              </w:rPr>
              <w:t>instrument_id</w:t>
            </w:r>
          </w:p>
        </w:tc>
        <w:tc>
          <w:tcPr>
            <w:tcW w:w="1020" w:type="dxa"/>
            <w:shd w:val="clear" w:color="auto" w:fill="FFFDE7"/>
          </w:tcPr>
          <w:p w14:paraId="795A9B2B" w14:textId="77777777" w:rsidR="008A77F2" w:rsidRDefault="00000000">
            <w:r>
              <w:rPr>
                <w:color w:val="595959"/>
                <w:sz w:val="16"/>
              </w:rPr>
              <w:t>string</w:t>
            </w:r>
          </w:p>
        </w:tc>
        <w:tc>
          <w:tcPr>
            <w:tcW w:w="6009" w:type="dxa"/>
            <w:shd w:val="clear" w:color="auto" w:fill="FFFDE7"/>
          </w:tcPr>
          <w:p w14:paraId="23FFBFA0" w14:textId="77777777" w:rsidR="008A77F2" w:rsidRDefault="00000000">
            <w:r>
              <w:rPr>
                <w:sz w:val="16"/>
              </w:rPr>
              <w:t>ISIN or internal identifier</w:t>
            </w:r>
          </w:p>
        </w:tc>
      </w:tr>
      <w:tr w:rsidR="008A77F2" w14:paraId="25632C37" w14:textId="77777777">
        <w:tc>
          <w:tcPr>
            <w:tcW w:w="2268" w:type="dxa"/>
            <w:shd w:val="clear" w:color="auto" w:fill="FFFDE7"/>
          </w:tcPr>
          <w:p w14:paraId="0307FB2A" w14:textId="77777777" w:rsidR="008A77F2" w:rsidRDefault="00000000">
            <w:r>
              <w:rPr>
                <w:rFonts w:ascii="Courier New" w:hAnsi="Courier New"/>
                <w:b/>
                <w:sz w:val="16"/>
              </w:rPr>
              <w:t>evaluation_date</w:t>
            </w:r>
          </w:p>
        </w:tc>
        <w:tc>
          <w:tcPr>
            <w:tcW w:w="1020" w:type="dxa"/>
            <w:shd w:val="clear" w:color="auto" w:fill="FFFDE7"/>
          </w:tcPr>
          <w:p w14:paraId="643B3E5E" w14:textId="77777777" w:rsidR="008A77F2" w:rsidRDefault="00000000">
            <w:r>
              <w:rPr>
                <w:color w:val="595959"/>
                <w:sz w:val="16"/>
              </w:rPr>
              <w:t>string</w:t>
            </w:r>
          </w:p>
        </w:tc>
        <w:tc>
          <w:tcPr>
            <w:tcW w:w="6009" w:type="dxa"/>
            <w:shd w:val="clear" w:color="auto" w:fill="FFFDE7"/>
          </w:tcPr>
          <w:p w14:paraId="4FD47A43" w14:textId="77777777" w:rsidR="008A77F2" w:rsidRDefault="00000000">
            <w:r>
              <w:rPr>
                <w:sz w:val="16"/>
              </w:rPr>
              <w:t>Pricing date</w:t>
            </w:r>
          </w:p>
        </w:tc>
      </w:tr>
      <w:tr w:rsidR="008A77F2" w14:paraId="4C502840" w14:textId="77777777">
        <w:tc>
          <w:tcPr>
            <w:tcW w:w="2268" w:type="dxa"/>
            <w:shd w:val="clear" w:color="auto" w:fill="FFFDE7"/>
          </w:tcPr>
          <w:p w14:paraId="68A40595" w14:textId="77777777" w:rsidR="008A77F2" w:rsidRDefault="00000000">
            <w:r>
              <w:rPr>
                <w:rFonts w:ascii="Courier New" w:hAnsi="Courier New"/>
                <w:b/>
                <w:sz w:val="16"/>
              </w:rPr>
              <w:t>issue_date</w:t>
            </w:r>
          </w:p>
        </w:tc>
        <w:tc>
          <w:tcPr>
            <w:tcW w:w="1020" w:type="dxa"/>
            <w:shd w:val="clear" w:color="auto" w:fill="FFFDE7"/>
          </w:tcPr>
          <w:p w14:paraId="77770988" w14:textId="77777777" w:rsidR="008A77F2" w:rsidRDefault="00000000">
            <w:r>
              <w:rPr>
                <w:color w:val="595959"/>
                <w:sz w:val="16"/>
              </w:rPr>
              <w:t>string</w:t>
            </w:r>
          </w:p>
        </w:tc>
        <w:tc>
          <w:tcPr>
            <w:tcW w:w="6009" w:type="dxa"/>
            <w:shd w:val="clear" w:color="auto" w:fill="FFFDE7"/>
          </w:tcPr>
          <w:p w14:paraId="2CB58F88" w14:textId="77777777" w:rsidR="008A77F2" w:rsidRDefault="00000000">
            <w:r>
              <w:rPr>
                <w:sz w:val="16"/>
              </w:rPr>
              <w:t>Issue date</w:t>
            </w:r>
          </w:p>
        </w:tc>
      </w:tr>
      <w:tr w:rsidR="008A77F2" w14:paraId="6D821B9C" w14:textId="77777777">
        <w:tc>
          <w:tcPr>
            <w:tcW w:w="2268" w:type="dxa"/>
            <w:shd w:val="clear" w:color="auto" w:fill="FFFDE7"/>
          </w:tcPr>
          <w:p w14:paraId="3A2502E8" w14:textId="77777777" w:rsidR="008A77F2" w:rsidRDefault="00000000">
            <w:r>
              <w:rPr>
                <w:rFonts w:ascii="Courier New" w:hAnsi="Courier New"/>
                <w:b/>
                <w:sz w:val="16"/>
              </w:rPr>
              <w:t>maturity_date</w:t>
            </w:r>
          </w:p>
        </w:tc>
        <w:tc>
          <w:tcPr>
            <w:tcW w:w="1020" w:type="dxa"/>
            <w:shd w:val="clear" w:color="auto" w:fill="FFFDE7"/>
          </w:tcPr>
          <w:p w14:paraId="38ED4816" w14:textId="77777777" w:rsidR="008A77F2" w:rsidRDefault="00000000">
            <w:r>
              <w:rPr>
                <w:color w:val="595959"/>
                <w:sz w:val="16"/>
              </w:rPr>
              <w:t>string</w:t>
            </w:r>
          </w:p>
        </w:tc>
        <w:tc>
          <w:tcPr>
            <w:tcW w:w="6009" w:type="dxa"/>
            <w:shd w:val="clear" w:color="auto" w:fill="FFFDE7"/>
          </w:tcPr>
          <w:p w14:paraId="01F34A9D" w14:textId="77777777" w:rsidR="008A77F2" w:rsidRDefault="00000000">
            <w:r>
              <w:rPr>
                <w:sz w:val="16"/>
              </w:rPr>
              <w:t>Maturity date</w:t>
            </w:r>
          </w:p>
        </w:tc>
      </w:tr>
      <w:tr w:rsidR="008A77F2" w14:paraId="7B86C4C2" w14:textId="77777777">
        <w:tc>
          <w:tcPr>
            <w:tcW w:w="2268" w:type="dxa"/>
            <w:shd w:val="clear" w:color="auto" w:fill="FFFDE7"/>
          </w:tcPr>
          <w:p w14:paraId="336A20D1" w14:textId="77777777" w:rsidR="008A77F2" w:rsidRDefault="00000000">
            <w:r>
              <w:rPr>
                <w:rFonts w:ascii="Courier New" w:hAnsi="Courier New"/>
                <w:b/>
                <w:sz w:val="16"/>
              </w:rPr>
              <w:t>fixed_coupon_rate</w:t>
            </w:r>
          </w:p>
        </w:tc>
        <w:tc>
          <w:tcPr>
            <w:tcW w:w="1020" w:type="dxa"/>
            <w:shd w:val="clear" w:color="auto" w:fill="FFFDE7"/>
          </w:tcPr>
          <w:p w14:paraId="0979C6F9" w14:textId="77777777" w:rsidR="008A77F2" w:rsidRDefault="00000000">
            <w:r>
              <w:rPr>
                <w:color w:val="595959"/>
                <w:sz w:val="16"/>
              </w:rPr>
              <w:t>float</w:t>
            </w:r>
          </w:p>
        </w:tc>
        <w:tc>
          <w:tcPr>
            <w:tcW w:w="6009" w:type="dxa"/>
            <w:shd w:val="clear" w:color="auto" w:fill="FFFDE7"/>
          </w:tcPr>
          <w:p w14:paraId="1FD2F827" w14:textId="77777777" w:rsidR="008A77F2" w:rsidRDefault="00000000">
            <w:r>
              <w:rPr>
                <w:sz w:val="16"/>
              </w:rPr>
              <w:t>Annual coupon rate on the CLN</w:t>
            </w:r>
          </w:p>
        </w:tc>
      </w:tr>
      <w:tr w:rsidR="008A77F2" w14:paraId="55EE0472" w14:textId="77777777">
        <w:tc>
          <w:tcPr>
            <w:tcW w:w="2268" w:type="dxa"/>
            <w:shd w:val="clear" w:color="auto" w:fill="FFFDE7"/>
          </w:tcPr>
          <w:p w14:paraId="7C374973" w14:textId="77777777" w:rsidR="008A77F2" w:rsidRDefault="00000000">
            <w:r>
              <w:rPr>
                <w:rFonts w:ascii="Courier New" w:hAnsi="Courier New"/>
                <w:b/>
                <w:sz w:val="16"/>
              </w:rPr>
              <w:t>coupon_frequency</w:t>
            </w:r>
          </w:p>
        </w:tc>
        <w:tc>
          <w:tcPr>
            <w:tcW w:w="1020" w:type="dxa"/>
            <w:shd w:val="clear" w:color="auto" w:fill="FFFDE7"/>
          </w:tcPr>
          <w:p w14:paraId="7009AE18" w14:textId="77777777" w:rsidR="008A77F2" w:rsidRDefault="00000000">
            <w:r>
              <w:rPr>
                <w:color w:val="595959"/>
                <w:sz w:val="16"/>
              </w:rPr>
              <w:t>string</w:t>
            </w:r>
          </w:p>
        </w:tc>
        <w:tc>
          <w:tcPr>
            <w:tcW w:w="6009" w:type="dxa"/>
            <w:shd w:val="clear" w:color="auto" w:fill="FFFDE7"/>
          </w:tcPr>
          <w:p w14:paraId="3E68CF85" w14:textId="77777777" w:rsidR="008A77F2" w:rsidRDefault="00000000">
            <w:r>
              <w:rPr>
                <w:sz w:val="16"/>
              </w:rPr>
              <w:t>Annual | Semiannual | Quarterly | Monthly</w:t>
            </w:r>
          </w:p>
        </w:tc>
      </w:tr>
      <w:tr w:rsidR="008A77F2" w14:paraId="7693C41B" w14:textId="77777777">
        <w:tc>
          <w:tcPr>
            <w:tcW w:w="2268" w:type="dxa"/>
            <w:shd w:val="clear" w:color="auto" w:fill="FFFDE7"/>
          </w:tcPr>
          <w:p w14:paraId="272D6F2B" w14:textId="77777777" w:rsidR="008A77F2" w:rsidRDefault="00000000">
            <w:r>
              <w:rPr>
                <w:rFonts w:ascii="Courier New" w:hAnsi="Courier New"/>
                <w:b/>
                <w:sz w:val="16"/>
              </w:rPr>
              <w:t>accrual_day_count</w:t>
            </w:r>
          </w:p>
        </w:tc>
        <w:tc>
          <w:tcPr>
            <w:tcW w:w="1020" w:type="dxa"/>
            <w:shd w:val="clear" w:color="auto" w:fill="FFFDE7"/>
          </w:tcPr>
          <w:p w14:paraId="150E91BA" w14:textId="77777777" w:rsidR="008A77F2" w:rsidRDefault="00000000">
            <w:r>
              <w:rPr>
                <w:color w:val="595959"/>
                <w:sz w:val="16"/>
              </w:rPr>
              <w:t>string</w:t>
            </w:r>
          </w:p>
        </w:tc>
        <w:tc>
          <w:tcPr>
            <w:tcW w:w="6009" w:type="dxa"/>
            <w:shd w:val="clear" w:color="auto" w:fill="FFFDE7"/>
          </w:tcPr>
          <w:p w14:paraId="6AF93C86" w14:textId="77777777" w:rsidR="008A77F2" w:rsidRDefault="00000000">
            <w:r>
              <w:rPr>
                <w:sz w:val="16"/>
              </w:rPr>
              <w:t>Day count convention</w:t>
            </w:r>
          </w:p>
        </w:tc>
      </w:tr>
      <w:tr w:rsidR="008A77F2" w14:paraId="2C19819B" w14:textId="77777777">
        <w:tc>
          <w:tcPr>
            <w:tcW w:w="2268" w:type="dxa"/>
            <w:shd w:val="clear" w:color="auto" w:fill="FFFDE7"/>
          </w:tcPr>
          <w:p w14:paraId="1DD74183" w14:textId="77777777" w:rsidR="008A77F2" w:rsidRDefault="00000000">
            <w:r>
              <w:rPr>
                <w:rFonts w:ascii="Courier New" w:hAnsi="Courier New"/>
                <w:b/>
                <w:sz w:val="16"/>
              </w:rPr>
              <w:t>par</w:t>
            </w:r>
          </w:p>
        </w:tc>
        <w:tc>
          <w:tcPr>
            <w:tcW w:w="1020" w:type="dxa"/>
            <w:shd w:val="clear" w:color="auto" w:fill="FFFDE7"/>
          </w:tcPr>
          <w:p w14:paraId="65F90240" w14:textId="77777777" w:rsidR="008A77F2" w:rsidRDefault="00000000">
            <w:r>
              <w:rPr>
                <w:color w:val="595959"/>
                <w:sz w:val="16"/>
              </w:rPr>
              <w:t>float</w:t>
            </w:r>
          </w:p>
        </w:tc>
        <w:tc>
          <w:tcPr>
            <w:tcW w:w="6009" w:type="dxa"/>
            <w:shd w:val="clear" w:color="auto" w:fill="FFFDE7"/>
          </w:tcPr>
          <w:p w14:paraId="1CD82BEA" w14:textId="77777777" w:rsidR="008A77F2" w:rsidRDefault="00000000">
            <w:r>
              <w:rPr>
                <w:sz w:val="16"/>
              </w:rPr>
              <w:t>Face value (e.g. 100)</w:t>
            </w:r>
          </w:p>
        </w:tc>
      </w:tr>
      <w:tr w:rsidR="008A77F2" w14:paraId="0E279D46" w14:textId="77777777">
        <w:tc>
          <w:tcPr>
            <w:tcW w:w="2268" w:type="dxa"/>
            <w:shd w:val="clear" w:color="auto" w:fill="FFFDE7"/>
          </w:tcPr>
          <w:p w14:paraId="698DE9BA" w14:textId="77777777" w:rsidR="008A77F2" w:rsidRDefault="00000000">
            <w:r>
              <w:rPr>
                <w:rFonts w:ascii="Courier New" w:hAnsi="Courier New"/>
                <w:b/>
                <w:sz w:val="16"/>
              </w:rPr>
              <w:t>reference_entity</w:t>
            </w:r>
          </w:p>
        </w:tc>
        <w:tc>
          <w:tcPr>
            <w:tcW w:w="1020" w:type="dxa"/>
            <w:shd w:val="clear" w:color="auto" w:fill="FFFDE7"/>
          </w:tcPr>
          <w:p w14:paraId="044C7D49" w14:textId="77777777" w:rsidR="008A77F2" w:rsidRDefault="00000000">
            <w:r>
              <w:rPr>
                <w:color w:val="595959"/>
                <w:sz w:val="16"/>
              </w:rPr>
              <w:t>string</w:t>
            </w:r>
          </w:p>
        </w:tc>
        <w:tc>
          <w:tcPr>
            <w:tcW w:w="6009" w:type="dxa"/>
            <w:shd w:val="clear" w:color="auto" w:fill="FFFDE7"/>
          </w:tcPr>
          <w:p w14:paraId="056EFE8A" w14:textId="77777777" w:rsidR="008A77F2" w:rsidRDefault="00000000">
            <w:r>
              <w:rPr>
                <w:sz w:val="16"/>
              </w:rPr>
              <w:t>Name of reference entity (for CDS curve lookup)</w:t>
            </w:r>
          </w:p>
        </w:tc>
      </w:tr>
    </w:tbl>
    <w:p w14:paraId="20C92F31" w14:textId="77777777" w:rsidR="008A77F2" w:rsidRDefault="008A77F2">
      <w:pPr>
        <w:spacing w:after="40"/>
      </w:pPr>
    </w:p>
    <w:p w14:paraId="61243D72"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521"/>
        <w:gridCol w:w="1020"/>
        <w:gridCol w:w="6009"/>
      </w:tblGrid>
      <w:tr w:rsidR="008A77F2" w14:paraId="50BD912A" w14:textId="77777777">
        <w:tc>
          <w:tcPr>
            <w:tcW w:w="2268" w:type="dxa"/>
            <w:shd w:val="clear" w:color="auto" w:fill="002B5B"/>
          </w:tcPr>
          <w:p w14:paraId="465625AA" w14:textId="77777777" w:rsidR="008A77F2" w:rsidRDefault="00000000">
            <w:r>
              <w:rPr>
                <w:b/>
                <w:color w:val="FFFFFF"/>
                <w:sz w:val="18"/>
              </w:rPr>
              <w:t>Field</w:t>
            </w:r>
          </w:p>
        </w:tc>
        <w:tc>
          <w:tcPr>
            <w:tcW w:w="1020" w:type="dxa"/>
            <w:shd w:val="clear" w:color="auto" w:fill="002B5B"/>
          </w:tcPr>
          <w:p w14:paraId="71EFD022" w14:textId="77777777" w:rsidR="008A77F2" w:rsidRDefault="00000000">
            <w:r>
              <w:rPr>
                <w:b/>
                <w:color w:val="FFFFFF"/>
                <w:sz w:val="18"/>
              </w:rPr>
              <w:t>Type</w:t>
            </w:r>
          </w:p>
        </w:tc>
        <w:tc>
          <w:tcPr>
            <w:tcW w:w="6009" w:type="dxa"/>
            <w:shd w:val="clear" w:color="auto" w:fill="002B5B"/>
          </w:tcPr>
          <w:p w14:paraId="18109F57" w14:textId="77777777" w:rsidR="008A77F2" w:rsidRDefault="00000000">
            <w:r>
              <w:rPr>
                <w:b/>
                <w:color w:val="FFFFFF"/>
                <w:sz w:val="18"/>
              </w:rPr>
              <w:t>Description</w:t>
            </w:r>
          </w:p>
        </w:tc>
      </w:tr>
      <w:tr w:rsidR="008A77F2" w14:paraId="35F222F9" w14:textId="77777777">
        <w:tc>
          <w:tcPr>
            <w:tcW w:w="2268" w:type="dxa"/>
            <w:shd w:val="clear" w:color="auto" w:fill="FFFFFF"/>
          </w:tcPr>
          <w:p w14:paraId="1376D9D1" w14:textId="77777777" w:rsidR="008A77F2" w:rsidRDefault="00000000">
            <w:r>
              <w:rPr>
                <w:rFonts w:ascii="Courier New" w:hAnsi="Courier New"/>
                <w:sz w:val="16"/>
              </w:rPr>
              <w:t>recovery_rate</w:t>
            </w:r>
          </w:p>
        </w:tc>
        <w:tc>
          <w:tcPr>
            <w:tcW w:w="1020" w:type="dxa"/>
            <w:shd w:val="clear" w:color="auto" w:fill="FFFFFF"/>
          </w:tcPr>
          <w:p w14:paraId="518EED6F" w14:textId="77777777" w:rsidR="008A77F2" w:rsidRDefault="00000000">
            <w:r>
              <w:rPr>
                <w:color w:val="595959"/>
                <w:sz w:val="16"/>
              </w:rPr>
              <w:t>float</w:t>
            </w:r>
          </w:p>
        </w:tc>
        <w:tc>
          <w:tcPr>
            <w:tcW w:w="6009" w:type="dxa"/>
            <w:shd w:val="clear" w:color="auto" w:fill="FFFFFF"/>
          </w:tcPr>
          <w:p w14:paraId="7337923D" w14:textId="77777777" w:rsidR="008A77F2" w:rsidRDefault="00000000">
            <w:r>
              <w:rPr>
                <w:sz w:val="16"/>
              </w:rPr>
              <w:t>Default recovery rate (default 0.40)</w:t>
            </w:r>
          </w:p>
        </w:tc>
      </w:tr>
      <w:tr w:rsidR="008A77F2" w14:paraId="61A003D0" w14:textId="77777777">
        <w:tc>
          <w:tcPr>
            <w:tcW w:w="2268" w:type="dxa"/>
            <w:shd w:val="clear" w:color="auto" w:fill="FFFFFF"/>
          </w:tcPr>
          <w:p w14:paraId="25348B31" w14:textId="77777777" w:rsidR="008A77F2" w:rsidRDefault="00000000">
            <w:r>
              <w:rPr>
                <w:rFonts w:ascii="Courier New" w:hAnsi="Courier New"/>
                <w:sz w:val="16"/>
              </w:rPr>
              <w:t>credit_spread_bp</w:t>
            </w:r>
          </w:p>
        </w:tc>
        <w:tc>
          <w:tcPr>
            <w:tcW w:w="1020" w:type="dxa"/>
            <w:shd w:val="clear" w:color="auto" w:fill="FFFFFF"/>
          </w:tcPr>
          <w:p w14:paraId="6BCC9D62" w14:textId="77777777" w:rsidR="008A77F2" w:rsidRDefault="00000000">
            <w:r>
              <w:rPr>
                <w:color w:val="595959"/>
                <w:sz w:val="16"/>
              </w:rPr>
              <w:t>float</w:t>
            </w:r>
          </w:p>
        </w:tc>
        <w:tc>
          <w:tcPr>
            <w:tcW w:w="6009" w:type="dxa"/>
            <w:shd w:val="clear" w:color="auto" w:fill="FFFFFF"/>
          </w:tcPr>
          <w:p w14:paraId="23BE967D" w14:textId="77777777" w:rsidR="008A77F2" w:rsidRDefault="00000000">
            <w:r>
              <w:rPr>
                <w:sz w:val="16"/>
              </w:rPr>
              <w:t>Issuer z-spread over risk-free rate (default 0)</w:t>
            </w:r>
          </w:p>
        </w:tc>
      </w:tr>
      <w:tr w:rsidR="008A77F2" w14:paraId="6E5577EF" w14:textId="77777777">
        <w:tc>
          <w:tcPr>
            <w:tcW w:w="2268" w:type="dxa"/>
            <w:shd w:val="clear" w:color="auto" w:fill="FFFFFF"/>
          </w:tcPr>
          <w:p w14:paraId="52BF2A90" w14:textId="77777777" w:rsidR="008A77F2" w:rsidRDefault="00000000">
            <w:r>
              <w:rPr>
                <w:rFonts w:ascii="Courier New" w:hAnsi="Courier New"/>
                <w:sz w:val="16"/>
              </w:rPr>
              <w:t>reference_cds_curve_name</w:t>
            </w:r>
          </w:p>
        </w:tc>
        <w:tc>
          <w:tcPr>
            <w:tcW w:w="1020" w:type="dxa"/>
            <w:shd w:val="clear" w:color="auto" w:fill="FFFFFF"/>
          </w:tcPr>
          <w:p w14:paraId="0AD0B4A7" w14:textId="77777777" w:rsidR="008A77F2" w:rsidRDefault="00000000">
            <w:r>
              <w:rPr>
                <w:color w:val="595959"/>
                <w:sz w:val="16"/>
              </w:rPr>
              <w:t>string</w:t>
            </w:r>
          </w:p>
        </w:tc>
        <w:tc>
          <w:tcPr>
            <w:tcW w:w="6009" w:type="dxa"/>
            <w:shd w:val="clear" w:color="auto" w:fill="FFFFFF"/>
          </w:tcPr>
          <w:p w14:paraId="03AF1216" w14:textId="77777777" w:rsidR="008A77F2" w:rsidRDefault="00000000">
            <w:r>
              <w:rPr>
                <w:sz w:val="16"/>
              </w:rPr>
              <w:t>Explicit CDS curve override</w:t>
            </w:r>
          </w:p>
        </w:tc>
      </w:tr>
    </w:tbl>
    <w:p w14:paraId="5FE6F087" w14:textId="77777777" w:rsidR="008A77F2" w:rsidRDefault="008A77F2">
      <w:pPr>
        <w:spacing w:after="40"/>
      </w:pPr>
    </w:p>
    <w:p w14:paraId="39A649AE" w14:textId="77777777" w:rsidR="008A77F2" w:rsidRDefault="00000000">
      <w:pPr>
        <w:spacing w:before="120" w:after="80"/>
      </w:pPr>
      <w:r>
        <w:rPr>
          <w:b/>
          <w:color w:val="002B5B"/>
          <w:sz w:val="24"/>
        </w:rPr>
        <w:t>Key Outputs</w:t>
      </w:r>
    </w:p>
    <w:p w14:paraId="3B655B7F" w14:textId="77777777" w:rsidR="008A77F2" w:rsidRDefault="00000000">
      <w:pPr>
        <w:pStyle w:val="ListBullet"/>
        <w:spacing w:after="20"/>
      </w:pPr>
      <w:r>
        <w:rPr>
          <w:sz w:val="18"/>
        </w:rPr>
        <w:t>selected_npv — total CLN NPV</w:t>
      </w:r>
    </w:p>
    <w:p w14:paraId="3A73F552" w14:textId="77777777" w:rsidR="008A77F2" w:rsidRDefault="00000000">
      <w:pPr>
        <w:pStyle w:val="ListBullet"/>
        <w:spacing w:after="20"/>
      </w:pPr>
      <w:r>
        <w:rPr>
          <w:sz w:val="18"/>
        </w:rPr>
        <w:t>pv_coupons, pv_redemption, pv_recovery — component breakdown</w:t>
      </w:r>
    </w:p>
    <w:p w14:paraId="0D9730FF" w14:textId="77777777" w:rsidR="008A77F2" w:rsidRDefault="00000000">
      <w:pPr>
        <w:pStyle w:val="ListBullet"/>
        <w:spacing w:after="20"/>
      </w:pPr>
      <w:r>
        <w:rPr>
          <w:sz w:val="18"/>
        </w:rPr>
        <w:t>ytm_promised — yield ignoring default risk</w:t>
      </w:r>
    </w:p>
    <w:p w14:paraId="7C3F50D1" w14:textId="77777777" w:rsidR="008A77F2" w:rsidRDefault="00000000">
      <w:pPr>
        <w:pStyle w:val="ListBullet"/>
        <w:spacing w:after="20"/>
      </w:pPr>
      <w:r>
        <w:rPr>
          <w:sz w:val="18"/>
        </w:rPr>
        <w:t>ytm_expected (= ytm) — yield weighted by survival / recovery</w:t>
      </w:r>
    </w:p>
    <w:p w14:paraId="240C6C3F" w14:textId="77777777" w:rsidR="008A77F2" w:rsidRDefault="00000000">
      <w:pPr>
        <w:pStyle w:val="ListBullet"/>
        <w:spacing w:after="20"/>
      </w:pPr>
      <w:r>
        <w:rPr>
          <w:sz w:val="18"/>
        </w:rPr>
        <w:t>hazard_segments — calibrated λ per tenor</w:t>
      </w:r>
    </w:p>
    <w:p w14:paraId="0BA16C34" w14:textId="77777777" w:rsidR="008A77F2" w:rsidRDefault="00000000">
      <w:pPr>
        <w:pStyle w:val="ListBullet"/>
        <w:spacing w:after="20"/>
      </w:pPr>
      <w:r>
        <w:rPr>
          <w:sz w:val="18"/>
        </w:rPr>
        <w:lastRenderedPageBreak/>
        <w:t>cds_curve_used — which CDS curve was selected</w:t>
      </w:r>
    </w:p>
    <w:p w14:paraId="4AC0CD06" w14:textId="77777777" w:rsidR="008A77F2" w:rsidRDefault="00000000">
      <w:r>
        <w:br w:type="page"/>
      </w:r>
    </w:p>
    <w:p w14:paraId="6186399E" w14:textId="77777777" w:rsidR="008A77F2" w:rsidRDefault="00000000">
      <w:pPr>
        <w:spacing w:before="240" w:after="80"/>
      </w:pPr>
      <w:r>
        <w:rPr>
          <w:b/>
          <w:color w:val="002B5B"/>
          <w:sz w:val="36"/>
        </w:rPr>
        <w:lastRenderedPageBreak/>
        <w:t>AT1 / CoCo Perpetual Capital Instrument Pricer</w:t>
      </w:r>
    </w:p>
    <w:tbl>
      <w:tblPr>
        <w:tblStyle w:val="TableGrid"/>
        <w:tblW w:w="0" w:type="auto"/>
        <w:tblLook w:val="04A0" w:firstRow="1" w:lastRow="0" w:firstColumn="1" w:lastColumn="0" w:noHBand="0" w:noVBand="1"/>
      </w:tblPr>
      <w:tblGrid>
        <w:gridCol w:w="9406"/>
      </w:tblGrid>
      <w:tr w:rsidR="008A77F2" w14:paraId="163E51EE" w14:textId="77777777">
        <w:tc>
          <w:tcPr>
            <w:tcW w:w="9406" w:type="dxa"/>
            <w:shd w:val="clear" w:color="auto" w:fill="002B5B"/>
          </w:tcPr>
          <w:p w14:paraId="755D4573" w14:textId="77777777" w:rsidR="008A77F2" w:rsidRDefault="00000000">
            <w:pPr>
              <w:spacing w:before="60" w:after="60"/>
            </w:pPr>
            <w:r>
              <w:rPr>
                <w:rFonts w:ascii="Courier New" w:hAnsi="Courier New"/>
                <w:b/>
                <w:color w:val="FFFFFF"/>
                <w:sz w:val="18"/>
              </w:rPr>
              <w:t>model: "at1"</w:t>
            </w:r>
          </w:p>
        </w:tc>
      </w:tr>
    </w:tbl>
    <w:p w14:paraId="6FD9C264" w14:textId="77777777" w:rsidR="008A77F2" w:rsidRDefault="008A77F2">
      <w:pPr>
        <w:spacing w:after="40"/>
      </w:pPr>
    </w:p>
    <w:p w14:paraId="1003799B" w14:textId="77777777" w:rsidR="008A77F2" w:rsidRDefault="00000000">
      <w:pPr>
        <w:spacing w:after="120"/>
      </w:pPr>
      <w:r>
        <w:rPr>
          <w:i/>
          <w:color w:val="595959"/>
        </w:rPr>
        <w:t>Additional Tier 1 bank capital — fixed-to-reset perpetual</w:t>
      </w:r>
    </w:p>
    <w:p w14:paraId="705CEBC6" w14:textId="77777777" w:rsidR="008A77F2" w:rsidRDefault="00000000">
      <w:pPr>
        <w:spacing w:before="120" w:after="80"/>
      </w:pPr>
      <w:r>
        <w:rPr>
          <w:b/>
          <w:color w:val="002B5B"/>
          <w:sz w:val="24"/>
        </w:rPr>
        <w:t>Description</w:t>
      </w:r>
    </w:p>
    <w:p w14:paraId="37CDFB2C" w14:textId="77777777" w:rsidR="008A77F2" w:rsidRDefault="00000000">
      <w:pPr>
        <w:spacing w:after="80"/>
      </w:pPr>
      <w:r>
        <w:rPr>
          <w:color w:val="000000"/>
        </w:rPr>
        <w:t>Prices Additional Tier 1 (AT1) and Contingent Convertible (CoCo) perpetual bank capital instruments. Calculates two scenario prices: price-to-first-call (assuming the issuer calls at the first call date) and price-to-perpetuity (assuming extension, with coupons resetting to a forward par-swap rate plus the contractual reset spread). Extension risk, CET1 headroom, and loss absorption mode are reported.</w:t>
      </w:r>
    </w:p>
    <w:p w14:paraId="7429A491" w14:textId="77777777" w:rsidR="008A77F2" w:rsidRDefault="00000000">
      <w:pPr>
        <w:spacing w:before="120" w:after="80"/>
      </w:pPr>
      <w:r>
        <w:rPr>
          <w:b/>
          <w:color w:val="002B5B"/>
          <w:sz w:val="24"/>
        </w:rPr>
        <w:t>Pricing Methodology</w:t>
      </w:r>
    </w:p>
    <w:p w14:paraId="7C9B49DB" w14:textId="77777777" w:rsidR="008A77F2" w:rsidRDefault="00000000">
      <w:pPr>
        <w:spacing w:after="60"/>
      </w:pPr>
      <w:r>
        <w:rPr>
          <w:color w:val="000000"/>
          <w:sz w:val="18"/>
        </w:rPr>
        <w:t>Phase 1 (issue → first_call_date): fixed coupon leg, standard DCF.</w:t>
      </w:r>
    </w:p>
    <w:p w14:paraId="6C6D4813" w14:textId="77777777" w:rsidR="008A77F2" w:rsidRDefault="00000000">
      <w:pPr>
        <w:spacing w:after="60"/>
      </w:pPr>
      <w:r>
        <w:rPr>
          <w:color w:val="000000"/>
          <w:sz w:val="18"/>
        </w:rPr>
        <w:t>Phase 2 (first_call_date → perpetuity_horizon_years): the reset coupon is projected as the forward par-swap rate (from the benchmark curve) for the reset_reference_tenor starting at first_call_date, plus the contractual reset_spread.</w:t>
      </w:r>
    </w:p>
    <w:p w14:paraId="3772E1EF" w14:textId="77777777" w:rsidR="008A77F2" w:rsidRDefault="00000000">
      <w:pPr>
        <w:spacing w:after="60"/>
      </w:pPr>
      <w:r>
        <w:rPr>
          <w:color w:val="000000"/>
          <w:sz w:val="18"/>
        </w:rPr>
        <w:t>Extension risk = (NPV_to_call − NPV_to_perpetuity) / par × 100</w:t>
      </w:r>
    </w:p>
    <w:p w14:paraId="4D52705B" w14:textId="77777777" w:rsidR="008A77F2" w:rsidRDefault="00000000">
      <w:pPr>
        <w:spacing w:after="60"/>
      </w:pPr>
      <w:r>
        <w:rPr>
          <w:color w:val="000000"/>
          <w:sz w:val="18"/>
        </w:rPr>
        <w:t>Price-to-worst = min(NPV_to_call, NPV_to_perpetuity).</w:t>
      </w:r>
    </w:p>
    <w:p w14:paraId="6EAD276D" w14:textId="77777777" w:rsidR="008A77F2" w:rsidRDefault="00000000">
      <w:pPr>
        <w:spacing w:before="120" w:after="80"/>
      </w:pPr>
      <w:r>
        <w:rPr>
          <w:b/>
          <w:color w:val="002B5B"/>
          <w:sz w:val="24"/>
        </w:rPr>
        <w:t>Key Formulas</w:t>
      </w:r>
    </w:p>
    <w:p w14:paraId="03CE6EAC" w14:textId="77777777" w:rsidR="008A77F2" w:rsidRDefault="00000000">
      <w:pPr>
        <w:spacing w:before="20" w:after="20"/>
        <w:ind w:left="454"/>
      </w:pPr>
      <w:r>
        <w:rPr>
          <w:rFonts w:ascii="Courier New" w:hAnsi="Courier New"/>
          <w:color w:val="595959"/>
          <w:sz w:val="18"/>
        </w:rPr>
        <w:t>NPV_to_call    = Σ coupon·DF*(t)  +  par·DF*(T_call)</w:t>
      </w:r>
    </w:p>
    <w:p w14:paraId="21786985" w14:textId="77777777" w:rsidR="008A77F2" w:rsidRDefault="00000000">
      <w:pPr>
        <w:spacing w:before="20" w:after="20"/>
        <w:ind w:left="454"/>
      </w:pPr>
      <w:r>
        <w:rPr>
          <w:rFonts w:ascii="Courier New" w:hAnsi="Courier New"/>
          <w:color w:val="595959"/>
          <w:sz w:val="18"/>
        </w:rPr>
        <w:t>reset_coupon   = par_swap_rate(T_call, tenor) + reset_spread</w:t>
      </w:r>
    </w:p>
    <w:p w14:paraId="2374CD2A" w14:textId="77777777" w:rsidR="008A77F2" w:rsidRDefault="00000000">
      <w:pPr>
        <w:spacing w:before="20" w:after="20"/>
        <w:ind w:left="454"/>
      </w:pPr>
      <w:r>
        <w:rPr>
          <w:rFonts w:ascii="Courier New" w:hAnsi="Courier New"/>
          <w:color w:val="595959"/>
          <w:sz w:val="18"/>
        </w:rPr>
        <w:t>NPV_to_perp    = NPV_to_call_leg + Σ_ext reset_coupon·DF*(t)</w:t>
      </w:r>
    </w:p>
    <w:p w14:paraId="52EF806D" w14:textId="77777777" w:rsidR="008A77F2" w:rsidRDefault="00000000">
      <w:pPr>
        <w:spacing w:before="20" w:after="20"/>
        <w:ind w:left="454"/>
      </w:pPr>
      <w:r>
        <w:rPr>
          <w:rFonts w:ascii="Courier New" w:hAnsi="Courier New"/>
          <w:color w:val="595959"/>
          <w:sz w:val="18"/>
        </w:rPr>
        <w:t>extension_risk = (NPV_to_call − NPV_to_perp) / par × 100  [%]</w:t>
      </w:r>
    </w:p>
    <w:p w14:paraId="491EA9F7" w14:textId="77777777" w:rsidR="008A77F2" w:rsidRDefault="00000000">
      <w:pPr>
        <w:spacing w:before="20" w:after="20"/>
        <w:ind w:left="454"/>
      </w:pPr>
      <w:r>
        <w:rPr>
          <w:rFonts w:ascii="Courier New" w:hAnsi="Courier New"/>
          <w:color w:val="595959"/>
          <w:sz w:val="18"/>
        </w:rPr>
        <w:t>distance_to_trigger = cet1_current_pct − cet1_trigger_pct  [pp]</w:t>
      </w:r>
    </w:p>
    <w:p w14:paraId="386B56CD"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20918B86" w14:textId="77777777">
        <w:tc>
          <w:tcPr>
            <w:tcW w:w="2268" w:type="dxa"/>
            <w:shd w:val="clear" w:color="auto" w:fill="002B5B"/>
          </w:tcPr>
          <w:p w14:paraId="08EDC9CC" w14:textId="77777777" w:rsidR="008A77F2" w:rsidRDefault="00000000">
            <w:r>
              <w:rPr>
                <w:b/>
                <w:color w:val="FFFFFF"/>
                <w:sz w:val="18"/>
              </w:rPr>
              <w:t>Field</w:t>
            </w:r>
          </w:p>
        </w:tc>
        <w:tc>
          <w:tcPr>
            <w:tcW w:w="1020" w:type="dxa"/>
            <w:shd w:val="clear" w:color="auto" w:fill="002B5B"/>
          </w:tcPr>
          <w:p w14:paraId="256349FD" w14:textId="77777777" w:rsidR="008A77F2" w:rsidRDefault="00000000">
            <w:r>
              <w:rPr>
                <w:b/>
                <w:color w:val="FFFFFF"/>
                <w:sz w:val="18"/>
              </w:rPr>
              <w:t>Type</w:t>
            </w:r>
          </w:p>
        </w:tc>
        <w:tc>
          <w:tcPr>
            <w:tcW w:w="6009" w:type="dxa"/>
            <w:shd w:val="clear" w:color="auto" w:fill="002B5B"/>
          </w:tcPr>
          <w:p w14:paraId="6D1A2F32" w14:textId="77777777" w:rsidR="008A77F2" w:rsidRDefault="00000000">
            <w:r>
              <w:rPr>
                <w:b/>
                <w:color w:val="FFFFFF"/>
                <w:sz w:val="18"/>
              </w:rPr>
              <w:t>Description</w:t>
            </w:r>
          </w:p>
        </w:tc>
      </w:tr>
      <w:tr w:rsidR="008A77F2" w14:paraId="71B37FDC" w14:textId="77777777">
        <w:tc>
          <w:tcPr>
            <w:tcW w:w="2268" w:type="dxa"/>
            <w:shd w:val="clear" w:color="auto" w:fill="FFFDE7"/>
          </w:tcPr>
          <w:p w14:paraId="0AA25EFC" w14:textId="77777777" w:rsidR="008A77F2" w:rsidRDefault="00000000">
            <w:r>
              <w:rPr>
                <w:rFonts w:ascii="Courier New" w:hAnsi="Courier New"/>
                <w:b/>
                <w:sz w:val="16"/>
              </w:rPr>
              <w:t>instrument_id</w:t>
            </w:r>
          </w:p>
        </w:tc>
        <w:tc>
          <w:tcPr>
            <w:tcW w:w="1020" w:type="dxa"/>
            <w:shd w:val="clear" w:color="auto" w:fill="FFFDE7"/>
          </w:tcPr>
          <w:p w14:paraId="1222B215" w14:textId="77777777" w:rsidR="008A77F2" w:rsidRDefault="00000000">
            <w:r>
              <w:rPr>
                <w:color w:val="595959"/>
                <w:sz w:val="16"/>
              </w:rPr>
              <w:t>string</w:t>
            </w:r>
          </w:p>
        </w:tc>
        <w:tc>
          <w:tcPr>
            <w:tcW w:w="6009" w:type="dxa"/>
            <w:shd w:val="clear" w:color="auto" w:fill="FFFDE7"/>
          </w:tcPr>
          <w:p w14:paraId="58167C83" w14:textId="77777777" w:rsidR="008A77F2" w:rsidRDefault="00000000">
            <w:r>
              <w:rPr>
                <w:sz w:val="16"/>
              </w:rPr>
              <w:t>ISIN or internal identifier</w:t>
            </w:r>
          </w:p>
        </w:tc>
      </w:tr>
      <w:tr w:rsidR="008A77F2" w14:paraId="74F4931F" w14:textId="77777777">
        <w:tc>
          <w:tcPr>
            <w:tcW w:w="2268" w:type="dxa"/>
            <w:shd w:val="clear" w:color="auto" w:fill="FFFDE7"/>
          </w:tcPr>
          <w:p w14:paraId="0E3D05B3" w14:textId="77777777" w:rsidR="008A77F2" w:rsidRDefault="00000000">
            <w:r>
              <w:rPr>
                <w:rFonts w:ascii="Courier New" w:hAnsi="Courier New"/>
                <w:b/>
                <w:sz w:val="16"/>
              </w:rPr>
              <w:t>evaluation_date</w:t>
            </w:r>
          </w:p>
        </w:tc>
        <w:tc>
          <w:tcPr>
            <w:tcW w:w="1020" w:type="dxa"/>
            <w:shd w:val="clear" w:color="auto" w:fill="FFFDE7"/>
          </w:tcPr>
          <w:p w14:paraId="5610515C" w14:textId="77777777" w:rsidR="008A77F2" w:rsidRDefault="00000000">
            <w:r>
              <w:rPr>
                <w:color w:val="595959"/>
                <w:sz w:val="16"/>
              </w:rPr>
              <w:t>string</w:t>
            </w:r>
          </w:p>
        </w:tc>
        <w:tc>
          <w:tcPr>
            <w:tcW w:w="6009" w:type="dxa"/>
            <w:shd w:val="clear" w:color="auto" w:fill="FFFDE7"/>
          </w:tcPr>
          <w:p w14:paraId="4B0E0C24" w14:textId="77777777" w:rsidR="008A77F2" w:rsidRDefault="00000000">
            <w:r>
              <w:rPr>
                <w:sz w:val="16"/>
              </w:rPr>
              <w:t>Pricing date</w:t>
            </w:r>
          </w:p>
        </w:tc>
      </w:tr>
      <w:tr w:rsidR="008A77F2" w14:paraId="2FE3D72E" w14:textId="77777777">
        <w:tc>
          <w:tcPr>
            <w:tcW w:w="2268" w:type="dxa"/>
            <w:shd w:val="clear" w:color="auto" w:fill="FFFDE7"/>
          </w:tcPr>
          <w:p w14:paraId="65BD087E" w14:textId="77777777" w:rsidR="008A77F2" w:rsidRDefault="00000000">
            <w:r>
              <w:rPr>
                <w:rFonts w:ascii="Courier New" w:hAnsi="Courier New"/>
                <w:b/>
                <w:sz w:val="16"/>
              </w:rPr>
              <w:t>issue_date</w:t>
            </w:r>
          </w:p>
        </w:tc>
        <w:tc>
          <w:tcPr>
            <w:tcW w:w="1020" w:type="dxa"/>
            <w:shd w:val="clear" w:color="auto" w:fill="FFFDE7"/>
          </w:tcPr>
          <w:p w14:paraId="1FFBA9C2" w14:textId="77777777" w:rsidR="008A77F2" w:rsidRDefault="00000000">
            <w:r>
              <w:rPr>
                <w:color w:val="595959"/>
                <w:sz w:val="16"/>
              </w:rPr>
              <w:t>string</w:t>
            </w:r>
          </w:p>
        </w:tc>
        <w:tc>
          <w:tcPr>
            <w:tcW w:w="6009" w:type="dxa"/>
            <w:shd w:val="clear" w:color="auto" w:fill="FFFDE7"/>
          </w:tcPr>
          <w:p w14:paraId="14AC451B" w14:textId="77777777" w:rsidR="008A77F2" w:rsidRDefault="00000000">
            <w:r>
              <w:rPr>
                <w:sz w:val="16"/>
              </w:rPr>
              <w:t>Issue date</w:t>
            </w:r>
          </w:p>
        </w:tc>
      </w:tr>
      <w:tr w:rsidR="008A77F2" w14:paraId="498C1F3E" w14:textId="77777777">
        <w:tc>
          <w:tcPr>
            <w:tcW w:w="2268" w:type="dxa"/>
            <w:shd w:val="clear" w:color="auto" w:fill="FFFDE7"/>
          </w:tcPr>
          <w:p w14:paraId="52C2C64B" w14:textId="77777777" w:rsidR="008A77F2" w:rsidRDefault="00000000">
            <w:r>
              <w:rPr>
                <w:rFonts w:ascii="Courier New" w:hAnsi="Courier New"/>
                <w:b/>
                <w:sz w:val="16"/>
              </w:rPr>
              <w:t>first_call_date</w:t>
            </w:r>
          </w:p>
        </w:tc>
        <w:tc>
          <w:tcPr>
            <w:tcW w:w="1020" w:type="dxa"/>
            <w:shd w:val="clear" w:color="auto" w:fill="FFFDE7"/>
          </w:tcPr>
          <w:p w14:paraId="153E0922" w14:textId="77777777" w:rsidR="008A77F2" w:rsidRDefault="00000000">
            <w:r>
              <w:rPr>
                <w:color w:val="595959"/>
                <w:sz w:val="16"/>
              </w:rPr>
              <w:t>string</w:t>
            </w:r>
          </w:p>
        </w:tc>
        <w:tc>
          <w:tcPr>
            <w:tcW w:w="6009" w:type="dxa"/>
            <w:shd w:val="clear" w:color="auto" w:fill="FFFDE7"/>
          </w:tcPr>
          <w:p w14:paraId="07F127AF" w14:textId="77777777" w:rsidR="008A77F2" w:rsidRDefault="00000000">
            <w:r>
              <w:rPr>
                <w:sz w:val="16"/>
              </w:rPr>
              <w:t>First issuer call date</w:t>
            </w:r>
          </w:p>
        </w:tc>
      </w:tr>
      <w:tr w:rsidR="008A77F2" w14:paraId="45D1EFBC" w14:textId="77777777">
        <w:tc>
          <w:tcPr>
            <w:tcW w:w="2268" w:type="dxa"/>
            <w:shd w:val="clear" w:color="auto" w:fill="FFFDE7"/>
          </w:tcPr>
          <w:p w14:paraId="1F976FFB" w14:textId="77777777" w:rsidR="008A77F2" w:rsidRDefault="00000000">
            <w:r>
              <w:rPr>
                <w:rFonts w:ascii="Courier New" w:hAnsi="Courier New"/>
                <w:b/>
                <w:sz w:val="16"/>
              </w:rPr>
              <w:t>fixed_coupon_rate</w:t>
            </w:r>
          </w:p>
        </w:tc>
        <w:tc>
          <w:tcPr>
            <w:tcW w:w="1020" w:type="dxa"/>
            <w:shd w:val="clear" w:color="auto" w:fill="FFFDE7"/>
          </w:tcPr>
          <w:p w14:paraId="0FAFBD96" w14:textId="77777777" w:rsidR="008A77F2" w:rsidRDefault="00000000">
            <w:r>
              <w:rPr>
                <w:color w:val="595959"/>
                <w:sz w:val="16"/>
              </w:rPr>
              <w:t>float</w:t>
            </w:r>
          </w:p>
        </w:tc>
        <w:tc>
          <w:tcPr>
            <w:tcW w:w="6009" w:type="dxa"/>
            <w:shd w:val="clear" w:color="auto" w:fill="FFFDE7"/>
          </w:tcPr>
          <w:p w14:paraId="6408EF51" w14:textId="77777777" w:rsidR="008A77F2" w:rsidRDefault="00000000">
            <w:r>
              <w:rPr>
                <w:sz w:val="16"/>
              </w:rPr>
              <w:t>Fixed coupon rate until first call</w:t>
            </w:r>
          </w:p>
        </w:tc>
      </w:tr>
      <w:tr w:rsidR="008A77F2" w14:paraId="75CC0930" w14:textId="77777777">
        <w:tc>
          <w:tcPr>
            <w:tcW w:w="2268" w:type="dxa"/>
            <w:shd w:val="clear" w:color="auto" w:fill="FFFDE7"/>
          </w:tcPr>
          <w:p w14:paraId="21E6DC0F" w14:textId="77777777" w:rsidR="008A77F2" w:rsidRDefault="00000000">
            <w:r>
              <w:rPr>
                <w:rFonts w:ascii="Courier New" w:hAnsi="Courier New"/>
                <w:b/>
                <w:sz w:val="16"/>
              </w:rPr>
              <w:t>coupon_frequency</w:t>
            </w:r>
          </w:p>
        </w:tc>
        <w:tc>
          <w:tcPr>
            <w:tcW w:w="1020" w:type="dxa"/>
            <w:shd w:val="clear" w:color="auto" w:fill="FFFDE7"/>
          </w:tcPr>
          <w:p w14:paraId="30950058" w14:textId="77777777" w:rsidR="008A77F2" w:rsidRDefault="00000000">
            <w:r>
              <w:rPr>
                <w:color w:val="595959"/>
                <w:sz w:val="16"/>
              </w:rPr>
              <w:t>string</w:t>
            </w:r>
          </w:p>
        </w:tc>
        <w:tc>
          <w:tcPr>
            <w:tcW w:w="6009" w:type="dxa"/>
            <w:shd w:val="clear" w:color="auto" w:fill="FFFDE7"/>
          </w:tcPr>
          <w:p w14:paraId="5F3B0217" w14:textId="77777777" w:rsidR="008A77F2" w:rsidRDefault="00000000">
            <w:r>
              <w:rPr>
                <w:sz w:val="16"/>
              </w:rPr>
              <w:t>Annual | Semiannual | Quarterly</w:t>
            </w:r>
          </w:p>
        </w:tc>
      </w:tr>
      <w:tr w:rsidR="008A77F2" w14:paraId="7AC52246" w14:textId="77777777">
        <w:tc>
          <w:tcPr>
            <w:tcW w:w="2268" w:type="dxa"/>
            <w:shd w:val="clear" w:color="auto" w:fill="FFFDE7"/>
          </w:tcPr>
          <w:p w14:paraId="2F8978AA" w14:textId="77777777" w:rsidR="008A77F2" w:rsidRDefault="00000000">
            <w:r>
              <w:rPr>
                <w:rFonts w:ascii="Courier New" w:hAnsi="Courier New"/>
                <w:b/>
                <w:sz w:val="16"/>
              </w:rPr>
              <w:t>accrual_day_count</w:t>
            </w:r>
          </w:p>
        </w:tc>
        <w:tc>
          <w:tcPr>
            <w:tcW w:w="1020" w:type="dxa"/>
            <w:shd w:val="clear" w:color="auto" w:fill="FFFDE7"/>
          </w:tcPr>
          <w:p w14:paraId="47E6DFC2" w14:textId="77777777" w:rsidR="008A77F2" w:rsidRDefault="00000000">
            <w:r>
              <w:rPr>
                <w:color w:val="595959"/>
                <w:sz w:val="16"/>
              </w:rPr>
              <w:t>string</w:t>
            </w:r>
          </w:p>
        </w:tc>
        <w:tc>
          <w:tcPr>
            <w:tcW w:w="6009" w:type="dxa"/>
            <w:shd w:val="clear" w:color="auto" w:fill="FFFDE7"/>
          </w:tcPr>
          <w:p w14:paraId="7F22F2AF" w14:textId="77777777" w:rsidR="008A77F2" w:rsidRDefault="00000000">
            <w:r>
              <w:rPr>
                <w:sz w:val="16"/>
              </w:rPr>
              <w:t>Day count convention</w:t>
            </w:r>
          </w:p>
        </w:tc>
      </w:tr>
      <w:tr w:rsidR="008A77F2" w14:paraId="1E105BC0" w14:textId="77777777">
        <w:tc>
          <w:tcPr>
            <w:tcW w:w="2268" w:type="dxa"/>
            <w:shd w:val="clear" w:color="auto" w:fill="FFFDE7"/>
          </w:tcPr>
          <w:p w14:paraId="77C0DDA0" w14:textId="77777777" w:rsidR="008A77F2" w:rsidRDefault="00000000">
            <w:r>
              <w:rPr>
                <w:rFonts w:ascii="Courier New" w:hAnsi="Courier New"/>
                <w:b/>
                <w:sz w:val="16"/>
              </w:rPr>
              <w:t>calendar</w:t>
            </w:r>
          </w:p>
        </w:tc>
        <w:tc>
          <w:tcPr>
            <w:tcW w:w="1020" w:type="dxa"/>
            <w:shd w:val="clear" w:color="auto" w:fill="FFFDE7"/>
          </w:tcPr>
          <w:p w14:paraId="3D032941" w14:textId="77777777" w:rsidR="008A77F2" w:rsidRDefault="00000000">
            <w:r>
              <w:rPr>
                <w:color w:val="595959"/>
                <w:sz w:val="16"/>
              </w:rPr>
              <w:t>string</w:t>
            </w:r>
          </w:p>
        </w:tc>
        <w:tc>
          <w:tcPr>
            <w:tcW w:w="6009" w:type="dxa"/>
            <w:shd w:val="clear" w:color="auto" w:fill="FFFDE7"/>
          </w:tcPr>
          <w:p w14:paraId="3D526C45" w14:textId="77777777" w:rsidR="008A77F2" w:rsidRDefault="00000000">
            <w:r>
              <w:rPr>
                <w:sz w:val="16"/>
              </w:rPr>
              <w:t>TARGET | UnitedStates</w:t>
            </w:r>
          </w:p>
        </w:tc>
      </w:tr>
      <w:tr w:rsidR="008A77F2" w14:paraId="2AADE89B" w14:textId="77777777">
        <w:tc>
          <w:tcPr>
            <w:tcW w:w="2268" w:type="dxa"/>
            <w:shd w:val="clear" w:color="auto" w:fill="FFFDE7"/>
          </w:tcPr>
          <w:p w14:paraId="749C8F91" w14:textId="77777777" w:rsidR="008A77F2" w:rsidRDefault="00000000">
            <w:r>
              <w:rPr>
                <w:rFonts w:ascii="Courier New" w:hAnsi="Courier New"/>
                <w:b/>
                <w:sz w:val="16"/>
              </w:rPr>
              <w:t>credit_spread_bp</w:t>
            </w:r>
          </w:p>
        </w:tc>
        <w:tc>
          <w:tcPr>
            <w:tcW w:w="1020" w:type="dxa"/>
            <w:shd w:val="clear" w:color="auto" w:fill="FFFDE7"/>
          </w:tcPr>
          <w:p w14:paraId="353C9E12" w14:textId="77777777" w:rsidR="008A77F2" w:rsidRDefault="00000000">
            <w:r>
              <w:rPr>
                <w:color w:val="595959"/>
                <w:sz w:val="16"/>
              </w:rPr>
              <w:t>float</w:t>
            </w:r>
          </w:p>
        </w:tc>
        <w:tc>
          <w:tcPr>
            <w:tcW w:w="6009" w:type="dxa"/>
            <w:shd w:val="clear" w:color="auto" w:fill="FFFDE7"/>
          </w:tcPr>
          <w:p w14:paraId="7188DDB2" w14:textId="77777777" w:rsidR="008A77F2" w:rsidRDefault="00000000">
            <w:r>
              <w:rPr>
                <w:sz w:val="16"/>
              </w:rPr>
              <w:t>Z-spread in basis points</w:t>
            </w:r>
          </w:p>
        </w:tc>
      </w:tr>
      <w:tr w:rsidR="008A77F2" w14:paraId="5BD172A0" w14:textId="77777777">
        <w:tc>
          <w:tcPr>
            <w:tcW w:w="2268" w:type="dxa"/>
            <w:shd w:val="clear" w:color="auto" w:fill="FFFDE7"/>
          </w:tcPr>
          <w:p w14:paraId="6CC14E35" w14:textId="77777777" w:rsidR="008A77F2" w:rsidRDefault="00000000">
            <w:r>
              <w:rPr>
                <w:rFonts w:ascii="Courier New" w:hAnsi="Courier New"/>
                <w:b/>
                <w:sz w:val="16"/>
              </w:rPr>
              <w:t>reset_spread</w:t>
            </w:r>
          </w:p>
        </w:tc>
        <w:tc>
          <w:tcPr>
            <w:tcW w:w="1020" w:type="dxa"/>
            <w:shd w:val="clear" w:color="auto" w:fill="FFFDE7"/>
          </w:tcPr>
          <w:p w14:paraId="4EE24788" w14:textId="77777777" w:rsidR="008A77F2" w:rsidRDefault="00000000">
            <w:r>
              <w:rPr>
                <w:color w:val="595959"/>
                <w:sz w:val="16"/>
              </w:rPr>
              <w:t>float</w:t>
            </w:r>
          </w:p>
        </w:tc>
        <w:tc>
          <w:tcPr>
            <w:tcW w:w="6009" w:type="dxa"/>
            <w:shd w:val="clear" w:color="auto" w:fill="FFFDE7"/>
          </w:tcPr>
          <w:p w14:paraId="59DF050C" w14:textId="77777777" w:rsidR="008A77F2" w:rsidRDefault="00000000">
            <w:r>
              <w:rPr>
                <w:sz w:val="16"/>
              </w:rPr>
              <w:t>Contractual reset spread post-call (decimal or %)</w:t>
            </w:r>
          </w:p>
        </w:tc>
      </w:tr>
      <w:tr w:rsidR="008A77F2" w:rsidRPr="00FF2964" w14:paraId="10D8D2D4" w14:textId="77777777">
        <w:tc>
          <w:tcPr>
            <w:tcW w:w="2268" w:type="dxa"/>
            <w:shd w:val="clear" w:color="auto" w:fill="FFFDE7"/>
          </w:tcPr>
          <w:p w14:paraId="0D275917" w14:textId="77777777" w:rsidR="008A77F2" w:rsidRDefault="00000000">
            <w:r>
              <w:rPr>
                <w:rFonts w:ascii="Courier New" w:hAnsi="Courier New"/>
                <w:b/>
                <w:sz w:val="16"/>
              </w:rPr>
              <w:t>reset_reference_tenor</w:t>
            </w:r>
          </w:p>
        </w:tc>
        <w:tc>
          <w:tcPr>
            <w:tcW w:w="1020" w:type="dxa"/>
            <w:shd w:val="clear" w:color="auto" w:fill="FFFDE7"/>
          </w:tcPr>
          <w:p w14:paraId="39918F96" w14:textId="77777777" w:rsidR="008A77F2" w:rsidRDefault="00000000">
            <w:r>
              <w:rPr>
                <w:color w:val="595959"/>
                <w:sz w:val="16"/>
              </w:rPr>
              <w:t>string</w:t>
            </w:r>
          </w:p>
        </w:tc>
        <w:tc>
          <w:tcPr>
            <w:tcW w:w="6009" w:type="dxa"/>
            <w:shd w:val="clear" w:color="auto" w:fill="FFFDE7"/>
          </w:tcPr>
          <w:p w14:paraId="203E4B3B" w14:textId="77777777" w:rsidR="008A77F2" w:rsidRPr="00FF2964" w:rsidRDefault="00000000">
            <w:pPr>
              <w:rPr>
                <w:lang w:val="fr-CH"/>
              </w:rPr>
            </w:pPr>
            <w:r w:rsidRPr="00FF2964">
              <w:rPr>
                <w:sz w:val="16"/>
                <w:lang w:val="fr-CH"/>
              </w:rPr>
              <w:t xml:space="preserve">Reset swap </w:t>
            </w:r>
            <w:proofErr w:type="spellStart"/>
            <w:r w:rsidRPr="00FF2964">
              <w:rPr>
                <w:sz w:val="16"/>
                <w:lang w:val="fr-CH"/>
              </w:rPr>
              <w:t>tenor</w:t>
            </w:r>
            <w:proofErr w:type="spellEnd"/>
            <w:r w:rsidRPr="00FF2964">
              <w:rPr>
                <w:sz w:val="16"/>
                <w:lang w:val="fr-CH"/>
              </w:rPr>
              <w:t xml:space="preserve"> (e.g. "5Y", "10Y")</w:t>
            </w:r>
          </w:p>
        </w:tc>
      </w:tr>
      <w:tr w:rsidR="008A77F2" w14:paraId="38F201D5" w14:textId="77777777">
        <w:tc>
          <w:tcPr>
            <w:tcW w:w="2268" w:type="dxa"/>
            <w:shd w:val="clear" w:color="auto" w:fill="FFFDE7"/>
          </w:tcPr>
          <w:p w14:paraId="691CD1ED" w14:textId="77777777" w:rsidR="008A77F2" w:rsidRDefault="00000000">
            <w:r>
              <w:rPr>
                <w:rFonts w:ascii="Courier New" w:hAnsi="Courier New"/>
                <w:b/>
                <w:sz w:val="16"/>
              </w:rPr>
              <w:t>cet1_trigger_pct</w:t>
            </w:r>
          </w:p>
        </w:tc>
        <w:tc>
          <w:tcPr>
            <w:tcW w:w="1020" w:type="dxa"/>
            <w:shd w:val="clear" w:color="auto" w:fill="FFFDE7"/>
          </w:tcPr>
          <w:p w14:paraId="11AE52CF" w14:textId="77777777" w:rsidR="008A77F2" w:rsidRDefault="00000000">
            <w:r>
              <w:rPr>
                <w:color w:val="595959"/>
                <w:sz w:val="16"/>
              </w:rPr>
              <w:t>float</w:t>
            </w:r>
          </w:p>
        </w:tc>
        <w:tc>
          <w:tcPr>
            <w:tcW w:w="6009" w:type="dxa"/>
            <w:shd w:val="clear" w:color="auto" w:fill="FFFDE7"/>
          </w:tcPr>
          <w:p w14:paraId="67AB7D47" w14:textId="77777777" w:rsidR="008A77F2" w:rsidRDefault="00000000">
            <w:r>
              <w:rPr>
                <w:sz w:val="16"/>
              </w:rPr>
              <w:t>CET1 ratio trigger for loss absorption (%)</w:t>
            </w:r>
          </w:p>
        </w:tc>
      </w:tr>
      <w:tr w:rsidR="008A77F2" w14:paraId="2CEE29E7" w14:textId="77777777">
        <w:tc>
          <w:tcPr>
            <w:tcW w:w="2268" w:type="dxa"/>
            <w:shd w:val="clear" w:color="auto" w:fill="FFFDE7"/>
          </w:tcPr>
          <w:p w14:paraId="373D1794" w14:textId="77777777" w:rsidR="008A77F2" w:rsidRDefault="00000000">
            <w:r>
              <w:rPr>
                <w:rFonts w:ascii="Courier New" w:hAnsi="Courier New"/>
                <w:b/>
                <w:sz w:val="16"/>
              </w:rPr>
              <w:t>loss_absorption</w:t>
            </w:r>
          </w:p>
        </w:tc>
        <w:tc>
          <w:tcPr>
            <w:tcW w:w="1020" w:type="dxa"/>
            <w:shd w:val="clear" w:color="auto" w:fill="FFFDE7"/>
          </w:tcPr>
          <w:p w14:paraId="3DBE6261" w14:textId="77777777" w:rsidR="008A77F2" w:rsidRDefault="00000000">
            <w:r>
              <w:rPr>
                <w:color w:val="595959"/>
                <w:sz w:val="16"/>
              </w:rPr>
              <w:t>string</w:t>
            </w:r>
          </w:p>
        </w:tc>
        <w:tc>
          <w:tcPr>
            <w:tcW w:w="6009" w:type="dxa"/>
            <w:shd w:val="clear" w:color="auto" w:fill="FFFDE7"/>
          </w:tcPr>
          <w:p w14:paraId="4BD1065E" w14:textId="77777777" w:rsidR="008A77F2" w:rsidRDefault="00000000">
            <w:r>
              <w:rPr>
                <w:sz w:val="16"/>
              </w:rPr>
              <w:t>write_down | equity_conversion</w:t>
            </w:r>
          </w:p>
        </w:tc>
      </w:tr>
    </w:tbl>
    <w:p w14:paraId="47CA5005" w14:textId="77777777" w:rsidR="008A77F2" w:rsidRDefault="008A77F2">
      <w:pPr>
        <w:spacing w:after="40"/>
      </w:pPr>
    </w:p>
    <w:p w14:paraId="376CA622"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521"/>
        <w:gridCol w:w="1020"/>
        <w:gridCol w:w="6009"/>
      </w:tblGrid>
      <w:tr w:rsidR="008A77F2" w14:paraId="29C5DE83" w14:textId="77777777">
        <w:tc>
          <w:tcPr>
            <w:tcW w:w="2268" w:type="dxa"/>
            <w:shd w:val="clear" w:color="auto" w:fill="002B5B"/>
          </w:tcPr>
          <w:p w14:paraId="5E2E49C8" w14:textId="77777777" w:rsidR="008A77F2" w:rsidRDefault="00000000">
            <w:r>
              <w:rPr>
                <w:b/>
                <w:color w:val="FFFFFF"/>
                <w:sz w:val="18"/>
              </w:rPr>
              <w:t>Field</w:t>
            </w:r>
          </w:p>
        </w:tc>
        <w:tc>
          <w:tcPr>
            <w:tcW w:w="1020" w:type="dxa"/>
            <w:shd w:val="clear" w:color="auto" w:fill="002B5B"/>
          </w:tcPr>
          <w:p w14:paraId="30D158EC" w14:textId="77777777" w:rsidR="008A77F2" w:rsidRDefault="00000000">
            <w:r>
              <w:rPr>
                <w:b/>
                <w:color w:val="FFFFFF"/>
                <w:sz w:val="18"/>
              </w:rPr>
              <w:t>Type</w:t>
            </w:r>
          </w:p>
        </w:tc>
        <w:tc>
          <w:tcPr>
            <w:tcW w:w="6009" w:type="dxa"/>
            <w:shd w:val="clear" w:color="auto" w:fill="002B5B"/>
          </w:tcPr>
          <w:p w14:paraId="6A4D1259" w14:textId="77777777" w:rsidR="008A77F2" w:rsidRDefault="00000000">
            <w:r>
              <w:rPr>
                <w:b/>
                <w:color w:val="FFFFFF"/>
                <w:sz w:val="18"/>
              </w:rPr>
              <w:t>Description</w:t>
            </w:r>
          </w:p>
        </w:tc>
      </w:tr>
      <w:tr w:rsidR="008A77F2" w14:paraId="52E10695" w14:textId="77777777">
        <w:tc>
          <w:tcPr>
            <w:tcW w:w="2268" w:type="dxa"/>
            <w:shd w:val="clear" w:color="auto" w:fill="FFFFFF"/>
          </w:tcPr>
          <w:p w14:paraId="26F61CEF" w14:textId="77777777" w:rsidR="008A77F2" w:rsidRDefault="00000000">
            <w:r>
              <w:rPr>
                <w:rFonts w:ascii="Courier New" w:hAnsi="Courier New"/>
                <w:sz w:val="16"/>
              </w:rPr>
              <w:t>cet1_current_pct</w:t>
            </w:r>
          </w:p>
        </w:tc>
        <w:tc>
          <w:tcPr>
            <w:tcW w:w="1020" w:type="dxa"/>
            <w:shd w:val="clear" w:color="auto" w:fill="FFFFFF"/>
          </w:tcPr>
          <w:p w14:paraId="4AC0D264" w14:textId="77777777" w:rsidR="008A77F2" w:rsidRDefault="00000000">
            <w:r>
              <w:rPr>
                <w:color w:val="595959"/>
                <w:sz w:val="16"/>
              </w:rPr>
              <w:t>float</w:t>
            </w:r>
          </w:p>
        </w:tc>
        <w:tc>
          <w:tcPr>
            <w:tcW w:w="6009" w:type="dxa"/>
            <w:shd w:val="clear" w:color="auto" w:fill="FFFFFF"/>
          </w:tcPr>
          <w:p w14:paraId="625430CD" w14:textId="77777777" w:rsidR="008A77F2" w:rsidRDefault="00000000">
            <w:r>
              <w:rPr>
                <w:sz w:val="16"/>
              </w:rPr>
              <w:t>Current CET1 ratio — for distance_to_trigger</w:t>
            </w:r>
          </w:p>
        </w:tc>
      </w:tr>
      <w:tr w:rsidR="008A77F2" w14:paraId="3DC5560B" w14:textId="77777777">
        <w:tc>
          <w:tcPr>
            <w:tcW w:w="2268" w:type="dxa"/>
            <w:shd w:val="clear" w:color="auto" w:fill="FFFFFF"/>
          </w:tcPr>
          <w:p w14:paraId="1DC6615D" w14:textId="77777777" w:rsidR="008A77F2" w:rsidRDefault="00000000">
            <w:r>
              <w:rPr>
                <w:rFonts w:ascii="Courier New" w:hAnsi="Courier New"/>
                <w:sz w:val="16"/>
              </w:rPr>
              <w:t>conversion_price</w:t>
            </w:r>
          </w:p>
        </w:tc>
        <w:tc>
          <w:tcPr>
            <w:tcW w:w="1020" w:type="dxa"/>
            <w:shd w:val="clear" w:color="auto" w:fill="FFFFFF"/>
          </w:tcPr>
          <w:p w14:paraId="5E920174" w14:textId="77777777" w:rsidR="008A77F2" w:rsidRDefault="00000000">
            <w:r>
              <w:rPr>
                <w:color w:val="595959"/>
                <w:sz w:val="16"/>
              </w:rPr>
              <w:t>float</w:t>
            </w:r>
          </w:p>
        </w:tc>
        <w:tc>
          <w:tcPr>
            <w:tcW w:w="6009" w:type="dxa"/>
            <w:shd w:val="clear" w:color="auto" w:fill="FFFFFF"/>
          </w:tcPr>
          <w:p w14:paraId="224EA2B9" w14:textId="77777777" w:rsidR="008A77F2" w:rsidRDefault="00000000">
            <w:r>
              <w:rPr>
                <w:sz w:val="16"/>
              </w:rPr>
              <w:t>Equity conversion price (equity_conversion type only)</w:t>
            </w:r>
          </w:p>
        </w:tc>
      </w:tr>
      <w:tr w:rsidR="008A77F2" w14:paraId="51FFE34A" w14:textId="77777777">
        <w:tc>
          <w:tcPr>
            <w:tcW w:w="2268" w:type="dxa"/>
            <w:shd w:val="clear" w:color="auto" w:fill="FFFFFF"/>
          </w:tcPr>
          <w:p w14:paraId="5682BEBC" w14:textId="77777777" w:rsidR="008A77F2" w:rsidRDefault="00000000">
            <w:r>
              <w:rPr>
                <w:rFonts w:ascii="Courier New" w:hAnsi="Courier New"/>
                <w:sz w:val="16"/>
              </w:rPr>
              <w:t>perpetuity_horizon_years</w:t>
            </w:r>
          </w:p>
        </w:tc>
        <w:tc>
          <w:tcPr>
            <w:tcW w:w="1020" w:type="dxa"/>
            <w:shd w:val="clear" w:color="auto" w:fill="FFFFFF"/>
          </w:tcPr>
          <w:p w14:paraId="70DC0ADC" w14:textId="77777777" w:rsidR="008A77F2" w:rsidRDefault="00000000">
            <w:r>
              <w:rPr>
                <w:color w:val="595959"/>
                <w:sz w:val="16"/>
              </w:rPr>
              <w:t>float</w:t>
            </w:r>
          </w:p>
        </w:tc>
        <w:tc>
          <w:tcPr>
            <w:tcW w:w="6009" w:type="dxa"/>
            <w:shd w:val="clear" w:color="auto" w:fill="FFFFFF"/>
          </w:tcPr>
          <w:p w14:paraId="44998E96" w14:textId="77777777" w:rsidR="008A77F2" w:rsidRDefault="00000000">
            <w:r>
              <w:rPr>
                <w:sz w:val="16"/>
              </w:rPr>
              <w:t>Years to model post-call extension (default 50)</w:t>
            </w:r>
          </w:p>
        </w:tc>
      </w:tr>
      <w:tr w:rsidR="008A77F2" w14:paraId="079BBC69" w14:textId="77777777">
        <w:tc>
          <w:tcPr>
            <w:tcW w:w="2268" w:type="dxa"/>
            <w:shd w:val="clear" w:color="auto" w:fill="FFFFFF"/>
          </w:tcPr>
          <w:p w14:paraId="60BF5CB5" w14:textId="77777777" w:rsidR="008A77F2" w:rsidRDefault="00000000">
            <w:r>
              <w:rPr>
                <w:rFonts w:ascii="Courier New" w:hAnsi="Courier New"/>
                <w:sz w:val="16"/>
              </w:rPr>
              <w:t>call_frequency_years</w:t>
            </w:r>
          </w:p>
        </w:tc>
        <w:tc>
          <w:tcPr>
            <w:tcW w:w="1020" w:type="dxa"/>
            <w:shd w:val="clear" w:color="auto" w:fill="FFFFFF"/>
          </w:tcPr>
          <w:p w14:paraId="285468E4" w14:textId="77777777" w:rsidR="008A77F2" w:rsidRDefault="00000000">
            <w:r>
              <w:rPr>
                <w:color w:val="595959"/>
                <w:sz w:val="16"/>
              </w:rPr>
              <w:t>float</w:t>
            </w:r>
          </w:p>
        </w:tc>
        <w:tc>
          <w:tcPr>
            <w:tcW w:w="6009" w:type="dxa"/>
            <w:shd w:val="clear" w:color="auto" w:fill="FFFFFF"/>
          </w:tcPr>
          <w:p w14:paraId="4948C433" w14:textId="77777777" w:rsidR="008A77F2" w:rsidRDefault="00000000">
            <w:r>
              <w:rPr>
                <w:sz w:val="16"/>
              </w:rPr>
              <w:t>Subsequent call frequency after first call (default 1)</w:t>
            </w:r>
          </w:p>
        </w:tc>
      </w:tr>
    </w:tbl>
    <w:p w14:paraId="7C97C07D" w14:textId="77777777" w:rsidR="008A77F2" w:rsidRDefault="008A77F2">
      <w:pPr>
        <w:spacing w:after="40"/>
      </w:pPr>
    </w:p>
    <w:p w14:paraId="64C06C07" w14:textId="77777777" w:rsidR="008A77F2" w:rsidRDefault="00000000">
      <w:pPr>
        <w:spacing w:before="120" w:after="80"/>
      </w:pPr>
      <w:r>
        <w:rPr>
          <w:b/>
          <w:color w:val="002B5B"/>
          <w:sz w:val="24"/>
        </w:rPr>
        <w:t>Key Outputs</w:t>
      </w:r>
    </w:p>
    <w:p w14:paraId="44FD22AF" w14:textId="77777777" w:rsidR="008A77F2" w:rsidRDefault="00000000">
      <w:pPr>
        <w:pStyle w:val="ListBullet"/>
        <w:spacing w:after="20"/>
      </w:pPr>
      <w:r>
        <w:rPr>
          <w:sz w:val="18"/>
        </w:rPr>
        <w:t>npv_to_first_call — price assuming call at first_call_date</w:t>
      </w:r>
    </w:p>
    <w:p w14:paraId="3E285AC2" w14:textId="77777777" w:rsidR="008A77F2" w:rsidRDefault="00000000">
      <w:pPr>
        <w:pStyle w:val="ListBullet"/>
        <w:spacing w:after="20"/>
      </w:pPr>
      <w:r>
        <w:rPr>
          <w:sz w:val="18"/>
        </w:rPr>
        <w:lastRenderedPageBreak/>
        <w:t>npv_to_perpetuity — price assuming extension with reset coupon</w:t>
      </w:r>
    </w:p>
    <w:p w14:paraId="2D2E8D62" w14:textId="77777777" w:rsidR="008A77F2" w:rsidRDefault="00000000">
      <w:pPr>
        <w:pStyle w:val="ListBullet"/>
        <w:spacing w:after="20"/>
      </w:pPr>
      <w:r>
        <w:rPr>
          <w:sz w:val="18"/>
        </w:rPr>
        <w:t>selected_npv / npv_to_worst_call — min of the two</w:t>
      </w:r>
    </w:p>
    <w:p w14:paraId="6DF2B853" w14:textId="77777777" w:rsidR="008A77F2" w:rsidRDefault="00000000">
      <w:pPr>
        <w:pStyle w:val="ListBullet"/>
        <w:spacing w:after="20"/>
      </w:pPr>
      <w:r>
        <w:rPr>
          <w:sz w:val="18"/>
        </w:rPr>
        <w:t>reset_coupon_rate — projected reset coupon after first call</w:t>
      </w:r>
    </w:p>
    <w:p w14:paraId="13962C2F" w14:textId="77777777" w:rsidR="008A77F2" w:rsidRDefault="00000000">
      <w:pPr>
        <w:pStyle w:val="ListBullet"/>
        <w:spacing w:after="20"/>
      </w:pPr>
      <w:r>
        <w:rPr>
          <w:sz w:val="18"/>
        </w:rPr>
        <w:t>reference_swap_rate — forward par-swap rate used</w:t>
      </w:r>
    </w:p>
    <w:p w14:paraId="0329CD70" w14:textId="77777777" w:rsidR="008A77F2" w:rsidRDefault="00000000">
      <w:pPr>
        <w:pStyle w:val="ListBullet"/>
        <w:spacing w:after="20"/>
      </w:pPr>
      <w:r>
        <w:rPr>
          <w:sz w:val="18"/>
        </w:rPr>
        <w:t>extension_risk_pct — price difference call vs perpetuity</w:t>
      </w:r>
    </w:p>
    <w:p w14:paraId="75BAE44D" w14:textId="77777777" w:rsidR="008A77F2" w:rsidRDefault="00000000">
      <w:pPr>
        <w:pStyle w:val="ListBullet"/>
        <w:spacing w:after="20"/>
      </w:pPr>
      <w:r>
        <w:rPr>
          <w:sz w:val="18"/>
        </w:rPr>
        <w:t>distance_to_trigger — CET1 headroom above trigger (pp)</w:t>
      </w:r>
    </w:p>
    <w:p w14:paraId="1DD55B08" w14:textId="77777777" w:rsidR="008A77F2" w:rsidRDefault="00000000">
      <w:r>
        <w:br w:type="page"/>
      </w:r>
    </w:p>
    <w:p w14:paraId="1D121275" w14:textId="77777777" w:rsidR="008A77F2" w:rsidRDefault="00000000">
      <w:pPr>
        <w:spacing w:before="240" w:after="80"/>
      </w:pPr>
      <w:r>
        <w:rPr>
          <w:b/>
          <w:color w:val="002B5B"/>
          <w:sz w:val="36"/>
        </w:rPr>
        <w:lastRenderedPageBreak/>
        <w:t>Discount Note Pricer</w:t>
      </w:r>
    </w:p>
    <w:tbl>
      <w:tblPr>
        <w:tblStyle w:val="TableGrid"/>
        <w:tblW w:w="0" w:type="auto"/>
        <w:tblLook w:val="04A0" w:firstRow="1" w:lastRow="0" w:firstColumn="1" w:lastColumn="0" w:noHBand="0" w:noVBand="1"/>
      </w:tblPr>
      <w:tblGrid>
        <w:gridCol w:w="9406"/>
      </w:tblGrid>
      <w:tr w:rsidR="008A77F2" w14:paraId="0BEE0E66" w14:textId="77777777">
        <w:tc>
          <w:tcPr>
            <w:tcW w:w="9406" w:type="dxa"/>
            <w:shd w:val="clear" w:color="auto" w:fill="002B5B"/>
          </w:tcPr>
          <w:p w14:paraId="595AD018" w14:textId="77777777" w:rsidR="008A77F2" w:rsidRDefault="00000000">
            <w:pPr>
              <w:spacing w:before="60" w:after="60"/>
            </w:pPr>
            <w:r>
              <w:rPr>
                <w:rFonts w:ascii="Courier New" w:hAnsi="Courier New"/>
                <w:b/>
                <w:color w:val="FFFFFF"/>
                <w:sz w:val="18"/>
              </w:rPr>
              <w:t>model: "discount_note"</w:t>
            </w:r>
          </w:p>
        </w:tc>
      </w:tr>
    </w:tbl>
    <w:p w14:paraId="46AB2530" w14:textId="77777777" w:rsidR="008A77F2" w:rsidRDefault="008A77F2">
      <w:pPr>
        <w:spacing w:after="40"/>
      </w:pPr>
    </w:p>
    <w:p w14:paraId="2EBE7CE1" w14:textId="77777777" w:rsidR="008A77F2" w:rsidRDefault="00000000">
      <w:pPr>
        <w:spacing w:after="120"/>
      </w:pPr>
      <w:r>
        <w:rPr>
          <w:i/>
          <w:color w:val="595959"/>
        </w:rPr>
        <w:t>Repos, commercial paper, T-bills, short-term instruments</w:t>
      </w:r>
    </w:p>
    <w:p w14:paraId="5CC9806E" w14:textId="77777777" w:rsidR="008A77F2" w:rsidRDefault="00000000">
      <w:pPr>
        <w:spacing w:before="120" w:after="80"/>
      </w:pPr>
      <w:r>
        <w:rPr>
          <w:b/>
          <w:color w:val="002B5B"/>
          <w:sz w:val="24"/>
        </w:rPr>
        <w:t>Description</w:t>
      </w:r>
    </w:p>
    <w:p w14:paraId="3950DABF" w14:textId="77777777" w:rsidR="008A77F2" w:rsidRDefault="00000000">
      <w:pPr>
        <w:spacing w:after="80"/>
      </w:pPr>
      <w:r>
        <w:rPr>
          <w:color w:val="000000"/>
        </w:rPr>
        <w:t>Money-market instrument pricer covering zero-coupon discount instruments (repos, Treasury bills, commercial paper) and add-on interest-bearing instruments (short-term FRNs, overnight loans). Computes discount rate, simple yield, and continuously compounded YTM, and reports a full accretion schedule from evaluation date to maturity.</w:t>
      </w:r>
    </w:p>
    <w:p w14:paraId="6DE4A29B" w14:textId="77777777" w:rsidR="008A77F2" w:rsidRDefault="00000000">
      <w:pPr>
        <w:spacing w:before="120" w:after="80"/>
      </w:pPr>
      <w:r>
        <w:rPr>
          <w:b/>
          <w:color w:val="002B5B"/>
          <w:sz w:val="24"/>
        </w:rPr>
        <w:t>Pricing Methodology</w:t>
      </w:r>
    </w:p>
    <w:p w14:paraId="773F109D" w14:textId="77777777" w:rsidR="008A77F2" w:rsidRDefault="00000000">
      <w:pPr>
        <w:spacing w:after="60"/>
      </w:pPr>
      <w:r>
        <w:rPr>
          <w:color w:val="000000"/>
          <w:sz w:val="18"/>
        </w:rPr>
        <w:t>For discount instruments: the security is issued at PV and redeems at face_value at maturity. The discount rate is the bank-discount convention (return on face). Simple yield expresses the return on the purchase price.</w:t>
      </w:r>
    </w:p>
    <w:p w14:paraId="496D3E10" w14:textId="77777777" w:rsidR="008A77F2" w:rsidRDefault="00000000">
      <w:pPr>
        <w:spacing w:after="60"/>
      </w:pPr>
      <w:r>
        <w:rPr>
          <w:color w:val="000000"/>
          <w:sz w:val="18"/>
        </w:rPr>
        <w:t>For interest_bearing instruments: maturity_CF = face_value × (1 + coupon_rate × t).</w:t>
      </w:r>
    </w:p>
    <w:p w14:paraId="7EF2BC5B" w14:textId="77777777" w:rsidR="008A77F2" w:rsidRDefault="00000000">
      <w:pPr>
        <w:spacing w:after="60"/>
      </w:pPr>
      <w:r>
        <w:rPr>
          <w:color w:val="000000"/>
          <w:sz w:val="18"/>
        </w:rPr>
        <w:t>YTM is continuously compounded: PV = maturity_CF × exp(−ytm × t).</w:t>
      </w:r>
    </w:p>
    <w:p w14:paraId="4130F960" w14:textId="77777777" w:rsidR="008A77F2" w:rsidRDefault="00000000">
      <w:pPr>
        <w:spacing w:after="60"/>
      </w:pPr>
      <w:r>
        <w:rPr>
          <w:color w:val="000000"/>
          <w:sz w:val="18"/>
        </w:rPr>
        <w:t>Discounting uses the benchmark OIS curve with a z-spread overlay.</w:t>
      </w:r>
    </w:p>
    <w:p w14:paraId="0EDBBD8E" w14:textId="77777777" w:rsidR="008A77F2" w:rsidRDefault="00000000">
      <w:pPr>
        <w:spacing w:before="120" w:after="80"/>
      </w:pPr>
      <w:r>
        <w:rPr>
          <w:b/>
          <w:color w:val="002B5B"/>
          <w:sz w:val="24"/>
        </w:rPr>
        <w:t>Key Formulas</w:t>
      </w:r>
    </w:p>
    <w:p w14:paraId="1F03B6B9" w14:textId="77777777" w:rsidR="008A77F2" w:rsidRDefault="00000000">
      <w:pPr>
        <w:spacing w:before="20" w:after="20"/>
        <w:ind w:left="454"/>
      </w:pPr>
      <w:r>
        <w:rPr>
          <w:rFonts w:ascii="Courier New" w:hAnsi="Courier New"/>
          <w:color w:val="595959"/>
          <w:sz w:val="18"/>
        </w:rPr>
        <w:t>discount_rate = (FV − PV) / FV × basis / t_days   [bank discount]</w:t>
      </w:r>
    </w:p>
    <w:p w14:paraId="6C858B48" w14:textId="77777777" w:rsidR="008A77F2" w:rsidRDefault="00000000">
      <w:pPr>
        <w:spacing w:before="20" w:after="20"/>
        <w:ind w:left="454"/>
      </w:pPr>
      <w:r>
        <w:rPr>
          <w:rFonts w:ascii="Courier New" w:hAnsi="Courier New"/>
          <w:color w:val="595959"/>
          <w:sz w:val="18"/>
        </w:rPr>
        <w:t>simple_yield  = (FV − PV) / PV × basis / t_days   [simple return]</w:t>
      </w:r>
    </w:p>
    <w:p w14:paraId="5A3D2C36" w14:textId="77777777" w:rsidR="008A77F2" w:rsidRDefault="00000000">
      <w:pPr>
        <w:spacing w:before="20" w:after="20"/>
        <w:ind w:left="454"/>
      </w:pPr>
      <w:r>
        <w:rPr>
          <w:rFonts w:ascii="Courier New" w:hAnsi="Courier New"/>
          <w:color w:val="595959"/>
          <w:sz w:val="18"/>
        </w:rPr>
        <w:t>YTM (c.c.):   PV = FV × exp(−ytm × t)</w:t>
      </w:r>
    </w:p>
    <w:p w14:paraId="77D5F266" w14:textId="77777777" w:rsidR="008A77F2" w:rsidRDefault="00000000">
      <w:pPr>
        <w:spacing w:before="20" w:after="20"/>
        <w:ind w:left="454"/>
      </w:pPr>
      <w:r>
        <w:rPr>
          <w:rFonts w:ascii="Courier New" w:hAnsi="Courier New"/>
          <w:color w:val="595959"/>
          <w:sz w:val="18"/>
        </w:rPr>
        <w:t>interest_bearing: maturity_CF = FV × (1 + coupon_rate × t)</w:t>
      </w:r>
    </w:p>
    <w:p w14:paraId="65C12AA3"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2DADF626" w14:textId="77777777">
        <w:tc>
          <w:tcPr>
            <w:tcW w:w="2268" w:type="dxa"/>
            <w:shd w:val="clear" w:color="auto" w:fill="002B5B"/>
          </w:tcPr>
          <w:p w14:paraId="3E8DAB85" w14:textId="77777777" w:rsidR="008A77F2" w:rsidRDefault="00000000">
            <w:r>
              <w:rPr>
                <w:b/>
                <w:color w:val="FFFFFF"/>
                <w:sz w:val="18"/>
              </w:rPr>
              <w:t>Field</w:t>
            </w:r>
          </w:p>
        </w:tc>
        <w:tc>
          <w:tcPr>
            <w:tcW w:w="1020" w:type="dxa"/>
            <w:shd w:val="clear" w:color="auto" w:fill="002B5B"/>
          </w:tcPr>
          <w:p w14:paraId="5BF9F444" w14:textId="77777777" w:rsidR="008A77F2" w:rsidRDefault="00000000">
            <w:r>
              <w:rPr>
                <w:b/>
                <w:color w:val="FFFFFF"/>
                <w:sz w:val="18"/>
              </w:rPr>
              <w:t>Type</w:t>
            </w:r>
          </w:p>
        </w:tc>
        <w:tc>
          <w:tcPr>
            <w:tcW w:w="6009" w:type="dxa"/>
            <w:shd w:val="clear" w:color="auto" w:fill="002B5B"/>
          </w:tcPr>
          <w:p w14:paraId="1F1CC493" w14:textId="77777777" w:rsidR="008A77F2" w:rsidRDefault="00000000">
            <w:r>
              <w:rPr>
                <w:b/>
                <w:color w:val="FFFFFF"/>
                <w:sz w:val="18"/>
              </w:rPr>
              <w:t>Description</w:t>
            </w:r>
          </w:p>
        </w:tc>
      </w:tr>
      <w:tr w:rsidR="008A77F2" w14:paraId="4E02762E" w14:textId="77777777">
        <w:tc>
          <w:tcPr>
            <w:tcW w:w="2268" w:type="dxa"/>
            <w:shd w:val="clear" w:color="auto" w:fill="FFFDE7"/>
          </w:tcPr>
          <w:p w14:paraId="05C8D2DF" w14:textId="77777777" w:rsidR="008A77F2" w:rsidRDefault="00000000">
            <w:r>
              <w:rPr>
                <w:rFonts w:ascii="Courier New" w:hAnsi="Courier New"/>
                <w:b/>
                <w:sz w:val="16"/>
              </w:rPr>
              <w:t>instrument_id</w:t>
            </w:r>
          </w:p>
        </w:tc>
        <w:tc>
          <w:tcPr>
            <w:tcW w:w="1020" w:type="dxa"/>
            <w:shd w:val="clear" w:color="auto" w:fill="FFFDE7"/>
          </w:tcPr>
          <w:p w14:paraId="044E57EF" w14:textId="77777777" w:rsidR="008A77F2" w:rsidRDefault="00000000">
            <w:r>
              <w:rPr>
                <w:color w:val="595959"/>
                <w:sz w:val="16"/>
              </w:rPr>
              <w:t>string</w:t>
            </w:r>
          </w:p>
        </w:tc>
        <w:tc>
          <w:tcPr>
            <w:tcW w:w="6009" w:type="dxa"/>
            <w:shd w:val="clear" w:color="auto" w:fill="FFFDE7"/>
          </w:tcPr>
          <w:p w14:paraId="4C9011AA" w14:textId="77777777" w:rsidR="008A77F2" w:rsidRDefault="00000000">
            <w:r>
              <w:rPr>
                <w:sz w:val="16"/>
              </w:rPr>
              <w:t>ISIN or internal identifier</w:t>
            </w:r>
          </w:p>
        </w:tc>
      </w:tr>
      <w:tr w:rsidR="008A77F2" w14:paraId="7067EA64" w14:textId="77777777">
        <w:tc>
          <w:tcPr>
            <w:tcW w:w="2268" w:type="dxa"/>
            <w:shd w:val="clear" w:color="auto" w:fill="FFFDE7"/>
          </w:tcPr>
          <w:p w14:paraId="4F7CB13B" w14:textId="77777777" w:rsidR="008A77F2" w:rsidRDefault="00000000">
            <w:r>
              <w:rPr>
                <w:rFonts w:ascii="Courier New" w:hAnsi="Courier New"/>
                <w:b/>
                <w:sz w:val="16"/>
              </w:rPr>
              <w:t>evaluation_date</w:t>
            </w:r>
          </w:p>
        </w:tc>
        <w:tc>
          <w:tcPr>
            <w:tcW w:w="1020" w:type="dxa"/>
            <w:shd w:val="clear" w:color="auto" w:fill="FFFDE7"/>
          </w:tcPr>
          <w:p w14:paraId="7DA7FB32" w14:textId="77777777" w:rsidR="008A77F2" w:rsidRDefault="00000000">
            <w:r>
              <w:rPr>
                <w:color w:val="595959"/>
                <w:sz w:val="16"/>
              </w:rPr>
              <w:t>string</w:t>
            </w:r>
          </w:p>
        </w:tc>
        <w:tc>
          <w:tcPr>
            <w:tcW w:w="6009" w:type="dxa"/>
            <w:shd w:val="clear" w:color="auto" w:fill="FFFDE7"/>
          </w:tcPr>
          <w:p w14:paraId="305CBA68" w14:textId="77777777" w:rsidR="008A77F2" w:rsidRDefault="00000000">
            <w:r>
              <w:rPr>
                <w:sz w:val="16"/>
              </w:rPr>
              <w:t>Pricing date</w:t>
            </w:r>
          </w:p>
        </w:tc>
      </w:tr>
      <w:tr w:rsidR="008A77F2" w14:paraId="227FCE1F" w14:textId="77777777">
        <w:tc>
          <w:tcPr>
            <w:tcW w:w="2268" w:type="dxa"/>
            <w:shd w:val="clear" w:color="auto" w:fill="FFFDE7"/>
          </w:tcPr>
          <w:p w14:paraId="5D97EA86" w14:textId="77777777" w:rsidR="008A77F2" w:rsidRDefault="00000000">
            <w:r>
              <w:rPr>
                <w:rFonts w:ascii="Courier New" w:hAnsi="Courier New"/>
                <w:b/>
                <w:sz w:val="16"/>
              </w:rPr>
              <w:t>issue_date</w:t>
            </w:r>
          </w:p>
        </w:tc>
        <w:tc>
          <w:tcPr>
            <w:tcW w:w="1020" w:type="dxa"/>
            <w:shd w:val="clear" w:color="auto" w:fill="FFFDE7"/>
          </w:tcPr>
          <w:p w14:paraId="280CFB9C" w14:textId="77777777" w:rsidR="008A77F2" w:rsidRDefault="00000000">
            <w:r>
              <w:rPr>
                <w:color w:val="595959"/>
                <w:sz w:val="16"/>
              </w:rPr>
              <w:t>string</w:t>
            </w:r>
          </w:p>
        </w:tc>
        <w:tc>
          <w:tcPr>
            <w:tcW w:w="6009" w:type="dxa"/>
            <w:shd w:val="clear" w:color="auto" w:fill="FFFDE7"/>
          </w:tcPr>
          <w:p w14:paraId="151D5CDA" w14:textId="77777777" w:rsidR="008A77F2" w:rsidRDefault="00000000">
            <w:r>
              <w:rPr>
                <w:sz w:val="16"/>
              </w:rPr>
              <w:t>Issue date</w:t>
            </w:r>
          </w:p>
        </w:tc>
      </w:tr>
      <w:tr w:rsidR="008A77F2" w14:paraId="319AAC18" w14:textId="77777777">
        <w:tc>
          <w:tcPr>
            <w:tcW w:w="2268" w:type="dxa"/>
            <w:shd w:val="clear" w:color="auto" w:fill="FFFDE7"/>
          </w:tcPr>
          <w:p w14:paraId="1C133436" w14:textId="77777777" w:rsidR="008A77F2" w:rsidRDefault="00000000">
            <w:r>
              <w:rPr>
                <w:rFonts w:ascii="Courier New" w:hAnsi="Courier New"/>
                <w:b/>
                <w:sz w:val="16"/>
              </w:rPr>
              <w:t>maturity_date</w:t>
            </w:r>
          </w:p>
        </w:tc>
        <w:tc>
          <w:tcPr>
            <w:tcW w:w="1020" w:type="dxa"/>
            <w:shd w:val="clear" w:color="auto" w:fill="FFFDE7"/>
          </w:tcPr>
          <w:p w14:paraId="27C6B0E5" w14:textId="77777777" w:rsidR="008A77F2" w:rsidRDefault="00000000">
            <w:r>
              <w:rPr>
                <w:color w:val="595959"/>
                <w:sz w:val="16"/>
              </w:rPr>
              <w:t>string</w:t>
            </w:r>
          </w:p>
        </w:tc>
        <w:tc>
          <w:tcPr>
            <w:tcW w:w="6009" w:type="dxa"/>
            <w:shd w:val="clear" w:color="auto" w:fill="FFFDE7"/>
          </w:tcPr>
          <w:p w14:paraId="0C7CFA4A" w14:textId="77777777" w:rsidR="008A77F2" w:rsidRDefault="00000000">
            <w:r>
              <w:rPr>
                <w:sz w:val="16"/>
              </w:rPr>
              <w:t>Maturity date</w:t>
            </w:r>
          </w:p>
        </w:tc>
      </w:tr>
      <w:tr w:rsidR="008A77F2" w14:paraId="1DE7A54C" w14:textId="77777777">
        <w:tc>
          <w:tcPr>
            <w:tcW w:w="2268" w:type="dxa"/>
            <w:shd w:val="clear" w:color="auto" w:fill="FFFDE7"/>
          </w:tcPr>
          <w:p w14:paraId="15C8EBF0" w14:textId="77777777" w:rsidR="008A77F2" w:rsidRDefault="00000000">
            <w:r>
              <w:rPr>
                <w:rFonts w:ascii="Courier New" w:hAnsi="Courier New"/>
                <w:b/>
                <w:sz w:val="16"/>
              </w:rPr>
              <w:t>face_value</w:t>
            </w:r>
          </w:p>
        </w:tc>
        <w:tc>
          <w:tcPr>
            <w:tcW w:w="1020" w:type="dxa"/>
            <w:shd w:val="clear" w:color="auto" w:fill="FFFDE7"/>
          </w:tcPr>
          <w:p w14:paraId="58101A25" w14:textId="77777777" w:rsidR="008A77F2" w:rsidRDefault="00000000">
            <w:r>
              <w:rPr>
                <w:color w:val="595959"/>
                <w:sz w:val="16"/>
              </w:rPr>
              <w:t>float</w:t>
            </w:r>
          </w:p>
        </w:tc>
        <w:tc>
          <w:tcPr>
            <w:tcW w:w="6009" w:type="dxa"/>
            <w:shd w:val="clear" w:color="auto" w:fill="FFFDE7"/>
          </w:tcPr>
          <w:p w14:paraId="7CC7F3F9" w14:textId="77777777" w:rsidR="008A77F2" w:rsidRDefault="00000000">
            <w:r>
              <w:rPr>
                <w:sz w:val="16"/>
              </w:rPr>
              <w:t>Face / redemption value</w:t>
            </w:r>
          </w:p>
        </w:tc>
      </w:tr>
      <w:tr w:rsidR="008A77F2" w14:paraId="13B18C09" w14:textId="77777777">
        <w:tc>
          <w:tcPr>
            <w:tcW w:w="2268" w:type="dxa"/>
            <w:shd w:val="clear" w:color="auto" w:fill="FFFDE7"/>
          </w:tcPr>
          <w:p w14:paraId="5ABD289A" w14:textId="77777777" w:rsidR="008A77F2" w:rsidRDefault="00000000">
            <w:r>
              <w:rPr>
                <w:rFonts w:ascii="Courier New" w:hAnsi="Courier New"/>
                <w:b/>
                <w:sz w:val="16"/>
              </w:rPr>
              <w:t>instrument_type</w:t>
            </w:r>
          </w:p>
        </w:tc>
        <w:tc>
          <w:tcPr>
            <w:tcW w:w="1020" w:type="dxa"/>
            <w:shd w:val="clear" w:color="auto" w:fill="FFFDE7"/>
          </w:tcPr>
          <w:p w14:paraId="25CB8D8A" w14:textId="77777777" w:rsidR="008A77F2" w:rsidRDefault="00000000">
            <w:r>
              <w:rPr>
                <w:color w:val="595959"/>
                <w:sz w:val="16"/>
              </w:rPr>
              <w:t>string</w:t>
            </w:r>
          </w:p>
        </w:tc>
        <w:tc>
          <w:tcPr>
            <w:tcW w:w="6009" w:type="dxa"/>
            <w:shd w:val="clear" w:color="auto" w:fill="FFFDE7"/>
          </w:tcPr>
          <w:p w14:paraId="0D01A8B3" w14:textId="77777777" w:rsidR="008A77F2" w:rsidRDefault="00000000">
            <w:r>
              <w:rPr>
                <w:sz w:val="16"/>
              </w:rPr>
              <w:t>discount | interest_bearing</w:t>
            </w:r>
          </w:p>
        </w:tc>
      </w:tr>
    </w:tbl>
    <w:p w14:paraId="1D55E0CE" w14:textId="77777777" w:rsidR="008A77F2" w:rsidRDefault="008A77F2">
      <w:pPr>
        <w:spacing w:after="40"/>
      </w:pPr>
    </w:p>
    <w:p w14:paraId="029E06C5"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56BD4809" w14:textId="77777777">
        <w:tc>
          <w:tcPr>
            <w:tcW w:w="2268" w:type="dxa"/>
            <w:shd w:val="clear" w:color="auto" w:fill="002B5B"/>
          </w:tcPr>
          <w:p w14:paraId="0376756F" w14:textId="77777777" w:rsidR="008A77F2" w:rsidRDefault="00000000">
            <w:r>
              <w:rPr>
                <w:b/>
                <w:color w:val="FFFFFF"/>
                <w:sz w:val="18"/>
              </w:rPr>
              <w:t>Field</w:t>
            </w:r>
          </w:p>
        </w:tc>
        <w:tc>
          <w:tcPr>
            <w:tcW w:w="1020" w:type="dxa"/>
            <w:shd w:val="clear" w:color="auto" w:fill="002B5B"/>
          </w:tcPr>
          <w:p w14:paraId="7283C9D6" w14:textId="77777777" w:rsidR="008A77F2" w:rsidRDefault="00000000">
            <w:r>
              <w:rPr>
                <w:b/>
                <w:color w:val="FFFFFF"/>
                <w:sz w:val="18"/>
              </w:rPr>
              <w:t>Type</w:t>
            </w:r>
          </w:p>
        </w:tc>
        <w:tc>
          <w:tcPr>
            <w:tcW w:w="6009" w:type="dxa"/>
            <w:shd w:val="clear" w:color="auto" w:fill="002B5B"/>
          </w:tcPr>
          <w:p w14:paraId="44E31584" w14:textId="77777777" w:rsidR="008A77F2" w:rsidRDefault="00000000">
            <w:r>
              <w:rPr>
                <w:b/>
                <w:color w:val="FFFFFF"/>
                <w:sz w:val="18"/>
              </w:rPr>
              <w:t>Description</w:t>
            </w:r>
          </w:p>
        </w:tc>
      </w:tr>
      <w:tr w:rsidR="008A77F2" w14:paraId="2D926742" w14:textId="77777777">
        <w:tc>
          <w:tcPr>
            <w:tcW w:w="2268" w:type="dxa"/>
            <w:shd w:val="clear" w:color="auto" w:fill="FFFFFF"/>
          </w:tcPr>
          <w:p w14:paraId="36816E5E" w14:textId="77777777" w:rsidR="008A77F2" w:rsidRDefault="00000000">
            <w:r>
              <w:rPr>
                <w:rFonts w:ascii="Courier New" w:hAnsi="Courier New"/>
                <w:sz w:val="16"/>
              </w:rPr>
              <w:t>coupon_rate</w:t>
            </w:r>
          </w:p>
        </w:tc>
        <w:tc>
          <w:tcPr>
            <w:tcW w:w="1020" w:type="dxa"/>
            <w:shd w:val="clear" w:color="auto" w:fill="FFFFFF"/>
          </w:tcPr>
          <w:p w14:paraId="1E73D19C" w14:textId="77777777" w:rsidR="008A77F2" w:rsidRDefault="00000000">
            <w:r>
              <w:rPr>
                <w:color w:val="595959"/>
                <w:sz w:val="16"/>
              </w:rPr>
              <w:t>float</w:t>
            </w:r>
          </w:p>
        </w:tc>
        <w:tc>
          <w:tcPr>
            <w:tcW w:w="6009" w:type="dxa"/>
            <w:shd w:val="clear" w:color="auto" w:fill="FFFFFF"/>
          </w:tcPr>
          <w:p w14:paraId="5C3D0FC2" w14:textId="77777777" w:rsidR="008A77F2" w:rsidRDefault="00000000">
            <w:r>
              <w:rPr>
                <w:sz w:val="16"/>
              </w:rPr>
              <w:t>Add-on interest rate (interest_bearing type only)</w:t>
            </w:r>
          </w:p>
        </w:tc>
      </w:tr>
      <w:tr w:rsidR="008A77F2" w14:paraId="2266E3F1" w14:textId="77777777">
        <w:tc>
          <w:tcPr>
            <w:tcW w:w="2268" w:type="dxa"/>
            <w:shd w:val="clear" w:color="auto" w:fill="FFFFFF"/>
          </w:tcPr>
          <w:p w14:paraId="64902A63" w14:textId="77777777" w:rsidR="008A77F2" w:rsidRDefault="00000000">
            <w:r>
              <w:rPr>
                <w:rFonts w:ascii="Courier New" w:hAnsi="Courier New"/>
                <w:sz w:val="16"/>
              </w:rPr>
              <w:t>day_count</w:t>
            </w:r>
          </w:p>
        </w:tc>
        <w:tc>
          <w:tcPr>
            <w:tcW w:w="1020" w:type="dxa"/>
            <w:shd w:val="clear" w:color="auto" w:fill="FFFFFF"/>
          </w:tcPr>
          <w:p w14:paraId="09B708E3" w14:textId="77777777" w:rsidR="008A77F2" w:rsidRDefault="00000000">
            <w:r>
              <w:rPr>
                <w:color w:val="595959"/>
                <w:sz w:val="16"/>
              </w:rPr>
              <w:t>string</w:t>
            </w:r>
          </w:p>
        </w:tc>
        <w:tc>
          <w:tcPr>
            <w:tcW w:w="6009" w:type="dxa"/>
            <w:shd w:val="clear" w:color="auto" w:fill="FFFFFF"/>
          </w:tcPr>
          <w:p w14:paraId="4DDC95AD" w14:textId="77777777" w:rsidR="008A77F2" w:rsidRDefault="00000000">
            <w:r>
              <w:rPr>
                <w:sz w:val="16"/>
              </w:rPr>
              <w:t>Actual360 (default) | Actual365Fixed | ACT/ACT (ICMA)</w:t>
            </w:r>
          </w:p>
        </w:tc>
      </w:tr>
      <w:tr w:rsidR="008A77F2" w14:paraId="202534F0" w14:textId="77777777">
        <w:tc>
          <w:tcPr>
            <w:tcW w:w="2268" w:type="dxa"/>
            <w:shd w:val="clear" w:color="auto" w:fill="FFFFFF"/>
          </w:tcPr>
          <w:p w14:paraId="60436313" w14:textId="77777777" w:rsidR="008A77F2" w:rsidRDefault="00000000">
            <w:r>
              <w:rPr>
                <w:rFonts w:ascii="Courier New" w:hAnsi="Courier New"/>
                <w:sz w:val="16"/>
              </w:rPr>
              <w:t>credit_spread_bp</w:t>
            </w:r>
          </w:p>
        </w:tc>
        <w:tc>
          <w:tcPr>
            <w:tcW w:w="1020" w:type="dxa"/>
            <w:shd w:val="clear" w:color="auto" w:fill="FFFFFF"/>
          </w:tcPr>
          <w:p w14:paraId="143CB788" w14:textId="77777777" w:rsidR="008A77F2" w:rsidRDefault="00000000">
            <w:r>
              <w:rPr>
                <w:color w:val="595959"/>
                <w:sz w:val="16"/>
              </w:rPr>
              <w:t>float</w:t>
            </w:r>
          </w:p>
        </w:tc>
        <w:tc>
          <w:tcPr>
            <w:tcW w:w="6009" w:type="dxa"/>
            <w:shd w:val="clear" w:color="auto" w:fill="FFFFFF"/>
          </w:tcPr>
          <w:p w14:paraId="785997E5" w14:textId="77777777" w:rsidR="008A77F2" w:rsidRDefault="00000000">
            <w:r>
              <w:rPr>
                <w:sz w:val="16"/>
              </w:rPr>
              <w:t>Z-spread in basis points (default 0)</w:t>
            </w:r>
          </w:p>
        </w:tc>
      </w:tr>
      <w:tr w:rsidR="008A77F2" w14:paraId="0196686D" w14:textId="77777777">
        <w:tc>
          <w:tcPr>
            <w:tcW w:w="2268" w:type="dxa"/>
            <w:shd w:val="clear" w:color="auto" w:fill="FFFFFF"/>
          </w:tcPr>
          <w:p w14:paraId="4E6CA1B2" w14:textId="77777777" w:rsidR="008A77F2" w:rsidRDefault="00000000">
            <w:r>
              <w:rPr>
                <w:rFonts w:ascii="Courier New" w:hAnsi="Courier New"/>
                <w:sz w:val="16"/>
              </w:rPr>
              <w:t>settlement_days</w:t>
            </w:r>
          </w:p>
        </w:tc>
        <w:tc>
          <w:tcPr>
            <w:tcW w:w="1020" w:type="dxa"/>
            <w:shd w:val="clear" w:color="auto" w:fill="FFFFFF"/>
          </w:tcPr>
          <w:p w14:paraId="38840095" w14:textId="77777777" w:rsidR="008A77F2" w:rsidRDefault="00000000">
            <w:r>
              <w:rPr>
                <w:color w:val="595959"/>
                <w:sz w:val="16"/>
              </w:rPr>
              <w:t>int</w:t>
            </w:r>
          </w:p>
        </w:tc>
        <w:tc>
          <w:tcPr>
            <w:tcW w:w="6009" w:type="dxa"/>
            <w:shd w:val="clear" w:color="auto" w:fill="FFFFFF"/>
          </w:tcPr>
          <w:p w14:paraId="3B172294" w14:textId="77777777" w:rsidR="008A77F2" w:rsidRDefault="00000000">
            <w:r>
              <w:rPr>
                <w:sz w:val="16"/>
              </w:rPr>
              <w:t>Days to settlement (default 0)</w:t>
            </w:r>
          </w:p>
        </w:tc>
      </w:tr>
      <w:tr w:rsidR="008A77F2" w14:paraId="53250EF7" w14:textId="77777777">
        <w:tc>
          <w:tcPr>
            <w:tcW w:w="2268" w:type="dxa"/>
            <w:shd w:val="clear" w:color="auto" w:fill="FFFFFF"/>
          </w:tcPr>
          <w:p w14:paraId="0230DD37" w14:textId="77777777" w:rsidR="008A77F2" w:rsidRDefault="00000000">
            <w:r>
              <w:rPr>
                <w:rFonts w:ascii="Courier New" w:hAnsi="Courier New"/>
                <w:sz w:val="16"/>
              </w:rPr>
              <w:t>calendar</w:t>
            </w:r>
          </w:p>
        </w:tc>
        <w:tc>
          <w:tcPr>
            <w:tcW w:w="1020" w:type="dxa"/>
            <w:shd w:val="clear" w:color="auto" w:fill="FFFFFF"/>
          </w:tcPr>
          <w:p w14:paraId="27A342A0" w14:textId="77777777" w:rsidR="008A77F2" w:rsidRDefault="00000000">
            <w:r>
              <w:rPr>
                <w:color w:val="595959"/>
                <w:sz w:val="16"/>
              </w:rPr>
              <w:t>string</w:t>
            </w:r>
          </w:p>
        </w:tc>
        <w:tc>
          <w:tcPr>
            <w:tcW w:w="6009" w:type="dxa"/>
            <w:shd w:val="clear" w:color="auto" w:fill="FFFFFF"/>
          </w:tcPr>
          <w:p w14:paraId="3D3FC994" w14:textId="77777777" w:rsidR="008A77F2" w:rsidRDefault="00000000">
            <w:r>
              <w:rPr>
                <w:sz w:val="16"/>
              </w:rPr>
              <w:t>TARGET | UnitedStates</w:t>
            </w:r>
          </w:p>
        </w:tc>
      </w:tr>
      <w:tr w:rsidR="008A77F2" w14:paraId="64F69E77" w14:textId="77777777">
        <w:tc>
          <w:tcPr>
            <w:tcW w:w="2268" w:type="dxa"/>
            <w:shd w:val="clear" w:color="auto" w:fill="FFFFFF"/>
          </w:tcPr>
          <w:p w14:paraId="4FBBF3F2" w14:textId="77777777" w:rsidR="008A77F2" w:rsidRDefault="00000000">
            <w:r>
              <w:rPr>
                <w:rFonts w:ascii="Courier New" w:hAnsi="Courier New"/>
                <w:sz w:val="16"/>
              </w:rPr>
              <w:t>currency</w:t>
            </w:r>
          </w:p>
        </w:tc>
        <w:tc>
          <w:tcPr>
            <w:tcW w:w="1020" w:type="dxa"/>
            <w:shd w:val="clear" w:color="auto" w:fill="FFFFFF"/>
          </w:tcPr>
          <w:p w14:paraId="788A5910" w14:textId="77777777" w:rsidR="008A77F2" w:rsidRDefault="00000000">
            <w:r>
              <w:rPr>
                <w:color w:val="595959"/>
                <w:sz w:val="16"/>
              </w:rPr>
              <w:t>string</w:t>
            </w:r>
          </w:p>
        </w:tc>
        <w:tc>
          <w:tcPr>
            <w:tcW w:w="6009" w:type="dxa"/>
            <w:shd w:val="clear" w:color="auto" w:fill="FFFFFF"/>
          </w:tcPr>
          <w:p w14:paraId="6E87A5F5" w14:textId="77777777" w:rsidR="008A77F2" w:rsidRDefault="00000000">
            <w:r>
              <w:rPr>
                <w:sz w:val="16"/>
              </w:rPr>
              <w:t>Settlement currency</w:t>
            </w:r>
          </w:p>
        </w:tc>
      </w:tr>
      <w:tr w:rsidR="008A77F2" w14:paraId="0A1FE734" w14:textId="77777777">
        <w:tc>
          <w:tcPr>
            <w:tcW w:w="2268" w:type="dxa"/>
            <w:shd w:val="clear" w:color="auto" w:fill="FFFFFF"/>
          </w:tcPr>
          <w:p w14:paraId="642A1BD0" w14:textId="77777777" w:rsidR="008A77F2" w:rsidRDefault="00000000">
            <w:r>
              <w:rPr>
                <w:rFonts w:ascii="Courier New" w:hAnsi="Courier New"/>
                <w:sz w:val="16"/>
              </w:rPr>
              <w:t>repo_collateral</w:t>
            </w:r>
          </w:p>
        </w:tc>
        <w:tc>
          <w:tcPr>
            <w:tcW w:w="1020" w:type="dxa"/>
            <w:shd w:val="clear" w:color="auto" w:fill="FFFFFF"/>
          </w:tcPr>
          <w:p w14:paraId="3E79D992" w14:textId="77777777" w:rsidR="008A77F2" w:rsidRDefault="00000000">
            <w:r>
              <w:rPr>
                <w:color w:val="595959"/>
                <w:sz w:val="16"/>
              </w:rPr>
              <w:t>object</w:t>
            </w:r>
          </w:p>
        </w:tc>
        <w:tc>
          <w:tcPr>
            <w:tcW w:w="6009" w:type="dxa"/>
            <w:shd w:val="clear" w:color="auto" w:fill="FFFFFF"/>
          </w:tcPr>
          <w:p w14:paraId="639C9C2A" w14:textId="77777777" w:rsidR="008A77F2" w:rsidRDefault="00000000">
            <w:r>
              <w:rPr>
                <w:sz w:val="16"/>
              </w:rPr>
              <w:t>Sub-object: instrument_id, market_value, haircut_pct</w:t>
            </w:r>
          </w:p>
        </w:tc>
      </w:tr>
    </w:tbl>
    <w:p w14:paraId="04F5779B" w14:textId="77777777" w:rsidR="008A77F2" w:rsidRDefault="008A77F2">
      <w:pPr>
        <w:spacing w:after="40"/>
      </w:pPr>
    </w:p>
    <w:p w14:paraId="57FA343F" w14:textId="77777777" w:rsidR="008A77F2" w:rsidRDefault="00000000">
      <w:pPr>
        <w:spacing w:before="120" w:after="80"/>
      </w:pPr>
      <w:r>
        <w:rPr>
          <w:b/>
          <w:color w:val="002B5B"/>
          <w:sz w:val="24"/>
        </w:rPr>
        <w:t>Key Outputs</w:t>
      </w:r>
    </w:p>
    <w:p w14:paraId="34B344E8" w14:textId="77777777" w:rsidR="008A77F2" w:rsidRDefault="00000000">
      <w:pPr>
        <w:pStyle w:val="ListBullet"/>
        <w:spacing w:after="20"/>
      </w:pPr>
      <w:r>
        <w:rPr>
          <w:sz w:val="18"/>
        </w:rPr>
        <w:t>npv / dirty_price — present value of maturity cash flow</w:t>
      </w:r>
    </w:p>
    <w:p w14:paraId="5C6740F6" w14:textId="77777777" w:rsidR="008A77F2" w:rsidRDefault="00000000">
      <w:pPr>
        <w:pStyle w:val="ListBullet"/>
        <w:spacing w:after="20"/>
      </w:pPr>
      <w:r>
        <w:rPr>
          <w:sz w:val="18"/>
        </w:rPr>
        <w:t>discount_rate — bank-discount convention rate</w:t>
      </w:r>
    </w:p>
    <w:p w14:paraId="0033FE8E" w14:textId="77777777" w:rsidR="008A77F2" w:rsidRDefault="00000000">
      <w:pPr>
        <w:pStyle w:val="ListBullet"/>
        <w:spacing w:after="20"/>
      </w:pPr>
      <w:r>
        <w:rPr>
          <w:sz w:val="18"/>
        </w:rPr>
        <w:t>simple_yield — add-on yield on purchase price</w:t>
      </w:r>
    </w:p>
    <w:p w14:paraId="65B93140" w14:textId="77777777" w:rsidR="008A77F2" w:rsidRDefault="00000000">
      <w:pPr>
        <w:pStyle w:val="ListBullet"/>
        <w:spacing w:after="20"/>
      </w:pPr>
      <w:r>
        <w:rPr>
          <w:sz w:val="18"/>
        </w:rPr>
        <w:t>ytm — continuously compounded yield to maturity</w:t>
      </w:r>
    </w:p>
    <w:p w14:paraId="0CA34FC7" w14:textId="77777777" w:rsidR="008A77F2" w:rsidRDefault="00000000">
      <w:pPr>
        <w:pStyle w:val="ListBullet"/>
        <w:spacing w:after="20"/>
      </w:pPr>
      <w:r>
        <w:rPr>
          <w:sz w:val="18"/>
        </w:rPr>
        <w:t>accretion_schedule — day-by-day accretion from eval to maturity</w:t>
      </w:r>
    </w:p>
    <w:p w14:paraId="703839E4" w14:textId="77777777" w:rsidR="008A77F2" w:rsidRDefault="00000000">
      <w:r>
        <w:lastRenderedPageBreak/>
        <w:br w:type="page"/>
      </w:r>
    </w:p>
    <w:p w14:paraId="3811CD4D" w14:textId="77777777" w:rsidR="008A77F2" w:rsidRDefault="00000000">
      <w:pPr>
        <w:spacing w:before="240" w:after="80"/>
      </w:pPr>
      <w:r>
        <w:rPr>
          <w:b/>
          <w:color w:val="002B5B"/>
          <w:sz w:val="36"/>
        </w:rPr>
        <w:lastRenderedPageBreak/>
        <w:t>PIK / PIK-Toggle Bond Pricer</w:t>
      </w:r>
    </w:p>
    <w:tbl>
      <w:tblPr>
        <w:tblStyle w:val="TableGrid"/>
        <w:tblW w:w="0" w:type="auto"/>
        <w:tblLook w:val="04A0" w:firstRow="1" w:lastRow="0" w:firstColumn="1" w:lastColumn="0" w:noHBand="0" w:noVBand="1"/>
      </w:tblPr>
      <w:tblGrid>
        <w:gridCol w:w="9406"/>
      </w:tblGrid>
      <w:tr w:rsidR="008A77F2" w14:paraId="2B7AD25D" w14:textId="77777777">
        <w:tc>
          <w:tcPr>
            <w:tcW w:w="9406" w:type="dxa"/>
            <w:shd w:val="clear" w:color="auto" w:fill="002B5B"/>
          </w:tcPr>
          <w:p w14:paraId="1DFDC4FD" w14:textId="77777777" w:rsidR="008A77F2" w:rsidRDefault="00000000">
            <w:pPr>
              <w:spacing w:before="60" w:after="60"/>
            </w:pPr>
            <w:r>
              <w:rPr>
                <w:rFonts w:ascii="Courier New" w:hAnsi="Courier New"/>
                <w:b/>
                <w:color w:val="FFFFFF"/>
                <w:sz w:val="18"/>
              </w:rPr>
              <w:t>model: "pik"</w:t>
            </w:r>
          </w:p>
        </w:tc>
      </w:tr>
    </w:tbl>
    <w:p w14:paraId="21E4F2F5" w14:textId="77777777" w:rsidR="008A77F2" w:rsidRDefault="008A77F2">
      <w:pPr>
        <w:spacing w:after="40"/>
      </w:pPr>
    </w:p>
    <w:p w14:paraId="67496B2E" w14:textId="77777777" w:rsidR="008A77F2" w:rsidRDefault="00000000">
      <w:pPr>
        <w:spacing w:after="120"/>
      </w:pPr>
      <w:r>
        <w:rPr>
          <w:i/>
          <w:color w:val="595959"/>
        </w:rPr>
        <w:t>Payment-in-kind bonds — full PIK and PIK-toggle structures</w:t>
      </w:r>
    </w:p>
    <w:p w14:paraId="06A1BD2C" w14:textId="77777777" w:rsidR="008A77F2" w:rsidRDefault="00000000">
      <w:pPr>
        <w:spacing w:before="120" w:after="80"/>
      </w:pPr>
      <w:r>
        <w:rPr>
          <w:b/>
          <w:color w:val="002B5B"/>
          <w:sz w:val="24"/>
        </w:rPr>
        <w:t>Description</w:t>
      </w:r>
    </w:p>
    <w:p w14:paraId="05E30553" w14:textId="77777777" w:rsidR="008A77F2" w:rsidRDefault="00000000">
      <w:pPr>
        <w:spacing w:after="80"/>
      </w:pPr>
      <w:r>
        <w:rPr>
          <w:color w:val="000000"/>
        </w:rPr>
        <w:t>Prices payment-in-kind bonds where interest is paid by accreting into the outstanding principal rather than in cash. Covers full PIK bonds (all interest capitalises each period — equivalent to a compounding zero-coupon) and PIK-toggle bonds (issuer elects each period to pay cash or PIK, or a blend, with an optional PIK step-up rate). Common in leveraged finance, mezzanine debt, and private credit.</w:t>
      </w:r>
    </w:p>
    <w:p w14:paraId="714FE770" w14:textId="77777777" w:rsidR="008A77F2" w:rsidRDefault="00000000">
      <w:pPr>
        <w:spacing w:before="120" w:after="80"/>
      </w:pPr>
      <w:r>
        <w:rPr>
          <w:b/>
          <w:color w:val="002B5B"/>
          <w:sz w:val="24"/>
        </w:rPr>
        <w:t>Pricing Methodology</w:t>
      </w:r>
    </w:p>
    <w:p w14:paraId="216EACEC" w14:textId="77777777" w:rsidR="008A77F2" w:rsidRDefault="00000000">
      <w:pPr>
        <w:spacing w:after="60"/>
      </w:pPr>
      <w:r>
        <w:rPr>
          <w:color w:val="000000"/>
          <w:sz w:val="18"/>
        </w:rPr>
        <w:t>Period-by-period walk: for each coupon period [d0, d1] with opening principal P:</w:t>
      </w:r>
    </w:p>
    <w:p w14:paraId="2DECAF87" w14:textId="77777777" w:rsidR="008A77F2" w:rsidRDefault="00000000">
      <w:pPr>
        <w:spacing w:after="60"/>
      </w:pPr>
      <w:r>
        <w:rPr>
          <w:color w:val="000000"/>
          <w:sz w:val="18"/>
        </w:rPr>
        <w:t>PIK accreted  = P × pik_rate    × pik_election × yearFraction</w:t>
      </w:r>
      <w:r>
        <w:br/>
      </w:r>
      <w:r>
        <w:rPr>
          <w:color w:val="000000"/>
          <w:sz w:val="18"/>
        </w:rPr>
        <w:t>Cash coupon   = P × coupon_rate × (1 − pik_election) × yearFraction</w:t>
      </w:r>
      <w:r>
        <w:br/>
      </w:r>
      <w:r>
        <w:rPr>
          <w:color w:val="000000"/>
          <w:sz w:val="18"/>
        </w:rPr>
        <w:t>P_new         = P + PIK accreted</w:t>
      </w:r>
    </w:p>
    <w:p w14:paraId="6C16A70E" w14:textId="77777777" w:rsidR="008A77F2" w:rsidRDefault="00000000">
      <w:pPr>
        <w:spacing w:after="60"/>
      </w:pPr>
      <w:r>
        <w:rPr>
          <w:color w:val="000000"/>
          <w:sz w:val="18"/>
        </w:rPr>
        <w:t>Final redemption = P_new after the last period.</w:t>
      </w:r>
    </w:p>
    <w:p w14:paraId="3C13BC32" w14:textId="77777777" w:rsidR="008A77F2" w:rsidRDefault="00000000">
      <w:pPr>
        <w:spacing w:after="60"/>
      </w:pPr>
      <w:r>
        <w:rPr>
          <w:color w:val="000000"/>
          <w:sz w:val="18"/>
        </w:rPr>
        <w:t>Cash coupons are discounted with the benchmark curve + z-spread. The redemption (accreted principal) is similarly discounted.</w:t>
      </w:r>
    </w:p>
    <w:p w14:paraId="5C27AA98" w14:textId="77777777" w:rsidR="008A77F2" w:rsidRDefault="00000000">
      <w:pPr>
        <w:spacing w:before="120" w:after="80"/>
      </w:pPr>
      <w:r>
        <w:rPr>
          <w:b/>
          <w:color w:val="002B5B"/>
          <w:sz w:val="24"/>
        </w:rPr>
        <w:t>Key Formulas</w:t>
      </w:r>
    </w:p>
    <w:p w14:paraId="78C880A7" w14:textId="77777777" w:rsidR="008A77F2" w:rsidRDefault="00000000">
      <w:pPr>
        <w:spacing w:before="20" w:after="20"/>
        <w:ind w:left="454"/>
      </w:pPr>
      <w:r>
        <w:rPr>
          <w:rFonts w:ascii="Courier New" w:hAnsi="Courier New"/>
          <w:color w:val="595959"/>
          <w:sz w:val="18"/>
        </w:rPr>
        <w:t>P(t+1) = P(t) × [1 + pik_rate × pik_election × accrual]</w:t>
      </w:r>
    </w:p>
    <w:p w14:paraId="3EFC750A" w14:textId="77777777" w:rsidR="008A77F2" w:rsidRDefault="00000000">
      <w:pPr>
        <w:spacing w:before="20" w:after="20"/>
        <w:ind w:left="454"/>
      </w:pPr>
      <w:r>
        <w:rPr>
          <w:rFonts w:ascii="Courier New" w:hAnsi="Courier New"/>
          <w:color w:val="595959"/>
          <w:sz w:val="18"/>
        </w:rPr>
        <w:t>cash_CF(t) = P(t) × coupon_rate × (1 − pik_election) × accrual</w:t>
      </w:r>
    </w:p>
    <w:p w14:paraId="7622C989" w14:textId="77777777" w:rsidR="008A77F2" w:rsidRDefault="00000000">
      <w:pPr>
        <w:spacing w:before="20" w:after="20"/>
        <w:ind w:left="454"/>
      </w:pPr>
      <w:r>
        <w:rPr>
          <w:rFonts w:ascii="Courier New" w:hAnsi="Courier New"/>
          <w:color w:val="595959"/>
          <w:sz w:val="18"/>
        </w:rPr>
        <w:t>NPV = Σ cash_CF(t) × DF*(t)  +  P_final × DF*(T)</w:t>
      </w:r>
    </w:p>
    <w:p w14:paraId="2F9A82DC" w14:textId="77777777" w:rsidR="008A77F2" w:rsidRDefault="00000000">
      <w:pPr>
        <w:spacing w:before="20" w:after="20"/>
        <w:ind w:left="454"/>
      </w:pPr>
      <w:r>
        <w:rPr>
          <w:rFonts w:ascii="Courier New" w:hAnsi="Courier New"/>
          <w:color w:val="595959"/>
          <w:sz w:val="18"/>
        </w:rPr>
        <w:t>DF*(t) = DF_curve(t) × exp(−z_spread × t)</w:t>
      </w:r>
    </w:p>
    <w:p w14:paraId="559AEF96"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4B480B28" w14:textId="77777777">
        <w:tc>
          <w:tcPr>
            <w:tcW w:w="2268" w:type="dxa"/>
            <w:shd w:val="clear" w:color="auto" w:fill="002B5B"/>
          </w:tcPr>
          <w:p w14:paraId="33E63A24" w14:textId="77777777" w:rsidR="008A77F2" w:rsidRDefault="00000000">
            <w:r>
              <w:rPr>
                <w:b/>
                <w:color w:val="FFFFFF"/>
                <w:sz w:val="18"/>
              </w:rPr>
              <w:t>Field</w:t>
            </w:r>
          </w:p>
        </w:tc>
        <w:tc>
          <w:tcPr>
            <w:tcW w:w="1020" w:type="dxa"/>
            <w:shd w:val="clear" w:color="auto" w:fill="002B5B"/>
          </w:tcPr>
          <w:p w14:paraId="22513918" w14:textId="77777777" w:rsidR="008A77F2" w:rsidRDefault="00000000">
            <w:r>
              <w:rPr>
                <w:b/>
                <w:color w:val="FFFFFF"/>
                <w:sz w:val="18"/>
              </w:rPr>
              <w:t>Type</w:t>
            </w:r>
          </w:p>
        </w:tc>
        <w:tc>
          <w:tcPr>
            <w:tcW w:w="6009" w:type="dxa"/>
            <w:shd w:val="clear" w:color="auto" w:fill="002B5B"/>
          </w:tcPr>
          <w:p w14:paraId="2108022C" w14:textId="77777777" w:rsidR="008A77F2" w:rsidRDefault="00000000">
            <w:r>
              <w:rPr>
                <w:b/>
                <w:color w:val="FFFFFF"/>
                <w:sz w:val="18"/>
              </w:rPr>
              <w:t>Description</w:t>
            </w:r>
          </w:p>
        </w:tc>
      </w:tr>
      <w:tr w:rsidR="008A77F2" w14:paraId="01D32E15" w14:textId="77777777">
        <w:tc>
          <w:tcPr>
            <w:tcW w:w="2268" w:type="dxa"/>
            <w:shd w:val="clear" w:color="auto" w:fill="FFFDE7"/>
          </w:tcPr>
          <w:p w14:paraId="25E0C7B6" w14:textId="77777777" w:rsidR="008A77F2" w:rsidRDefault="00000000">
            <w:r>
              <w:rPr>
                <w:rFonts w:ascii="Courier New" w:hAnsi="Courier New"/>
                <w:b/>
                <w:sz w:val="16"/>
              </w:rPr>
              <w:t>instrument_id</w:t>
            </w:r>
          </w:p>
        </w:tc>
        <w:tc>
          <w:tcPr>
            <w:tcW w:w="1020" w:type="dxa"/>
            <w:shd w:val="clear" w:color="auto" w:fill="FFFDE7"/>
          </w:tcPr>
          <w:p w14:paraId="3B5A6437" w14:textId="77777777" w:rsidR="008A77F2" w:rsidRDefault="00000000">
            <w:r>
              <w:rPr>
                <w:color w:val="595959"/>
                <w:sz w:val="16"/>
              </w:rPr>
              <w:t>string</w:t>
            </w:r>
          </w:p>
        </w:tc>
        <w:tc>
          <w:tcPr>
            <w:tcW w:w="6009" w:type="dxa"/>
            <w:shd w:val="clear" w:color="auto" w:fill="FFFDE7"/>
          </w:tcPr>
          <w:p w14:paraId="15C35651" w14:textId="77777777" w:rsidR="008A77F2" w:rsidRDefault="00000000">
            <w:r>
              <w:rPr>
                <w:sz w:val="16"/>
              </w:rPr>
              <w:t>ISIN or internal identifier</w:t>
            </w:r>
          </w:p>
        </w:tc>
      </w:tr>
      <w:tr w:rsidR="008A77F2" w14:paraId="79FE74A4" w14:textId="77777777">
        <w:tc>
          <w:tcPr>
            <w:tcW w:w="2268" w:type="dxa"/>
            <w:shd w:val="clear" w:color="auto" w:fill="FFFDE7"/>
          </w:tcPr>
          <w:p w14:paraId="1D9B8824" w14:textId="77777777" w:rsidR="008A77F2" w:rsidRDefault="00000000">
            <w:r>
              <w:rPr>
                <w:rFonts w:ascii="Courier New" w:hAnsi="Courier New"/>
                <w:b/>
                <w:sz w:val="16"/>
              </w:rPr>
              <w:t>evaluation_date</w:t>
            </w:r>
          </w:p>
        </w:tc>
        <w:tc>
          <w:tcPr>
            <w:tcW w:w="1020" w:type="dxa"/>
            <w:shd w:val="clear" w:color="auto" w:fill="FFFDE7"/>
          </w:tcPr>
          <w:p w14:paraId="72C27C82" w14:textId="77777777" w:rsidR="008A77F2" w:rsidRDefault="00000000">
            <w:r>
              <w:rPr>
                <w:color w:val="595959"/>
                <w:sz w:val="16"/>
              </w:rPr>
              <w:t>string</w:t>
            </w:r>
          </w:p>
        </w:tc>
        <w:tc>
          <w:tcPr>
            <w:tcW w:w="6009" w:type="dxa"/>
            <w:shd w:val="clear" w:color="auto" w:fill="FFFDE7"/>
          </w:tcPr>
          <w:p w14:paraId="2A2F773F" w14:textId="77777777" w:rsidR="008A77F2" w:rsidRDefault="00000000">
            <w:r>
              <w:rPr>
                <w:sz w:val="16"/>
              </w:rPr>
              <w:t>Pricing date</w:t>
            </w:r>
          </w:p>
        </w:tc>
      </w:tr>
      <w:tr w:rsidR="008A77F2" w14:paraId="3DED816B" w14:textId="77777777">
        <w:tc>
          <w:tcPr>
            <w:tcW w:w="2268" w:type="dxa"/>
            <w:shd w:val="clear" w:color="auto" w:fill="FFFDE7"/>
          </w:tcPr>
          <w:p w14:paraId="31CD9FBB" w14:textId="77777777" w:rsidR="008A77F2" w:rsidRDefault="00000000">
            <w:r>
              <w:rPr>
                <w:rFonts w:ascii="Courier New" w:hAnsi="Courier New"/>
                <w:b/>
                <w:sz w:val="16"/>
              </w:rPr>
              <w:t>issue_date</w:t>
            </w:r>
          </w:p>
        </w:tc>
        <w:tc>
          <w:tcPr>
            <w:tcW w:w="1020" w:type="dxa"/>
            <w:shd w:val="clear" w:color="auto" w:fill="FFFDE7"/>
          </w:tcPr>
          <w:p w14:paraId="38758ED8" w14:textId="77777777" w:rsidR="008A77F2" w:rsidRDefault="00000000">
            <w:r>
              <w:rPr>
                <w:color w:val="595959"/>
                <w:sz w:val="16"/>
              </w:rPr>
              <w:t>string</w:t>
            </w:r>
          </w:p>
        </w:tc>
        <w:tc>
          <w:tcPr>
            <w:tcW w:w="6009" w:type="dxa"/>
            <w:shd w:val="clear" w:color="auto" w:fill="FFFDE7"/>
          </w:tcPr>
          <w:p w14:paraId="10F5BA01" w14:textId="77777777" w:rsidR="008A77F2" w:rsidRDefault="00000000">
            <w:r>
              <w:rPr>
                <w:sz w:val="16"/>
              </w:rPr>
              <w:t>Issue / closing date</w:t>
            </w:r>
          </w:p>
        </w:tc>
      </w:tr>
      <w:tr w:rsidR="008A77F2" w14:paraId="38DF247F" w14:textId="77777777">
        <w:tc>
          <w:tcPr>
            <w:tcW w:w="2268" w:type="dxa"/>
            <w:shd w:val="clear" w:color="auto" w:fill="FFFDE7"/>
          </w:tcPr>
          <w:p w14:paraId="5B8AC388" w14:textId="77777777" w:rsidR="008A77F2" w:rsidRDefault="00000000">
            <w:r>
              <w:rPr>
                <w:rFonts w:ascii="Courier New" w:hAnsi="Courier New"/>
                <w:b/>
                <w:sz w:val="16"/>
              </w:rPr>
              <w:t>maturity_date</w:t>
            </w:r>
          </w:p>
        </w:tc>
        <w:tc>
          <w:tcPr>
            <w:tcW w:w="1020" w:type="dxa"/>
            <w:shd w:val="clear" w:color="auto" w:fill="FFFDE7"/>
          </w:tcPr>
          <w:p w14:paraId="757C1431" w14:textId="77777777" w:rsidR="008A77F2" w:rsidRDefault="00000000">
            <w:r>
              <w:rPr>
                <w:color w:val="595959"/>
                <w:sz w:val="16"/>
              </w:rPr>
              <w:t>string</w:t>
            </w:r>
          </w:p>
        </w:tc>
        <w:tc>
          <w:tcPr>
            <w:tcW w:w="6009" w:type="dxa"/>
            <w:shd w:val="clear" w:color="auto" w:fill="FFFDE7"/>
          </w:tcPr>
          <w:p w14:paraId="341F8932" w14:textId="77777777" w:rsidR="008A77F2" w:rsidRDefault="00000000">
            <w:r>
              <w:rPr>
                <w:sz w:val="16"/>
              </w:rPr>
              <w:t>Maturity date</w:t>
            </w:r>
          </w:p>
        </w:tc>
      </w:tr>
      <w:tr w:rsidR="008A77F2" w14:paraId="229A846A" w14:textId="77777777">
        <w:tc>
          <w:tcPr>
            <w:tcW w:w="2268" w:type="dxa"/>
            <w:shd w:val="clear" w:color="auto" w:fill="FFFDE7"/>
          </w:tcPr>
          <w:p w14:paraId="6387F41A" w14:textId="77777777" w:rsidR="008A77F2" w:rsidRDefault="00000000">
            <w:r>
              <w:rPr>
                <w:rFonts w:ascii="Courier New" w:hAnsi="Courier New"/>
                <w:b/>
                <w:sz w:val="16"/>
              </w:rPr>
              <w:t>instrument_type</w:t>
            </w:r>
          </w:p>
        </w:tc>
        <w:tc>
          <w:tcPr>
            <w:tcW w:w="1020" w:type="dxa"/>
            <w:shd w:val="clear" w:color="auto" w:fill="FFFDE7"/>
          </w:tcPr>
          <w:p w14:paraId="71AC6CB9" w14:textId="77777777" w:rsidR="008A77F2" w:rsidRDefault="00000000">
            <w:r>
              <w:rPr>
                <w:color w:val="595959"/>
                <w:sz w:val="16"/>
              </w:rPr>
              <w:t>string</w:t>
            </w:r>
          </w:p>
        </w:tc>
        <w:tc>
          <w:tcPr>
            <w:tcW w:w="6009" w:type="dxa"/>
            <w:shd w:val="clear" w:color="auto" w:fill="FFFDE7"/>
          </w:tcPr>
          <w:p w14:paraId="7ED3E8E5" w14:textId="77777777" w:rsidR="008A77F2" w:rsidRDefault="00000000">
            <w:r>
              <w:rPr>
                <w:sz w:val="16"/>
              </w:rPr>
              <w:t>full_pik | pik_toggle</w:t>
            </w:r>
          </w:p>
        </w:tc>
      </w:tr>
      <w:tr w:rsidR="008A77F2" w14:paraId="2EC3EE1D" w14:textId="77777777">
        <w:tc>
          <w:tcPr>
            <w:tcW w:w="2268" w:type="dxa"/>
            <w:shd w:val="clear" w:color="auto" w:fill="FFFDE7"/>
          </w:tcPr>
          <w:p w14:paraId="1CD6ADA7" w14:textId="77777777" w:rsidR="008A77F2" w:rsidRDefault="00000000">
            <w:r>
              <w:rPr>
                <w:rFonts w:ascii="Courier New" w:hAnsi="Courier New"/>
                <w:b/>
                <w:sz w:val="16"/>
              </w:rPr>
              <w:t>coupon_rate</w:t>
            </w:r>
          </w:p>
        </w:tc>
        <w:tc>
          <w:tcPr>
            <w:tcW w:w="1020" w:type="dxa"/>
            <w:shd w:val="clear" w:color="auto" w:fill="FFFDE7"/>
          </w:tcPr>
          <w:p w14:paraId="72D09CA8" w14:textId="77777777" w:rsidR="008A77F2" w:rsidRDefault="00000000">
            <w:r>
              <w:rPr>
                <w:color w:val="595959"/>
                <w:sz w:val="16"/>
              </w:rPr>
              <w:t>float</w:t>
            </w:r>
          </w:p>
        </w:tc>
        <w:tc>
          <w:tcPr>
            <w:tcW w:w="6009" w:type="dxa"/>
            <w:shd w:val="clear" w:color="auto" w:fill="FFFDE7"/>
          </w:tcPr>
          <w:p w14:paraId="4816D3B0" w14:textId="77777777" w:rsidR="008A77F2" w:rsidRDefault="00000000">
            <w:r>
              <w:rPr>
                <w:sz w:val="16"/>
              </w:rPr>
              <w:t>Base coupon / PIK accrual rate</w:t>
            </w:r>
          </w:p>
        </w:tc>
      </w:tr>
      <w:tr w:rsidR="008A77F2" w14:paraId="5DE4A1D8" w14:textId="77777777">
        <w:tc>
          <w:tcPr>
            <w:tcW w:w="2268" w:type="dxa"/>
            <w:shd w:val="clear" w:color="auto" w:fill="FFFDE7"/>
          </w:tcPr>
          <w:p w14:paraId="2D92ACF2" w14:textId="77777777" w:rsidR="008A77F2" w:rsidRDefault="00000000">
            <w:r>
              <w:rPr>
                <w:rFonts w:ascii="Courier New" w:hAnsi="Courier New"/>
                <w:b/>
                <w:sz w:val="16"/>
              </w:rPr>
              <w:t>coupon_frequency</w:t>
            </w:r>
          </w:p>
        </w:tc>
        <w:tc>
          <w:tcPr>
            <w:tcW w:w="1020" w:type="dxa"/>
            <w:shd w:val="clear" w:color="auto" w:fill="FFFDE7"/>
          </w:tcPr>
          <w:p w14:paraId="6F0194A8" w14:textId="77777777" w:rsidR="008A77F2" w:rsidRDefault="00000000">
            <w:r>
              <w:rPr>
                <w:color w:val="595959"/>
                <w:sz w:val="16"/>
              </w:rPr>
              <w:t>string</w:t>
            </w:r>
          </w:p>
        </w:tc>
        <w:tc>
          <w:tcPr>
            <w:tcW w:w="6009" w:type="dxa"/>
            <w:shd w:val="clear" w:color="auto" w:fill="FFFDE7"/>
          </w:tcPr>
          <w:p w14:paraId="2AB0DB95" w14:textId="77777777" w:rsidR="008A77F2" w:rsidRDefault="00000000">
            <w:r>
              <w:rPr>
                <w:sz w:val="16"/>
              </w:rPr>
              <w:t>Annual | Semiannual | Quarterly | Monthly</w:t>
            </w:r>
          </w:p>
        </w:tc>
      </w:tr>
      <w:tr w:rsidR="008A77F2" w14:paraId="4BA9D197" w14:textId="77777777">
        <w:tc>
          <w:tcPr>
            <w:tcW w:w="2268" w:type="dxa"/>
            <w:shd w:val="clear" w:color="auto" w:fill="FFFDE7"/>
          </w:tcPr>
          <w:p w14:paraId="2721B695" w14:textId="77777777" w:rsidR="008A77F2" w:rsidRDefault="00000000">
            <w:r>
              <w:rPr>
                <w:rFonts w:ascii="Courier New" w:hAnsi="Courier New"/>
                <w:b/>
                <w:sz w:val="16"/>
              </w:rPr>
              <w:t>accrual_day_count</w:t>
            </w:r>
          </w:p>
        </w:tc>
        <w:tc>
          <w:tcPr>
            <w:tcW w:w="1020" w:type="dxa"/>
            <w:shd w:val="clear" w:color="auto" w:fill="FFFDE7"/>
          </w:tcPr>
          <w:p w14:paraId="5366472C" w14:textId="77777777" w:rsidR="008A77F2" w:rsidRDefault="00000000">
            <w:r>
              <w:rPr>
                <w:color w:val="595959"/>
                <w:sz w:val="16"/>
              </w:rPr>
              <w:t>string</w:t>
            </w:r>
          </w:p>
        </w:tc>
        <w:tc>
          <w:tcPr>
            <w:tcW w:w="6009" w:type="dxa"/>
            <w:shd w:val="clear" w:color="auto" w:fill="FFFDE7"/>
          </w:tcPr>
          <w:p w14:paraId="15C5430C" w14:textId="77777777" w:rsidR="008A77F2" w:rsidRDefault="00000000">
            <w:r>
              <w:rPr>
                <w:sz w:val="16"/>
              </w:rPr>
              <w:t>30/360 | Actual365Fixed | Actual360</w:t>
            </w:r>
          </w:p>
        </w:tc>
      </w:tr>
      <w:tr w:rsidR="008A77F2" w14:paraId="4131E994" w14:textId="77777777">
        <w:tc>
          <w:tcPr>
            <w:tcW w:w="2268" w:type="dxa"/>
            <w:shd w:val="clear" w:color="auto" w:fill="FFFDE7"/>
          </w:tcPr>
          <w:p w14:paraId="4CDA6A77" w14:textId="77777777" w:rsidR="008A77F2" w:rsidRDefault="00000000">
            <w:r>
              <w:rPr>
                <w:rFonts w:ascii="Courier New" w:hAnsi="Courier New"/>
                <w:b/>
                <w:sz w:val="16"/>
              </w:rPr>
              <w:t>calendar</w:t>
            </w:r>
          </w:p>
        </w:tc>
        <w:tc>
          <w:tcPr>
            <w:tcW w:w="1020" w:type="dxa"/>
            <w:shd w:val="clear" w:color="auto" w:fill="FFFDE7"/>
          </w:tcPr>
          <w:p w14:paraId="7233448C" w14:textId="77777777" w:rsidR="008A77F2" w:rsidRDefault="00000000">
            <w:r>
              <w:rPr>
                <w:color w:val="595959"/>
                <w:sz w:val="16"/>
              </w:rPr>
              <w:t>string</w:t>
            </w:r>
          </w:p>
        </w:tc>
        <w:tc>
          <w:tcPr>
            <w:tcW w:w="6009" w:type="dxa"/>
            <w:shd w:val="clear" w:color="auto" w:fill="FFFDE7"/>
          </w:tcPr>
          <w:p w14:paraId="33D9AF96" w14:textId="77777777" w:rsidR="008A77F2" w:rsidRDefault="00000000">
            <w:r>
              <w:rPr>
                <w:sz w:val="16"/>
              </w:rPr>
              <w:t>TARGET | UnitedStates</w:t>
            </w:r>
          </w:p>
        </w:tc>
      </w:tr>
      <w:tr w:rsidR="008A77F2" w14:paraId="421E9B2A" w14:textId="77777777">
        <w:tc>
          <w:tcPr>
            <w:tcW w:w="2268" w:type="dxa"/>
            <w:shd w:val="clear" w:color="auto" w:fill="FFFDE7"/>
          </w:tcPr>
          <w:p w14:paraId="32DAB5AC" w14:textId="77777777" w:rsidR="008A77F2" w:rsidRDefault="00000000">
            <w:r>
              <w:rPr>
                <w:rFonts w:ascii="Courier New" w:hAnsi="Courier New"/>
                <w:b/>
                <w:sz w:val="16"/>
              </w:rPr>
              <w:t>credit_spread_bp</w:t>
            </w:r>
          </w:p>
        </w:tc>
        <w:tc>
          <w:tcPr>
            <w:tcW w:w="1020" w:type="dxa"/>
            <w:shd w:val="clear" w:color="auto" w:fill="FFFDE7"/>
          </w:tcPr>
          <w:p w14:paraId="0B785856" w14:textId="77777777" w:rsidR="008A77F2" w:rsidRDefault="00000000">
            <w:r>
              <w:rPr>
                <w:color w:val="595959"/>
                <w:sz w:val="16"/>
              </w:rPr>
              <w:t>float</w:t>
            </w:r>
          </w:p>
        </w:tc>
        <w:tc>
          <w:tcPr>
            <w:tcW w:w="6009" w:type="dxa"/>
            <w:shd w:val="clear" w:color="auto" w:fill="FFFDE7"/>
          </w:tcPr>
          <w:p w14:paraId="22E18E58" w14:textId="77777777" w:rsidR="008A77F2" w:rsidRDefault="00000000">
            <w:r>
              <w:rPr>
                <w:sz w:val="16"/>
              </w:rPr>
              <w:t>Z-spread in basis points</w:t>
            </w:r>
          </w:p>
        </w:tc>
      </w:tr>
    </w:tbl>
    <w:p w14:paraId="2B3361E4" w14:textId="77777777" w:rsidR="008A77F2" w:rsidRDefault="008A77F2">
      <w:pPr>
        <w:spacing w:after="40"/>
      </w:pPr>
    </w:p>
    <w:p w14:paraId="6D3F342D"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2E2D49E3" w14:textId="77777777">
        <w:tc>
          <w:tcPr>
            <w:tcW w:w="2268" w:type="dxa"/>
            <w:shd w:val="clear" w:color="auto" w:fill="002B5B"/>
          </w:tcPr>
          <w:p w14:paraId="2CC1A613" w14:textId="77777777" w:rsidR="008A77F2" w:rsidRDefault="00000000">
            <w:r>
              <w:rPr>
                <w:b/>
                <w:color w:val="FFFFFF"/>
                <w:sz w:val="18"/>
              </w:rPr>
              <w:t>Field</w:t>
            </w:r>
          </w:p>
        </w:tc>
        <w:tc>
          <w:tcPr>
            <w:tcW w:w="1020" w:type="dxa"/>
            <w:shd w:val="clear" w:color="auto" w:fill="002B5B"/>
          </w:tcPr>
          <w:p w14:paraId="1C0CE6D2" w14:textId="77777777" w:rsidR="008A77F2" w:rsidRDefault="00000000">
            <w:r>
              <w:rPr>
                <w:b/>
                <w:color w:val="FFFFFF"/>
                <w:sz w:val="18"/>
              </w:rPr>
              <w:t>Type</w:t>
            </w:r>
          </w:p>
        </w:tc>
        <w:tc>
          <w:tcPr>
            <w:tcW w:w="6009" w:type="dxa"/>
            <w:shd w:val="clear" w:color="auto" w:fill="002B5B"/>
          </w:tcPr>
          <w:p w14:paraId="35FFB771" w14:textId="77777777" w:rsidR="008A77F2" w:rsidRDefault="00000000">
            <w:r>
              <w:rPr>
                <w:b/>
                <w:color w:val="FFFFFF"/>
                <w:sz w:val="18"/>
              </w:rPr>
              <w:t>Description</w:t>
            </w:r>
          </w:p>
        </w:tc>
      </w:tr>
      <w:tr w:rsidR="008A77F2" w14:paraId="6A5CC55B" w14:textId="77777777">
        <w:tc>
          <w:tcPr>
            <w:tcW w:w="2268" w:type="dxa"/>
            <w:shd w:val="clear" w:color="auto" w:fill="FFFFFF"/>
          </w:tcPr>
          <w:p w14:paraId="1A784928" w14:textId="77777777" w:rsidR="008A77F2" w:rsidRDefault="00000000">
            <w:r>
              <w:rPr>
                <w:rFonts w:ascii="Courier New" w:hAnsi="Courier New"/>
                <w:sz w:val="16"/>
              </w:rPr>
              <w:t>par</w:t>
            </w:r>
          </w:p>
        </w:tc>
        <w:tc>
          <w:tcPr>
            <w:tcW w:w="1020" w:type="dxa"/>
            <w:shd w:val="clear" w:color="auto" w:fill="FFFFFF"/>
          </w:tcPr>
          <w:p w14:paraId="139B4625" w14:textId="77777777" w:rsidR="008A77F2" w:rsidRDefault="00000000">
            <w:r>
              <w:rPr>
                <w:color w:val="595959"/>
                <w:sz w:val="16"/>
              </w:rPr>
              <w:t>float</w:t>
            </w:r>
          </w:p>
        </w:tc>
        <w:tc>
          <w:tcPr>
            <w:tcW w:w="6009" w:type="dxa"/>
            <w:shd w:val="clear" w:color="auto" w:fill="FFFFFF"/>
          </w:tcPr>
          <w:p w14:paraId="46DEBF46" w14:textId="77777777" w:rsidR="008A77F2" w:rsidRDefault="00000000">
            <w:r>
              <w:rPr>
                <w:sz w:val="16"/>
              </w:rPr>
              <w:t>Initial principal (default 100)</w:t>
            </w:r>
          </w:p>
        </w:tc>
      </w:tr>
      <w:tr w:rsidR="008A77F2" w14:paraId="7D16A6A3" w14:textId="77777777">
        <w:tc>
          <w:tcPr>
            <w:tcW w:w="2268" w:type="dxa"/>
            <w:shd w:val="clear" w:color="auto" w:fill="FFFFFF"/>
          </w:tcPr>
          <w:p w14:paraId="040C279A" w14:textId="77777777" w:rsidR="008A77F2" w:rsidRDefault="00000000">
            <w:r>
              <w:rPr>
                <w:rFonts w:ascii="Courier New" w:hAnsi="Courier New"/>
                <w:sz w:val="16"/>
              </w:rPr>
              <w:t>pik_election</w:t>
            </w:r>
          </w:p>
        </w:tc>
        <w:tc>
          <w:tcPr>
            <w:tcW w:w="1020" w:type="dxa"/>
            <w:shd w:val="clear" w:color="auto" w:fill="FFFFFF"/>
          </w:tcPr>
          <w:p w14:paraId="6157F5DE" w14:textId="77777777" w:rsidR="008A77F2" w:rsidRDefault="00000000">
            <w:r>
              <w:rPr>
                <w:color w:val="595959"/>
                <w:sz w:val="16"/>
              </w:rPr>
              <w:t>float</w:t>
            </w:r>
          </w:p>
        </w:tc>
        <w:tc>
          <w:tcPr>
            <w:tcW w:w="6009" w:type="dxa"/>
            <w:shd w:val="clear" w:color="auto" w:fill="FFFFFF"/>
          </w:tcPr>
          <w:p w14:paraId="068024F6" w14:textId="77777777" w:rsidR="008A77F2" w:rsidRDefault="00000000">
            <w:r>
              <w:rPr>
                <w:sz w:val="16"/>
              </w:rPr>
              <w:t>PIK fraction 0.0–1.0 (pik_toggle only; default 1.0)</w:t>
            </w:r>
          </w:p>
        </w:tc>
      </w:tr>
      <w:tr w:rsidR="008A77F2" w14:paraId="4237FBE6" w14:textId="77777777">
        <w:tc>
          <w:tcPr>
            <w:tcW w:w="2268" w:type="dxa"/>
            <w:shd w:val="clear" w:color="auto" w:fill="FFFFFF"/>
          </w:tcPr>
          <w:p w14:paraId="6903C109" w14:textId="77777777" w:rsidR="008A77F2" w:rsidRDefault="00000000">
            <w:r>
              <w:rPr>
                <w:rFonts w:ascii="Courier New" w:hAnsi="Courier New"/>
                <w:sz w:val="16"/>
              </w:rPr>
              <w:t>pik_rate</w:t>
            </w:r>
          </w:p>
        </w:tc>
        <w:tc>
          <w:tcPr>
            <w:tcW w:w="1020" w:type="dxa"/>
            <w:shd w:val="clear" w:color="auto" w:fill="FFFFFF"/>
          </w:tcPr>
          <w:p w14:paraId="50115FD8" w14:textId="77777777" w:rsidR="008A77F2" w:rsidRDefault="00000000">
            <w:r>
              <w:rPr>
                <w:color w:val="595959"/>
                <w:sz w:val="16"/>
              </w:rPr>
              <w:t>float</w:t>
            </w:r>
          </w:p>
        </w:tc>
        <w:tc>
          <w:tcPr>
            <w:tcW w:w="6009" w:type="dxa"/>
            <w:shd w:val="clear" w:color="auto" w:fill="FFFFFF"/>
          </w:tcPr>
          <w:p w14:paraId="4596B8AF" w14:textId="77777777" w:rsidR="008A77F2" w:rsidRDefault="00000000">
            <w:r>
              <w:rPr>
                <w:sz w:val="16"/>
              </w:rPr>
              <w:t>Explicit PIK rate if different from coupon_rate</w:t>
            </w:r>
          </w:p>
        </w:tc>
      </w:tr>
      <w:tr w:rsidR="008A77F2" w14:paraId="742F1B49" w14:textId="77777777">
        <w:tc>
          <w:tcPr>
            <w:tcW w:w="2268" w:type="dxa"/>
            <w:shd w:val="clear" w:color="auto" w:fill="FFFFFF"/>
          </w:tcPr>
          <w:p w14:paraId="78C776BA" w14:textId="77777777" w:rsidR="008A77F2" w:rsidRDefault="00000000">
            <w:r>
              <w:rPr>
                <w:rFonts w:ascii="Courier New" w:hAnsi="Courier New"/>
                <w:sz w:val="16"/>
              </w:rPr>
              <w:t>pik_rate_step_up</w:t>
            </w:r>
          </w:p>
        </w:tc>
        <w:tc>
          <w:tcPr>
            <w:tcW w:w="1020" w:type="dxa"/>
            <w:shd w:val="clear" w:color="auto" w:fill="FFFFFF"/>
          </w:tcPr>
          <w:p w14:paraId="1722A50D" w14:textId="77777777" w:rsidR="008A77F2" w:rsidRDefault="00000000">
            <w:r>
              <w:rPr>
                <w:color w:val="595959"/>
                <w:sz w:val="16"/>
              </w:rPr>
              <w:t>float</w:t>
            </w:r>
          </w:p>
        </w:tc>
        <w:tc>
          <w:tcPr>
            <w:tcW w:w="6009" w:type="dxa"/>
            <w:shd w:val="clear" w:color="auto" w:fill="FFFFFF"/>
          </w:tcPr>
          <w:p w14:paraId="2722915B" w14:textId="77777777" w:rsidR="008A77F2" w:rsidRDefault="00000000">
            <w:r>
              <w:rPr>
                <w:sz w:val="16"/>
              </w:rPr>
              <w:t>Step-up spread added to coupon_rate to get pik_rate</w:t>
            </w:r>
          </w:p>
        </w:tc>
      </w:tr>
    </w:tbl>
    <w:p w14:paraId="4E36A772" w14:textId="77777777" w:rsidR="008A77F2" w:rsidRDefault="008A77F2">
      <w:pPr>
        <w:spacing w:after="40"/>
      </w:pPr>
    </w:p>
    <w:p w14:paraId="21C297DC" w14:textId="77777777" w:rsidR="008A77F2" w:rsidRDefault="00000000">
      <w:pPr>
        <w:spacing w:before="120" w:after="80"/>
      </w:pPr>
      <w:r>
        <w:rPr>
          <w:b/>
          <w:color w:val="002B5B"/>
          <w:sz w:val="24"/>
        </w:rPr>
        <w:t>Key Outputs</w:t>
      </w:r>
    </w:p>
    <w:p w14:paraId="4148856C" w14:textId="77777777" w:rsidR="008A77F2" w:rsidRDefault="00000000">
      <w:pPr>
        <w:pStyle w:val="ListBullet"/>
        <w:spacing w:after="20"/>
      </w:pPr>
      <w:r>
        <w:rPr>
          <w:sz w:val="18"/>
        </w:rPr>
        <w:t>initial_principal — par at issuance</w:t>
      </w:r>
    </w:p>
    <w:p w14:paraId="16336A69" w14:textId="77777777" w:rsidR="008A77F2" w:rsidRDefault="00000000">
      <w:pPr>
        <w:pStyle w:val="ListBullet"/>
        <w:spacing w:after="20"/>
      </w:pPr>
      <w:r>
        <w:rPr>
          <w:sz w:val="18"/>
        </w:rPr>
        <w:t>final_principal — accreted redemption at maturity</w:t>
      </w:r>
    </w:p>
    <w:p w14:paraId="4D860061" w14:textId="77777777" w:rsidR="008A77F2" w:rsidRDefault="00000000">
      <w:pPr>
        <w:pStyle w:val="ListBullet"/>
        <w:spacing w:after="20"/>
      </w:pPr>
      <w:r>
        <w:rPr>
          <w:sz w:val="18"/>
        </w:rPr>
        <w:t>total_pik_accreted — final_principal − initial_principal</w:t>
      </w:r>
    </w:p>
    <w:p w14:paraId="28C978F5" w14:textId="77777777" w:rsidR="008A77F2" w:rsidRDefault="00000000">
      <w:pPr>
        <w:pStyle w:val="ListBullet"/>
        <w:spacing w:after="20"/>
      </w:pPr>
      <w:r>
        <w:rPr>
          <w:sz w:val="18"/>
        </w:rPr>
        <w:lastRenderedPageBreak/>
        <w:t>npv / dirty_price, clean_price, accrued</w:t>
      </w:r>
    </w:p>
    <w:p w14:paraId="5432222C" w14:textId="77777777" w:rsidR="008A77F2" w:rsidRDefault="00000000">
      <w:pPr>
        <w:pStyle w:val="ListBullet"/>
        <w:spacing w:after="20"/>
      </w:pPr>
      <w:r>
        <w:rPr>
          <w:sz w:val="18"/>
        </w:rPr>
        <w:t>ytm — continuously compounded</w:t>
      </w:r>
    </w:p>
    <w:p w14:paraId="2255E3A7" w14:textId="77777777" w:rsidR="008A77F2" w:rsidRDefault="00000000">
      <w:pPr>
        <w:pStyle w:val="ListBullet"/>
        <w:spacing w:after="20"/>
      </w:pPr>
      <w:r>
        <w:rPr>
          <w:sz w:val="18"/>
        </w:rPr>
        <w:t>accretion_schedule — per-period opening/closing principal, PIK accreted, cash coupon</w:t>
      </w:r>
    </w:p>
    <w:p w14:paraId="540B4633" w14:textId="77777777" w:rsidR="008A77F2" w:rsidRDefault="00000000">
      <w:r>
        <w:br w:type="page"/>
      </w:r>
    </w:p>
    <w:p w14:paraId="4F90E5C6" w14:textId="77777777" w:rsidR="008A77F2" w:rsidRDefault="00000000">
      <w:pPr>
        <w:spacing w:before="240" w:after="80"/>
      </w:pPr>
      <w:r>
        <w:rPr>
          <w:b/>
          <w:color w:val="002B5B"/>
          <w:sz w:val="36"/>
        </w:rPr>
        <w:lastRenderedPageBreak/>
        <w:t>ABS / MBS Tranche Pricer</w:t>
      </w:r>
    </w:p>
    <w:tbl>
      <w:tblPr>
        <w:tblStyle w:val="TableGrid"/>
        <w:tblW w:w="0" w:type="auto"/>
        <w:tblLook w:val="04A0" w:firstRow="1" w:lastRow="0" w:firstColumn="1" w:lastColumn="0" w:noHBand="0" w:noVBand="1"/>
      </w:tblPr>
      <w:tblGrid>
        <w:gridCol w:w="9406"/>
      </w:tblGrid>
      <w:tr w:rsidR="008A77F2" w14:paraId="150D224E" w14:textId="77777777">
        <w:tc>
          <w:tcPr>
            <w:tcW w:w="9406" w:type="dxa"/>
            <w:shd w:val="clear" w:color="auto" w:fill="002B5B"/>
          </w:tcPr>
          <w:p w14:paraId="04CBAF34" w14:textId="77777777" w:rsidR="008A77F2" w:rsidRDefault="00000000">
            <w:pPr>
              <w:spacing w:before="60" w:after="60"/>
            </w:pPr>
            <w:r>
              <w:rPr>
                <w:rFonts w:ascii="Courier New" w:hAnsi="Courier New"/>
                <w:b/>
                <w:color w:val="FFFFFF"/>
                <w:sz w:val="18"/>
              </w:rPr>
              <w:t>model: "abs"</w:t>
            </w:r>
          </w:p>
        </w:tc>
      </w:tr>
    </w:tbl>
    <w:p w14:paraId="33E9B798" w14:textId="77777777" w:rsidR="008A77F2" w:rsidRDefault="008A77F2">
      <w:pPr>
        <w:spacing w:after="40"/>
      </w:pPr>
    </w:p>
    <w:p w14:paraId="283510F8" w14:textId="77777777" w:rsidR="008A77F2" w:rsidRDefault="00000000">
      <w:pPr>
        <w:spacing w:after="120"/>
      </w:pPr>
      <w:r>
        <w:rPr>
          <w:i/>
          <w:color w:val="595959"/>
        </w:rPr>
        <w:t>Asset-backed securities and mortgage-backed securities</w:t>
      </w:r>
    </w:p>
    <w:p w14:paraId="16D8D044" w14:textId="77777777" w:rsidR="008A77F2" w:rsidRDefault="00000000">
      <w:pPr>
        <w:spacing w:before="120" w:after="80"/>
      </w:pPr>
      <w:r>
        <w:rPr>
          <w:b/>
          <w:color w:val="002B5B"/>
          <w:sz w:val="24"/>
        </w:rPr>
        <w:t>Description</w:t>
      </w:r>
    </w:p>
    <w:p w14:paraId="16BA6FD6" w14:textId="77777777" w:rsidR="008A77F2" w:rsidRDefault="00000000">
      <w:pPr>
        <w:spacing w:after="80"/>
      </w:pPr>
      <w:r>
        <w:rPr>
          <w:color w:val="000000"/>
        </w:rPr>
        <w:t>Monthly pool cash-flow model for ABS and MBS tranches. Generates the projected pool schedule using a CPR (flat) or PSA (ramp) prepayment model combined with CDR-based defaults and a lagged recovery mechanism. Applies a sequential waterfall: credit support absorbs losses first, then senior tranches receive principal before this tranche. Supports generic ABS (auto, credit card, student loans), agency MBS (Fannie/Freddie/Ginnie — no credit risk), and non-agency/private-label MBS.</w:t>
      </w:r>
    </w:p>
    <w:p w14:paraId="096121E3" w14:textId="77777777" w:rsidR="008A77F2" w:rsidRDefault="00000000">
      <w:pPr>
        <w:spacing w:before="120" w:after="80"/>
      </w:pPr>
      <w:r>
        <w:rPr>
          <w:b/>
          <w:color w:val="002B5B"/>
          <w:sz w:val="24"/>
        </w:rPr>
        <w:t>Pricing Methodology</w:t>
      </w:r>
    </w:p>
    <w:p w14:paraId="6E5DBD54" w14:textId="77777777" w:rsidR="008A77F2" w:rsidRDefault="00000000">
      <w:pPr>
        <w:spacing w:after="60"/>
      </w:pPr>
      <w:r>
        <w:rPr>
          <w:color w:val="000000"/>
          <w:sz w:val="18"/>
        </w:rPr>
        <w:t>For each month m with opening pool balance B:</w:t>
      </w:r>
      <w:r>
        <w:br/>
      </w:r>
      <w:r>
        <w:rPr>
          <w:rFonts w:ascii="Courier New" w:hAnsi="Courier New"/>
          <w:color w:val="000000"/>
          <w:sz w:val="16"/>
        </w:rPr>
        <w:t xml:space="preserve">  CPR(m): flat or PSA ramp = min((seasoning+m)/30,1)×6%×speed/100</w:t>
      </w:r>
      <w:r>
        <w:br/>
      </w:r>
      <w:r>
        <w:rPr>
          <w:rFonts w:ascii="Courier New" w:hAnsi="Courier New"/>
          <w:color w:val="000000"/>
          <w:sz w:val="16"/>
        </w:rPr>
        <w:t xml:space="preserve">  SMM = 1−(1−CPR)^(1/12)  |  MDR = 1−(1−CDR)^(1/12)</w:t>
      </w:r>
      <w:r>
        <w:br/>
      </w:r>
      <w:r>
        <w:rPr>
          <w:rFonts w:ascii="Courier New" w:hAnsi="Courier New"/>
          <w:color w:val="000000"/>
          <w:sz w:val="16"/>
        </w:rPr>
        <w:t xml:space="preserve">  Prepayment = (B − sched_P) × SMM</w:t>
      </w:r>
      <w:r>
        <w:br/>
      </w:r>
      <w:r>
        <w:rPr>
          <w:rFonts w:ascii="Courier New" w:hAnsi="Courier New"/>
          <w:color w:val="000000"/>
          <w:sz w:val="16"/>
        </w:rPr>
        <w:t xml:space="preserve">  Defaults = B × MDR  |  Losses = Defaults × loss_severity</w:t>
      </w:r>
      <w:r>
        <w:br/>
      </w:r>
      <w:r>
        <w:rPr>
          <w:rFonts w:ascii="Courier New" w:hAnsi="Courier New"/>
          <w:color w:val="000000"/>
          <w:sz w:val="16"/>
        </w:rPr>
        <w:t xml:space="preserve">  Recovery arrives after recovery_lag_months</w:t>
      </w:r>
    </w:p>
    <w:p w14:paraId="1D3544BE" w14:textId="77777777" w:rsidR="008A77F2" w:rsidRDefault="00000000">
      <w:pPr>
        <w:spacing w:after="60"/>
      </w:pPr>
      <w:r>
        <w:rPr>
          <w:color w:val="000000"/>
          <w:sz w:val="18"/>
        </w:rPr>
        <w:t>Tranche waterfall: credit_support absorbs losses; senior balance is paid first; this tranche receives remaining principal.</w:t>
      </w:r>
    </w:p>
    <w:p w14:paraId="1F9ADEDA" w14:textId="77777777" w:rsidR="008A77F2" w:rsidRDefault="00000000">
      <w:pPr>
        <w:spacing w:before="120" w:after="80"/>
      </w:pPr>
      <w:r>
        <w:rPr>
          <w:b/>
          <w:color w:val="002B5B"/>
          <w:sz w:val="24"/>
        </w:rPr>
        <w:t>Key Formulas</w:t>
      </w:r>
    </w:p>
    <w:p w14:paraId="13642305" w14:textId="77777777" w:rsidR="008A77F2" w:rsidRDefault="00000000">
      <w:pPr>
        <w:spacing w:before="20" w:after="20"/>
        <w:ind w:left="454"/>
      </w:pPr>
      <w:r>
        <w:rPr>
          <w:rFonts w:ascii="Courier New" w:hAnsi="Courier New"/>
          <w:color w:val="595959"/>
          <w:sz w:val="18"/>
        </w:rPr>
        <w:t>SMM = 1 − (1 − CPR(m))^(1/12)</w:t>
      </w:r>
    </w:p>
    <w:p w14:paraId="03A037C9" w14:textId="77777777" w:rsidR="008A77F2" w:rsidRDefault="00000000">
      <w:pPr>
        <w:spacing w:before="20" w:after="20"/>
        <w:ind w:left="454"/>
      </w:pPr>
      <w:r>
        <w:rPr>
          <w:rFonts w:ascii="Courier New" w:hAnsi="Courier New"/>
          <w:color w:val="595959"/>
          <w:sz w:val="18"/>
        </w:rPr>
        <w:t>CPR_PSA(m) = min((seasoning+m)/30, 1) × 6% × psa_speed/100</w:t>
      </w:r>
    </w:p>
    <w:p w14:paraId="3488B9A4" w14:textId="77777777" w:rsidR="008A77F2" w:rsidRPr="00FF2964" w:rsidRDefault="00000000">
      <w:pPr>
        <w:spacing w:before="20" w:after="20"/>
        <w:ind w:left="454"/>
        <w:rPr>
          <w:lang w:val="fr-CH"/>
        </w:rPr>
      </w:pPr>
      <w:r w:rsidRPr="00FF2964">
        <w:rPr>
          <w:rFonts w:ascii="Courier New" w:hAnsi="Courier New"/>
          <w:color w:val="595959"/>
          <w:sz w:val="18"/>
          <w:lang w:val="fr-CH"/>
        </w:rPr>
        <w:t xml:space="preserve">MDR = 1 − (1 − </w:t>
      </w:r>
      <w:proofErr w:type="gramStart"/>
      <w:r w:rsidRPr="00FF2964">
        <w:rPr>
          <w:rFonts w:ascii="Courier New" w:hAnsi="Courier New"/>
          <w:color w:val="595959"/>
          <w:sz w:val="18"/>
          <w:lang w:val="fr-CH"/>
        </w:rPr>
        <w:t>CDR)^</w:t>
      </w:r>
      <w:proofErr w:type="gramEnd"/>
      <w:r w:rsidRPr="00FF2964">
        <w:rPr>
          <w:rFonts w:ascii="Courier New" w:hAnsi="Courier New"/>
          <w:color w:val="595959"/>
          <w:sz w:val="18"/>
          <w:lang w:val="fr-CH"/>
        </w:rPr>
        <w:t>(1/12)</w:t>
      </w:r>
    </w:p>
    <w:p w14:paraId="7C469514" w14:textId="77777777" w:rsidR="008A77F2" w:rsidRPr="00FF2964" w:rsidRDefault="00000000">
      <w:pPr>
        <w:spacing w:before="20" w:after="20"/>
        <w:ind w:left="454"/>
        <w:rPr>
          <w:lang w:val="fr-CH"/>
        </w:rPr>
      </w:pPr>
      <w:r w:rsidRPr="00FF2964">
        <w:rPr>
          <w:rFonts w:ascii="Courier New" w:hAnsi="Courier New"/>
          <w:color w:val="595959"/>
          <w:sz w:val="18"/>
          <w:lang w:val="fr-CH"/>
        </w:rPr>
        <w:t xml:space="preserve">WAL = </w:t>
      </w:r>
      <w:r>
        <w:rPr>
          <w:rFonts w:ascii="Courier New" w:hAnsi="Courier New"/>
          <w:color w:val="595959"/>
          <w:sz w:val="18"/>
        </w:rPr>
        <w:t>Σ</w:t>
      </w:r>
      <w:r w:rsidRPr="00FF2964">
        <w:rPr>
          <w:rFonts w:ascii="Courier New" w:hAnsi="Courier New"/>
          <w:color w:val="595959"/>
          <w:sz w:val="18"/>
          <w:lang w:val="fr-CH"/>
        </w:rPr>
        <w:t xml:space="preserve"> [t × principal(t)] / </w:t>
      </w:r>
      <w:r>
        <w:rPr>
          <w:rFonts w:ascii="Courier New" w:hAnsi="Courier New"/>
          <w:color w:val="595959"/>
          <w:sz w:val="18"/>
        </w:rPr>
        <w:t>Σ</w:t>
      </w:r>
      <w:r w:rsidRPr="00FF2964">
        <w:rPr>
          <w:rFonts w:ascii="Courier New" w:hAnsi="Courier New"/>
          <w:color w:val="595959"/>
          <w:sz w:val="18"/>
          <w:lang w:val="fr-CH"/>
        </w:rPr>
        <w:t xml:space="preserve"> principal(t)</w:t>
      </w:r>
    </w:p>
    <w:p w14:paraId="3AD20B90" w14:textId="77777777" w:rsidR="008A77F2" w:rsidRDefault="00000000">
      <w:pPr>
        <w:spacing w:before="20" w:after="20"/>
        <w:ind w:left="454"/>
      </w:pPr>
      <w:r>
        <w:rPr>
          <w:rFonts w:ascii="Courier New" w:hAnsi="Courier New"/>
          <w:color w:val="595959"/>
          <w:sz w:val="18"/>
        </w:rPr>
        <w:t xml:space="preserve">NPV = Σ </w:t>
      </w:r>
      <w:proofErr w:type="spellStart"/>
      <w:r>
        <w:rPr>
          <w:rFonts w:ascii="Courier New" w:hAnsi="Courier New"/>
          <w:color w:val="595959"/>
          <w:sz w:val="18"/>
        </w:rPr>
        <w:t>tranche_CF</w:t>
      </w:r>
      <w:proofErr w:type="spellEnd"/>
      <w:r>
        <w:rPr>
          <w:rFonts w:ascii="Courier New" w:hAnsi="Courier New"/>
          <w:color w:val="595959"/>
          <w:sz w:val="18"/>
        </w:rPr>
        <w:t>(t) × DF_curve(t) × exp(−z×t)</w:t>
      </w:r>
    </w:p>
    <w:p w14:paraId="27127159"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43D93934" w14:textId="77777777">
        <w:tc>
          <w:tcPr>
            <w:tcW w:w="2268" w:type="dxa"/>
            <w:shd w:val="clear" w:color="auto" w:fill="002B5B"/>
          </w:tcPr>
          <w:p w14:paraId="09933B9A" w14:textId="77777777" w:rsidR="008A77F2" w:rsidRDefault="00000000">
            <w:r>
              <w:rPr>
                <w:b/>
                <w:color w:val="FFFFFF"/>
                <w:sz w:val="18"/>
              </w:rPr>
              <w:t>Field</w:t>
            </w:r>
          </w:p>
        </w:tc>
        <w:tc>
          <w:tcPr>
            <w:tcW w:w="1020" w:type="dxa"/>
            <w:shd w:val="clear" w:color="auto" w:fill="002B5B"/>
          </w:tcPr>
          <w:p w14:paraId="7062355F" w14:textId="77777777" w:rsidR="008A77F2" w:rsidRDefault="00000000">
            <w:r>
              <w:rPr>
                <w:b/>
                <w:color w:val="FFFFFF"/>
                <w:sz w:val="18"/>
              </w:rPr>
              <w:t>Type</w:t>
            </w:r>
          </w:p>
        </w:tc>
        <w:tc>
          <w:tcPr>
            <w:tcW w:w="6009" w:type="dxa"/>
            <w:shd w:val="clear" w:color="auto" w:fill="002B5B"/>
          </w:tcPr>
          <w:p w14:paraId="02A660B9" w14:textId="77777777" w:rsidR="008A77F2" w:rsidRDefault="00000000">
            <w:r>
              <w:rPr>
                <w:b/>
                <w:color w:val="FFFFFF"/>
                <w:sz w:val="18"/>
              </w:rPr>
              <w:t>Description</w:t>
            </w:r>
          </w:p>
        </w:tc>
      </w:tr>
      <w:tr w:rsidR="008A77F2" w14:paraId="4B0C9310" w14:textId="77777777">
        <w:tc>
          <w:tcPr>
            <w:tcW w:w="2268" w:type="dxa"/>
            <w:shd w:val="clear" w:color="auto" w:fill="FFFDE7"/>
          </w:tcPr>
          <w:p w14:paraId="7F7448DF" w14:textId="77777777" w:rsidR="008A77F2" w:rsidRDefault="00000000">
            <w:r>
              <w:rPr>
                <w:rFonts w:ascii="Courier New" w:hAnsi="Courier New"/>
                <w:b/>
                <w:sz w:val="16"/>
              </w:rPr>
              <w:t>instrument_id</w:t>
            </w:r>
          </w:p>
        </w:tc>
        <w:tc>
          <w:tcPr>
            <w:tcW w:w="1020" w:type="dxa"/>
            <w:shd w:val="clear" w:color="auto" w:fill="FFFDE7"/>
          </w:tcPr>
          <w:p w14:paraId="2B1C80B5" w14:textId="77777777" w:rsidR="008A77F2" w:rsidRDefault="00000000">
            <w:r>
              <w:rPr>
                <w:color w:val="595959"/>
                <w:sz w:val="16"/>
              </w:rPr>
              <w:t>string</w:t>
            </w:r>
          </w:p>
        </w:tc>
        <w:tc>
          <w:tcPr>
            <w:tcW w:w="6009" w:type="dxa"/>
            <w:shd w:val="clear" w:color="auto" w:fill="FFFDE7"/>
          </w:tcPr>
          <w:p w14:paraId="7F827698" w14:textId="77777777" w:rsidR="008A77F2" w:rsidRDefault="00000000">
            <w:r>
              <w:rPr>
                <w:sz w:val="16"/>
              </w:rPr>
              <w:t>ISIN or internal identifier</w:t>
            </w:r>
          </w:p>
        </w:tc>
      </w:tr>
      <w:tr w:rsidR="008A77F2" w14:paraId="27C7B278" w14:textId="77777777">
        <w:tc>
          <w:tcPr>
            <w:tcW w:w="2268" w:type="dxa"/>
            <w:shd w:val="clear" w:color="auto" w:fill="FFFDE7"/>
          </w:tcPr>
          <w:p w14:paraId="3C72B197" w14:textId="77777777" w:rsidR="008A77F2" w:rsidRDefault="00000000">
            <w:r>
              <w:rPr>
                <w:rFonts w:ascii="Courier New" w:hAnsi="Courier New"/>
                <w:b/>
                <w:sz w:val="16"/>
              </w:rPr>
              <w:t>evaluation_date</w:t>
            </w:r>
          </w:p>
        </w:tc>
        <w:tc>
          <w:tcPr>
            <w:tcW w:w="1020" w:type="dxa"/>
            <w:shd w:val="clear" w:color="auto" w:fill="FFFDE7"/>
          </w:tcPr>
          <w:p w14:paraId="1713D376" w14:textId="77777777" w:rsidR="008A77F2" w:rsidRDefault="00000000">
            <w:r>
              <w:rPr>
                <w:color w:val="595959"/>
                <w:sz w:val="16"/>
              </w:rPr>
              <w:t>string</w:t>
            </w:r>
          </w:p>
        </w:tc>
        <w:tc>
          <w:tcPr>
            <w:tcW w:w="6009" w:type="dxa"/>
            <w:shd w:val="clear" w:color="auto" w:fill="FFFDE7"/>
          </w:tcPr>
          <w:p w14:paraId="6EA41507" w14:textId="77777777" w:rsidR="008A77F2" w:rsidRDefault="00000000">
            <w:r>
              <w:rPr>
                <w:sz w:val="16"/>
              </w:rPr>
              <w:t>Pricing date</w:t>
            </w:r>
          </w:p>
        </w:tc>
      </w:tr>
      <w:tr w:rsidR="008A77F2" w14:paraId="123600F5" w14:textId="77777777">
        <w:tc>
          <w:tcPr>
            <w:tcW w:w="2268" w:type="dxa"/>
            <w:shd w:val="clear" w:color="auto" w:fill="FFFDE7"/>
          </w:tcPr>
          <w:p w14:paraId="331661EA" w14:textId="77777777" w:rsidR="008A77F2" w:rsidRDefault="00000000">
            <w:r>
              <w:rPr>
                <w:rFonts w:ascii="Courier New" w:hAnsi="Courier New"/>
                <w:b/>
                <w:sz w:val="16"/>
              </w:rPr>
              <w:t>instrument_type</w:t>
            </w:r>
          </w:p>
        </w:tc>
        <w:tc>
          <w:tcPr>
            <w:tcW w:w="1020" w:type="dxa"/>
            <w:shd w:val="clear" w:color="auto" w:fill="FFFDE7"/>
          </w:tcPr>
          <w:p w14:paraId="7CB709F2" w14:textId="77777777" w:rsidR="008A77F2" w:rsidRDefault="00000000">
            <w:r>
              <w:rPr>
                <w:color w:val="595959"/>
                <w:sz w:val="16"/>
              </w:rPr>
              <w:t>string</w:t>
            </w:r>
          </w:p>
        </w:tc>
        <w:tc>
          <w:tcPr>
            <w:tcW w:w="6009" w:type="dxa"/>
            <w:shd w:val="clear" w:color="auto" w:fill="FFFDE7"/>
          </w:tcPr>
          <w:p w14:paraId="1505951C" w14:textId="77777777" w:rsidR="008A77F2" w:rsidRDefault="00000000">
            <w:r>
              <w:rPr>
                <w:sz w:val="16"/>
              </w:rPr>
              <w:t>abs | mbs_agency | mbs_non_agency</w:t>
            </w:r>
          </w:p>
        </w:tc>
      </w:tr>
      <w:tr w:rsidR="008A77F2" w14:paraId="7B1C962D" w14:textId="77777777">
        <w:tc>
          <w:tcPr>
            <w:tcW w:w="2268" w:type="dxa"/>
            <w:shd w:val="clear" w:color="auto" w:fill="FFFDE7"/>
          </w:tcPr>
          <w:p w14:paraId="3CCF69CE" w14:textId="77777777" w:rsidR="008A77F2" w:rsidRDefault="00000000">
            <w:r>
              <w:rPr>
                <w:rFonts w:ascii="Courier New" w:hAnsi="Courier New"/>
                <w:b/>
                <w:sz w:val="16"/>
              </w:rPr>
              <w:t>pool_balance</w:t>
            </w:r>
          </w:p>
        </w:tc>
        <w:tc>
          <w:tcPr>
            <w:tcW w:w="1020" w:type="dxa"/>
            <w:shd w:val="clear" w:color="auto" w:fill="FFFDE7"/>
          </w:tcPr>
          <w:p w14:paraId="7C1AE384" w14:textId="77777777" w:rsidR="008A77F2" w:rsidRDefault="00000000">
            <w:r>
              <w:rPr>
                <w:color w:val="595959"/>
                <w:sz w:val="16"/>
              </w:rPr>
              <w:t>float</w:t>
            </w:r>
          </w:p>
        </w:tc>
        <w:tc>
          <w:tcPr>
            <w:tcW w:w="6009" w:type="dxa"/>
            <w:shd w:val="clear" w:color="auto" w:fill="FFFDE7"/>
          </w:tcPr>
          <w:p w14:paraId="2E973D6F" w14:textId="77777777" w:rsidR="008A77F2" w:rsidRDefault="00000000">
            <w:r>
              <w:rPr>
                <w:sz w:val="16"/>
              </w:rPr>
              <w:t>Current outstanding pool balance</w:t>
            </w:r>
          </w:p>
        </w:tc>
      </w:tr>
      <w:tr w:rsidR="008A77F2" w14:paraId="25C2CA31" w14:textId="77777777">
        <w:tc>
          <w:tcPr>
            <w:tcW w:w="2268" w:type="dxa"/>
            <w:shd w:val="clear" w:color="auto" w:fill="FFFDE7"/>
          </w:tcPr>
          <w:p w14:paraId="12BA27CC" w14:textId="77777777" w:rsidR="008A77F2" w:rsidRDefault="00000000">
            <w:r>
              <w:rPr>
                <w:rFonts w:ascii="Courier New" w:hAnsi="Courier New"/>
                <w:b/>
                <w:sz w:val="16"/>
              </w:rPr>
              <w:t>pool_wac</w:t>
            </w:r>
          </w:p>
        </w:tc>
        <w:tc>
          <w:tcPr>
            <w:tcW w:w="1020" w:type="dxa"/>
            <w:shd w:val="clear" w:color="auto" w:fill="FFFDE7"/>
          </w:tcPr>
          <w:p w14:paraId="0A9582B9" w14:textId="77777777" w:rsidR="008A77F2" w:rsidRDefault="00000000">
            <w:r>
              <w:rPr>
                <w:color w:val="595959"/>
                <w:sz w:val="16"/>
              </w:rPr>
              <w:t>float</w:t>
            </w:r>
          </w:p>
        </w:tc>
        <w:tc>
          <w:tcPr>
            <w:tcW w:w="6009" w:type="dxa"/>
            <w:shd w:val="clear" w:color="auto" w:fill="FFFDE7"/>
          </w:tcPr>
          <w:p w14:paraId="24C49CDF" w14:textId="77777777" w:rsidR="008A77F2" w:rsidRDefault="00000000">
            <w:r>
              <w:rPr>
                <w:sz w:val="16"/>
              </w:rPr>
              <w:t>Weighted average coupon of the pool</w:t>
            </w:r>
          </w:p>
        </w:tc>
      </w:tr>
      <w:tr w:rsidR="008A77F2" w14:paraId="7F708C45" w14:textId="77777777">
        <w:tc>
          <w:tcPr>
            <w:tcW w:w="2268" w:type="dxa"/>
            <w:shd w:val="clear" w:color="auto" w:fill="FFFDE7"/>
          </w:tcPr>
          <w:p w14:paraId="3CD36F9A" w14:textId="77777777" w:rsidR="008A77F2" w:rsidRDefault="00000000">
            <w:r>
              <w:rPr>
                <w:rFonts w:ascii="Courier New" w:hAnsi="Courier New"/>
                <w:b/>
                <w:sz w:val="16"/>
              </w:rPr>
              <w:t>pool_wam</w:t>
            </w:r>
          </w:p>
        </w:tc>
        <w:tc>
          <w:tcPr>
            <w:tcW w:w="1020" w:type="dxa"/>
            <w:shd w:val="clear" w:color="auto" w:fill="FFFDE7"/>
          </w:tcPr>
          <w:p w14:paraId="166D2A75" w14:textId="77777777" w:rsidR="008A77F2" w:rsidRDefault="00000000">
            <w:r>
              <w:rPr>
                <w:color w:val="595959"/>
                <w:sz w:val="16"/>
              </w:rPr>
              <w:t>int</w:t>
            </w:r>
          </w:p>
        </w:tc>
        <w:tc>
          <w:tcPr>
            <w:tcW w:w="6009" w:type="dxa"/>
            <w:shd w:val="clear" w:color="auto" w:fill="FFFDE7"/>
          </w:tcPr>
          <w:p w14:paraId="7502973A" w14:textId="77777777" w:rsidR="008A77F2" w:rsidRDefault="00000000">
            <w:r>
              <w:rPr>
                <w:sz w:val="16"/>
              </w:rPr>
              <w:t>Weighted average remaining maturity (months)</w:t>
            </w:r>
          </w:p>
        </w:tc>
      </w:tr>
      <w:tr w:rsidR="008A77F2" w14:paraId="20F9B7F2" w14:textId="77777777">
        <w:tc>
          <w:tcPr>
            <w:tcW w:w="2268" w:type="dxa"/>
            <w:shd w:val="clear" w:color="auto" w:fill="FFFDE7"/>
          </w:tcPr>
          <w:p w14:paraId="1BC22B2E" w14:textId="77777777" w:rsidR="008A77F2" w:rsidRDefault="00000000">
            <w:r>
              <w:rPr>
                <w:rFonts w:ascii="Courier New" w:hAnsi="Courier New"/>
                <w:b/>
                <w:sz w:val="16"/>
              </w:rPr>
              <w:t>tranche_balance</w:t>
            </w:r>
          </w:p>
        </w:tc>
        <w:tc>
          <w:tcPr>
            <w:tcW w:w="1020" w:type="dxa"/>
            <w:shd w:val="clear" w:color="auto" w:fill="FFFDE7"/>
          </w:tcPr>
          <w:p w14:paraId="02FF3DC9" w14:textId="77777777" w:rsidR="008A77F2" w:rsidRDefault="00000000">
            <w:r>
              <w:rPr>
                <w:color w:val="595959"/>
                <w:sz w:val="16"/>
              </w:rPr>
              <w:t>float</w:t>
            </w:r>
          </w:p>
        </w:tc>
        <w:tc>
          <w:tcPr>
            <w:tcW w:w="6009" w:type="dxa"/>
            <w:shd w:val="clear" w:color="auto" w:fill="FFFDE7"/>
          </w:tcPr>
          <w:p w14:paraId="14F1F2BB" w14:textId="77777777" w:rsidR="008A77F2" w:rsidRDefault="00000000">
            <w:r>
              <w:rPr>
                <w:sz w:val="16"/>
              </w:rPr>
              <w:t>Outstanding notional of the tranche</w:t>
            </w:r>
          </w:p>
        </w:tc>
      </w:tr>
      <w:tr w:rsidR="008A77F2" w14:paraId="032CA7C7" w14:textId="77777777">
        <w:tc>
          <w:tcPr>
            <w:tcW w:w="2268" w:type="dxa"/>
            <w:shd w:val="clear" w:color="auto" w:fill="FFFDE7"/>
          </w:tcPr>
          <w:p w14:paraId="27127863" w14:textId="77777777" w:rsidR="008A77F2" w:rsidRDefault="00000000">
            <w:r>
              <w:rPr>
                <w:rFonts w:ascii="Courier New" w:hAnsi="Courier New"/>
                <w:b/>
                <w:sz w:val="16"/>
              </w:rPr>
              <w:t>tranche_coupon</w:t>
            </w:r>
          </w:p>
        </w:tc>
        <w:tc>
          <w:tcPr>
            <w:tcW w:w="1020" w:type="dxa"/>
            <w:shd w:val="clear" w:color="auto" w:fill="FFFDE7"/>
          </w:tcPr>
          <w:p w14:paraId="0AA12DA8" w14:textId="77777777" w:rsidR="008A77F2" w:rsidRDefault="00000000">
            <w:r>
              <w:rPr>
                <w:color w:val="595959"/>
                <w:sz w:val="16"/>
              </w:rPr>
              <w:t>float</w:t>
            </w:r>
          </w:p>
        </w:tc>
        <w:tc>
          <w:tcPr>
            <w:tcW w:w="6009" w:type="dxa"/>
            <w:shd w:val="clear" w:color="auto" w:fill="FFFDE7"/>
          </w:tcPr>
          <w:p w14:paraId="646148A4" w14:textId="77777777" w:rsidR="008A77F2" w:rsidRDefault="00000000">
            <w:r>
              <w:rPr>
                <w:sz w:val="16"/>
              </w:rPr>
              <w:t>Pass-through / certificate rate</w:t>
            </w:r>
          </w:p>
        </w:tc>
      </w:tr>
      <w:tr w:rsidR="008A77F2" w14:paraId="6E18EDC0" w14:textId="77777777">
        <w:tc>
          <w:tcPr>
            <w:tcW w:w="2268" w:type="dxa"/>
            <w:shd w:val="clear" w:color="auto" w:fill="FFFDE7"/>
          </w:tcPr>
          <w:p w14:paraId="632D3BDB" w14:textId="77777777" w:rsidR="008A77F2" w:rsidRDefault="00000000">
            <w:r>
              <w:rPr>
                <w:rFonts w:ascii="Courier New" w:hAnsi="Courier New"/>
                <w:b/>
                <w:sz w:val="16"/>
              </w:rPr>
              <w:t>credit_spread_bp</w:t>
            </w:r>
          </w:p>
        </w:tc>
        <w:tc>
          <w:tcPr>
            <w:tcW w:w="1020" w:type="dxa"/>
            <w:shd w:val="clear" w:color="auto" w:fill="FFFDE7"/>
          </w:tcPr>
          <w:p w14:paraId="595E3419" w14:textId="77777777" w:rsidR="008A77F2" w:rsidRDefault="00000000">
            <w:r>
              <w:rPr>
                <w:color w:val="595959"/>
                <w:sz w:val="16"/>
              </w:rPr>
              <w:t>float</w:t>
            </w:r>
          </w:p>
        </w:tc>
        <w:tc>
          <w:tcPr>
            <w:tcW w:w="6009" w:type="dxa"/>
            <w:shd w:val="clear" w:color="auto" w:fill="FFFDE7"/>
          </w:tcPr>
          <w:p w14:paraId="0E019760" w14:textId="77777777" w:rsidR="008A77F2" w:rsidRDefault="00000000">
            <w:r>
              <w:rPr>
                <w:sz w:val="16"/>
              </w:rPr>
              <w:t>Z-spread in basis points</w:t>
            </w:r>
          </w:p>
        </w:tc>
      </w:tr>
    </w:tbl>
    <w:p w14:paraId="4D65E193" w14:textId="77777777" w:rsidR="008A77F2" w:rsidRDefault="008A77F2">
      <w:pPr>
        <w:spacing w:after="40"/>
      </w:pPr>
    </w:p>
    <w:p w14:paraId="588BA3C9"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3839C047" w14:textId="77777777">
        <w:tc>
          <w:tcPr>
            <w:tcW w:w="2268" w:type="dxa"/>
            <w:shd w:val="clear" w:color="auto" w:fill="002B5B"/>
          </w:tcPr>
          <w:p w14:paraId="001738A1" w14:textId="77777777" w:rsidR="008A77F2" w:rsidRDefault="00000000">
            <w:r>
              <w:rPr>
                <w:b/>
                <w:color w:val="FFFFFF"/>
                <w:sz w:val="18"/>
              </w:rPr>
              <w:t>Field</w:t>
            </w:r>
          </w:p>
        </w:tc>
        <w:tc>
          <w:tcPr>
            <w:tcW w:w="1020" w:type="dxa"/>
            <w:shd w:val="clear" w:color="auto" w:fill="002B5B"/>
          </w:tcPr>
          <w:p w14:paraId="15E42D77" w14:textId="77777777" w:rsidR="008A77F2" w:rsidRDefault="00000000">
            <w:r>
              <w:rPr>
                <w:b/>
                <w:color w:val="FFFFFF"/>
                <w:sz w:val="18"/>
              </w:rPr>
              <w:t>Type</w:t>
            </w:r>
          </w:p>
        </w:tc>
        <w:tc>
          <w:tcPr>
            <w:tcW w:w="6009" w:type="dxa"/>
            <w:shd w:val="clear" w:color="auto" w:fill="002B5B"/>
          </w:tcPr>
          <w:p w14:paraId="6DB0F1D1" w14:textId="77777777" w:rsidR="008A77F2" w:rsidRDefault="00000000">
            <w:r>
              <w:rPr>
                <w:b/>
                <w:color w:val="FFFFFF"/>
                <w:sz w:val="18"/>
              </w:rPr>
              <w:t>Description</w:t>
            </w:r>
          </w:p>
        </w:tc>
      </w:tr>
      <w:tr w:rsidR="008A77F2" w14:paraId="52F4457B" w14:textId="77777777">
        <w:tc>
          <w:tcPr>
            <w:tcW w:w="2268" w:type="dxa"/>
            <w:shd w:val="clear" w:color="auto" w:fill="FFFFFF"/>
          </w:tcPr>
          <w:p w14:paraId="1A9233E5" w14:textId="77777777" w:rsidR="008A77F2" w:rsidRDefault="00000000">
            <w:r>
              <w:rPr>
                <w:rFonts w:ascii="Courier New" w:hAnsi="Courier New"/>
                <w:sz w:val="16"/>
              </w:rPr>
              <w:t>pool_seasoning</w:t>
            </w:r>
          </w:p>
        </w:tc>
        <w:tc>
          <w:tcPr>
            <w:tcW w:w="1020" w:type="dxa"/>
            <w:shd w:val="clear" w:color="auto" w:fill="FFFFFF"/>
          </w:tcPr>
          <w:p w14:paraId="75DD9255" w14:textId="77777777" w:rsidR="008A77F2" w:rsidRDefault="00000000">
            <w:r>
              <w:rPr>
                <w:color w:val="595959"/>
                <w:sz w:val="16"/>
              </w:rPr>
              <w:t>int</w:t>
            </w:r>
          </w:p>
        </w:tc>
        <w:tc>
          <w:tcPr>
            <w:tcW w:w="6009" w:type="dxa"/>
            <w:shd w:val="clear" w:color="auto" w:fill="FFFFFF"/>
          </w:tcPr>
          <w:p w14:paraId="5043C548" w14:textId="77777777" w:rsidR="008A77F2" w:rsidRDefault="00000000">
            <w:r>
              <w:rPr>
                <w:sz w:val="16"/>
              </w:rPr>
              <w:t>Months elapsed since origination (default 0)</w:t>
            </w:r>
          </w:p>
        </w:tc>
      </w:tr>
      <w:tr w:rsidR="008A77F2" w14:paraId="549F4F70" w14:textId="77777777">
        <w:tc>
          <w:tcPr>
            <w:tcW w:w="2268" w:type="dxa"/>
            <w:shd w:val="clear" w:color="auto" w:fill="FFFFFF"/>
          </w:tcPr>
          <w:p w14:paraId="001A4FDC" w14:textId="77777777" w:rsidR="008A77F2" w:rsidRDefault="00000000">
            <w:r>
              <w:rPr>
                <w:rFonts w:ascii="Courier New" w:hAnsi="Courier New"/>
                <w:sz w:val="16"/>
              </w:rPr>
              <w:t>cpr</w:t>
            </w:r>
          </w:p>
        </w:tc>
        <w:tc>
          <w:tcPr>
            <w:tcW w:w="1020" w:type="dxa"/>
            <w:shd w:val="clear" w:color="auto" w:fill="FFFFFF"/>
          </w:tcPr>
          <w:p w14:paraId="0C766C0A" w14:textId="77777777" w:rsidR="008A77F2" w:rsidRDefault="00000000">
            <w:r>
              <w:rPr>
                <w:color w:val="595959"/>
                <w:sz w:val="16"/>
              </w:rPr>
              <w:t>float</w:t>
            </w:r>
          </w:p>
        </w:tc>
        <w:tc>
          <w:tcPr>
            <w:tcW w:w="6009" w:type="dxa"/>
            <w:shd w:val="clear" w:color="auto" w:fill="FFFFFF"/>
          </w:tcPr>
          <w:p w14:paraId="361B6931" w14:textId="77777777" w:rsidR="008A77F2" w:rsidRDefault="00000000">
            <w:r>
              <w:rPr>
                <w:sz w:val="16"/>
              </w:rPr>
              <w:t>Flat annual CPR (default 6%)</w:t>
            </w:r>
          </w:p>
        </w:tc>
      </w:tr>
      <w:tr w:rsidR="008A77F2" w14:paraId="0A676A0B" w14:textId="77777777">
        <w:tc>
          <w:tcPr>
            <w:tcW w:w="2268" w:type="dxa"/>
            <w:shd w:val="clear" w:color="auto" w:fill="FFFFFF"/>
          </w:tcPr>
          <w:p w14:paraId="7EB753A6" w14:textId="77777777" w:rsidR="008A77F2" w:rsidRDefault="00000000">
            <w:r>
              <w:rPr>
                <w:rFonts w:ascii="Courier New" w:hAnsi="Courier New"/>
                <w:sz w:val="16"/>
              </w:rPr>
              <w:t>cdr</w:t>
            </w:r>
          </w:p>
        </w:tc>
        <w:tc>
          <w:tcPr>
            <w:tcW w:w="1020" w:type="dxa"/>
            <w:shd w:val="clear" w:color="auto" w:fill="FFFFFF"/>
          </w:tcPr>
          <w:p w14:paraId="5A1110F2" w14:textId="77777777" w:rsidR="008A77F2" w:rsidRDefault="00000000">
            <w:r>
              <w:rPr>
                <w:color w:val="595959"/>
                <w:sz w:val="16"/>
              </w:rPr>
              <w:t>float</w:t>
            </w:r>
          </w:p>
        </w:tc>
        <w:tc>
          <w:tcPr>
            <w:tcW w:w="6009" w:type="dxa"/>
            <w:shd w:val="clear" w:color="auto" w:fill="FFFFFF"/>
          </w:tcPr>
          <w:p w14:paraId="5BC407AD" w14:textId="77777777" w:rsidR="008A77F2" w:rsidRDefault="00000000">
            <w:r>
              <w:rPr>
                <w:sz w:val="16"/>
              </w:rPr>
              <w:t>Annual CDR (default 0 for agency; 2% for others)</w:t>
            </w:r>
          </w:p>
        </w:tc>
      </w:tr>
      <w:tr w:rsidR="008A77F2" w14:paraId="28BD3A50" w14:textId="77777777">
        <w:tc>
          <w:tcPr>
            <w:tcW w:w="2268" w:type="dxa"/>
            <w:shd w:val="clear" w:color="auto" w:fill="FFFFFF"/>
          </w:tcPr>
          <w:p w14:paraId="3C5BD494" w14:textId="77777777" w:rsidR="008A77F2" w:rsidRDefault="00000000">
            <w:r>
              <w:rPr>
                <w:rFonts w:ascii="Courier New" w:hAnsi="Courier New"/>
                <w:sz w:val="16"/>
              </w:rPr>
              <w:t>loss_severity</w:t>
            </w:r>
          </w:p>
        </w:tc>
        <w:tc>
          <w:tcPr>
            <w:tcW w:w="1020" w:type="dxa"/>
            <w:shd w:val="clear" w:color="auto" w:fill="FFFFFF"/>
          </w:tcPr>
          <w:p w14:paraId="29F70E87" w14:textId="77777777" w:rsidR="008A77F2" w:rsidRDefault="00000000">
            <w:r>
              <w:rPr>
                <w:color w:val="595959"/>
                <w:sz w:val="16"/>
              </w:rPr>
              <w:t>float</w:t>
            </w:r>
          </w:p>
        </w:tc>
        <w:tc>
          <w:tcPr>
            <w:tcW w:w="6009" w:type="dxa"/>
            <w:shd w:val="clear" w:color="auto" w:fill="FFFFFF"/>
          </w:tcPr>
          <w:p w14:paraId="05F525F1" w14:textId="77777777" w:rsidR="008A77F2" w:rsidRDefault="00000000">
            <w:r>
              <w:rPr>
                <w:sz w:val="16"/>
              </w:rPr>
              <w:t>LGD fraction (default 0.40)</w:t>
            </w:r>
          </w:p>
        </w:tc>
      </w:tr>
      <w:tr w:rsidR="008A77F2" w14:paraId="4A116068" w14:textId="77777777">
        <w:tc>
          <w:tcPr>
            <w:tcW w:w="2268" w:type="dxa"/>
            <w:shd w:val="clear" w:color="auto" w:fill="FFFFFF"/>
          </w:tcPr>
          <w:p w14:paraId="7E72C588" w14:textId="77777777" w:rsidR="008A77F2" w:rsidRDefault="00000000">
            <w:r>
              <w:rPr>
                <w:rFonts w:ascii="Courier New" w:hAnsi="Courier New"/>
                <w:sz w:val="16"/>
              </w:rPr>
              <w:t>prepayment_model</w:t>
            </w:r>
          </w:p>
        </w:tc>
        <w:tc>
          <w:tcPr>
            <w:tcW w:w="1020" w:type="dxa"/>
            <w:shd w:val="clear" w:color="auto" w:fill="FFFFFF"/>
          </w:tcPr>
          <w:p w14:paraId="1410F4A2" w14:textId="77777777" w:rsidR="008A77F2" w:rsidRDefault="00000000">
            <w:r>
              <w:rPr>
                <w:color w:val="595959"/>
                <w:sz w:val="16"/>
              </w:rPr>
              <w:t>string</w:t>
            </w:r>
          </w:p>
        </w:tc>
        <w:tc>
          <w:tcPr>
            <w:tcW w:w="6009" w:type="dxa"/>
            <w:shd w:val="clear" w:color="auto" w:fill="FFFFFF"/>
          </w:tcPr>
          <w:p w14:paraId="6985B8DA" w14:textId="77777777" w:rsidR="008A77F2" w:rsidRDefault="00000000">
            <w:r>
              <w:rPr>
                <w:sz w:val="16"/>
              </w:rPr>
              <w:t>cpr | psa (default psa for MBS, cpr for ABS)</w:t>
            </w:r>
          </w:p>
        </w:tc>
      </w:tr>
      <w:tr w:rsidR="008A77F2" w14:paraId="3CD5BDA7" w14:textId="77777777">
        <w:tc>
          <w:tcPr>
            <w:tcW w:w="2268" w:type="dxa"/>
            <w:shd w:val="clear" w:color="auto" w:fill="FFFFFF"/>
          </w:tcPr>
          <w:p w14:paraId="17AC4E20" w14:textId="77777777" w:rsidR="008A77F2" w:rsidRDefault="00000000">
            <w:r>
              <w:rPr>
                <w:rFonts w:ascii="Courier New" w:hAnsi="Courier New"/>
                <w:sz w:val="16"/>
              </w:rPr>
              <w:t>psa_speed</w:t>
            </w:r>
          </w:p>
        </w:tc>
        <w:tc>
          <w:tcPr>
            <w:tcW w:w="1020" w:type="dxa"/>
            <w:shd w:val="clear" w:color="auto" w:fill="FFFFFF"/>
          </w:tcPr>
          <w:p w14:paraId="483DDB05" w14:textId="77777777" w:rsidR="008A77F2" w:rsidRDefault="00000000">
            <w:r>
              <w:rPr>
                <w:color w:val="595959"/>
                <w:sz w:val="16"/>
              </w:rPr>
              <w:t>float</w:t>
            </w:r>
          </w:p>
        </w:tc>
        <w:tc>
          <w:tcPr>
            <w:tcW w:w="6009" w:type="dxa"/>
            <w:shd w:val="clear" w:color="auto" w:fill="FFFFFF"/>
          </w:tcPr>
          <w:p w14:paraId="08082DE7" w14:textId="77777777" w:rsidR="008A77F2" w:rsidRDefault="00000000">
            <w:r>
              <w:rPr>
                <w:sz w:val="16"/>
              </w:rPr>
              <w:t>PSA speed % (default 100)</w:t>
            </w:r>
          </w:p>
        </w:tc>
      </w:tr>
      <w:tr w:rsidR="008A77F2" w14:paraId="60EB43FC" w14:textId="77777777">
        <w:tc>
          <w:tcPr>
            <w:tcW w:w="2268" w:type="dxa"/>
            <w:shd w:val="clear" w:color="auto" w:fill="FFFFFF"/>
          </w:tcPr>
          <w:p w14:paraId="6ED97520" w14:textId="77777777" w:rsidR="008A77F2" w:rsidRDefault="00000000">
            <w:r>
              <w:rPr>
                <w:rFonts w:ascii="Courier New" w:hAnsi="Courier New"/>
                <w:sz w:val="16"/>
              </w:rPr>
              <w:t>credit_support_pct</w:t>
            </w:r>
          </w:p>
        </w:tc>
        <w:tc>
          <w:tcPr>
            <w:tcW w:w="1020" w:type="dxa"/>
            <w:shd w:val="clear" w:color="auto" w:fill="FFFFFF"/>
          </w:tcPr>
          <w:p w14:paraId="276F3514" w14:textId="77777777" w:rsidR="008A77F2" w:rsidRDefault="00000000">
            <w:r>
              <w:rPr>
                <w:color w:val="595959"/>
                <w:sz w:val="16"/>
              </w:rPr>
              <w:t>float</w:t>
            </w:r>
          </w:p>
        </w:tc>
        <w:tc>
          <w:tcPr>
            <w:tcW w:w="6009" w:type="dxa"/>
            <w:shd w:val="clear" w:color="auto" w:fill="FFFFFF"/>
          </w:tcPr>
          <w:p w14:paraId="7053FBAE" w14:textId="77777777" w:rsidR="008A77F2" w:rsidRDefault="00000000">
            <w:r>
              <w:rPr>
                <w:sz w:val="16"/>
              </w:rPr>
              <w:t>Subordination as % of pool balance (default 0)</w:t>
            </w:r>
          </w:p>
        </w:tc>
      </w:tr>
      <w:tr w:rsidR="008A77F2" w14:paraId="658FD7FC" w14:textId="77777777">
        <w:tc>
          <w:tcPr>
            <w:tcW w:w="2268" w:type="dxa"/>
            <w:shd w:val="clear" w:color="auto" w:fill="FFFFFF"/>
          </w:tcPr>
          <w:p w14:paraId="3C9C0B77" w14:textId="77777777" w:rsidR="008A77F2" w:rsidRDefault="00000000">
            <w:r>
              <w:rPr>
                <w:rFonts w:ascii="Courier New" w:hAnsi="Courier New"/>
                <w:sz w:val="16"/>
              </w:rPr>
              <w:t>senior_notes_balance</w:t>
            </w:r>
          </w:p>
        </w:tc>
        <w:tc>
          <w:tcPr>
            <w:tcW w:w="1020" w:type="dxa"/>
            <w:shd w:val="clear" w:color="auto" w:fill="FFFFFF"/>
          </w:tcPr>
          <w:p w14:paraId="4970A3CE" w14:textId="77777777" w:rsidR="008A77F2" w:rsidRDefault="00000000">
            <w:r>
              <w:rPr>
                <w:color w:val="595959"/>
                <w:sz w:val="16"/>
              </w:rPr>
              <w:t>float</w:t>
            </w:r>
          </w:p>
        </w:tc>
        <w:tc>
          <w:tcPr>
            <w:tcW w:w="6009" w:type="dxa"/>
            <w:shd w:val="clear" w:color="auto" w:fill="FFFFFF"/>
          </w:tcPr>
          <w:p w14:paraId="0148EBEF" w14:textId="77777777" w:rsidR="008A77F2" w:rsidRDefault="00000000">
            <w:r>
              <w:rPr>
                <w:sz w:val="16"/>
              </w:rPr>
              <w:t>Balance of senior tranches above this one (default 0)</w:t>
            </w:r>
          </w:p>
        </w:tc>
      </w:tr>
      <w:tr w:rsidR="008A77F2" w14:paraId="36971C1D" w14:textId="77777777">
        <w:tc>
          <w:tcPr>
            <w:tcW w:w="2268" w:type="dxa"/>
            <w:shd w:val="clear" w:color="auto" w:fill="FFFFFF"/>
          </w:tcPr>
          <w:p w14:paraId="5A5DC62C" w14:textId="77777777" w:rsidR="008A77F2" w:rsidRDefault="00000000">
            <w:r>
              <w:rPr>
                <w:rFonts w:ascii="Courier New" w:hAnsi="Courier New"/>
                <w:sz w:val="16"/>
              </w:rPr>
              <w:t>recovery_lag_months</w:t>
            </w:r>
          </w:p>
        </w:tc>
        <w:tc>
          <w:tcPr>
            <w:tcW w:w="1020" w:type="dxa"/>
            <w:shd w:val="clear" w:color="auto" w:fill="FFFFFF"/>
          </w:tcPr>
          <w:p w14:paraId="5A88734E" w14:textId="77777777" w:rsidR="008A77F2" w:rsidRDefault="00000000">
            <w:r>
              <w:rPr>
                <w:color w:val="595959"/>
                <w:sz w:val="16"/>
              </w:rPr>
              <w:t>int</w:t>
            </w:r>
          </w:p>
        </w:tc>
        <w:tc>
          <w:tcPr>
            <w:tcW w:w="6009" w:type="dxa"/>
            <w:shd w:val="clear" w:color="auto" w:fill="FFFFFF"/>
          </w:tcPr>
          <w:p w14:paraId="3FBC51B3" w14:textId="77777777" w:rsidR="008A77F2" w:rsidRDefault="00000000">
            <w:r>
              <w:rPr>
                <w:sz w:val="16"/>
              </w:rPr>
              <w:t>Months between default and recovery (default 6)</w:t>
            </w:r>
          </w:p>
        </w:tc>
      </w:tr>
    </w:tbl>
    <w:p w14:paraId="5E1E6770" w14:textId="77777777" w:rsidR="008A77F2" w:rsidRDefault="008A77F2">
      <w:pPr>
        <w:spacing w:after="40"/>
      </w:pPr>
    </w:p>
    <w:p w14:paraId="4F732AE6" w14:textId="77777777" w:rsidR="008A77F2" w:rsidRDefault="00000000">
      <w:pPr>
        <w:spacing w:before="120" w:after="80"/>
      </w:pPr>
      <w:r>
        <w:rPr>
          <w:b/>
          <w:color w:val="002B5B"/>
          <w:sz w:val="24"/>
        </w:rPr>
        <w:lastRenderedPageBreak/>
        <w:t>Key Outputs</w:t>
      </w:r>
    </w:p>
    <w:p w14:paraId="10419306" w14:textId="77777777" w:rsidR="008A77F2" w:rsidRDefault="00000000">
      <w:pPr>
        <w:pStyle w:val="ListBullet"/>
        <w:spacing w:after="20"/>
      </w:pPr>
      <w:r>
        <w:rPr>
          <w:sz w:val="18"/>
        </w:rPr>
        <w:t>npv / dirty_price — present value of tranche cash flows</w:t>
      </w:r>
    </w:p>
    <w:p w14:paraId="3EB1FC03" w14:textId="77777777" w:rsidR="008A77F2" w:rsidRDefault="00000000">
      <w:pPr>
        <w:pStyle w:val="ListBullet"/>
        <w:spacing w:after="20"/>
      </w:pPr>
      <w:r>
        <w:rPr>
          <w:sz w:val="18"/>
        </w:rPr>
        <w:t>wal — weighted average life in years</w:t>
      </w:r>
    </w:p>
    <w:p w14:paraId="4D1DC6B9" w14:textId="77777777" w:rsidR="008A77F2" w:rsidRDefault="00000000">
      <w:pPr>
        <w:pStyle w:val="ListBullet"/>
        <w:spacing w:after="20"/>
      </w:pPr>
      <w:r>
        <w:rPr>
          <w:sz w:val="18"/>
        </w:rPr>
        <w:t>total_principal_returned — total principal recovered</w:t>
      </w:r>
    </w:p>
    <w:p w14:paraId="0A5D7390" w14:textId="77777777" w:rsidR="008A77F2" w:rsidRDefault="00000000">
      <w:pPr>
        <w:pStyle w:val="ListBullet"/>
        <w:spacing w:after="20"/>
      </w:pPr>
      <w:r>
        <w:rPr>
          <w:sz w:val="18"/>
        </w:rPr>
        <w:t>cashflows — monthly detail: interest, principal, loss, DF, PV</w:t>
      </w:r>
    </w:p>
    <w:p w14:paraId="3E27124F" w14:textId="77777777" w:rsidR="008A77F2" w:rsidRDefault="00000000">
      <w:pPr>
        <w:pStyle w:val="ListBullet"/>
        <w:spacing w:after="20"/>
      </w:pPr>
      <w:r>
        <w:rPr>
          <w:sz w:val="18"/>
        </w:rPr>
        <w:t>price_pct — NPV as % of tranche_balance</w:t>
      </w:r>
    </w:p>
    <w:p w14:paraId="7BF646F9" w14:textId="77777777" w:rsidR="008A77F2" w:rsidRDefault="00000000">
      <w:r>
        <w:br w:type="page"/>
      </w:r>
    </w:p>
    <w:p w14:paraId="320DBC56" w14:textId="77777777" w:rsidR="008A77F2" w:rsidRDefault="00000000">
      <w:pPr>
        <w:spacing w:before="240" w:after="80"/>
      </w:pPr>
      <w:r>
        <w:rPr>
          <w:b/>
          <w:color w:val="002B5B"/>
          <w:sz w:val="36"/>
        </w:rPr>
        <w:lastRenderedPageBreak/>
        <w:t>CLO Tranche Pricer</w:t>
      </w:r>
    </w:p>
    <w:tbl>
      <w:tblPr>
        <w:tblStyle w:val="TableGrid"/>
        <w:tblW w:w="0" w:type="auto"/>
        <w:tblLook w:val="04A0" w:firstRow="1" w:lastRow="0" w:firstColumn="1" w:lastColumn="0" w:noHBand="0" w:noVBand="1"/>
      </w:tblPr>
      <w:tblGrid>
        <w:gridCol w:w="9406"/>
      </w:tblGrid>
      <w:tr w:rsidR="008A77F2" w14:paraId="7AF231F4" w14:textId="77777777">
        <w:tc>
          <w:tcPr>
            <w:tcW w:w="9406" w:type="dxa"/>
            <w:shd w:val="clear" w:color="auto" w:fill="002B5B"/>
          </w:tcPr>
          <w:p w14:paraId="53FF0F13" w14:textId="77777777" w:rsidR="008A77F2" w:rsidRDefault="00000000">
            <w:pPr>
              <w:spacing w:before="60" w:after="60"/>
            </w:pPr>
            <w:r>
              <w:rPr>
                <w:rFonts w:ascii="Courier New" w:hAnsi="Courier New"/>
                <w:b/>
                <w:color w:val="FFFFFF"/>
                <w:sz w:val="18"/>
              </w:rPr>
              <w:t>model: "clo"   ·   instrument_type: "clo_tranche"</w:t>
            </w:r>
          </w:p>
        </w:tc>
      </w:tr>
    </w:tbl>
    <w:p w14:paraId="3873469E" w14:textId="77777777" w:rsidR="008A77F2" w:rsidRDefault="008A77F2">
      <w:pPr>
        <w:spacing w:after="40"/>
      </w:pPr>
    </w:p>
    <w:p w14:paraId="3968E14F" w14:textId="77777777" w:rsidR="008A77F2" w:rsidRDefault="00000000">
      <w:pPr>
        <w:spacing w:after="120"/>
      </w:pPr>
      <w:r>
        <w:rPr>
          <w:i/>
          <w:color w:val="595959"/>
        </w:rPr>
        <w:t>Collateralised loan obligation — floating-rate, pool simulation</w:t>
      </w:r>
    </w:p>
    <w:p w14:paraId="0798593D" w14:textId="77777777" w:rsidR="008A77F2" w:rsidRDefault="00000000">
      <w:pPr>
        <w:spacing w:before="120" w:after="80"/>
      </w:pPr>
      <w:r>
        <w:rPr>
          <w:b/>
          <w:color w:val="002B5B"/>
          <w:sz w:val="24"/>
        </w:rPr>
        <w:t>Description</w:t>
      </w:r>
    </w:p>
    <w:p w14:paraId="7AA41BD9" w14:textId="77777777" w:rsidR="008A77F2" w:rsidRDefault="00000000">
      <w:pPr>
        <w:spacing w:after="80"/>
      </w:pPr>
      <w:r>
        <w:rPr>
          <w:color w:val="000000"/>
        </w:rPr>
        <w:t>Quarterly period-by-period simulation of a CLO tranche through two structural phases. The floating coupon is projected using forward rates extracted from the same OIS discount curve used by the Hull-White pricer. Pool-level CDR defaults reduce the pool balance; an OC (overcollateralisation) test every period determines whether the tranche receives its full interest or whether interest is diverted to senior paydown.</w:t>
      </w:r>
    </w:p>
    <w:p w14:paraId="04CD57DC" w14:textId="77777777" w:rsidR="008A77F2" w:rsidRDefault="00000000">
      <w:pPr>
        <w:spacing w:before="120" w:after="80"/>
      </w:pPr>
      <w:r>
        <w:rPr>
          <w:b/>
          <w:color w:val="002B5B"/>
          <w:sz w:val="24"/>
        </w:rPr>
        <w:t>Pricing Methodology</w:t>
      </w:r>
    </w:p>
    <w:p w14:paraId="54B04858" w14:textId="77777777" w:rsidR="008A77F2" w:rsidRDefault="00000000">
      <w:pPr>
        <w:spacing w:after="60"/>
      </w:pPr>
      <w:r>
        <w:rPr>
          <w:color w:val="000000"/>
          <w:sz w:val="18"/>
        </w:rPr>
        <w:t>Phase 1 — Reinvestment (eval → reinvestment_end_date):</w:t>
      </w:r>
      <w:r>
        <w:br/>
      </w:r>
      <w:r>
        <w:rPr>
          <w:rFonts w:ascii="Courier New" w:hAnsi="Courier New"/>
          <w:color w:val="000000"/>
          <w:sz w:val="16"/>
        </w:rPr>
        <w:t xml:space="preserve">  Pool principal is reinvested; only CDR defaults reduce pool_balance.</w:t>
      </w:r>
      <w:r>
        <w:br/>
      </w:r>
      <w:r>
        <w:rPr>
          <w:rFonts w:ascii="Courier New" w:hAnsi="Courier New"/>
          <w:color w:val="000000"/>
          <w:sz w:val="16"/>
        </w:rPr>
        <w:t xml:space="preserve">  Investors receive only the floating interest leg.</w:t>
      </w:r>
    </w:p>
    <w:p w14:paraId="09D4455E" w14:textId="77777777" w:rsidR="008A77F2" w:rsidRDefault="00000000">
      <w:pPr>
        <w:spacing w:after="60"/>
      </w:pPr>
      <w:r>
        <w:rPr>
          <w:color w:val="000000"/>
          <w:sz w:val="18"/>
        </w:rPr>
        <w:t>Phase 2 — Amortisation (reinvestment_end → maturity):</w:t>
      </w:r>
      <w:r>
        <w:br/>
      </w:r>
      <w:r>
        <w:rPr>
          <w:rFonts w:ascii="Courier New" w:hAnsi="Courier New"/>
          <w:color w:val="000000"/>
          <w:sz w:val="16"/>
        </w:rPr>
        <w:t xml:space="preserve">  Pool amortises linearly over pool_wal years.</w:t>
      </w:r>
      <w:r>
        <w:br/>
      </w:r>
      <w:r>
        <w:rPr>
          <w:rFonts w:ascii="Courier New" w:hAnsi="Courier New"/>
          <w:color w:val="000000"/>
          <w:sz w:val="16"/>
        </w:rPr>
        <w:t xml:space="preserve">  Principal distributed sequentially: senior tranches first.</w:t>
      </w:r>
    </w:p>
    <w:p w14:paraId="2F75E21E" w14:textId="77777777" w:rsidR="008A77F2" w:rsidRDefault="00000000">
      <w:pPr>
        <w:spacing w:after="60"/>
      </w:pPr>
      <w:r>
        <w:rPr>
          <w:color w:val="000000"/>
          <w:sz w:val="18"/>
        </w:rPr>
        <w:t>OC test: oc_ratio = pool_balance / total_rated_notes.</w:t>
      </w:r>
      <w:r>
        <w:br/>
      </w:r>
      <w:r>
        <w:rPr>
          <w:color w:val="000000"/>
          <w:sz w:val="18"/>
        </w:rPr>
        <w:t>If oc_ratio &lt; oc_threshold and not senior: tranche interest deferred.</w:t>
      </w:r>
    </w:p>
    <w:p w14:paraId="587070DD" w14:textId="77777777" w:rsidR="008A77F2" w:rsidRDefault="00000000">
      <w:pPr>
        <w:spacing w:before="120" w:after="80"/>
      </w:pPr>
      <w:r>
        <w:rPr>
          <w:b/>
          <w:color w:val="002B5B"/>
          <w:sz w:val="24"/>
        </w:rPr>
        <w:t>Key Formulas</w:t>
      </w:r>
    </w:p>
    <w:p w14:paraId="6CA6B190" w14:textId="77777777" w:rsidR="008A77F2" w:rsidRDefault="00000000">
      <w:pPr>
        <w:spacing w:before="20" w:after="20"/>
        <w:ind w:left="454"/>
      </w:pPr>
      <w:r>
        <w:rPr>
          <w:rFonts w:ascii="Courier New" w:hAnsi="Courier New"/>
          <w:color w:val="595959"/>
          <w:sz w:val="18"/>
        </w:rPr>
        <w:t>fwd(t1,t2) = [DF(t1)/DF(t2) − 1] / yearFraction(t1, t2)</w:t>
      </w:r>
    </w:p>
    <w:p w14:paraId="51F6D500" w14:textId="77777777" w:rsidR="008A77F2" w:rsidRDefault="00000000">
      <w:pPr>
        <w:spacing w:before="20" w:after="20"/>
        <w:ind w:left="454"/>
      </w:pPr>
      <w:r>
        <w:rPr>
          <w:rFonts w:ascii="Courier New" w:hAnsi="Courier New"/>
          <w:color w:val="595959"/>
          <w:sz w:val="18"/>
        </w:rPr>
        <w:t>tranche_interest(t) = T × (fwd + tranche_spread) × accrual</w:t>
      </w:r>
    </w:p>
    <w:p w14:paraId="05564C3A" w14:textId="77777777" w:rsidR="008A77F2" w:rsidRDefault="00000000">
      <w:pPr>
        <w:spacing w:before="20" w:after="20"/>
        <w:ind w:left="454"/>
      </w:pPr>
      <w:r>
        <w:rPr>
          <w:rFonts w:ascii="Courier New" w:hAnsi="Courier New"/>
          <w:color w:val="595959"/>
          <w:sz w:val="18"/>
        </w:rPr>
        <w:t>pool_loss(t) = P × [1−(1−CDR)^accrual] × (1−recovery_rate)</w:t>
      </w:r>
    </w:p>
    <w:p w14:paraId="5AB6FDC6" w14:textId="77777777" w:rsidR="008A77F2" w:rsidRDefault="00000000">
      <w:pPr>
        <w:spacing w:before="20" w:after="20"/>
        <w:ind w:left="454"/>
      </w:pPr>
      <w:r>
        <w:rPr>
          <w:rFonts w:ascii="Courier New" w:hAnsi="Courier New"/>
          <w:color w:val="595959"/>
          <w:sz w:val="18"/>
        </w:rPr>
        <w:t>OC ratio = pool_balance / total_rated_notes</w:t>
      </w:r>
    </w:p>
    <w:p w14:paraId="39327151" w14:textId="77777777" w:rsidR="008A77F2" w:rsidRDefault="00000000">
      <w:pPr>
        <w:spacing w:before="20" w:after="20"/>
        <w:ind w:left="454"/>
      </w:pPr>
      <w:r>
        <w:rPr>
          <w:rFonts w:ascii="Courier New" w:hAnsi="Courier New"/>
          <w:color w:val="595959"/>
          <w:sz w:val="18"/>
        </w:rPr>
        <w:t>If OC &lt; threshold (non-senior): tranche_interest = 0  [diverted]</w:t>
      </w:r>
    </w:p>
    <w:p w14:paraId="5F3208D7"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46E01034" w14:textId="77777777">
        <w:tc>
          <w:tcPr>
            <w:tcW w:w="2268" w:type="dxa"/>
            <w:shd w:val="clear" w:color="auto" w:fill="002B5B"/>
          </w:tcPr>
          <w:p w14:paraId="1D8A06D6" w14:textId="77777777" w:rsidR="008A77F2" w:rsidRDefault="00000000">
            <w:r>
              <w:rPr>
                <w:b/>
                <w:color w:val="FFFFFF"/>
                <w:sz w:val="18"/>
              </w:rPr>
              <w:t>Field</w:t>
            </w:r>
          </w:p>
        </w:tc>
        <w:tc>
          <w:tcPr>
            <w:tcW w:w="1020" w:type="dxa"/>
            <w:shd w:val="clear" w:color="auto" w:fill="002B5B"/>
          </w:tcPr>
          <w:p w14:paraId="5334F457" w14:textId="77777777" w:rsidR="008A77F2" w:rsidRDefault="00000000">
            <w:r>
              <w:rPr>
                <w:b/>
                <w:color w:val="FFFFFF"/>
                <w:sz w:val="18"/>
              </w:rPr>
              <w:t>Type</w:t>
            </w:r>
          </w:p>
        </w:tc>
        <w:tc>
          <w:tcPr>
            <w:tcW w:w="6009" w:type="dxa"/>
            <w:shd w:val="clear" w:color="auto" w:fill="002B5B"/>
          </w:tcPr>
          <w:p w14:paraId="318E9B14" w14:textId="77777777" w:rsidR="008A77F2" w:rsidRDefault="00000000">
            <w:r>
              <w:rPr>
                <w:b/>
                <w:color w:val="FFFFFF"/>
                <w:sz w:val="18"/>
              </w:rPr>
              <w:t>Description</w:t>
            </w:r>
          </w:p>
        </w:tc>
      </w:tr>
      <w:tr w:rsidR="008A77F2" w14:paraId="03EB8B0A" w14:textId="77777777">
        <w:tc>
          <w:tcPr>
            <w:tcW w:w="2268" w:type="dxa"/>
            <w:shd w:val="clear" w:color="auto" w:fill="FFFDE7"/>
          </w:tcPr>
          <w:p w14:paraId="1CDA6EBD" w14:textId="77777777" w:rsidR="008A77F2" w:rsidRDefault="00000000">
            <w:r>
              <w:rPr>
                <w:rFonts w:ascii="Courier New" w:hAnsi="Courier New"/>
                <w:b/>
                <w:sz w:val="16"/>
              </w:rPr>
              <w:t>instrument_id</w:t>
            </w:r>
          </w:p>
        </w:tc>
        <w:tc>
          <w:tcPr>
            <w:tcW w:w="1020" w:type="dxa"/>
            <w:shd w:val="clear" w:color="auto" w:fill="FFFDE7"/>
          </w:tcPr>
          <w:p w14:paraId="02D705F5" w14:textId="77777777" w:rsidR="008A77F2" w:rsidRDefault="00000000">
            <w:r>
              <w:rPr>
                <w:color w:val="595959"/>
                <w:sz w:val="16"/>
              </w:rPr>
              <w:t>string</w:t>
            </w:r>
          </w:p>
        </w:tc>
        <w:tc>
          <w:tcPr>
            <w:tcW w:w="6009" w:type="dxa"/>
            <w:shd w:val="clear" w:color="auto" w:fill="FFFDE7"/>
          </w:tcPr>
          <w:p w14:paraId="0E0C2B73" w14:textId="77777777" w:rsidR="008A77F2" w:rsidRDefault="00000000">
            <w:r>
              <w:rPr>
                <w:sz w:val="16"/>
              </w:rPr>
              <w:t>ISIN or internal identifier</w:t>
            </w:r>
          </w:p>
        </w:tc>
      </w:tr>
      <w:tr w:rsidR="008A77F2" w14:paraId="72027A04" w14:textId="77777777">
        <w:tc>
          <w:tcPr>
            <w:tcW w:w="2268" w:type="dxa"/>
            <w:shd w:val="clear" w:color="auto" w:fill="FFFDE7"/>
          </w:tcPr>
          <w:p w14:paraId="7E41A1D8" w14:textId="77777777" w:rsidR="008A77F2" w:rsidRDefault="00000000">
            <w:r>
              <w:rPr>
                <w:rFonts w:ascii="Courier New" w:hAnsi="Courier New"/>
                <w:b/>
                <w:sz w:val="16"/>
              </w:rPr>
              <w:t>evaluation_date</w:t>
            </w:r>
          </w:p>
        </w:tc>
        <w:tc>
          <w:tcPr>
            <w:tcW w:w="1020" w:type="dxa"/>
            <w:shd w:val="clear" w:color="auto" w:fill="FFFDE7"/>
          </w:tcPr>
          <w:p w14:paraId="36EAE9E9" w14:textId="77777777" w:rsidR="008A77F2" w:rsidRDefault="00000000">
            <w:r>
              <w:rPr>
                <w:color w:val="595959"/>
                <w:sz w:val="16"/>
              </w:rPr>
              <w:t>string</w:t>
            </w:r>
          </w:p>
        </w:tc>
        <w:tc>
          <w:tcPr>
            <w:tcW w:w="6009" w:type="dxa"/>
            <w:shd w:val="clear" w:color="auto" w:fill="FFFDE7"/>
          </w:tcPr>
          <w:p w14:paraId="6D1C4EA8" w14:textId="77777777" w:rsidR="008A77F2" w:rsidRDefault="00000000">
            <w:r>
              <w:rPr>
                <w:sz w:val="16"/>
              </w:rPr>
              <w:t>Pricing date</w:t>
            </w:r>
          </w:p>
        </w:tc>
      </w:tr>
      <w:tr w:rsidR="008A77F2" w14:paraId="1BAD8630" w14:textId="77777777">
        <w:tc>
          <w:tcPr>
            <w:tcW w:w="2268" w:type="dxa"/>
            <w:shd w:val="clear" w:color="auto" w:fill="FFFDE7"/>
          </w:tcPr>
          <w:p w14:paraId="640FD660" w14:textId="77777777" w:rsidR="008A77F2" w:rsidRDefault="00000000">
            <w:r>
              <w:rPr>
                <w:rFonts w:ascii="Courier New" w:hAnsi="Courier New"/>
                <w:b/>
                <w:sz w:val="16"/>
              </w:rPr>
              <w:t>instrument_type</w:t>
            </w:r>
          </w:p>
        </w:tc>
        <w:tc>
          <w:tcPr>
            <w:tcW w:w="1020" w:type="dxa"/>
            <w:shd w:val="clear" w:color="auto" w:fill="FFFDE7"/>
          </w:tcPr>
          <w:p w14:paraId="4EA00282" w14:textId="77777777" w:rsidR="008A77F2" w:rsidRDefault="00000000">
            <w:r>
              <w:rPr>
                <w:color w:val="595959"/>
                <w:sz w:val="16"/>
              </w:rPr>
              <w:t>string</w:t>
            </w:r>
          </w:p>
        </w:tc>
        <w:tc>
          <w:tcPr>
            <w:tcW w:w="6009" w:type="dxa"/>
            <w:shd w:val="clear" w:color="auto" w:fill="FFFDE7"/>
          </w:tcPr>
          <w:p w14:paraId="6B8D02B3" w14:textId="77777777" w:rsidR="008A77F2" w:rsidRDefault="00000000">
            <w:r>
              <w:rPr>
                <w:sz w:val="16"/>
              </w:rPr>
              <w:t>clo_tranche</w:t>
            </w:r>
          </w:p>
        </w:tc>
      </w:tr>
      <w:tr w:rsidR="008A77F2" w14:paraId="6DF49461" w14:textId="77777777">
        <w:tc>
          <w:tcPr>
            <w:tcW w:w="2268" w:type="dxa"/>
            <w:shd w:val="clear" w:color="auto" w:fill="FFFDE7"/>
          </w:tcPr>
          <w:p w14:paraId="6B01AE56" w14:textId="77777777" w:rsidR="008A77F2" w:rsidRDefault="00000000">
            <w:r>
              <w:rPr>
                <w:rFonts w:ascii="Courier New" w:hAnsi="Courier New"/>
                <w:b/>
                <w:sz w:val="16"/>
              </w:rPr>
              <w:t>maturity_date</w:t>
            </w:r>
          </w:p>
        </w:tc>
        <w:tc>
          <w:tcPr>
            <w:tcW w:w="1020" w:type="dxa"/>
            <w:shd w:val="clear" w:color="auto" w:fill="FFFDE7"/>
          </w:tcPr>
          <w:p w14:paraId="3A89FD59" w14:textId="77777777" w:rsidR="008A77F2" w:rsidRDefault="00000000">
            <w:r>
              <w:rPr>
                <w:color w:val="595959"/>
                <w:sz w:val="16"/>
              </w:rPr>
              <w:t>string</w:t>
            </w:r>
          </w:p>
        </w:tc>
        <w:tc>
          <w:tcPr>
            <w:tcW w:w="6009" w:type="dxa"/>
            <w:shd w:val="clear" w:color="auto" w:fill="FFFDE7"/>
          </w:tcPr>
          <w:p w14:paraId="5AC90C95" w14:textId="77777777" w:rsidR="008A77F2" w:rsidRDefault="00000000">
            <w:r>
              <w:rPr>
                <w:sz w:val="16"/>
              </w:rPr>
              <w:t>Legal final maturity</w:t>
            </w:r>
          </w:p>
        </w:tc>
      </w:tr>
      <w:tr w:rsidR="008A77F2" w14:paraId="4B171459" w14:textId="77777777">
        <w:tc>
          <w:tcPr>
            <w:tcW w:w="2268" w:type="dxa"/>
            <w:shd w:val="clear" w:color="auto" w:fill="FFFDE7"/>
          </w:tcPr>
          <w:p w14:paraId="5AED4ECA" w14:textId="77777777" w:rsidR="008A77F2" w:rsidRDefault="00000000">
            <w:r>
              <w:rPr>
                <w:rFonts w:ascii="Courier New" w:hAnsi="Courier New"/>
                <w:b/>
                <w:sz w:val="16"/>
              </w:rPr>
              <w:t>reinvestment_end_date</w:t>
            </w:r>
          </w:p>
        </w:tc>
        <w:tc>
          <w:tcPr>
            <w:tcW w:w="1020" w:type="dxa"/>
            <w:shd w:val="clear" w:color="auto" w:fill="FFFDE7"/>
          </w:tcPr>
          <w:p w14:paraId="5CF47778" w14:textId="77777777" w:rsidR="008A77F2" w:rsidRDefault="00000000">
            <w:r>
              <w:rPr>
                <w:color w:val="595959"/>
                <w:sz w:val="16"/>
              </w:rPr>
              <w:t>string</w:t>
            </w:r>
          </w:p>
        </w:tc>
        <w:tc>
          <w:tcPr>
            <w:tcW w:w="6009" w:type="dxa"/>
            <w:shd w:val="clear" w:color="auto" w:fill="FFFDE7"/>
          </w:tcPr>
          <w:p w14:paraId="29981980" w14:textId="77777777" w:rsidR="008A77F2" w:rsidRDefault="00000000">
            <w:r>
              <w:rPr>
                <w:sz w:val="16"/>
              </w:rPr>
              <w:t>End of reinvestment period</w:t>
            </w:r>
          </w:p>
        </w:tc>
      </w:tr>
      <w:tr w:rsidR="008A77F2" w14:paraId="1DFC4F73" w14:textId="77777777">
        <w:tc>
          <w:tcPr>
            <w:tcW w:w="2268" w:type="dxa"/>
            <w:shd w:val="clear" w:color="auto" w:fill="FFFDE7"/>
          </w:tcPr>
          <w:p w14:paraId="4F7473CC" w14:textId="77777777" w:rsidR="008A77F2" w:rsidRDefault="00000000">
            <w:r>
              <w:rPr>
                <w:rFonts w:ascii="Courier New" w:hAnsi="Courier New"/>
                <w:b/>
                <w:sz w:val="16"/>
              </w:rPr>
              <w:t>pool_par_balance</w:t>
            </w:r>
          </w:p>
        </w:tc>
        <w:tc>
          <w:tcPr>
            <w:tcW w:w="1020" w:type="dxa"/>
            <w:shd w:val="clear" w:color="auto" w:fill="FFFDE7"/>
          </w:tcPr>
          <w:p w14:paraId="418B2E4E" w14:textId="77777777" w:rsidR="008A77F2" w:rsidRDefault="00000000">
            <w:r>
              <w:rPr>
                <w:color w:val="595959"/>
                <w:sz w:val="16"/>
              </w:rPr>
              <w:t>float</w:t>
            </w:r>
          </w:p>
        </w:tc>
        <w:tc>
          <w:tcPr>
            <w:tcW w:w="6009" w:type="dxa"/>
            <w:shd w:val="clear" w:color="auto" w:fill="FFFDE7"/>
          </w:tcPr>
          <w:p w14:paraId="137C2DF8" w14:textId="77777777" w:rsidR="008A77F2" w:rsidRDefault="00000000">
            <w:r>
              <w:rPr>
                <w:sz w:val="16"/>
              </w:rPr>
              <w:t>Current pool par balance</w:t>
            </w:r>
          </w:p>
        </w:tc>
      </w:tr>
      <w:tr w:rsidR="008A77F2" w14:paraId="790BC844" w14:textId="77777777">
        <w:tc>
          <w:tcPr>
            <w:tcW w:w="2268" w:type="dxa"/>
            <w:shd w:val="clear" w:color="auto" w:fill="FFFDE7"/>
          </w:tcPr>
          <w:p w14:paraId="7380A5C6" w14:textId="77777777" w:rsidR="008A77F2" w:rsidRDefault="00000000">
            <w:r>
              <w:rPr>
                <w:rFonts w:ascii="Courier New" w:hAnsi="Courier New"/>
                <w:b/>
                <w:sz w:val="16"/>
              </w:rPr>
              <w:t>pool_was</w:t>
            </w:r>
          </w:p>
        </w:tc>
        <w:tc>
          <w:tcPr>
            <w:tcW w:w="1020" w:type="dxa"/>
            <w:shd w:val="clear" w:color="auto" w:fill="FFFDE7"/>
          </w:tcPr>
          <w:p w14:paraId="29648335" w14:textId="77777777" w:rsidR="008A77F2" w:rsidRDefault="00000000">
            <w:r>
              <w:rPr>
                <w:color w:val="595959"/>
                <w:sz w:val="16"/>
              </w:rPr>
              <w:t>float</w:t>
            </w:r>
          </w:p>
        </w:tc>
        <w:tc>
          <w:tcPr>
            <w:tcW w:w="6009" w:type="dxa"/>
            <w:shd w:val="clear" w:color="auto" w:fill="FFFDE7"/>
          </w:tcPr>
          <w:p w14:paraId="100A5FD9" w14:textId="77777777" w:rsidR="008A77F2" w:rsidRDefault="00000000">
            <w:r>
              <w:rPr>
                <w:sz w:val="16"/>
              </w:rPr>
              <w:t>Pool weighted average spread over reference rate</w:t>
            </w:r>
          </w:p>
        </w:tc>
      </w:tr>
      <w:tr w:rsidR="008A77F2" w14:paraId="0D9CF7ED" w14:textId="77777777">
        <w:tc>
          <w:tcPr>
            <w:tcW w:w="2268" w:type="dxa"/>
            <w:shd w:val="clear" w:color="auto" w:fill="FFFDE7"/>
          </w:tcPr>
          <w:p w14:paraId="540EE0FF" w14:textId="77777777" w:rsidR="008A77F2" w:rsidRDefault="00000000">
            <w:r>
              <w:rPr>
                <w:rFonts w:ascii="Courier New" w:hAnsi="Courier New"/>
                <w:b/>
                <w:sz w:val="16"/>
              </w:rPr>
              <w:t>pool_cdr</w:t>
            </w:r>
          </w:p>
        </w:tc>
        <w:tc>
          <w:tcPr>
            <w:tcW w:w="1020" w:type="dxa"/>
            <w:shd w:val="clear" w:color="auto" w:fill="FFFDE7"/>
          </w:tcPr>
          <w:p w14:paraId="59DA800F" w14:textId="77777777" w:rsidR="008A77F2" w:rsidRDefault="00000000">
            <w:r>
              <w:rPr>
                <w:color w:val="595959"/>
                <w:sz w:val="16"/>
              </w:rPr>
              <w:t>float</w:t>
            </w:r>
          </w:p>
        </w:tc>
        <w:tc>
          <w:tcPr>
            <w:tcW w:w="6009" w:type="dxa"/>
            <w:shd w:val="clear" w:color="auto" w:fill="FFFDE7"/>
          </w:tcPr>
          <w:p w14:paraId="2E6FAF18" w14:textId="77777777" w:rsidR="008A77F2" w:rsidRDefault="00000000">
            <w:r>
              <w:rPr>
                <w:sz w:val="16"/>
              </w:rPr>
              <w:t>Annual CDR of the pool</w:t>
            </w:r>
          </w:p>
        </w:tc>
      </w:tr>
      <w:tr w:rsidR="008A77F2" w14:paraId="15C9444A" w14:textId="77777777">
        <w:tc>
          <w:tcPr>
            <w:tcW w:w="2268" w:type="dxa"/>
            <w:shd w:val="clear" w:color="auto" w:fill="FFFDE7"/>
          </w:tcPr>
          <w:p w14:paraId="59DFE828" w14:textId="77777777" w:rsidR="008A77F2" w:rsidRDefault="00000000">
            <w:r>
              <w:rPr>
                <w:rFonts w:ascii="Courier New" w:hAnsi="Courier New"/>
                <w:b/>
                <w:sz w:val="16"/>
              </w:rPr>
              <w:t>tranche_balance</w:t>
            </w:r>
          </w:p>
        </w:tc>
        <w:tc>
          <w:tcPr>
            <w:tcW w:w="1020" w:type="dxa"/>
            <w:shd w:val="clear" w:color="auto" w:fill="FFFDE7"/>
          </w:tcPr>
          <w:p w14:paraId="7DDA350C" w14:textId="77777777" w:rsidR="008A77F2" w:rsidRDefault="00000000">
            <w:r>
              <w:rPr>
                <w:color w:val="595959"/>
                <w:sz w:val="16"/>
              </w:rPr>
              <w:t>float</w:t>
            </w:r>
          </w:p>
        </w:tc>
        <w:tc>
          <w:tcPr>
            <w:tcW w:w="6009" w:type="dxa"/>
            <w:shd w:val="clear" w:color="auto" w:fill="FFFDE7"/>
          </w:tcPr>
          <w:p w14:paraId="37320A7E" w14:textId="77777777" w:rsidR="008A77F2" w:rsidRDefault="00000000">
            <w:r>
              <w:rPr>
                <w:sz w:val="16"/>
              </w:rPr>
              <w:t>Outstanding notional of the tranche</w:t>
            </w:r>
          </w:p>
        </w:tc>
      </w:tr>
      <w:tr w:rsidR="008A77F2" w14:paraId="68278C27" w14:textId="77777777">
        <w:tc>
          <w:tcPr>
            <w:tcW w:w="2268" w:type="dxa"/>
            <w:shd w:val="clear" w:color="auto" w:fill="FFFDE7"/>
          </w:tcPr>
          <w:p w14:paraId="654D8D6B" w14:textId="77777777" w:rsidR="008A77F2" w:rsidRDefault="00000000">
            <w:r>
              <w:rPr>
                <w:rFonts w:ascii="Courier New" w:hAnsi="Courier New"/>
                <w:b/>
                <w:sz w:val="16"/>
              </w:rPr>
              <w:t>tranche_spread</w:t>
            </w:r>
          </w:p>
        </w:tc>
        <w:tc>
          <w:tcPr>
            <w:tcW w:w="1020" w:type="dxa"/>
            <w:shd w:val="clear" w:color="auto" w:fill="FFFDE7"/>
          </w:tcPr>
          <w:p w14:paraId="6B372719" w14:textId="77777777" w:rsidR="008A77F2" w:rsidRDefault="00000000">
            <w:r>
              <w:rPr>
                <w:color w:val="595959"/>
                <w:sz w:val="16"/>
              </w:rPr>
              <w:t>float</w:t>
            </w:r>
          </w:p>
        </w:tc>
        <w:tc>
          <w:tcPr>
            <w:tcW w:w="6009" w:type="dxa"/>
            <w:shd w:val="clear" w:color="auto" w:fill="FFFDE7"/>
          </w:tcPr>
          <w:p w14:paraId="3DE3D322" w14:textId="77777777" w:rsidR="008A77F2" w:rsidRDefault="00000000">
            <w:r>
              <w:rPr>
                <w:sz w:val="16"/>
              </w:rPr>
              <w:t>Spread over reference rate</w:t>
            </w:r>
          </w:p>
        </w:tc>
      </w:tr>
      <w:tr w:rsidR="008A77F2" w14:paraId="6C98B47E" w14:textId="77777777">
        <w:tc>
          <w:tcPr>
            <w:tcW w:w="2268" w:type="dxa"/>
            <w:shd w:val="clear" w:color="auto" w:fill="FFFDE7"/>
          </w:tcPr>
          <w:p w14:paraId="503894FA" w14:textId="77777777" w:rsidR="008A77F2" w:rsidRDefault="00000000">
            <w:r>
              <w:rPr>
                <w:rFonts w:ascii="Courier New" w:hAnsi="Courier New"/>
                <w:b/>
                <w:sz w:val="16"/>
              </w:rPr>
              <w:t>oc_threshold</w:t>
            </w:r>
          </w:p>
        </w:tc>
        <w:tc>
          <w:tcPr>
            <w:tcW w:w="1020" w:type="dxa"/>
            <w:shd w:val="clear" w:color="auto" w:fill="FFFDE7"/>
          </w:tcPr>
          <w:p w14:paraId="25B8085F" w14:textId="77777777" w:rsidR="008A77F2" w:rsidRDefault="00000000">
            <w:r>
              <w:rPr>
                <w:color w:val="595959"/>
                <w:sz w:val="16"/>
              </w:rPr>
              <w:t>float</w:t>
            </w:r>
          </w:p>
        </w:tc>
        <w:tc>
          <w:tcPr>
            <w:tcW w:w="6009" w:type="dxa"/>
            <w:shd w:val="clear" w:color="auto" w:fill="FFFDE7"/>
          </w:tcPr>
          <w:p w14:paraId="2025FE47" w14:textId="77777777" w:rsidR="008A77F2" w:rsidRDefault="00000000">
            <w:r>
              <w:rPr>
                <w:sz w:val="16"/>
              </w:rPr>
              <w:t>OC ratio trigger (e.g. 1.25 = 125%)</w:t>
            </w:r>
          </w:p>
        </w:tc>
      </w:tr>
      <w:tr w:rsidR="008A77F2" w14:paraId="7A18436A" w14:textId="77777777">
        <w:tc>
          <w:tcPr>
            <w:tcW w:w="2268" w:type="dxa"/>
            <w:shd w:val="clear" w:color="auto" w:fill="FFFDE7"/>
          </w:tcPr>
          <w:p w14:paraId="395149A6" w14:textId="77777777" w:rsidR="008A77F2" w:rsidRDefault="00000000">
            <w:r>
              <w:rPr>
                <w:rFonts w:ascii="Courier New" w:hAnsi="Courier New"/>
                <w:b/>
                <w:sz w:val="16"/>
              </w:rPr>
              <w:t>credit_support_pct</w:t>
            </w:r>
          </w:p>
        </w:tc>
        <w:tc>
          <w:tcPr>
            <w:tcW w:w="1020" w:type="dxa"/>
            <w:shd w:val="clear" w:color="auto" w:fill="FFFDE7"/>
          </w:tcPr>
          <w:p w14:paraId="7E833327" w14:textId="77777777" w:rsidR="008A77F2" w:rsidRDefault="00000000">
            <w:r>
              <w:rPr>
                <w:color w:val="595959"/>
                <w:sz w:val="16"/>
              </w:rPr>
              <w:t>float</w:t>
            </w:r>
          </w:p>
        </w:tc>
        <w:tc>
          <w:tcPr>
            <w:tcW w:w="6009" w:type="dxa"/>
            <w:shd w:val="clear" w:color="auto" w:fill="FFFDE7"/>
          </w:tcPr>
          <w:p w14:paraId="0A4E54CF" w14:textId="77777777" w:rsidR="008A77F2" w:rsidRDefault="00000000">
            <w:r>
              <w:rPr>
                <w:sz w:val="16"/>
              </w:rPr>
              <w:t>Subordination below this tranche as % of pool</w:t>
            </w:r>
          </w:p>
        </w:tc>
      </w:tr>
      <w:tr w:rsidR="008A77F2" w14:paraId="07332A27" w14:textId="77777777">
        <w:tc>
          <w:tcPr>
            <w:tcW w:w="2268" w:type="dxa"/>
            <w:shd w:val="clear" w:color="auto" w:fill="FFFDE7"/>
          </w:tcPr>
          <w:p w14:paraId="0FDF3EE2" w14:textId="77777777" w:rsidR="008A77F2" w:rsidRDefault="00000000">
            <w:r>
              <w:rPr>
                <w:rFonts w:ascii="Courier New" w:hAnsi="Courier New"/>
                <w:b/>
                <w:sz w:val="16"/>
              </w:rPr>
              <w:t>credit_spread_bp</w:t>
            </w:r>
          </w:p>
        </w:tc>
        <w:tc>
          <w:tcPr>
            <w:tcW w:w="1020" w:type="dxa"/>
            <w:shd w:val="clear" w:color="auto" w:fill="FFFDE7"/>
          </w:tcPr>
          <w:p w14:paraId="027C23DF" w14:textId="77777777" w:rsidR="008A77F2" w:rsidRDefault="00000000">
            <w:r>
              <w:rPr>
                <w:color w:val="595959"/>
                <w:sz w:val="16"/>
              </w:rPr>
              <w:t>float</w:t>
            </w:r>
          </w:p>
        </w:tc>
        <w:tc>
          <w:tcPr>
            <w:tcW w:w="6009" w:type="dxa"/>
            <w:shd w:val="clear" w:color="auto" w:fill="FFFDE7"/>
          </w:tcPr>
          <w:p w14:paraId="6F78C53A" w14:textId="77777777" w:rsidR="008A77F2" w:rsidRDefault="00000000">
            <w:r>
              <w:rPr>
                <w:sz w:val="16"/>
              </w:rPr>
              <w:t>Additional z-spread for discounting (bp)</w:t>
            </w:r>
          </w:p>
        </w:tc>
      </w:tr>
    </w:tbl>
    <w:p w14:paraId="50E4C9BF" w14:textId="77777777" w:rsidR="008A77F2" w:rsidRDefault="008A77F2">
      <w:pPr>
        <w:spacing w:after="40"/>
      </w:pPr>
    </w:p>
    <w:p w14:paraId="741C8B56"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2CDA5584" w14:textId="77777777">
        <w:tc>
          <w:tcPr>
            <w:tcW w:w="2268" w:type="dxa"/>
            <w:shd w:val="clear" w:color="auto" w:fill="002B5B"/>
          </w:tcPr>
          <w:p w14:paraId="061A521D" w14:textId="77777777" w:rsidR="008A77F2" w:rsidRDefault="00000000">
            <w:r>
              <w:rPr>
                <w:b/>
                <w:color w:val="FFFFFF"/>
                <w:sz w:val="18"/>
              </w:rPr>
              <w:t>Field</w:t>
            </w:r>
          </w:p>
        </w:tc>
        <w:tc>
          <w:tcPr>
            <w:tcW w:w="1020" w:type="dxa"/>
            <w:shd w:val="clear" w:color="auto" w:fill="002B5B"/>
          </w:tcPr>
          <w:p w14:paraId="3ACCDD5B" w14:textId="77777777" w:rsidR="008A77F2" w:rsidRDefault="00000000">
            <w:r>
              <w:rPr>
                <w:b/>
                <w:color w:val="FFFFFF"/>
                <w:sz w:val="18"/>
              </w:rPr>
              <w:t>Type</w:t>
            </w:r>
          </w:p>
        </w:tc>
        <w:tc>
          <w:tcPr>
            <w:tcW w:w="6009" w:type="dxa"/>
            <w:shd w:val="clear" w:color="auto" w:fill="002B5B"/>
          </w:tcPr>
          <w:p w14:paraId="6054B616" w14:textId="77777777" w:rsidR="008A77F2" w:rsidRDefault="00000000">
            <w:r>
              <w:rPr>
                <w:b/>
                <w:color w:val="FFFFFF"/>
                <w:sz w:val="18"/>
              </w:rPr>
              <w:t>Description</w:t>
            </w:r>
          </w:p>
        </w:tc>
      </w:tr>
      <w:tr w:rsidR="008A77F2" w14:paraId="0936EDAE" w14:textId="77777777">
        <w:tc>
          <w:tcPr>
            <w:tcW w:w="2268" w:type="dxa"/>
            <w:shd w:val="clear" w:color="auto" w:fill="FFFFFF"/>
          </w:tcPr>
          <w:p w14:paraId="4F0F7587" w14:textId="77777777" w:rsidR="008A77F2" w:rsidRDefault="00000000">
            <w:r>
              <w:rPr>
                <w:rFonts w:ascii="Courier New" w:hAnsi="Courier New"/>
                <w:sz w:val="16"/>
              </w:rPr>
              <w:t>pool_recovery_rate</w:t>
            </w:r>
          </w:p>
        </w:tc>
        <w:tc>
          <w:tcPr>
            <w:tcW w:w="1020" w:type="dxa"/>
            <w:shd w:val="clear" w:color="auto" w:fill="FFFFFF"/>
          </w:tcPr>
          <w:p w14:paraId="1F1CAE50" w14:textId="77777777" w:rsidR="008A77F2" w:rsidRDefault="00000000">
            <w:r>
              <w:rPr>
                <w:color w:val="595959"/>
                <w:sz w:val="16"/>
              </w:rPr>
              <w:t>float</w:t>
            </w:r>
          </w:p>
        </w:tc>
        <w:tc>
          <w:tcPr>
            <w:tcW w:w="6009" w:type="dxa"/>
            <w:shd w:val="clear" w:color="auto" w:fill="FFFFFF"/>
          </w:tcPr>
          <w:p w14:paraId="2A57E69D" w14:textId="77777777" w:rsidR="008A77F2" w:rsidRDefault="00000000">
            <w:r>
              <w:rPr>
                <w:sz w:val="16"/>
              </w:rPr>
              <w:t>Loan recovery rate (default 0.65)</w:t>
            </w:r>
          </w:p>
        </w:tc>
      </w:tr>
      <w:tr w:rsidR="008A77F2" w14:paraId="223BFDAC" w14:textId="77777777">
        <w:tc>
          <w:tcPr>
            <w:tcW w:w="2268" w:type="dxa"/>
            <w:shd w:val="clear" w:color="auto" w:fill="FFFFFF"/>
          </w:tcPr>
          <w:p w14:paraId="1B48DB1E" w14:textId="77777777" w:rsidR="008A77F2" w:rsidRDefault="00000000">
            <w:r>
              <w:rPr>
                <w:rFonts w:ascii="Courier New" w:hAnsi="Courier New"/>
                <w:sz w:val="16"/>
              </w:rPr>
              <w:t>pool_cpr</w:t>
            </w:r>
          </w:p>
        </w:tc>
        <w:tc>
          <w:tcPr>
            <w:tcW w:w="1020" w:type="dxa"/>
            <w:shd w:val="clear" w:color="auto" w:fill="FFFFFF"/>
          </w:tcPr>
          <w:p w14:paraId="550ADC7F" w14:textId="77777777" w:rsidR="008A77F2" w:rsidRDefault="00000000">
            <w:r>
              <w:rPr>
                <w:color w:val="595959"/>
                <w:sz w:val="16"/>
              </w:rPr>
              <w:t>float</w:t>
            </w:r>
          </w:p>
        </w:tc>
        <w:tc>
          <w:tcPr>
            <w:tcW w:w="6009" w:type="dxa"/>
            <w:shd w:val="clear" w:color="auto" w:fill="FFFFFF"/>
          </w:tcPr>
          <w:p w14:paraId="1CB9E2BC" w14:textId="77777777" w:rsidR="008A77F2" w:rsidRDefault="00000000">
            <w:r>
              <w:rPr>
                <w:sz w:val="16"/>
              </w:rPr>
              <w:t>Voluntary loan repayment rate (default 0.15)</w:t>
            </w:r>
          </w:p>
        </w:tc>
      </w:tr>
      <w:tr w:rsidR="008A77F2" w14:paraId="39388268" w14:textId="77777777">
        <w:tc>
          <w:tcPr>
            <w:tcW w:w="2268" w:type="dxa"/>
            <w:shd w:val="clear" w:color="auto" w:fill="FFFFFF"/>
          </w:tcPr>
          <w:p w14:paraId="727F6BE0" w14:textId="77777777" w:rsidR="008A77F2" w:rsidRDefault="00000000">
            <w:r>
              <w:rPr>
                <w:rFonts w:ascii="Courier New" w:hAnsi="Courier New"/>
                <w:sz w:val="16"/>
              </w:rPr>
              <w:t>pool_wal</w:t>
            </w:r>
          </w:p>
        </w:tc>
        <w:tc>
          <w:tcPr>
            <w:tcW w:w="1020" w:type="dxa"/>
            <w:shd w:val="clear" w:color="auto" w:fill="FFFFFF"/>
          </w:tcPr>
          <w:p w14:paraId="1D5A59A7" w14:textId="77777777" w:rsidR="008A77F2" w:rsidRDefault="00000000">
            <w:r>
              <w:rPr>
                <w:color w:val="595959"/>
                <w:sz w:val="16"/>
              </w:rPr>
              <w:t>float</w:t>
            </w:r>
          </w:p>
        </w:tc>
        <w:tc>
          <w:tcPr>
            <w:tcW w:w="6009" w:type="dxa"/>
            <w:shd w:val="clear" w:color="auto" w:fill="FFFFFF"/>
          </w:tcPr>
          <w:p w14:paraId="2E2E1716" w14:textId="77777777" w:rsidR="008A77F2" w:rsidRDefault="00000000">
            <w:r>
              <w:rPr>
                <w:sz w:val="16"/>
              </w:rPr>
              <w:t>Pool WAL post-reinvestment in years (default 3.0)</w:t>
            </w:r>
          </w:p>
        </w:tc>
      </w:tr>
      <w:tr w:rsidR="008A77F2" w14:paraId="1B9CDA58" w14:textId="77777777">
        <w:tc>
          <w:tcPr>
            <w:tcW w:w="2268" w:type="dxa"/>
            <w:shd w:val="clear" w:color="auto" w:fill="FFFFFF"/>
          </w:tcPr>
          <w:p w14:paraId="47EF9A56" w14:textId="77777777" w:rsidR="008A77F2" w:rsidRDefault="00000000">
            <w:r>
              <w:rPr>
                <w:rFonts w:ascii="Courier New" w:hAnsi="Courier New"/>
                <w:sz w:val="16"/>
              </w:rPr>
              <w:t>equity_pct</w:t>
            </w:r>
          </w:p>
        </w:tc>
        <w:tc>
          <w:tcPr>
            <w:tcW w:w="1020" w:type="dxa"/>
            <w:shd w:val="clear" w:color="auto" w:fill="FFFFFF"/>
          </w:tcPr>
          <w:p w14:paraId="4E00A4D1" w14:textId="77777777" w:rsidR="008A77F2" w:rsidRDefault="00000000">
            <w:r>
              <w:rPr>
                <w:color w:val="595959"/>
                <w:sz w:val="16"/>
              </w:rPr>
              <w:t>float</w:t>
            </w:r>
          </w:p>
        </w:tc>
        <w:tc>
          <w:tcPr>
            <w:tcW w:w="6009" w:type="dxa"/>
            <w:shd w:val="clear" w:color="auto" w:fill="FFFFFF"/>
          </w:tcPr>
          <w:p w14:paraId="09BFBC06" w14:textId="77777777" w:rsidR="008A77F2" w:rsidRDefault="00000000">
            <w:r>
              <w:rPr>
                <w:sz w:val="16"/>
              </w:rPr>
              <w:t>Equity tranche as % of pool (default 10%)</w:t>
            </w:r>
          </w:p>
        </w:tc>
      </w:tr>
      <w:tr w:rsidR="008A77F2" w14:paraId="2BF35C36" w14:textId="77777777">
        <w:tc>
          <w:tcPr>
            <w:tcW w:w="2268" w:type="dxa"/>
            <w:shd w:val="clear" w:color="auto" w:fill="FFFFFF"/>
          </w:tcPr>
          <w:p w14:paraId="6B71233B" w14:textId="77777777" w:rsidR="008A77F2" w:rsidRDefault="00000000">
            <w:r>
              <w:rPr>
                <w:rFonts w:ascii="Courier New" w:hAnsi="Courier New"/>
                <w:sz w:val="16"/>
              </w:rPr>
              <w:t>tranche_is_senior</w:t>
            </w:r>
          </w:p>
        </w:tc>
        <w:tc>
          <w:tcPr>
            <w:tcW w:w="1020" w:type="dxa"/>
            <w:shd w:val="clear" w:color="auto" w:fill="FFFFFF"/>
          </w:tcPr>
          <w:p w14:paraId="6E61704A" w14:textId="77777777" w:rsidR="008A77F2" w:rsidRDefault="00000000">
            <w:r>
              <w:rPr>
                <w:color w:val="595959"/>
                <w:sz w:val="16"/>
              </w:rPr>
              <w:t>bool</w:t>
            </w:r>
          </w:p>
        </w:tc>
        <w:tc>
          <w:tcPr>
            <w:tcW w:w="6009" w:type="dxa"/>
            <w:shd w:val="clear" w:color="auto" w:fill="FFFFFF"/>
          </w:tcPr>
          <w:p w14:paraId="2B1DA944" w14:textId="77777777" w:rsidR="008A77F2" w:rsidRDefault="00000000">
            <w:r>
              <w:rPr>
                <w:sz w:val="16"/>
              </w:rPr>
              <w:t>True = most senior rated tranche (default False)</w:t>
            </w:r>
          </w:p>
        </w:tc>
      </w:tr>
      <w:tr w:rsidR="008A77F2" w14:paraId="04BA3EFB" w14:textId="77777777">
        <w:tc>
          <w:tcPr>
            <w:tcW w:w="2268" w:type="dxa"/>
            <w:shd w:val="clear" w:color="auto" w:fill="FFFFFF"/>
          </w:tcPr>
          <w:p w14:paraId="32255A89" w14:textId="77777777" w:rsidR="008A77F2" w:rsidRDefault="00000000">
            <w:r>
              <w:rPr>
                <w:rFonts w:ascii="Courier New" w:hAnsi="Courier New"/>
                <w:sz w:val="16"/>
              </w:rPr>
              <w:t>management_fee_bp</w:t>
            </w:r>
          </w:p>
        </w:tc>
        <w:tc>
          <w:tcPr>
            <w:tcW w:w="1020" w:type="dxa"/>
            <w:shd w:val="clear" w:color="auto" w:fill="FFFFFF"/>
          </w:tcPr>
          <w:p w14:paraId="5E0F0838" w14:textId="77777777" w:rsidR="008A77F2" w:rsidRDefault="00000000">
            <w:r>
              <w:rPr>
                <w:color w:val="595959"/>
                <w:sz w:val="16"/>
              </w:rPr>
              <w:t>float</w:t>
            </w:r>
          </w:p>
        </w:tc>
        <w:tc>
          <w:tcPr>
            <w:tcW w:w="6009" w:type="dxa"/>
            <w:shd w:val="clear" w:color="auto" w:fill="FFFFFF"/>
          </w:tcPr>
          <w:p w14:paraId="01BB2D01" w14:textId="77777777" w:rsidR="008A77F2" w:rsidRDefault="00000000">
            <w:r>
              <w:rPr>
                <w:sz w:val="16"/>
              </w:rPr>
              <w:t>Senior management fee bp p.a. (default 25)</w:t>
            </w:r>
          </w:p>
        </w:tc>
      </w:tr>
    </w:tbl>
    <w:p w14:paraId="780EDED3" w14:textId="77777777" w:rsidR="008A77F2" w:rsidRDefault="008A77F2">
      <w:pPr>
        <w:spacing w:after="40"/>
      </w:pPr>
    </w:p>
    <w:p w14:paraId="6D874BF7" w14:textId="77777777" w:rsidR="008A77F2" w:rsidRDefault="00000000">
      <w:pPr>
        <w:spacing w:before="120" w:after="80"/>
      </w:pPr>
      <w:r>
        <w:rPr>
          <w:b/>
          <w:color w:val="002B5B"/>
          <w:sz w:val="24"/>
        </w:rPr>
        <w:lastRenderedPageBreak/>
        <w:t>Key Outputs</w:t>
      </w:r>
    </w:p>
    <w:p w14:paraId="7A7A3CEF" w14:textId="77777777" w:rsidR="008A77F2" w:rsidRDefault="00000000">
      <w:pPr>
        <w:pStyle w:val="ListBullet"/>
        <w:spacing w:after="20"/>
      </w:pPr>
      <w:r>
        <w:rPr>
          <w:sz w:val="18"/>
        </w:rPr>
        <w:t>npv — present value of tranche cash flows</w:t>
      </w:r>
    </w:p>
    <w:p w14:paraId="3E80A6EB" w14:textId="77777777" w:rsidR="008A77F2" w:rsidRDefault="00000000">
      <w:pPr>
        <w:pStyle w:val="ListBullet"/>
        <w:spacing w:after="20"/>
      </w:pPr>
      <w:r>
        <w:rPr>
          <w:sz w:val="18"/>
        </w:rPr>
        <w:t>wal — weighted average life</w:t>
      </w:r>
    </w:p>
    <w:p w14:paraId="68905637" w14:textId="77777777" w:rsidR="008A77F2" w:rsidRDefault="00000000">
      <w:pPr>
        <w:pStyle w:val="ListBullet"/>
        <w:spacing w:after="20"/>
      </w:pPr>
      <w:r>
        <w:rPr>
          <w:sz w:val="18"/>
        </w:rPr>
        <w:t>oc_test_failures — number of periods where OC test failed</w:t>
      </w:r>
    </w:p>
    <w:p w14:paraId="04487BD0" w14:textId="77777777" w:rsidR="008A77F2" w:rsidRDefault="00000000">
      <w:pPr>
        <w:pStyle w:val="ListBullet"/>
        <w:spacing w:after="20"/>
      </w:pPr>
      <w:r>
        <w:rPr>
          <w:sz w:val="18"/>
        </w:rPr>
        <w:t>cashflows — quarterly detail: fwd_rate, interest, principal, OC ratio, phase</w:t>
      </w:r>
    </w:p>
    <w:p w14:paraId="6BC28964" w14:textId="77777777" w:rsidR="008A77F2" w:rsidRDefault="00000000">
      <w:pPr>
        <w:pStyle w:val="ListBullet"/>
        <w:spacing w:after="20"/>
      </w:pPr>
      <w:r>
        <w:rPr>
          <w:sz w:val="18"/>
        </w:rPr>
        <w:t>total_principal_returned</w:t>
      </w:r>
    </w:p>
    <w:p w14:paraId="211DAF53" w14:textId="77777777" w:rsidR="008A77F2" w:rsidRDefault="00000000">
      <w:r>
        <w:br w:type="page"/>
      </w:r>
    </w:p>
    <w:p w14:paraId="0ADBCF82" w14:textId="77777777" w:rsidR="008A77F2" w:rsidRDefault="00000000">
      <w:pPr>
        <w:spacing w:before="240" w:after="80"/>
      </w:pPr>
      <w:r>
        <w:rPr>
          <w:b/>
          <w:color w:val="002B5B"/>
          <w:sz w:val="36"/>
        </w:rPr>
        <w:lastRenderedPageBreak/>
        <w:t>Leveraged Loan Pricer</w:t>
      </w:r>
    </w:p>
    <w:tbl>
      <w:tblPr>
        <w:tblStyle w:val="TableGrid"/>
        <w:tblW w:w="0" w:type="auto"/>
        <w:tblLook w:val="04A0" w:firstRow="1" w:lastRow="0" w:firstColumn="1" w:lastColumn="0" w:noHBand="0" w:noVBand="1"/>
      </w:tblPr>
      <w:tblGrid>
        <w:gridCol w:w="9406"/>
      </w:tblGrid>
      <w:tr w:rsidR="008A77F2" w14:paraId="7C9C21FB" w14:textId="77777777">
        <w:tc>
          <w:tcPr>
            <w:tcW w:w="9406" w:type="dxa"/>
            <w:shd w:val="clear" w:color="auto" w:fill="002B5B"/>
          </w:tcPr>
          <w:p w14:paraId="2DB4653A" w14:textId="77777777" w:rsidR="008A77F2" w:rsidRDefault="00000000">
            <w:pPr>
              <w:spacing w:before="60" w:after="60"/>
            </w:pPr>
            <w:r>
              <w:rPr>
                <w:rFonts w:ascii="Courier New" w:hAnsi="Courier New"/>
                <w:b/>
                <w:color w:val="FFFFFF"/>
                <w:sz w:val="18"/>
              </w:rPr>
              <w:t>model: "clo"   ·   instrument_type: "leveraged_loan"</w:t>
            </w:r>
          </w:p>
        </w:tc>
      </w:tr>
    </w:tbl>
    <w:p w14:paraId="0CD09811" w14:textId="77777777" w:rsidR="008A77F2" w:rsidRDefault="008A77F2">
      <w:pPr>
        <w:spacing w:after="40"/>
      </w:pPr>
    </w:p>
    <w:p w14:paraId="39667DA6" w14:textId="77777777" w:rsidR="008A77F2" w:rsidRDefault="00000000">
      <w:pPr>
        <w:spacing w:after="120"/>
      </w:pPr>
      <w:r>
        <w:rPr>
          <w:i/>
          <w:color w:val="595959"/>
        </w:rPr>
        <w:t>Single amortising floating-rate loan (TLB / TLA / unitranche)</w:t>
      </w:r>
    </w:p>
    <w:p w14:paraId="2BEF08FF" w14:textId="77777777" w:rsidR="008A77F2" w:rsidRDefault="00000000">
      <w:pPr>
        <w:spacing w:before="120" w:after="80"/>
      </w:pPr>
      <w:r>
        <w:rPr>
          <w:b/>
          <w:color w:val="002B5B"/>
          <w:sz w:val="24"/>
        </w:rPr>
        <w:t>Description</w:t>
      </w:r>
    </w:p>
    <w:p w14:paraId="0C38E140" w14:textId="77777777" w:rsidR="008A77F2" w:rsidRDefault="00000000">
      <w:pPr>
        <w:spacing w:after="80"/>
      </w:pPr>
      <w:r>
        <w:rPr>
          <w:color w:val="000000"/>
        </w:rPr>
        <w:t>Prices a single leveraged loan — term loan B (TLB), term loan A (TLA), or unitranche — using the same forward-rate projection engine as the CLO tranche pricer. No pool or waterfall is involved: the model prices the loan directly as a floating-rate amortising instrument. Supports a SOFR/Euribor floor and the standard TLB 1% p.a. scheduled amortisation with a bullet repayment at maturity.</w:t>
      </w:r>
    </w:p>
    <w:p w14:paraId="7D261A14" w14:textId="77777777" w:rsidR="008A77F2" w:rsidRDefault="00000000">
      <w:pPr>
        <w:spacing w:before="120" w:after="80"/>
      </w:pPr>
      <w:r>
        <w:rPr>
          <w:b/>
          <w:color w:val="002B5B"/>
          <w:sz w:val="24"/>
        </w:rPr>
        <w:t>Pricing Methodology</w:t>
      </w:r>
    </w:p>
    <w:p w14:paraId="39C37C8F" w14:textId="77777777" w:rsidR="008A77F2" w:rsidRDefault="00000000">
      <w:pPr>
        <w:spacing w:after="60"/>
      </w:pPr>
      <w:r>
        <w:rPr>
          <w:color w:val="000000"/>
          <w:sz w:val="18"/>
        </w:rPr>
        <w:t>For each payment period [d0, d1]:</w:t>
      </w:r>
    </w:p>
    <w:p w14:paraId="1B8E4734" w14:textId="77777777" w:rsidR="008A77F2" w:rsidRDefault="00000000">
      <w:pPr>
        <w:spacing w:after="60"/>
      </w:pPr>
      <w:r>
        <w:rPr>
          <w:rFonts w:ascii="Courier New" w:hAnsi="Courier New"/>
          <w:color w:val="000000"/>
          <w:sz w:val="16"/>
        </w:rPr>
        <w:t xml:space="preserve">  fwd = (DF(d0)/DF(d1) − 1) / yearFraction(d0, d1)</w:t>
      </w:r>
      <w:r>
        <w:br/>
      </w:r>
      <w:r>
        <w:rPr>
          <w:rFonts w:ascii="Courier New" w:hAnsi="Courier New"/>
          <w:color w:val="000000"/>
          <w:sz w:val="16"/>
        </w:rPr>
        <w:t xml:space="preserve">  floored_rate = max(fwd, floor_rate)</w:t>
      </w:r>
      <w:r>
        <w:br/>
      </w:r>
      <w:r>
        <w:rPr>
          <w:rFonts w:ascii="Courier New" w:hAnsi="Courier New"/>
          <w:color w:val="000000"/>
          <w:sz w:val="16"/>
        </w:rPr>
        <w:t xml:space="preserve">  interest = L × (floored_rate + spread) × accrual</w:t>
      </w:r>
      <w:r>
        <w:br/>
      </w:r>
      <w:r>
        <w:rPr>
          <w:rFonts w:ascii="Courier New" w:hAnsi="Courier New"/>
          <w:color w:val="000000"/>
          <w:sz w:val="16"/>
        </w:rPr>
        <w:t xml:space="preserve">  amort = loan_balance × annual_amort_pct / periods_per_year</w:t>
      </w:r>
      <w:r>
        <w:br/>
      </w:r>
      <w:r>
        <w:rPr>
          <w:rFonts w:ascii="Courier New" w:hAnsi="Courier New"/>
          <w:color w:val="000000"/>
          <w:sz w:val="16"/>
        </w:rPr>
        <w:t xml:space="preserve">  (last period: bullet = full remaining balance)</w:t>
      </w:r>
    </w:p>
    <w:p w14:paraId="3C4E53C8" w14:textId="77777777" w:rsidR="008A77F2" w:rsidRDefault="00000000">
      <w:pPr>
        <w:spacing w:after="60"/>
      </w:pPr>
      <w:r>
        <w:rPr>
          <w:color w:val="000000"/>
          <w:sz w:val="18"/>
        </w:rPr>
        <w:t>For a floating-rate loan discounted off the same benchmark curve used to project coupons, the z-spread equals the discount margin (DM). Floor-active periods are flagged with * in the output.</w:t>
      </w:r>
    </w:p>
    <w:p w14:paraId="23F0FAD9" w14:textId="77777777" w:rsidR="008A77F2" w:rsidRDefault="00000000">
      <w:pPr>
        <w:spacing w:before="120" w:after="80"/>
      </w:pPr>
      <w:r>
        <w:rPr>
          <w:b/>
          <w:color w:val="002B5B"/>
          <w:sz w:val="24"/>
        </w:rPr>
        <w:t>Key Formulas</w:t>
      </w:r>
    </w:p>
    <w:p w14:paraId="6ED40C7A" w14:textId="77777777" w:rsidR="008A77F2" w:rsidRDefault="00000000">
      <w:pPr>
        <w:spacing w:before="20" w:after="20"/>
        <w:ind w:left="454"/>
      </w:pPr>
      <w:r>
        <w:rPr>
          <w:rFonts w:ascii="Courier New" w:hAnsi="Courier New"/>
          <w:color w:val="595959"/>
          <w:sz w:val="18"/>
        </w:rPr>
        <w:t>floored_rate(t) = max(fwd(t), floor_rate)</w:t>
      </w:r>
    </w:p>
    <w:p w14:paraId="57EFA69F" w14:textId="77777777" w:rsidR="008A77F2" w:rsidRDefault="00000000">
      <w:pPr>
        <w:spacing w:before="20" w:after="20"/>
        <w:ind w:left="454"/>
      </w:pPr>
      <w:r>
        <w:rPr>
          <w:rFonts w:ascii="Courier New" w:hAnsi="Courier New"/>
          <w:color w:val="595959"/>
          <w:sz w:val="18"/>
        </w:rPr>
        <w:t>interest(t)     = L(t) × [floored_rate(t) + spread] × accrual</w:t>
      </w:r>
    </w:p>
    <w:p w14:paraId="1FD7F6CF" w14:textId="77777777" w:rsidR="008A77F2" w:rsidRDefault="00000000">
      <w:pPr>
        <w:spacing w:before="20" w:after="20"/>
        <w:ind w:left="454"/>
      </w:pPr>
      <w:r>
        <w:rPr>
          <w:rFonts w:ascii="Courier New" w:hAnsi="Courier New"/>
          <w:color w:val="595959"/>
          <w:sz w:val="18"/>
        </w:rPr>
        <w:t>amort_per_period = loan_balance × annual_amort_pct / periods_per_year</w:t>
      </w:r>
    </w:p>
    <w:p w14:paraId="3B241CE5" w14:textId="77777777" w:rsidR="008A77F2" w:rsidRDefault="00000000">
      <w:pPr>
        <w:spacing w:before="20" w:after="20"/>
        <w:ind w:left="454"/>
      </w:pPr>
      <w:r>
        <w:rPr>
          <w:rFonts w:ascii="Courier New" w:hAnsi="Courier New"/>
          <w:color w:val="595959"/>
          <w:sz w:val="18"/>
        </w:rPr>
        <w:t>DM = z_spread  [for floating-rate, projected and discounted off same curve]</w:t>
      </w:r>
    </w:p>
    <w:p w14:paraId="737551C8" w14:textId="77777777" w:rsidR="008A77F2" w:rsidRPr="00FF2964" w:rsidRDefault="00000000">
      <w:pPr>
        <w:spacing w:before="20" w:after="20"/>
        <w:ind w:left="454"/>
        <w:rPr>
          <w:lang w:val="fr-CH"/>
        </w:rPr>
      </w:pPr>
      <w:r w:rsidRPr="00FF2964">
        <w:rPr>
          <w:rFonts w:ascii="Courier New" w:hAnsi="Courier New"/>
          <w:color w:val="595959"/>
          <w:sz w:val="18"/>
          <w:lang w:val="fr-CH"/>
        </w:rPr>
        <w:t xml:space="preserve">WAL = </w:t>
      </w:r>
      <w:r>
        <w:rPr>
          <w:rFonts w:ascii="Courier New" w:hAnsi="Courier New"/>
          <w:color w:val="595959"/>
          <w:sz w:val="18"/>
        </w:rPr>
        <w:t>Σ</w:t>
      </w:r>
      <w:r w:rsidRPr="00FF2964">
        <w:rPr>
          <w:rFonts w:ascii="Courier New" w:hAnsi="Courier New"/>
          <w:color w:val="595959"/>
          <w:sz w:val="18"/>
          <w:lang w:val="fr-CH"/>
        </w:rPr>
        <w:t xml:space="preserve"> [t × principal(t)] / </w:t>
      </w:r>
      <w:r>
        <w:rPr>
          <w:rFonts w:ascii="Courier New" w:hAnsi="Courier New"/>
          <w:color w:val="595959"/>
          <w:sz w:val="18"/>
        </w:rPr>
        <w:t>Σ</w:t>
      </w:r>
      <w:r w:rsidRPr="00FF2964">
        <w:rPr>
          <w:rFonts w:ascii="Courier New" w:hAnsi="Courier New"/>
          <w:color w:val="595959"/>
          <w:sz w:val="18"/>
          <w:lang w:val="fr-CH"/>
        </w:rPr>
        <w:t xml:space="preserve"> principal(t)</w:t>
      </w:r>
    </w:p>
    <w:p w14:paraId="76CF68A1"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3EA785DA" w14:textId="77777777">
        <w:tc>
          <w:tcPr>
            <w:tcW w:w="2268" w:type="dxa"/>
            <w:shd w:val="clear" w:color="auto" w:fill="002B5B"/>
          </w:tcPr>
          <w:p w14:paraId="0DEDD5D0" w14:textId="77777777" w:rsidR="008A77F2" w:rsidRDefault="00000000">
            <w:r>
              <w:rPr>
                <w:b/>
                <w:color w:val="FFFFFF"/>
                <w:sz w:val="18"/>
              </w:rPr>
              <w:t>Field</w:t>
            </w:r>
          </w:p>
        </w:tc>
        <w:tc>
          <w:tcPr>
            <w:tcW w:w="1020" w:type="dxa"/>
            <w:shd w:val="clear" w:color="auto" w:fill="002B5B"/>
          </w:tcPr>
          <w:p w14:paraId="783040A2" w14:textId="77777777" w:rsidR="008A77F2" w:rsidRDefault="00000000">
            <w:r>
              <w:rPr>
                <w:b/>
                <w:color w:val="FFFFFF"/>
                <w:sz w:val="18"/>
              </w:rPr>
              <w:t>Type</w:t>
            </w:r>
          </w:p>
        </w:tc>
        <w:tc>
          <w:tcPr>
            <w:tcW w:w="6009" w:type="dxa"/>
            <w:shd w:val="clear" w:color="auto" w:fill="002B5B"/>
          </w:tcPr>
          <w:p w14:paraId="6E2C9044" w14:textId="77777777" w:rsidR="008A77F2" w:rsidRDefault="00000000">
            <w:r>
              <w:rPr>
                <w:b/>
                <w:color w:val="FFFFFF"/>
                <w:sz w:val="18"/>
              </w:rPr>
              <w:t>Description</w:t>
            </w:r>
          </w:p>
        </w:tc>
      </w:tr>
      <w:tr w:rsidR="008A77F2" w14:paraId="35B5BAA9" w14:textId="77777777">
        <w:tc>
          <w:tcPr>
            <w:tcW w:w="2268" w:type="dxa"/>
            <w:shd w:val="clear" w:color="auto" w:fill="FFFDE7"/>
          </w:tcPr>
          <w:p w14:paraId="3BC6CD7E" w14:textId="77777777" w:rsidR="008A77F2" w:rsidRDefault="00000000">
            <w:r>
              <w:rPr>
                <w:rFonts w:ascii="Courier New" w:hAnsi="Courier New"/>
                <w:b/>
                <w:sz w:val="16"/>
              </w:rPr>
              <w:t>instrument_id</w:t>
            </w:r>
          </w:p>
        </w:tc>
        <w:tc>
          <w:tcPr>
            <w:tcW w:w="1020" w:type="dxa"/>
            <w:shd w:val="clear" w:color="auto" w:fill="FFFDE7"/>
          </w:tcPr>
          <w:p w14:paraId="54C637AF" w14:textId="77777777" w:rsidR="008A77F2" w:rsidRDefault="00000000">
            <w:r>
              <w:rPr>
                <w:color w:val="595959"/>
                <w:sz w:val="16"/>
              </w:rPr>
              <w:t>string</w:t>
            </w:r>
          </w:p>
        </w:tc>
        <w:tc>
          <w:tcPr>
            <w:tcW w:w="6009" w:type="dxa"/>
            <w:shd w:val="clear" w:color="auto" w:fill="FFFDE7"/>
          </w:tcPr>
          <w:p w14:paraId="53531767" w14:textId="77777777" w:rsidR="008A77F2" w:rsidRDefault="00000000">
            <w:r>
              <w:rPr>
                <w:sz w:val="16"/>
              </w:rPr>
              <w:t>ISIN or internal identifier</w:t>
            </w:r>
          </w:p>
        </w:tc>
      </w:tr>
      <w:tr w:rsidR="008A77F2" w14:paraId="25D181EA" w14:textId="77777777">
        <w:tc>
          <w:tcPr>
            <w:tcW w:w="2268" w:type="dxa"/>
            <w:shd w:val="clear" w:color="auto" w:fill="FFFDE7"/>
          </w:tcPr>
          <w:p w14:paraId="17C6C2FC" w14:textId="77777777" w:rsidR="008A77F2" w:rsidRDefault="00000000">
            <w:r>
              <w:rPr>
                <w:rFonts w:ascii="Courier New" w:hAnsi="Courier New"/>
                <w:b/>
                <w:sz w:val="16"/>
              </w:rPr>
              <w:t>evaluation_date</w:t>
            </w:r>
          </w:p>
        </w:tc>
        <w:tc>
          <w:tcPr>
            <w:tcW w:w="1020" w:type="dxa"/>
            <w:shd w:val="clear" w:color="auto" w:fill="FFFDE7"/>
          </w:tcPr>
          <w:p w14:paraId="3F32EC01" w14:textId="77777777" w:rsidR="008A77F2" w:rsidRDefault="00000000">
            <w:r>
              <w:rPr>
                <w:color w:val="595959"/>
                <w:sz w:val="16"/>
              </w:rPr>
              <w:t>string</w:t>
            </w:r>
          </w:p>
        </w:tc>
        <w:tc>
          <w:tcPr>
            <w:tcW w:w="6009" w:type="dxa"/>
            <w:shd w:val="clear" w:color="auto" w:fill="FFFDE7"/>
          </w:tcPr>
          <w:p w14:paraId="1F94AD85" w14:textId="77777777" w:rsidR="008A77F2" w:rsidRDefault="00000000">
            <w:r>
              <w:rPr>
                <w:sz w:val="16"/>
              </w:rPr>
              <w:t>Pricing date</w:t>
            </w:r>
          </w:p>
        </w:tc>
      </w:tr>
      <w:tr w:rsidR="008A77F2" w14:paraId="0551277D" w14:textId="77777777">
        <w:tc>
          <w:tcPr>
            <w:tcW w:w="2268" w:type="dxa"/>
            <w:shd w:val="clear" w:color="auto" w:fill="FFFDE7"/>
          </w:tcPr>
          <w:p w14:paraId="7171A321" w14:textId="77777777" w:rsidR="008A77F2" w:rsidRDefault="00000000">
            <w:r>
              <w:rPr>
                <w:rFonts w:ascii="Courier New" w:hAnsi="Courier New"/>
                <w:b/>
                <w:sz w:val="16"/>
              </w:rPr>
              <w:t>instrument_type</w:t>
            </w:r>
          </w:p>
        </w:tc>
        <w:tc>
          <w:tcPr>
            <w:tcW w:w="1020" w:type="dxa"/>
            <w:shd w:val="clear" w:color="auto" w:fill="FFFDE7"/>
          </w:tcPr>
          <w:p w14:paraId="2F8C20E0" w14:textId="77777777" w:rsidR="008A77F2" w:rsidRDefault="00000000">
            <w:r>
              <w:rPr>
                <w:color w:val="595959"/>
                <w:sz w:val="16"/>
              </w:rPr>
              <w:t>string</w:t>
            </w:r>
          </w:p>
        </w:tc>
        <w:tc>
          <w:tcPr>
            <w:tcW w:w="6009" w:type="dxa"/>
            <w:shd w:val="clear" w:color="auto" w:fill="FFFDE7"/>
          </w:tcPr>
          <w:p w14:paraId="2DD5FCD4" w14:textId="77777777" w:rsidR="008A77F2" w:rsidRDefault="00000000">
            <w:r>
              <w:rPr>
                <w:sz w:val="16"/>
              </w:rPr>
              <w:t>leveraged_loan</w:t>
            </w:r>
          </w:p>
        </w:tc>
      </w:tr>
      <w:tr w:rsidR="008A77F2" w14:paraId="46708CE3" w14:textId="77777777">
        <w:tc>
          <w:tcPr>
            <w:tcW w:w="2268" w:type="dxa"/>
            <w:shd w:val="clear" w:color="auto" w:fill="FFFDE7"/>
          </w:tcPr>
          <w:p w14:paraId="15648B0E" w14:textId="77777777" w:rsidR="008A77F2" w:rsidRDefault="00000000">
            <w:r>
              <w:rPr>
                <w:rFonts w:ascii="Courier New" w:hAnsi="Courier New"/>
                <w:b/>
                <w:sz w:val="16"/>
              </w:rPr>
              <w:t>maturity_date</w:t>
            </w:r>
          </w:p>
        </w:tc>
        <w:tc>
          <w:tcPr>
            <w:tcW w:w="1020" w:type="dxa"/>
            <w:shd w:val="clear" w:color="auto" w:fill="FFFDE7"/>
          </w:tcPr>
          <w:p w14:paraId="4D3744BE" w14:textId="77777777" w:rsidR="008A77F2" w:rsidRDefault="00000000">
            <w:r>
              <w:rPr>
                <w:color w:val="595959"/>
                <w:sz w:val="16"/>
              </w:rPr>
              <w:t>string</w:t>
            </w:r>
          </w:p>
        </w:tc>
        <w:tc>
          <w:tcPr>
            <w:tcW w:w="6009" w:type="dxa"/>
            <w:shd w:val="clear" w:color="auto" w:fill="FFFDE7"/>
          </w:tcPr>
          <w:p w14:paraId="5C5510C0" w14:textId="77777777" w:rsidR="008A77F2" w:rsidRDefault="00000000">
            <w:r>
              <w:rPr>
                <w:sz w:val="16"/>
              </w:rPr>
              <w:t>Loan maturity</w:t>
            </w:r>
          </w:p>
        </w:tc>
      </w:tr>
      <w:tr w:rsidR="008A77F2" w14:paraId="650E1B40" w14:textId="77777777">
        <w:tc>
          <w:tcPr>
            <w:tcW w:w="2268" w:type="dxa"/>
            <w:shd w:val="clear" w:color="auto" w:fill="FFFDE7"/>
          </w:tcPr>
          <w:p w14:paraId="66D9B2F5" w14:textId="77777777" w:rsidR="008A77F2" w:rsidRDefault="00000000">
            <w:r>
              <w:rPr>
                <w:rFonts w:ascii="Courier New" w:hAnsi="Courier New"/>
                <w:b/>
                <w:sz w:val="16"/>
              </w:rPr>
              <w:t>loan_balance</w:t>
            </w:r>
          </w:p>
        </w:tc>
        <w:tc>
          <w:tcPr>
            <w:tcW w:w="1020" w:type="dxa"/>
            <w:shd w:val="clear" w:color="auto" w:fill="FFFDE7"/>
          </w:tcPr>
          <w:p w14:paraId="48B360AE" w14:textId="77777777" w:rsidR="008A77F2" w:rsidRDefault="00000000">
            <w:r>
              <w:rPr>
                <w:color w:val="595959"/>
                <w:sz w:val="16"/>
              </w:rPr>
              <w:t>float</w:t>
            </w:r>
          </w:p>
        </w:tc>
        <w:tc>
          <w:tcPr>
            <w:tcW w:w="6009" w:type="dxa"/>
            <w:shd w:val="clear" w:color="auto" w:fill="FFFDE7"/>
          </w:tcPr>
          <w:p w14:paraId="2490E0D5" w14:textId="77777777" w:rsidR="008A77F2" w:rsidRDefault="00000000">
            <w:r>
              <w:rPr>
                <w:sz w:val="16"/>
              </w:rPr>
              <w:t>Outstanding principal</w:t>
            </w:r>
          </w:p>
        </w:tc>
      </w:tr>
      <w:tr w:rsidR="008A77F2" w14:paraId="634A5557" w14:textId="77777777">
        <w:tc>
          <w:tcPr>
            <w:tcW w:w="2268" w:type="dxa"/>
            <w:shd w:val="clear" w:color="auto" w:fill="FFFDE7"/>
          </w:tcPr>
          <w:p w14:paraId="69385837" w14:textId="77777777" w:rsidR="008A77F2" w:rsidRDefault="00000000">
            <w:r>
              <w:rPr>
                <w:rFonts w:ascii="Courier New" w:hAnsi="Courier New"/>
                <w:b/>
                <w:sz w:val="16"/>
              </w:rPr>
              <w:t>spread</w:t>
            </w:r>
          </w:p>
        </w:tc>
        <w:tc>
          <w:tcPr>
            <w:tcW w:w="1020" w:type="dxa"/>
            <w:shd w:val="clear" w:color="auto" w:fill="FFFDE7"/>
          </w:tcPr>
          <w:p w14:paraId="319D1A63" w14:textId="77777777" w:rsidR="008A77F2" w:rsidRDefault="00000000">
            <w:r>
              <w:rPr>
                <w:color w:val="595959"/>
                <w:sz w:val="16"/>
              </w:rPr>
              <w:t>float</w:t>
            </w:r>
          </w:p>
        </w:tc>
        <w:tc>
          <w:tcPr>
            <w:tcW w:w="6009" w:type="dxa"/>
            <w:shd w:val="clear" w:color="auto" w:fill="FFFDE7"/>
          </w:tcPr>
          <w:p w14:paraId="730A0AB9" w14:textId="77777777" w:rsidR="008A77F2" w:rsidRDefault="00000000">
            <w:r>
              <w:rPr>
                <w:sz w:val="16"/>
              </w:rPr>
              <w:t>Spread over SOFR/Euribor (decimal or %)</w:t>
            </w:r>
          </w:p>
        </w:tc>
      </w:tr>
      <w:tr w:rsidR="008A77F2" w14:paraId="7B8C0987" w14:textId="77777777">
        <w:tc>
          <w:tcPr>
            <w:tcW w:w="2268" w:type="dxa"/>
            <w:shd w:val="clear" w:color="auto" w:fill="FFFDE7"/>
          </w:tcPr>
          <w:p w14:paraId="35B8C74B" w14:textId="77777777" w:rsidR="008A77F2" w:rsidRDefault="00000000">
            <w:r>
              <w:rPr>
                <w:rFonts w:ascii="Courier New" w:hAnsi="Courier New"/>
                <w:b/>
                <w:sz w:val="16"/>
              </w:rPr>
              <w:t>credit_spread_bp</w:t>
            </w:r>
          </w:p>
        </w:tc>
        <w:tc>
          <w:tcPr>
            <w:tcW w:w="1020" w:type="dxa"/>
            <w:shd w:val="clear" w:color="auto" w:fill="FFFDE7"/>
          </w:tcPr>
          <w:p w14:paraId="0CC2562D" w14:textId="77777777" w:rsidR="008A77F2" w:rsidRDefault="00000000">
            <w:r>
              <w:rPr>
                <w:color w:val="595959"/>
                <w:sz w:val="16"/>
              </w:rPr>
              <w:t>float</w:t>
            </w:r>
          </w:p>
        </w:tc>
        <w:tc>
          <w:tcPr>
            <w:tcW w:w="6009" w:type="dxa"/>
            <w:shd w:val="clear" w:color="auto" w:fill="FFFDE7"/>
          </w:tcPr>
          <w:p w14:paraId="1670AC3B" w14:textId="77777777" w:rsidR="008A77F2" w:rsidRDefault="00000000">
            <w:r>
              <w:rPr>
                <w:sz w:val="16"/>
              </w:rPr>
              <w:t>DM / z-spread in basis points</w:t>
            </w:r>
          </w:p>
        </w:tc>
      </w:tr>
    </w:tbl>
    <w:p w14:paraId="465685CA" w14:textId="77777777" w:rsidR="008A77F2" w:rsidRDefault="008A77F2">
      <w:pPr>
        <w:spacing w:after="40"/>
      </w:pPr>
    </w:p>
    <w:p w14:paraId="00577911"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425"/>
        <w:gridCol w:w="1020"/>
        <w:gridCol w:w="6009"/>
      </w:tblGrid>
      <w:tr w:rsidR="008A77F2" w14:paraId="21C908F2" w14:textId="77777777">
        <w:tc>
          <w:tcPr>
            <w:tcW w:w="2268" w:type="dxa"/>
            <w:shd w:val="clear" w:color="auto" w:fill="002B5B"/>
          </w:tcPr>
          <w:p w14:paraId="36CC3D1F" w14:textId="77777777" w:rsidR="008A77F2" w:rsidRDefault="00000000">
            <w:r>
              <w:rPr>
                <w:b/>
                <w:color w:val="FFFFFF"/>
                <w:sz w:val="18"/>
              </w:rPr>
              <w:t>Field</w:t>
            </w:r>
          </w:p>
        </w:tc>
        <w:tc>
          <w:tcPr>
            <w:tcW w:w="1020" w:type="dxa"/>
            <w:shd w:val="clear" w:color="auto" w:fill="002B5B"/>
          </w:tcPr>
          <w:p w14:paraId="54518DBA" w14:textId="77777777" w:rsidR="008A77F2" w:rsidRDefault="00000000">
            <w:r>
              <w:rPr>
                <w:b/>
                <w:color w:val="FFFFFF"/>
                <w:sz w:val="18"/>
              </w:rPr>
              <w:t>Type</w:t>
            </w:r>
          </w:p>
        </w:tc>
        <w:tc>
          <w:tcPr>
            <w:tcW w:w="6009" w:type="dxa"/>
            <w:shd w:val="clear" w:color="auto" w:fill="002B5B"/>
          </w:tcPr>
          <w:p w14:paraId="57B6FB06" w14:textId="77777777" w:rsidR="008A77F2" w:rsidRDefault="00000000">
            <w:r>
              <w:rPr>
                <w:b/>
                <w:color w:val="FFFFFF"/>
                <w:sz w:val="18"/>
              </w:rPr>
              <w:t>Description</w:t>
            </w:r>
          </w:p>
        </w:tc>
      </w:tr>
      <w:tr w:rsidR="008A77F2" w14:paraId="5E0D8A73" w14:textId="77777777">
        <w:tc>
          <w:tcPr>
            <w:tcW w:w="2268" w:type="dxa"/>
            <w:shd w:val="clear" w:color="auto" w:fill="FFFFFF"/>
          </w:tcPr>
          <w:p w14:paraId="3868F7BE" w14:textId="77777777" w:rsidR="008A77F2" w:rsidRDefault="00000000">
            <w:r>
              <w:rPr>
                <w:rFonts w:ascii="Courier New" w:hAnsi="Courier New"/>
                <w:sz w:val="16"/>
              </w:rPr>
              <w:t>floor_rate</w:t>
            </w:r>
          </w:p>
        </w:tc>
        <w:tc>
          <w:tcPr>
            <w:tcW w:w="1020" w:type="dxa"/>
            <w:shd w:val="clear" w:color="auto" w:fill="FFFFFF"/>
          </w:tcPr>
          <w:p w14:paraId="2DF506F8" w14:textId="77777777" w:rsidR="008A77F2" w:rsidRDefault="00000000">
            <w:r>
              <w:rPr>
                <w:color w:val="595959"/>
                <w:sz w:val="16"/>
              </w:rPr>
              <w:t>float</w:t>
            </w:r>
          </w:p>
        </w:tc>
        <w:tc>
          <w:tcPr>
            <w:tcW w:w="6009" w:type="dxa"/>
            <w:shd w:val="clear" w:color="auto" w:fill="FFFFFF"/>
          </w:tcPr>
          <w:p w14:paraId="2C1934DB" w14:textId="77777777" w:rsidR="008A77F2" w:rsidRDefault="00000000">
            <w:r>
              <w:rPr>
                <w:sz w:val="16"/>
              </w:rPr>
              <w:t>SOFR/Euribor floor (default 0 = no floor)</w:t>
            </w:r>
          </w:p>
        </w:tc>
      </w:tr>
      <w:tr w:rsidR="008A77F2" w14:paraId="5860E49E" w14:textId="77777777">
        <w:tc>
          <w:tcPr>
            <w:tcW w:w="2268" w:type="dxa"/>
            <w:shd w:val="clear" w:color="auto" w:fill="FFFFFF"/>
          </w:tcPr>
          <w:p w14:paraId="48855643" w14:textId="77777777" w:rsidR="008A77F2" w:rsidRDefault="00000000">
            <w:r>
              <w:rPr>
                <w:rFonts w:ascii="Courier New" w:hAnsi="Courier New"/>
                <w:sz w:val="16"/>
              </w:rPr>
              <w:t>annual_amortisation_pct</w:t>
            </w:r>
          </w:p>
        </w:tc>
        <w:tc>
          <w:tcPr>
            <w:tcW w:w="1020" w:type="dxa"/>
            <w:shd w:val="clear" w:color="auto" w:fill="FFFFFF"/>
          </w:tcPr>
          <w:p w14:paraId="3E4B252D" w14:textId="77777777" w:rsidR="008A77F2" w:rsidRDefault="00000000">
            <w:r>
              <w:rPr>
                <w:color w:val="595959"/>
                <w:sz w:val="16"/>
              </w:rPr>
              <w:t>float</w:t>
            </w:r>
          </w:p>
        </w:tc>
        <w:tc>
          <w:tcPr>
            <w:tcW w:w="6009" w:type="dxa"/>
            <w:shd w:val="clear" w:color="auto" w:fill="FFFFFF"/>
          </w:tcPr>
          <w:p w14:paraId="63DE0B35" w14:textId="77777777" w:rsidR="008A77F2" w:rsidRDefault="00000000">
            <w:r>
              <w:rPr>
                <w:sz w:val="16"/>
              </w:rPr>
              <w:t>Scheduled amort % of original balance p.a. (default 1.0 = TLB)</w:t>
            </w:r>
          </w:p>
        </w:tc>
      </w:tr>
      <w:tr w:rsidR="008A77F2" w14:paraId="7212C4EA" w14:textId="77777777">
        <w:tc>
          <w:tcPr>
            <w:tcW w:w="2268" w:type="dxa"/>
            <w:shd w:val="clear" w:color="auto" w:fill="FFFFFF"/>
          </w:tcPr>
          <w:p w14:paraId="182F5E9D" w14:textId="77777777" w:rsidR="008A77F2" w:rsidRDefault="00000000">
            <w:r>
              <w:rPr>
                <w:rFonts w:ascii="Courier New" w:hAnsi="Courier New"/>
                <w:sz w:val="16"/>
              </w:rPr>
              <w:t>coupon_frequency</w:t>
            </w:r>
          </w:p>
        </w:tc>
        <w:tc>
          <w:tcPr>
            <w:tcW w:w="1020" w:type="dxa"/>
            <w:shd w:val="clear" w:color="auto" w:fill="FFFFFF"/>
          </w:tcPr>
          <w:p w14:paraId="6C4D5F03" w14:textId="77777777" w:rsidR="008A77F2" w:rsidRDefault="00000000">
            <w:r>
              <w:rPr>
                <w:color w:val="595959"/>
                <w:sz w:val="16"/>
              </w:rPr>
              <w:t>string</w:t>
            </w:r>
          </w:p>
        </w:tc>
        <w:tc>
          <w:tcPr>
            <w:tcW w:w="6009" w:type="dxa"/>
            <w:shd w:val="clear" w:color="auto" w:fill="FFFFFF"/>
          </w:tcPr>
          <w:p w14:paraId="6F42D5D8" w14:textId="77777777" w:rsidR="008A77F2" w:rsidRDefault="00000000">
            <w:r>
              <w:rPr>
                <w:sz w:val="16"/>
              </w:rPr>
              <w:t>Quarterly (default) | Monthly | Semiannual</w:t>
            </w:r>
          </w:p>
        </w:tc>
      </w:tr>
      <w:tr w:rsidR="008A77F2" w14:paraId="79CE9C0A" w14:textId="77777777">
        <w:tc>
          <w:tcPr>
            <w:tcW w:w="2268" w:type="dxa"/>
            <w:shd w:val="clear" w:color="auto" w:fill="FFFFFF"/>
          </w:tcPr>
          <w:p w14:paraId="5519322D" w14:textId="77777777" w:rsidR="008A77F2" w:rsidRDefault="00000000">
            <w:r>
              <w:rPr>
                <w:rFonts w:ascii="Courier New" w:hAnsi="Courier New"/>
                <w:sz w:val="16"/>
              </w:rPr>
              <w:t>settlement_days</w:t>
            </w:r>
          </w:p>
        </w:tc>
        <w:tc>
          <w:tcPr>
            <w:tcW w:w="1020" w:type="dxa"/>
            <w:shd w:val="clear" w:color="auto" w:fill="FFFFFF"/>
          </w:tcPr>
          <w:p w14:paraId="42A6DB36" w14:textId="77777777" w:rsidR="008A77F2" w:rsidRDefault="00000000">
            <w:r>
              <w:rPr>
                <w:color w:val="595959"/>
                <w:sz w:val="16"/>
              </w:rPr>
              <w:t>int</w:t>
            </w:r>
          </w:p>
        </w:tc>
        <w:tc>
          <w:tcPr>
            <w:tcW w:w="6009" w:type="dxa"/>
            <w:shd w:val="clear" w:color="auto" w:fill="FFFFFF"/>
          </w:tcPr>
          <w:p w14:paraId="163491EB" w14:textId="77777777" w:rsidR="008A77F2" w:rsidRDefault="00000000">
            <w:r>
              <w:rPr>
                <w:sz w:val="16"/>
              </w:rPr>
              <w:t>Days to settlement (default 2)</w:t>
            </w:r>
          </w:p>
        </w:tc>
      </w:tr>
      <w:tr w:rsidR="008A77F2" w14:paraId="63E5B285" w14:textId="77777777">
        <w:tc>
          <w:tcPr>
            <w:tcW w:w="2268" w:type="dxa"/>
            <w:shd w:val="clear" w:color="auto" w:fill="FFFFFF"/>
          </w:tcPr>
          <w:p w14:paraId="06452A44" w14:textId="77777777" w:rsidR="008A77F2" w:rsidRDefault="00000000">
            <w:r>
              <w:rPr>
                <w:rFonts w:ascii="Courier New" w:hAnsi="Courier New"/>
                <w:sz w:val="16"/>
              </w:rPr>
              <w:t>calendar</w:t>
            </w:r>
          </w:p>
        </w:tc>
        <w:tc>
          <w:tcPr>
            <w:tcW w:w="1020" w:type="dxa"/>
            <w:shd w:val="clear" w:color="auto" w:fill="FFFFFF"/>
          </w:tcPr>
          <w:p w14:paraId="26732522" w14:textId="77777777" w:rsidR="008A77F2" w:rsidRDefault="00000000">
            <w:r>
              <w:rPr>
                <w:color w:val="595959"/>
                <w:sz w:val="16"/>
              </w:rPr>
              <w:t>string</w:t>
            </w:r>
          </w:p>
        </w:tc>
        <w:tc>
          <w:tcPr>
            <w:tcW w:w="6009" w:type="dxa"/>
            <w:shd w:val="clear" w:color="auto" w:fill="FFFFFF"/>
          </w:tcPr>
          <w:p w14:paraId="2A644632" w14:textId="77777777" w:rsidR="008A77F2" w:rsidRDefault="00000000">
            <w:r>
              <w:rPr>
                <w:sz w:val="16"/>
              </w:rPr>
              <w:t>TARGET | UnitedStates (default TARGET)</w:t>
            </w:r>
          </w:p>
        </w:tc>
      </w:tr>
      <w:tr w:rsidR="008A77F2" w14:paraId="3EDD8072" w14:textId="77777777">
        <w:tc>
          <w:tcPr>
            <w:tcW w:w="2268" w:type="dxa"/>
            <w:shd w:val="clear" w:color="auto" w:fill="FFFFFF"/>
          </w:tcPr>
          <w:p w14:paraId="7DFE87A8" w14:textId="77777777" w:rsidR="008A77F2" w:rsidRDefault="00000000">
            <w:r>
              <w:rPr>
                <w:rFonts w:ascii="Courier New" w:hAnsi="Courier New"/>
                <w:sz w:val="16"/>
              </w:rPr>
              <w:t>currency</w:t>
            </w:r>
          </w:p>
        </w:tc>
        <w:tc>
          <w:tcPr>
            <w:tcW w:w="1020" w:type="dxa"/>
            <w:shd w:val="clear" w:color="auto" w:fill="FFFFFF"/>
          </w:tcPr>
          <w:p w14:paraId="28A73517" w14:textId="77777777" w:rsidR="008A77F2" w:rsidRDefault="00000000">
            <w:r>
              <w:rPr>
                <w:color w:val="595959"/>
                <w:sz w:val="16"/>
              </w:rPr>
              <w:t>string</w:t>
            </w:r>
          </w:p>
        </w:tc>
        <w:tc>
          <w:tcPr>
            <w:tcW w:w="6009" w:type="dxa"/>
            <w:shd w:val="clear" w:color="auto" w:fill="FFFFFF"/>
          </w:tcPr>
          <w:p w14:paraId="31AC6CFA" w14:textId="77777777" w:rsidR="008A77F2" w:rsidRDefault="00000000">
            <w:r>
              <w:rPr>
                <w:sz w:val="16"/>
              </w:rPr>
              <w:t>Settlement currency</w:t>
            </w:r>
          </w:p>
        </w:tc>
      </w:tr>
    </w:tbl>
    <w:p w14:paraId="52957625" w14:textId="77777777" w:rsidR="008A77F2" w:rsidRDefault="008A77F2">
      <w:pPr>
        <w:spacing w:after="40"/>
      </w:pPr>
    </w:p>
    <w:p w14:paraId="4AE25663" w14:textId="77777777" w:rsidR="008A77F2" w:rsidRDefault="00000000">
      <w:pPr>
        <w:spacing w:before="120" w:after="80"/>
      </w:pPr>
      <w:r>
        <w:rPr>
          <w:b/>
          <w:color w:val="002B5B"/>
          <w:sz w:val="24"/>
        </w:rPr>
        <w:t>Key Outputs</w:t>
      </w:r>
    </w:p>
    <w:p w14:paraId="6818F1D9" w14:textId="77777777" w:rsidR="008A77F2" w:rsidRDefault="00000000">
      <w:pPr>
        <w:pStyle w:val="ListBullet"/>
        <w:spacing w:after="20"/>
      </w:pPr>
      <w:r>
        <w:rPr>
          <w:sz w:val="18"/>
        </w:rPr>
        <w:t>npv — present value of loan cash flows</w:t>
      </w:r>
    </w:p>
    <w:p w14:paraId="20030287" w14:textId="77777777" w:rsidR="008A77F2" w:rsidRDefault="00000000">
      <w:pPr>
        <w:pStyle w:val="ListBullet"/>
        <w:spacing w:after="20"/>
      </w:pPr>
      <w:r>
        <w:rPr>
          <w:sz w:val="18"/>
        </w:rPr>
        <w:t>wal — weighted average life</w:t>
      </w:r>
    </w:p>
    <w:p w14:paraId="2E84AFB7" w14:textId="77777777" w:rsidR="008A77F2" w:rsidRDefault="00000000">
      <w:pPr>
        <w:pStyle w:val="ListBullet"/>
        <w:spacing w:after="20"/>
      </w:pPr>
      <w:r>
        <w:rPr>
          <w:sz w:val="18"/>
        </w:rPr>
        <w:lastRenderedPageBreak/>
        <w:t>dm_bp — discount margin (= z-spread for floating-rate)</w:t>
      </w:r>
    </w:p>
    <w:p w14:paraId="3355BB93" w14:textId="77777777" w:rsidR="008A77F2" w:rsidRDefault="00000000">
      <w:pPr>
        <w:pStyle w:val="ListBullet"/>
        <w:spacing w:after="20"/>
      </w:pPr>
      <w:r>
        <w:rPr>
          <w:sz w:val="18"/>
        </w:rPr>
        <w:t>cashflows — per-period: fwd_rate, floored_rate (*), balance, interest, principal</w:t>
      </w:r>
    </w:p>
    <w:p w14:paraId="7B09C3CD" w14:textId="77777777" w:rsidR="008A77F2" w:rsidRDefault="00000000">
      <w:r>
        <w:br w:type="page"/>
      </w:r>
    </w:p>
    <w:p w14:paraId="40A981AA" w14:textId="77777777" w:rsidR="008A77F2" w:rsidRDefault="00000000">
      <w:pPr>
        <w:spacing w:before="240" w:after="80"/>
      </w:pPr>
      <w:r>
        <w:rPr>
          <w:b/>
          <w:color w:val="002B5B"/>
          <w:sz w:val="36"/>
        </w:rPr>
        <w:lastRenderedPageBreak/>
        <w:t>SPIRE Structured Note Pricer</w:t>
      </w:r>
    </w:p>
    <w:tbl>
      <w:tblPr>
        <w:tblStyle w:val="TableGrid"/>
        <w:tblW w:w="0" w:type="auto"/>
        <w:tblLook w:val="04A0" w:firstRow="1" w:lastRow="0" w:firstColumn="1" w:lastColumn="0" w:noHBand="0" w:noVBand="1"/>
      </w:tblPr>
      <w:tblGrid>
        <w:gridCol w:w="9406"/>
      </w:tblGrid>
      <w:tr w:rsidR="008A77F2" w14:paraId="4FACBB27" w14:textId="77777777">
        <w:tc>
          <w:tcPr>
            <w:tcW w:w="9406" w:type="dxa"/>
            <w:shd w:val="clear" w:color="auto" w:fill="002B5B"/>
          </w:tcPr>
          <w:p w14:paraId="41E029B4" w14:textId="77777777" w:rsidR="008A77F2" w:rsidRDefault="00000000">
            <w:pPr>
              <w:spacing w:before="60" w:after="60"/>
            </w:pPr>
            <w:r>
              <w:rPr>
                <w:rFonts w:ascii="Courier New" w:hAnsi="Courier New"/>
                <w:b/>
                <w:color w:val="FFFFFF"/>
                <w:sz w:val="18"/>
              </w:rPr>
              <w:t>model: "spire"</w:t>
            </w:r>
          </w:p>
        </w:tc>
      </w:tr>
    </w:tbl>
    <w:p w14:paraId="30949C10" w14:textId="77777777" w:rsidR="008A77F2" w:rsidRDefault="008A77F2">
      <w:pPr>
        <w:spacing w:after="40"/>
      </w:pPr>
    </w:p>
    <w:p w14:paraId="5033E3EF" w14:textId="77777777" w:rsidR="008A77F2" w:rsidRDefault="00000000">
      <w:pPr>
        <w:spacing w:after="120"/>
      </w:pPr>
      <w:r>
        <w:rPr>
          <w:i/>
          <w:color w:val="595959"/>
        </w:rPr>
        <w:t>Capital-protected notes — collateral + swap decomposition</w:t>
      </w:r>
    </w:p>
    <w:p w14:paraId="71BC24A8" w14:textId="77777777" w:rsidR="008A77F2" w:rsidRDefault="00000000">
      <w:pPr>
        <w:spacing w:before="120" w:after="80"/>
      </w:pPr>
      <w:r>
        <w:rPr>
          <w:b/>
          <w:color w:val="002B5B"/>
          <w:sz w:val="24"/>
        </w:rPr>
        <w:t>Description</w:t>
      </w:r>
    </w:p>
    <w:p w14:paraId="59D74341" w14:textId="77777777" w:rsidR="008A77F2" w:rsidRDefault="00000000">
      <w:pPr>
        <w:spacing w:after="80"/>
      </w:pPr>
      <w:r>
        <w:rPr>
          <w:color w:val="000000"/>
        </w:rPr>
        <w:t>Prices capital-protected and partial-protection structured notes constructed as a collateral bond plus a swap overlay. The collateral bond (typically a zero-coupon or low-coupon government or SSA bond) provides the capital guarantee; the swap adjustments price the structured coupon and performance features. Supports fixed, autocallable, and Bermudan-callable structures.</w:t>
      </w:r>
    </w:p>
    <w:p w14:paraId="323C08FA" w14:textId="77777777" w:rsidR="008A77F2" w:rsidRDefault="00000000">
      <w:pPr>
        <w:spacing w:before="120" w:after="80"/>
      </w:pPr>
      <w:r>
        <w:rPr>
          <w:b/>
          <w:color w:val="002B5B"/>
          <w:sz w:val="24"/>
        </w:rPr>
        <w:t>Pricing Methodology</w:t>
      </w:r>
    </w:p>
    <w:p w14:paraId="44313C08" w14:textId="77777777" w:rsidR="008A77F2" w:rsidRDefault="00000000">
      <w:pPr>
        <w:spacing w:after="60"/>
      </w:pPr>
      <w:r>
        <w:rPr>
          <w:color w:val="000000"/>
          <w:sz w:val="18"/>
        </w:rPr>
        <w:t>Note PV = Collateral PV + Swap adjustments − Issuer spread PV</w:t>
      </w:r>
    </w:p>
    <w:p w14:paraId="2FD8D73F" w14:textId="77777777" w:rsidR="008A77F2" w:rsidRDefault="00000000">
      <w:pPr>
        <w:spacing w:after="60"/>
      </w:pPr>
      <w:r>
        <w:rPr>
          <w:color w:val="000000"/>
          <w:sz w:val="18"/>
        </w:rPr>
        <w:t>The collateral bond is priced using the Hull-White DCF engine against its own discount curve. Swap adjustments represent the difference between the structured coupon (paid to the investor) and the natural yield of the collateral.</w:t>
      </w:r>
    </w:p>
    <w:p w14:paraId="2CC66BA6" w14:textId="77777777" w:rsidR="008A77F2" w:rsidRDefault="00000000">
      <w:pPr>
        <w:spacing w:after="60"/>
      </w:pPr>
      <w:r>
        <w:rPr>
          <w:color w:val="000000"/>
          <w:sz w:val="18"/>
        </w:rPr>
        <w:t>For autocallable structures, Monte Carlo simulation (GBM) determines the probability of early redemption at each observation date.</w:t>
      </w:r>
    </w:p>
    <w:p w14:paraId="531C7806" w14:textId="77777777" w:rsidR="008A77F2" w:rsidRDefault="00000000">
      <w:pPr>
        <w:spacing w:before="120" w:after="80"/>
      </w:pPr>
      <w:r>
        <w:rPr>
          <w:b/>
          <w:color w:val="002B5B"/>
          <w:sz w:val="24"/>
        </w:rPr>
        <w:t>Key Formulas</w:t>
      </w:r>
    </w:p>
    <w:p w14:paraId="06356B47" w14:textId="77777777" w:rsidR="008A77F2" w:rsidRDefault="00000000">
      <w:pPr>
        <w:spacing w:before="20" w:after="20"/>
        <w:ind w:left="454"/>
      </w:pPr>
      <w:r>
        <w:rPr>
          <w:rFonts w:ascii="Courier New" w:hAnsi="Courier New"/>
          <w:color w:val="595959"/>
          <w:sz w:val="18"/>
        </w:rPr>
        <w:t>Note PV = Collateral PV + Swap adjustments − Issuer spread PV</w:t>
      </w:r>
    </w:p>
    <w:p w14:paraId="4A614840" w14:textId="77777777" w:rsidR="008A77F2" w:rsidRDefault="00000000">
      <w:pPr>
        <w:spacing w:before="20" w:after="20"/>
        <w:ind w:left="454"/>
      </w:pPr>
      <w:r>
        <w:rPr>
          <w:rFonts w:ascii="Courier New" w:hAnsi="Courier New"/>
          <w:color w:val="595959"/>
          <w:sz w:val="18"/>
        </w:rPr>
        <w:t>Collateral PV = Σ collateral_CF(t) × DF_collateral(t)</w:t>
      </w:r>
    </w:p>
    <w:p w14:paraId="111DA7B4" w14:textId="77777777" w:rsidR="008A77F2" w:rsidRDefault="00000000">
      <w:pPr>
        <w:spacing w:before="20" w:after="20"/>
        <w:ind w:left="454"/>
      </w:pPr>
      <w:r>
        <w:rPr>
          <w:rFonts w:ascii="Courier New" w:hAnsi="Courier New"/>
          <w:color w:val="595959"/>
          <w:sz w:val="18"/>
        </w:rPr>
        <w:t>For autocall:  PV = E^Q[CF on earliest autocall date | GBM paths]</w:t>
      </w:r>
    </w:p>
    <w:p w14:paraId="39B75FCF"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809"/>
        <w:gridCol w:w="1004"/>
        <w:gridCol w:w="5809"/>
      </w:tblGrid>
      <w:tr w:rsidR="008A77F2" w14:paraId="7CB68A0D" w14:textId="77777777">
        <w:tc>
          <w:tcPr>
            <w:tcW w:w="2268" w:type="dxa"/>
            <w:shd w:val="clear" w:color="auto" w:fill="002B5B"/>
          </w:tcPr>
          <w:p w14:paraId="4AE3639D" w14:textId="77777777" w:rsidR="008A77F2" w:rsidRDefault="00000000">
            <w:r>
              <w:rPr>
                <w:b/>
                <w:color w:val="FFFFFF"/>
                <w:sz w:val="18"/>
              </w:rPr>
              <w:t>Field</w:t>
            </w:r>
          </w:p>
        </w:tc>
        <w:tc>
          <w:tcPr>
            <w:tcW w:w="1020" w:type="dxa"/>
            <w:shd w:val="clear" w:color="auto" w:fill="002B5B"/>
          </w:tcPr>
          <w:p w14:paraId="10714898" w14:textId="77777777" w:rsidR="008A77F2" w:rsidRDefault="00000000">
            <w:r>
              <w:rPr>
                <w:b/>
                <w:color w:val="FFFFFF"/>
                <w:sz w:val="18"/>
              </w:rPr>
              <w:t>Type</w:t>
            </w:r>
          </w:p>
        </w:tc>
        <w:tc>
          <w:tcPr>
            <w:tcW w:w="6009" w:type="dxa"/>
            <w:shd w:val="clear" w:color="auto" w:fill="002B5B"/>
          </w:tcPr>
          <w:p w14:paraId="64FA986D" w14:textId="77777777" w:rsidR="008A77F2" w:rsidRDefault="00000000">
            <w:r>
              <w:rPr>
                <w:b/>
                <w:color w:val="FFFFFF"/>
                <w:sz w:val="18"/>
              </w:rPr>
              <w:t>Description</w:t>
            </w:r>
          </w:p>
        </w:tc>
      </w:tr>
      <w:tr w:rsidR="008A77F2" w14:paraId="7121949D" w14:textId="77777777">
        <w:tc>
          <w:tcPr>
            <w:tcW w:w="2268" w:type="dxa"/>
            <w:shd w:val="clear" w:color="auto" w:fill="FFFDE7"/>
          </w:tcPr>
          <w:p w14:paraId="01DB099D" w14:textId="77777777" w:rsidR="008A77F2" w:rsidRDefault="00000000">
            <w:r>
              <w:rPr>
                <w:rFonts w:ascii="Courier New" w:hAnsi="Courier New"/>
                <w:b/>
                <w:sz w:val="16"/>
              </w:rPr>
              <w:t>instrument_id</w:t>
            </w:r>
          </w:p>
        </w:tc>
        <w:tc>
          <w:tcPr>
            <w:tcW w:w="1020" w:type="dxa"/>
            <w:shd w:val="clear" w:color="auto" w:fill="FFFDE7"/>
          </w:tcPr>
          <w:p w14:paraId="4B0C8D4C" w14:textId="77777777" w:rsidR="008A77F2" w:rsidRDefault="00000000">
            <w:r>
              <w:rPr>
                <w:color w:val="595959"/>
                <w:sz w:val="16"/>
              </w:rPr>
              <w:t>string</w:t>
            </w:r>
          </w:p>
        </w:tc>
        <w:tc>
          <w:tcPr>
            <w:tcW w:w="6009" w:type="dxa"/>
            <w:shd w:val="clear" w:color="auto" w:fill="FFFDE7"/>
          </w:tcPr>
          <w:p w14:paraId="3B957E78" w14:textId="77777777" w:rsidR="008A77F2" w:rsidRDefault="00000000">
            <w:r>
              <w:rPr>
                <w:sz w:val="16"/>
              </w:rPr>
              <w:t>ISIN or internal identifier</w:t>
            </w:r>
          </w:p>
        </w:tc>
      </w:tr>
      <w:tr w:rsidR="008A77F2" w14:paraId="22C7B8A2" w14:textId="77777777">
        <w:tc>
          <w:tcPr>
            <w:tcW w:w="2268" w:type="dxa"/>
            <w:shd w:val="clear" w:color="auto" w:fill="FFFDE7"/>
          </w:tcPr>
          <w:p w14:paraId="304F2EC4" w14:textId="77777777" w:rsidR="008A77F2" w:rsidRDefault="00000000">
            <w:r>
              <w:rPr>
                <w:rFonts w:ascii="Courier New" w:hAnsi="Courier New"/>
                <w:b/>
                <w:sz w:val="16"/>
              </w:rPr>
              <w:t>evaluation_date</w:t>
            </w:r>
          </w:p>
        </w:tc>
        <w:tc>
          <w:tcPr>
            <w:tcW w:w="1020" w:type="dxa"/>
            <w:shd w:val="clear" w:color="auto" w:fill="FFFDE7"/>
          </w:tcPr>
          <w:p w14:paraId="68C1E60C" w14:textId="77777777" w:rsidR="008A77F2" w:rsidRDefault="00000000">
            <w:r>
              <w:rPr>
                <w:color w:val="595959"/>
                <w:sz w:val="16"/>
              </w:rPr>
              <w:t>string</w:t>
            </w:r>
          </w:p>
        </w:tc>
        <w:tc>
          <w:tcPr>
            <w:tcW w:w="6009" w:type="dxa"/>
            <w:shd w:val="clear" w:color="auto" w:fill="FFFDE7"/>
          </w:tcPr>
          <w:p w14:paraId="71A35A2F" w14:textId="77777777" w:rsidR="008A77F2" w:rsidRDefault="00000000">
            <w:r>
              <w:rPr>
                <w:sz w:val="16"/>
              </w:rPr>
              <w:t>Pricing date</w:t>
            </w:r>
          </w:p>
        </w:tc>
      </w:tr>
      <w:tr w:rsidR="008A77F2" w14:paraId="3F458DFD" w14:textId="77777777">
        <w:tc>
          <w:tcPr>
            <w:tcW w:w="2268" w:type="dxa"/>
            <w:shd w:val="clear" w:color="auto" w:fill="FFFDE7"/>
          </w:tcPr>
          <w:p w14:paraId="6302E68E" w14:textId="77777777" w:rsidR="008A77F2" w:rsidRDefault="00000000">
            <w:r>
              <w:rPr>
                <w:rFonts w:ascii="Courier New" w:hAnsi="Courier New"/>
                <w:b/>
                <w:sz w:val="16"/>
              </w:rPr>
              <w:t>coupon_structure</w:t>
            </w:r>
          </w:p>
        </w:tc>
        <w:tc>
          <w:tcPr>
            <w:tcW w:w="1020" w:type="dxa"/>
            <w:shd w:val="clear" w:color="auto" w:fill="FFFDE7"/>
          </w:tcPr>
          <w:p w14:paraId="0153CF46" w14:textId="77777777" w:rsidR="008A77F2" w:rsidRDefault="00000000">
            <w:r>
              <w:rPr>
                <w:color w:val="595959"/>
                <w:sz w:val="16"/>
              </w:rPr>
              <w:t>string</w:t>
            </w:r>
          </w:p>
        </w:tc>
        <w:tc>
          <w:tcPr>
            <w:tcW w:w="6009" w:type="dxa"/>
            <w:shd w:val="clear" w:color="auto" w:fill="FFFDE7"/>
          </w:tcPr>
          <w:p w14:paraId="0743634F" w14:textId="77777777" w:rsidR="008A77F2" w:rsidRDefault="00000000">
            <w:r>
              <w:rPr>
                <w:sz w:val="16"/>
              </w:rPr>
              <w:t>Must be "fixed"</w:t>
            </w:r>
          </w:p>
        </w:tc>
      </w:tr>
      <w:tr w:rsidR="008A77F2" w14:paraId="1201079C" w14:textId="77777777">
        <w:tc>
          <w:tcPr>
            <w:tcW w:w="2268" w:type="dxa"/>
            <w:shd w:val="clear" w:color="auto" w:fill="FFFDE7"/>
          </w:tcPr>
          <w:p w14:paraId="6A650267" w14:textId="77777777" w:rsidR="008A77F2" w:rsidRDefault="00000000">
            <w:r>
              <w:rPr>
                <w:rFonts w:ascii="Courier New" w:hAnsi="Courier New"/>
                <w:b/>
                <w:sz w:val="16"/>
              </w:rPr>
              <w:t>note_notional</w:t>
            </w:r>
          </w:p>
        </w:tc>
        <w:tc>
          <w:tcPr>
            <w:tcW w:w="1020" w:type="dxa"/>
            <w:shd w:val="clear" w:color="auto" w:fill="FFFDE7"/>
          </w:tcPr>
          <w:p w14:paraId="401A29B2" w14:textId="77777777" w:rsidR="008A77F2" w:rsidRDefault="00000000">
            <w:r>
              <w:rPr>
                <w:color w:val="595959"/>
                <w:sz w:val="16"/>
              </w:rPr>
              <w:t>float</w:t>
            </w:r>
          </w:p>
        </w:tc>
        <w:tc>
          <w:tcPr>
            <w:tcW w:w="6009" w:type="dxa"/>
            <w:shd w:val="clear" w:color="auto" w:fill="FFFDE7"/>
          </w:tcPr>
          <w:p w14:paraId="46BE6A4E" w14:textId="77777777" w:rsidR="008A77F2" w:rsidRDefault="00000000">
            <w:r>
              <w:rPr>
                <w:sz w:val="16"/>
              </w:rPr>
              <w:t>Notional of the note</w:t>
            </w:r>
          </w:p>
        </w:tc>
      </w:tr>
      <w:tr w:rsidR="008A77F2" w14:paraId="7EE20900" w14:textId="77777777">
        <w:tc>
          <w:tcPr>
            <w:tcW w:w="2268" w:type="dxa"/>
            <w:shd w:val="clear" w:color="auto" w:fill="FFFDE7"/>
          </w:tcPr>
          <w:p w14:paraId="4C8D93E8" w14:textId="77777777" w:rsidR="008A77F2" w:rsidRDefault="00000000">
            <w:r>
              <w:rPr>
                <w:rFonts w:ascii="Courier New" w:hAnsi="Courier New"/>
                <w:b/>
                <w:sz w:val="16"/>
              </w:rPr>
              <w:t>coupon_frequency</w:t>
            </w:r>
          </w:p>
        </w:tc>
        <w:tc>
          <w:tcPr>
            <w:tcW w:w="1020" w:type="dxa"/>
            <w:shd w:val="clear" w:color="auto" w:fill="FFFDE7"/>
          </w:tcPr>
          <w:p w14:paraId="6E7019DF" w14:textId="77777777" w:rsidR="008A77F2" w:rsidRDefault="00000000">
            <w:r>
              <w:rPr>
                <w:color w:val="595959"/>
                <w:sz w:val="16"/>
              </w:rPr>
              <w:t>string</w:t>
            </w:r>
          </w:p>
        </w:tc>
        <w:tc>
          <w:tcPr>
            <w:tcW w:w="6009" w:type="dxa"/>
            <w:shd w:val="clear" w:color="auto" w:fill="FFFDE7"/>
          </w:tcPr>
          <w:p w14:paraId="5D9D841C" w14:textId="77777777" w:rsidR="008A77F2" w:rsidRDefault="00000000">
            <w:r>
              <w:rPr>
                <w:sz w:val="16"/>
              </w:rPr>
              <w:t>Annual | Semiannual | Quarterly | Monthly</w:t>
            </w:r>
          </w:p>
        </w:tc>
      </w:tr>
      <w:tr w:rsidR="008A77F2" w14:paraId="0A1C7A6E" w14:textId="77777777">
        <w:tc>
          <w:tcPr>
            <w:tcW w:w="2268" w:type="dxa"/>
            <w:shd w:val="clear" w:color="auto" w:fill="FFFDE7"/>
          </w:tcPr>
          <w:p w14:paraId="4080353E" w14:textId="77777777" w:rsidR="008A77F2" w:rsidRDefault="00000000">
            <w:r>
              <w:rPr>
                <w:rFonts w:ascii="Courier New" w:hAnsi="Courier New"/>
                <w:b/>
                <w:sz w:val="16"/>
              </w:rPr>
              <w:t>calendar</w:t>
            </w:r>
          </w:p>
        </w:tc>
        <w:tc>
          <w:tcPr>
            <w:tcW w:w="1020" w:type="dxa"/>
            <w:shd w:val="clear" w:color="auto" w:fill="FFFDE7"/>
          </w:tcPr>
          <w:p w14:paraId="1187691D" w14:textId="77777777" w:rsidR="008A77F2" w:rsidRDefault="00000000">
            <w:r>
              <w:rPr>
                <w:color w:val="595959"/>
                <w:sz w:val="16"/>
              </w:rPr>
              <w:t>string</w:t>
            </w:r>
          </w:p>
        </w:tc>
        <w:tc>
          <w:tcPr>
            <w:tcW w:w="6009" w:type="dxa"/>
            <w:shd w:val="clear" w:color="auto" w:fill="FFFDE7"/>
          </w:tcPr>
          <w:p w14:paraId="12D82BFE" w14:textId="77777777" w:rsidR="008A77F2" w:rsidRDefault="00000000">
            <w:r>
              <w:rPr>
                <w:sz w:val="16"/>
              </w:rPr>
              <w:t>TARGET | UnitedStates</w:t>
            </w:r>
          </w:p>
        </w:tc>
      </w:tr>
      <w:tr w:rsidR="008A77F2" w14:paraId="33C61184" w14:textId="77777777">
        <w:tc>
          <w:tcPr>
            <w:tcW w:w="2268" w:type="dxa"/>
            <w:shd w:val="clear" w:color="auto" w:fill="FFFDE7"/>
          </w:tcPr>
          <w:p w14:paraId="0191888F" w14:textId="77777777" w:rsidR="008A77F2" w:rsidRDefault="00000000">
            <w:r>
              <w:rPr>
                <w:rFonts w:ascii="Courier New" w:hAnsi="Courier New"/>
                <w:b/>
                <w:sz w:val="16"/>
              </w:rPr>
              <w:t>collateral</w:t>
            </w:r>
          </w:p>
        </w:tc>
        <w:tc>
          <w:tcPr>
            <w:tcW w:w="1020" w:type="dxa"/>
            <w:shd w:val="clear" w:color="auto" w:fill="FFFDE7"/>
          </w:tcPr>
          <w:p w14:paraId="47308B13" w14:textId="77777777" w:rsidR="008A77F2" w:rsidRDefault="00000000">
            <w:r>
              <w:rPr>
                <w:color w:val="595959"/>
                <w:sz w:val="16"/>
              </w:rPr>
              <w:t>object</w:t>
            </w:r>
          </w:p>
        </w:tc>
        <w:tc>
          <w:tcPr>
            <w:tcW w:w="6009" w:type="dxa"/>
            <w:shd w:val="clear" w:color="auto" w:fill="FFFDE7"/>
          </w:tcPr>
          <w:p w14:paraId="2C54296D" w14:textId="77777777" w:rsidR="008A77F2" w:rsidRDefault="00000000">
            <w:r>
              <w:rPr>
                <w:sz w:val="16"/>
              </w:rPr>
              <w:t>Collateral bond definition (see below)</w:t>
            </w:r>
          </w:p>
        </w:tc>
      </w:tr>
      <w:tr w:rsidR="008A77F2" w14:paraId="5AC33EBE" w14:textId="77777777">
        <w:tc>
          <w:tcPr>
            <w:tcW w:w="2268" w:type="dxa"/>
            <w:shd w:val="clear" w:color="auto" w:fill="FFFDE7"/>
          </w:tcPr>
          <w:p w14:paraId="509AC367" w14:textId="77777777" w:rsidR="008A77F2" w:rsidRDefault="00000000">
            <w:r>
              <w:rPr>
                <w:rFonts w:ascii="Courier New" w:hAnsi="Courier New"/>
                <w:b/>
                <w:sz w:val="16"/>
              </w:rPr>
              <w:t>collateral.principal_amount</w:t>
            </w:r>
          </w:p>
        </w:tc>
        <w:tc>
          <w:tcPr>
            <w:tcW w:w="1020" w:type="dxa"/>
            <w:shd w:val="clear" w:color="auto" w:fill="FFFDE7"/>
          </w:tcPr>
          <w:p w14:paraId="5C472713" w14:textId="77777777" w:rsidR="008A77F2" w:rsidRDefault="00000000">
            <w:r>
              <w:rPr>
                <w:color w:val="595959"/>
                <w:sz w:val="16"/>
              </w:rPr>
              <w:t>float</w:t>
            </w:r>
          </w:p>
        </w:tc>
        <w:tc>
          <w:tcPr>
            <w:tcW w:w="6009" w:type="dxa"/>
            <w:shd w:val="clear" w:color="auto" w:fill="FFFDE7"/>
          </w:tcPr>
          <w:p w14:paraId="30B2E9E2" w14:textId="77777777" w:rsidR="008A77F2" w:rsidRDefault="00000000">
            <w:r>
              <w:rPr>
                <w:sz w:val="16"/>
              </w:rPr>
              <w:t>Collateral principal</w:t>
            </w:r>
          </w:p>
        </w:tc>
      </w:tr>
      <w:tr w:rsidR="008A77F2" w14:paraId="13A51CC0" w14:textId="77777777">
        <w:tc>
          <w:tcPr>
            <w:tcW w:w="2268" w:type="dxa"/>
            <w:shd w:val="clear" w:color="auto" w:fill="FFFDE7"/>
          </w:tcPr>
          <w:p w14:paraId="0F4AEF58" w14:textId="77777777" w:rsidR="008A77F2" w:rsidRDefault="00000000">
            <w:r>
              <w:rPr>
                <w:rFonts w:ascii="Courier New" w:hAnsi="Courier New"/>
                <w:b/>
                <w:sz w:val="16"/>
              </w:rPr>
              <w:t>collateral.coupon_rate</w:t>
            </w:r>
          </w:p>
        </w:tc>
        <w:tc>
          <w:tcPr>
            <w:tcW w:w="1020" w:type="dxa"/>
            <w:shd w:val="clear" w:color="auto" w:fill="FFFDE7"/>
          </w:tcPr>
          <w:p w14:paraId="48CCC129" w14:textId="77777777" w:rsidR="008A77F2" w:rsidRDefault="00000000">
            <w:r>
              <w:rPr>
                <w:color w:val="595959"/>
                <w:sz w:val="16"/>
              </w:rPr>
              <w:t>float</w:t>
            </w:r>
          </w:p>
        </w:tc>
        <w:tc>
          <w:tcPr>
            <w:tcW w:w="6009" w:type="dxa"/>
            <w:shd w:val="clear" w:color="auto" w:fill="FFFDE7"/>
          </w:tcPr>
          <w:p w14:paraId="721B1297" w14:textId="77777777" w:rsidR="008A77F2" w:rsidRDefault="00000000">
            <w:r>
              <w:rPr>
                <w:sz w:val="16"/>
              </w:rPr>
              <w:t>Collateral coupon</w:t>
            </w:r>
          </w:p>
        </w:tc>
      </w:tr>
      <w:tr w:rsidR="008A77F2" w14:paraId="7DDECF76" w14:textId="77777777">
        <w:tc>
          <w:tcPr>
            <w:tcW w:w="2268" w:type="dxa"/>
            <w:shd w:val="clear" w:color="auto" w:fill="FFFDE7"/>
          </w:tcPr>
          <w:p w14:paraId="404CA8D3" w14:textId="77777777" w:rsidR="008A77F2" w:rsidRDefault="00000000">
            <w:r>
              <w:rPr>
                <w:rFonts w:ascii="Courier New" w:hAnsi="Courier New"/>
                <w:b/>
                <w:sz w:val="16"/>
              </w:rPr>
              <w:t>collateral.maturity_date</w:t>
            </w:r>
          </w:p>
        </w:tc>
        <w:tc>
          <w:tcPr>
            <w:tcW w:w="1020" w:type="dxa"/>
            <w:shd w:val="clear" w:color="auto" w:fill="FFFDE7"/>
          </w:tcPr>
          <w:p w14:paraId="57F56D89" w14:textId="77777777" w:rsidR="008A77F2" w:rsidRDefault="00000000">
            <w:r>
              <w:rPr>
                <w:color w:val="595959"/>
                <w:sz w:val="16"/>
              </w:rPr>
              <w:t>string</w:t>
            </w:r>
          </w:p>
        </w:tc>
        <w:tc>
          <w:tcPr>
            <w:tcW w:w="6009" w:type="dxa"/>
            <w:shd w:val="clear" w:color="auto" w:fill="FFFDE7"/>
          </w:tcPr>
          <w:p w14:paraId="7D77F429" w14:textId="77777777" w:rsidR="008A77F2" w:rsidRDefault="00000000">
            <w:r>
              <w:rPr>
                <w:sz w:val="16"/>
              </w:rPr>
              <w:t>Collateral maturity</w:t>
            </w:r>
          </w:p>
        </w:tc>
      </w:tr>
    </w:tbl>
    <w:p w14:paraId="67C9EAC2" w14:textId="77777777" w:rsidR="008A77F2" w:rsidRDefault="008A77F2">
      <w:pPr>
        <w:spacing w:after="40"/>
      </w:pPr>
    </w:p>
    <w:p w14:paraId="48400F49"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447AA02F" w14:textId="77777777">
        <w:tc>
          <w:tcPr>
            <w:tcW w:w="2268" w:type="dxa"/>
            <w:shd w:val="clear" w:color="auto" w:fill="002B5B"/>
          </w:tcPr>
          <w:p w14:paraId="5C973231" w14:textId="77777777" w:rsidR="008A77F2" w:rsidRDefault="00000000">
            <w:r>
              <w:rPr>
                <w:b/>
                <w:color w:val="FFFFFF"/>
                <w:sz w:val="18"/>
              </w:rPr>
              <w:t>Field</w:t>
            </w:r>
          </w:p>
        </w:tc>
        <w:tc>
          <w:tcPr>
            <w:tcW w:w="1020" w:type="dxa"/>
            <w:shd w:val="clear" w:color="auto" w:fill="002B5B"/>
          </w:tcPr>
          <w:p w14:paraId="2F6D775D" w14:textId="77777777" w:rsidR="008A77F2" w:rsidRDefault="00000000">
            <w:r>
              <w:rPr>
                <w:b/>
                <w:color w:val="FFFFFF"/>
                <w:sz w:val="18"/>
              </w:rPr>
              <w:t>Type</w:t>
            </w:r>
          </w:p>
        </w:tc>
        <w:tc>
          <w:tcPr>
            <w:tcW w:w="6009" w:type="dxa"/>
            <w:shd w:val="clear" w:color="auto" w:fill="002B5B"/>
          </w:tcPr>
          <w:p w14:paraId="15890467" w14:textId="77777777" w:rsidR="008A77F2" w:rsidRDefault="00000000">
            <w:r>
              <w:rPr>
                <w:b/>
                <w:color w:val="FFFFFF"/>
                <w:sz w:val="18"/>
              </w:rPr>
              <w:t>Description</w:t>
            </w:r>
          </w:p>
        </w:tc>
      </w:tr>
      <w:tr w:rsidR="008A77F2" w14:paraId="5827F469" w14:textId="77777777">
        <w:tc>
          <w:tcPr>
            <w:tcW w:w="2268" w:type="dxa"/>
            <w:shd w:val="clear" w:color="auto" w:fill="FFFFFF"/>
          </w:tcPr>
          <w:p w14:paraId="2F6010D4" w14:textId="77777777" w:rsidR="008A77F2" w:rsidRDefault="00000000">
            <w:r>
              <w:rPr>
                <w:rFonts w:ascii="Courier New" w:hAnsi="Courier New"/>
                <w:sz w:val="16"/>
              </w:rPr>
              <w:t>credit_spread_bp</w:t>
            </w:r>
          </w:p>
        </w:tc>
        <w:tc>
          <w:tcPr>
            <w:tcW w:w="1020" w:type="dxa"/>
            <w:shd w:val="clear" w:color="auto" w:fill="FFFFFF"/>
          </w:tcPr>
          <w:p w14:paraId="1372621F" w14:textId="77777777" w:rsidR="008A77F2" w:rsidRDefault="00000000">
            <w:r>
              <w:rPr>
                <w:color w:val="595959"/>
                <w:sz w:val="16"/>
              </w:rPr>
              <w:t>float</w:t>
            </w:r>
          </w:p>
        </w:tc>
        <w:tc>
          <w:tcPr>
            <w:tcW w:w="6009" w:type="dxa"/>
            <w:shd w:val="clear" w:color="auto" w:fill="FFFFFF"/>
          </w:tcPr>
          <w:p w14:paraId="262AEF38" w14:textId="77777777" w:rsidR="008A77F2" w:rsidRDefault="00000000">
            <w:r>
              <w:rPr>
                <w:sz w:val="16"/>
              </w:rPr>
              <w:t>Issuer spread on the note (default 0)</w:t>
            </w:r>
          </w:p>
        </w:tc>
      </w:tr>
      <w:tr w:rsidR="008A77F2" w14:paraId="6C11315F" w14:textId="77777777">
        <w:tc>
          <w:tcPr>
            <w:tcW w:w="2268" w:type="dxa"/>
            <w:shd w:val="clear" w:color="auto" w:fill="FFFFFF"/>
          </w:tcPr>
          <w:p w14:paraId="0FD83B69" w14:textId="77777777" w:rsidR="008A77F2" w:rsidRDefault="00000000">
            <w:r>
              <w:rPr>
                <w:rFonts w:ascii="Courier New" w:hAnsi="Courier New"/>
                <w:sz w:val="16"/>
              </w:rPr>
              <w:t>collateral_spread_bp</w:t>
            </w:r>
          </w:p>
        </w:tc>
        <w:tc>
          <w:tcPr>
            <w:tcW w:w="1020" w:type="dxa"/>
            <w:shd w:val="clear" w:color="auto" w:fill="FFFFFF"/>
          </w:tcPr>
          <w:p w14:paraId="756BE7C2" w14:textId="77777777" w:rsidR="008A77F2" w:rsidRDefault="00000000">
            <w:r>
              <w:rPr>
                <w:color w:val="595959"/>
                <w:sz w:val="16"/>
              </w:rPr>
              <w:t>float</w:t>
            </w:r>
          </w:p>
        </w:tc>
        <w:tc>
          <w:tcPr>
            <w:tcW w:w="6009" w:type="dxa"/>
            <w:shd w:val="clear" w:color="auto" w:fill="FFFFFF"/>
          </w:tcPr>
          <w:p w14:paraId="47A6FBA8" w14:textId="77777777" w:rsidR="008A77F2" w:rsidRDefault="00000000">
            <w:r>
              <w:rPr>
                <w:sz w:val="16"/>
              </w:rPr>
              <w:t>Spread on the collateral leg (default 0)</w:t>
            </w:r>
          </w:p>
        </w:tc>
      </w:tr>
      <w:tr w:rsidR="008A77F2" w14:paraId="4CBB889E" w14:textId="77777777">
        <w:tc>
          <w:tcPr>
            <w:tcW w:w="2268" w:type="dxa"/>
            <w:shd w:val="clear" w:color="auto" w:fill="FFFFFF"/>
          </w:tcPr>
          <w:p w14:paraId="6AA00571" w14:textId="77777777" w:rsidR="008A77F2" w:rsidRDefault="00000000">
            <w:r>
              <w:rPr>
                <w:rFonts w:ascii="Courier New" w:hAnsi="Courier New"/>
                <w:sz w:val="16"/>
              </w:rPr>
              <w:t>issuer_call</w:t>
            </w:r>
          </w:p>
        </w:tc>
        <w:tc>
          <w:tcPr>
            <w:tcW w:w="1020" w:type="dxa"/>
            <w:shd w:val="clear" w:color="auto" w:fill="FFFFFF"/>
          </w:tcPr>
          <w:p w14:paraId="17FDAA87" w14:textId="77777777" w:rsidR="008A77F2" w:rsidRDefault="00000000">
            <w:r>
              <w:rPr>
                <w:color w:val="595959"/>
                <w:sz w:val="16"/>
              </w:rPr>
              <w:t>string</w:t>
            </w:r>
          </w:p>
        </w:tc>
        <w:tc>
          <w:tcPr>
            <w:tcW w:w="6009" w:type="dxa"/>
            <w:shd w:val="clear" w:color="auto" w:fill="FFFFFF"/>
          </w:tcPr>
          <w:p w14:paraId="7983B4C9" w14:textId="77777777" w:rsidR="008A77F2" w:rsidRDefault="00000000">
            <w:r>
              <w:rPr>
                <w:sz w:val="16"/>
              </w:rPr>
              <w:t>"Applicable" to enable call schedule</w:t>
            </w:r>
          </w:p>
        </w:tc>
      </w:tr>
      <w:tr w:rsidR="008A77F2" w14:paraId="735F4200" w14:textId="77777777">
        <w:tc>
          <w:tcPr>
            <w:tcW w:w="2268" w:type="dxa"/>
            <w:shd w:val="clear" w:color="auto" w:fill="FFFFFF"/>
          </w:tcPr>
          <w:p w14:paraId="5174EA24" w14:textId="77777777" w:rsidR="008A77F2" w:rsidRDefault="00000000">
            <w:r>
              <w:rPr>
                <w:rFonts w:ascii="Courier New" w:hAnsi="Courier New"/>
                <w:sz w:val="16"/>
              </w:rPr>
              <w:t>call_dates</w:t>
            </w:r>
          </w:p>
        </w:tc>
        <w:tc>
          <w:tcPr>
            <w:tcW w:w="1020" w:type="dxa"/>
            <w:shd w:val="clear" w:color="auto" w:fill="FFFFFF"/>
          </w:tcPr>
          <w:p w14:paraId="0D4751A1" w14:textId="77777777" w:rsidR="008A77F2" w:rsidRDefault="00000000">
            <w:r>
              <w:rPr>
                <w:color w:val="595959"/>
                <w:sz w:val="16"/>
              </w:rPr>
              <w:t>list</w:t>
            </w:r>
          </w:p>
        </w:tc>
        <w:tc>
          <w:tcPr>
            <w:tcW w:w="6009" w:type="dxa"/>
            <w:shd w:val="clear" w:color="auto" w:fill="FFFFFF"/>
          </w:tcPr>
          <w:p w14:paraId="04134C35" w14:textId="77777777" w:rsidR="008A77F2" w:rsidRDefault="00000000">
            <w:r>
              <w:rPr>
                <w:sz w:val="16"/>
              </w:rPr>
              <w:t>List of call dates (DD-MM-YYYY)</w:t>
            </w:r>
          </w:p>
        </w:tc>
      </w:tr>
      <w:tr w:rsidR="008A77F2" w14:paraId="7FF81B87" w14:textId="77777777">
        <w:tc>
          <w:tcPr>
            <w:tcW w:w="2268" w:type="dxa"/>
            <w:shd w:val="clear" w:color="auto" w:fill="FFFFFF"/>
          </w:tcPr>
          <w:p w14:paraId="2873F569" w14:textId="77777777" w:rsidR="008A77F2" w:rsidRDefault="00000000">
            <w:r>
              <w:rPr>
                <w:rFonts w:ascii="Courier New" w:hAnsi="Courier New"/>
                <w:sz w:val="16"/>
              </w:rPr>
              <w:t>callable_type</w:t>
            </w:r>
          </w:p>
        </w:tc>
        <w:tc>
          <w:tcPr>
            <w:tcW w:w="1020" w:type="dxa"/>
            <w:shd w:val="clear" w:color="auto" w:fill="FFFFFF"/>
          </w:tcPr>
          <w:p w14:paraId="039A76EB" w14:textId="77777777" w:rsidR="008A77F2" w:rsidRDefault="00000000">
            <w:r>
              <w:rPr>
                <w:color w:val="595959"/>
                <w:sz w:val="16"/>
              </w:rPr>
              <w:t>string</w:t>
            </w:r>
          </w:p>
        </w:tc>
        <w:tc>
          <w:tcPr>
            <w:tcW w:w="6009" w:type="dxa"/>
            <w:shd w:val="clear" w:color="auto" w:fill="FFFFFF"/>
          </w:tcPr>
          <w:p w14:paraId="57D0CA92" w14:textId="77777777" w:rsidR="008A77F2" w:rsidRDefault="00000000">
            <w:r>
              <w:rPr>
                <w:sz w:val="16"/>
              </w:rPr>
              <w:t>bermudan | autocallable</w:t>
            </w:r>
          </w:p>
        </w:tc>
      </w:tr>
      <w:tr w:rsidR="008A77F2" w14:paraId="1AD6249F" w14:textId="77777777">
        <w:tc>
          <w:tcPr>
            <w:tcW w:w="2268" w:type="dxa"/>
            <w:shd w:val="clear" w:color="auto" w:fill="FFFFFF"/>
          </w:tcPr>
          <w:p w14:paraId="6C44F7BC" w14:textId="77777777" w:rsidR="008A77F2" w:rsidRDefault="00000000">
            <w:r>
              <w:rPr>
                <w:rFonts w:ascii="Courier New" w:hAnsi="Courier New"/>
                <w:sz w:val="16"/>
              </w:rPr>
              <w:t>autocall_trigger</w:t>
            </w:r>
          </w:p>
        </w:tc>
        <w:tc>
          <w:tcPr>
            <w:tcW w:w="1020" w:type="dxa"/>
            <w:shd w:val="clear" w:color="auto" w:fill="FFFFFF"/>
          </w:tcPr>
          <w:p w14:paraId="2CE0E481" w14:textId="77777777" w:rsidR="008A77F2" w:rsidRDefault="00000000">
            <w:r>
              <w:rPr>
                <w:color w:val="595959"/>
                <w:sz w:val="16"/>
              </w:rPr>
              <w:t>object</w:t>
            </w:r>
          </w:p>
        </w:tc>
        <w:tc>
          <w:tcPr>
            <w:tcW w:w="6009" w:type="dxa"/>
            <w:shd w:val="clear" w:color="auto" w:fill="FFFFFF"/>
          </w:tcPr>
          <w:p w14:paraId="4AAAF06B" w14:textId="77777777" w:rsidR="008A77F2" w:rsidRDefault="00000000">
            <w:r>
              <w:rPr>
                <w:sz w:val="16"/>
              </w:rPr>
              <w:t>trigger_level_pct, mc_paths, mc_vol</w:t>
            </w:r>
          </w:p>
        </w:tc>
      </w:tr>
      <w:tr w:rsidR="008A77F2" w14:paraId="1C89E08D" w14:textId="77777777">
        <w:tc>
          <w:tcPr>
            <w:tcW w:w="2268" w:type="dxa"/>
            <w:shd w:val="clear" w:color="auto" w:fill="FFFFFF"/>
          </w:tcPr>
          <w:p w14:paraId="2447A2E2" w14:textId="77777777" w:rsidR="008A77F2" w:rsidRDefault="00000000">
            <w:r>
              <w:rPr>
                <w:rFonts w:ascii="Courier New" w:hAnsi="Courier New"/>
                <w:sz w:val="16"/>
              </w:rPr>
              <w:t>valuation_mode</w:t>
            </w:r>
          </w:p>
        </w:tc>
        <w:tc>
          <w:tcPr>
            <w:tcW w:w="1020" w:type="dxa"/>
            <w:shd w:val="clear" w:color="auto" w:fill="FFFFFF"/>
          </w:tcPr>
          <w:p w14:paraId="6B4077A3" w14:textId="77777777" w:rsidR="008A77F2" w:rsidRDefault="00000000">
            <w:r>
              <w:rPr>
                <w:color w:val="595959"/>
                <w:sz w:val="16"/>
              </w:rPr>
              <w:t>string</w:t>
            </w:r>
          </w:p>
        </w:tc>
        <w:tc>
          <w:tcPr>
            <w:tcW w:w="6009" w:type="dxa"/>
            <w:shd w:val="clear" w:color="auto" w:fill="FFFFFF"/>
          </w:tcPr>
          <w:p w14:paraId="233AA99E" w14:textId="77777777" w:rsidR="008A77F2" w:rsidRDefault="00000000">
            <w:r>
              <w:rPr>
                <w:sz w:val="16"/>
              </w:rPr>
              <w:t>to_maturity | to_first_call | to_worst_call</w:t>
            </w:r>
          </w:p>
        </w:tc>
      </w:tr>
    </w:tbl>
    <w:p w14:paraId="70784601" w14:textId="77777777" w:rsidR="008A77F2" w:rsidRDefault="008A77F2">
      <w:pPr>
        <w:spacing w:after="40"/>
      </w:pPr>
    </w:p>
    <w:p w14:paraId="51228AD3" w14:textId="77777777" w:rsidR="008A77F2" w:rsidRDefault="00000000">
      <w:pPr>
        <w:spacing w:before="120" w:after="80"/>
      </w:pPr>
      <w:r>
        <w:rPr>
          <w:b/>
          <w:color w:val="002B5B"/>
          <w:sz w:val="24"/>
        </w:rPr>
        <w:t>Key Outputs</w:t>
      </w:r>
    </w:p>
    <w:p w14:paraId="3534A13C" w14:textId="77777777" w:rsidR="008A77F2" w:rsidRDefault="00000000">
      <w:pPr>
        <w:pStyle w:val="ListBullet"/>
        <w:spacing w:after="20"/>
      </w:pPr>
      <w:r>
        <w:rPr>
          <w:sz w:val="18"/>
        </w:rPr>
        <w:t>selected_npv — structured note price</w:t>
      </w:r>
    </w:p>
    <w:p w14:paraId="3F1A59CE" w14:textId="77777777" w:rsidR="008A77F2" w:rsidRDefault="00000000">
      <w:pPr>
        <w:pStyle w:val="ListBullet"/>
        <w:spacing w:after="20"/>
      </w:pPr>
      <w:r>
        <w:rPr>
          <w:sz w:val="18"/>
        </w:rPr>
        <w:t>npv_to_maturity, npv_to_first_call, npv_to_worst_call</w:t>
      </w:r>
    </w:p>
    <w:p w14:paraId="70F419F6" w14:textId="77777777" w:rsidR="008A77F2" w:rsidRDefault="00000000">
      <w:pPr>
        <w:pStyle w:val="ListBullet"/>
        <w:spacing w:after="20"/>
      </w:pPr>
      <w:r>
        <w:rPr>
          <w:sz w:val="18"/>
        </w:rPr>
        <w:t>collateral_pv — standalone collateral bond value</w:t>
      </w:r>
    </w:p>
    <w:p w14:paraId="5F94E24F" w14:textId="77777777" w:rsidR="008A77F2" w:rsidRDefault="00000000">
      <w:pPr>
        <w:pStyle w:val="ListBullet"/>
        <w:spacing w:after="20"/>
      </w:pPr>
      <w:r>
        <w:rPr>
          <w:sz w:val="18"/>
        </w:rPr>
        <w:lastRenderedPageBreak/>
        <w:t>swap_adjustment — difference between structured and collateral leg</w:t>
      </w:r>
    </w:p>
    <w:p w14:paraId="6DBAD8C6" w14:textId="77777777" w:rsidR="008A77F2" w:rsidRDefault="00000000">
      <w:pPr>
        <w:pStyle w:val="ListBullet"/>
        <w:spacing w:after="20"/>
      </w:pPr>
      <w:r>
        <w:rPr>
          <w:sz w:val="18"/>
        </w:rPr>
        <w:t>cashflows — per-period detail</w:t>
      </w:r>
    </w:p>
    <w:p w14:paraId="341B093C" w14:textId="77777777" w:rsidR="008A77F2" w:rsidRDefault="00000000">
      <w:r>
        <w:br w:type="page"/>
      </w:r>
    </w:p>
    <w:p w14:paraId="0C3E0C74" w14:textId="77777777" w:rsidR="008A77F2" w:rsidRDefault="00000000">
      <w:pPr>
        <w:spacing w:before="240" w:after="80"/>
      </w:pPr>
      <w:r>
        <w:rPr>
          <w:b/>
          <w:color w:val="002B5B"/>
          <w:sz w:val="36"/>
        </w:rPr>
        <w:lastRenderedPageBreak/>
        <w:t>Index-Linked / CMS Channel Note Pricer</w:t>
      </w:r>
    </w:p>
    <w:tbl>
      <w:tblPr>
        <w:tblStyle w:val="TableGrid"/>
        <w:tblW w:w="0" w:type="auto"/>
        <w:tblLook w:val="04A0" w:firstRow="1" w:lastRow="0" w:firstColumn="1" w:lastColumn="0" w:noHBand="0" w:noVBand="1"/>
      </w:tblPr>
      <w:tblGrid>
        <w:gridCol w:w="9406"/>
      </w:tblGrid>
      <w:tr w:rsidR="008A77F2" w14:paraId="4EF10778" w14:textId="77777777">
        <w:tc>
          <w:tcPr>
            <w:tcW w:w="9406" w:type="dxa"/>
            <w:shd w:val="clear" w:color="auto" w:fill="002B5B"/>
          </w:tcPr>
          <w:p w14:paraId="437086D2" w14:textId="77777777" w:rsidR="008A77F2" w:rsidRDefault="00000000">
            <w:pPr>
              <w:spacing w:before="60" w:after="60"/>
            </w:pPr>
            <w:r>
              <w:rPr>
                <w:rFonts w:ascii="Courier New" w:hAnsi="Courier New"/>
                <w:b/>
                <w:color w:val="FFFFFF"/>
                <w:sz w:val="18"/>
              </w:rPr>
              <w:t>model: "index_linked"</w:t>
            </w:r>
          </w:p>
        </w:tc>
      </w:tr>
    </w:tbl>
    <w:p w14:paraId="0FB876FD" w14:textId="77777777" w:rsidR="008A77F2" w:rsidRDefault="008A77F2">
      <w:pPr>
        <w:spacing w:after="40"/>
      </w:pPr>
    </w:p>
    <w:p w14:paraId="32B98D12" w14:textId="2869089F" w:rsidR="008A77F2" w:rsidRDefault="00000000">
      <w:pPr>
        <w:spacing w:after="120"/>
      </w:pPr>
      <w:r>
        <w:rPr>
          <w:i/>
          <w:color w:val="595959"/>
        </w:rPr>
        <w:t xml:space="preserve">Inflation-index-linked structured channel notes </w:t>
      </w:r>
      <w:r w:rsidR="00FF2964">
        <w:rPr>
          <w:i/>
          <w:color w:val="595959"/>
        </w:rPr>
        <w:t xml:space="preserve"> </w:t>
      </w:r>
    </w:p>
    <w:p w14:paraId="1365B81E" w14:textId="77777777" w:rsidR="008A77F2" w:rsidRDefault="00000000">
      <w:pPr>
        <w:spacing w:before="120" w:after="80"/>
      </w:pPr>
      <w:r>
        <w:rPr>
          <w:b/>
          <w:color w:val="002B5B"/>
          <w:sz w:val="24"/>
        </w:rPr>
        <w:t>Description</w:t>
      </w:r>
    </w:p>
    <w:p w14:paraId="405522CD" w14:textId="07DD1E25" w:rsidR="008A77F2" w:rsidRDefault="00000000">
      <w:pPr>
        <w:spacing w:after="80"/>
      </w:pPr>
      <w:r>
        <w:rPr>
          <w:color w:val="000000"/>
        </w:rPr>
        <w:t>Prices structured notes where both coupons and redemption are linked to an inflation index ratio.  The index ratio is projected forward from a known current level using a flat annual inflation assumption. Designed for structured retail products with a capital-protection element and an index-linked upside, such as inflation-linked channel notes issued by banks.</w:t>
      </w:r>
    </w:p>
    <w:p w14:paraId="1D24EC64" w14:textId="77777777" w:rsidR="008A77F2" w:rsidRDefault="00000000">
      <w:pPr>
        <w:spacing w:before="120" w:after="80"/>
      </w:pPr>
      <w:r>
        <w:rPr>
          <w:b/>
          <w:color w:val="002B5B"/>
          <w:sz w:val="24"/>
        </w:rPr>
        <w:t>Pricing Methodology</w:t>
      </w:r>
    </w:p>
    <w:p w14:paraId="2C8D6A9B" w14:textId="77777777" w:rsidR="008A77F2" w:rsidRDefault="00000000">
      <w:pPr>
        <w:spacing w:after="60"/>
      </w:pPr>
      <w:r>
        <w:rPr>
          <w:color w:val="000000"/>
          <w:sz w:val="18"/>
        </w:rPr>
        <w:t>The index ratio at any future date is projected as:</w:t>
      </w:r>
    </w:p>
    <w:p w14:paraId="483F9194" w14:textId="77777777" w:rsidR="008A77F2" w:rsidRDefault="00000000">
      <w:pPr>
        <w:spacing w:after="60"/>
      </w:pPr>
      <w:r>
        <w:rPr>
          <w:color w:val="000000"/>
          <w:sz w:val="18"/>
        </w:rPr>
        <w:t>IndexRatio(d) = index_ratio_at_eval × (1 + annual_index_growth_rate)^t</w:t>
      </w:r>
    </w:p>
    <w:p w14:paraId="49C0A95D" w14:textId="261C8B46" w:rsidR="008A77F2" w:rsidRDefault="00000000">
      <w:pPr>
        <w:spacing w:after="60"/>
      </w:pPr>
      <w:r>
        <w:rPr>
          <w:color w:val="000000"/>
          <w:sz w:val="18"/>
        </w:rPr>
        <w:t xml:space="preserve">Each structured coupon is multiplied by the index ratio at its payment date. </w:t>
      </w:r>
      <w:r w:rsidR="00FF2964">
        <w:rPr>
          <w:color w:val="000000"/>
          <w:sz w:val="18"/>
        </w:rPr>
        <w:t xml:space="preserve"> </w:t>
      </w:r>
    </w:p>
    <w:p w14:paraId="7F2E4360" w14:textId="77777777" w:rsidR="008A77F2" w:rsidRDefault="00000000">
      <w:pPr>
        <w:spacing w:before="120" w:after="80"/>
      </w:pPr>
      <w:r>
        <w:rPr>
          <w:b/>
          <w:color w:val="002B5B"/>
          <w:sz w:val="24"/>
        </w:rPr>
        <w:t>Key Formulas</w:t>
      </w:r>
    </w:p>
    <w:p w14:paraId="2CDBBDFA" w14:textId="77777777" w:rsidR="008A77F2" w:rsidRDefault="00000000">
      <w:pPr>
        <w:spacing w:before="20" w:after="20"/>
        <w:ind w:left="454"/>
      </w:pPr>
      <w:r>
        <w:rPr>
          <w:rFonts w:ascii="Courier New" w:hAnsi="Courier New"/>
          <w:color w:val="595959"/>
          <w:sz w:val="18"/>
        </w:rPr>
        <w:t>IndexRatio(d) = IR_eval × (1 + g)^yearFraction(eval, d)</w:t>
      </w:r>
    </w:p>
    <w:p w14:paraId="0513DC4B" w14:textId="77777777" w:rsidR="008A77F2" w:rsidRPr="00FF2964" w:rsidRDefault="00000000">
      <w:pPr>
        <w:spacing w:before="20" w:after="20"/>
        <w:ind w:left="454"/>
        <w:rPr>
          <w:lang w:val="fr-CH"/>
        </w:rPr>
      </w:pPr>
      <w:proofErr w:type="gramStart"/>
      <w:r w:rsidRPr="00FF2964">
        <w:rPr>
          <w:rFonts w:ascii="Courier New" w:hAnsi="Courier New"/>
          <w:color w:val="595959"/>
          <w:sz w:val="18"/>
          <w:lang w:val="fr-CH"/>
        </w:rPr>
        <w:t>coupon</w:t>
      </w:r>
      <w:proofErr w:type="gramEnd"/>
      <w:r w:rsidRPr="00FF2964">
        <w:rPr>
          <w:rFonts w:ascii="Courier New" w:hAnsi="Courier New"/>
          <w:color w:val="595959"/>
          <w:sz w:val="18"/>
          <w:lang w:val="fr-CH"/>
        </w:rPr>
        <w:t xml:space="preserve">(t) = </w:t>
      </w:r>
      <w:proofErr w:type="spellStart"/>
      <w:r w:rsidRPr="00FF2964">
        <w:rPr>
          <w:rFonts w:ascii="Courier New" w:hAnsi="Courier New"/>
          <w:color w:val="595959"/>
          <w:sz w:val="18"/>
          <w:lang w:val="fr-CH"/>
        </w:rPr>
        <w:t>coupon_multiplier</w:t>
      </w:r>
      <w:proofErr w:type="spellEnd"/>
      <w:r w:rsidRPr="00FF2964">
        <w:rPr>
          <w:rFonts w:ascii="Courier New" w:hAnsi="Courier New"/>
          <w:color w:val="595959"/>
          <w:sz w:val="18"/>
          <w:lang w:val="fr-CH"/>
        </w:rPr>
        <w:t xml:space="preserve"> × IR(t) × </w:t>
      </w:r>
      <w:proofErr w:type="spellStart"/>
      <w:r w:rsidRPr="00FF2964">
        <w:rPr>
          <w:rFonts w:ascii="Courier New" w:hAnsi="Courier New"/>
          <w:color w:val="595959"/>
          <w:sz w:val="18"/>
          <w:lang w:val="fr-CH"/>
        </w:rPr>
        <w:t>notional</w:t>
      </w:r>
      <w:proofErr w:type="spellEnd"/>
      <w:r w:rsidRPr="00FF2964">
        <w:rPr>
          <w:rFonts w:ascii="Courier New" w:hAnsi="Courier New"/>
          <w:color w:val="595959"/>
          <w:sz w:val="18"/>
          <w:lang w:val="fr-CH"/>
        </w:rPr>
        <w:t xml:space="preserve"> × </w:t>
      </w:r>
      <w:proofErr w:type="spellStart"/>
      <w:r w:rsidRPr="00FF2964">
        <w:rPr>
          <w:rFonts w:ascii="Courier New" w:hAnsi="Courier New"/>
          <w:color w:val="595959"/>
          <w:sz w:val="18"/>
          <w:lang w:val="fr-CH"/>
        </w:rPr>
        <w:t>accrual</w:t>
      </w:r>
      <w:proofErr w:type="spellEnd"/>
    </w:p>
    <w:p w14:paraId="65F6CCC3" w14:textId="77777777" w:rsidR="008A77F2" w:rsidRDefault="00000000">
      <w:pPr>
        <w:spacing w:before="20" w:after="20"/>
        <w:ind w:left="454"/>
      </w:pPr>
      <w:r>
        <w:rPr>
          <w:rFonts w:ascii="Courier New" w:hAnsi="Courier New"/>
          <w:color w:val="595959"/>
          <w:sz w:val="18"/>
        </w:rPr>
        <w:t>Note PV = Collateral PV + indexed_swap_adjustment − issuer_spread_PV</w:t>
      </w:r>
    </w:p>
    <w:p w14:paraId="481A326D"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4825"/>
        <w:gridCol w:w="851"/>
        <w:gridCol w:w="3946"/>
      </w:tblGrid>
      <w:tr w:rsidR="008A77F2" w14:paraId="4EA67D34" w14:textId="77777777">
        <w:tc>
          <w:tcPr>
            <w:tcW w:w="2268" w:type="dxa"/>
            <w:shd w:val="clear" w:color="auto" w:fill="002B5B"/>
          </w:tcPr>
          <w:p w14:paraId="300D546B" w14:textId="77777777" w:rsidR="008A77F2" w:rsidRDefault="00000000">
            <w:r>
              <w:rPr>
                <w:b/>
                <w:color w:val="FFFFFF"/>
                <w:sz w:val="18"/>
              </w:rPr>
              <w:t>Field</w:t>
            </w:r>
          </w:p>
        </w:tc>
        <w:tc>
          <w:tcPr>
            <w:tcW w:w="1020" w:type="dxa"/>
            <w:shd w:val="clear" w:color="auto" w:fill="002B5B"/>
          </w:tcPr>
          <w:p w14:paraId="0A6C5807" w14:textId="77777777" w:rsidR="008A77F2" w:rsidRDefault="00000000">
            <w:r>
              <w:rPr>
                <w:b/>
                <w:color w:val="FFFFFF"/>
                <w:sz w:val="18"/>
              </w:rPr>
              <w:t>Type</w:t>
            </w:r>
          </w:p>
        </w:tc>
        <w:tc>
          <w:tcPr>
            <w:tcW w:w="6009" w:type="dxa"/>
            <w:shd w:val="clear" w:color="auto" w:fill="002B5B"/>
          </w:tcPr>
          <w:p w14:paraId="7979BF22" w14:textId="77777777" w:rsidR="008A77F2" w:rsidRDefault="00000000">
            <w:r>
              <w:rPr>
                <w:b/>
                <w:color w:val="FFFFFF"/>
                <w:sz w:val="18"/>
              </w:rPr>
              <w:t>Description</w:t>
            </w:r>
          </w:p>
        </w:tc>
      </w:tr>
      <w:tr w:rsidR="008A77F2" w14:paraId="6FD42205" w14:textId="77777777">
        <w:tc>
          <w:tcPr>
            <w:tcW w:w="2268" w:type="dxa"/>
            <w:shd w:val="clear" w:color="auto" w:fill="FFFDE7"/>
          </w:tcPr>
          <w:p w14:paraId="641E057C" w14:textId="77777777" w:rsidR="008A77F2" w:rsidRDefault="00000000">
            <w:r>
              <w:rPr>
                <w:rFonts w:ascii="Courier New" w:hAnsi="Courier New"/>
                <w:b/>
                <w:sz w:val="16"/>
              </w:rPr>
              <w:t>instrument_id</w:t>
            </w:r>
          </w:p>
        </w:tc>
        <w:tc>
          <w:tcPr>
            <w:tcW w:w="1020" w:type="dxa"/>
            <w:shd w:val="clear" w:color="auto" w:fill="FFFDE7"/>
          </w:tcPr>
          <w:p w14:paraId="6EC55ED4" w14:textId="77777777" w:rsidR="008A77F2" w:rsidRDefault="00000000">
            <w:r>
              <w:rPr>
                <w:color w:val="595959"/>
                <w:sz w:val="16"/>
              </w:rPr>
              <w:t>string</w:t>
            </w:r>
          </w:p>
        </w:tc>
        <w:tc>
          <w:tcPr>
            <w:tcW w:w="6009" w:type="dxa"/>
            <w:shd w:val="clear" w:color="auto" w:fill="FFFDE7"/>
          </w:tcPr>
          <w:p w14:paraId="24D3E3BA" w14:textId="77777777" w:rsidR="008A77F2" w:rsidRDefault="00000000">
            <w:r>
              <w:rPr>
                <w:sz w:val="16"/>
              </w:rPr>
              <w:t>ISIN or internal identifier</w:t>
            </w:r>
          </w:p>
        </w:tc>
      </w:tr>
      <w:tr w:rsidR="008A77F2" w14:paraId="6D088C92" w14:textId="77777777">
        <w:tc>
          <w:tcPr>
            <w:tcW w:w="2268" w:type="dxa"/>
            <w:shd w:val="clear" w:color="auto" w:fill="FFFDE7"/>
          </w:tcPr>
          <w:p w14:paraId="382A16A6" w14:textId="77777777" w:rsidR="008A77F2" w:rsidRDefault="00000000">
            <w:r>
              <w:rPr>
                <w:rFonts w:ascii="Courier New" w:hAnsi="Courier New"/>
                <w:b/>
                <w:sz w:val="16"/>
              </w:rPr>
              <w:t>evaluation_date</w:t>
            </w:r>
          </w:p>
        </w:tc>
        <w:tc>
          <w:tcPr>
            <w:tcW w:w="1020" w:type="dxa"/>
            <w:shd w:val="clear" w:color="auto" w:fill="FFFDE7"/>
          </w:tcPr>
          <w:p w14:paraId="41B3A94F" w14:textId="77777777" w:rsidR="008A77F2" w:rsidRDefault="00000000">
            <w:r>
              <w:rPr>
                <w:color w:val="595959"/>
                <w:sz w:val="16"/>
              </w:rPr>
              <w:t>string</w:t>
            </w:r>
          </w:p>
        </w:tc>
        <w:tc>
          <w:tcPr>
            <w:tcW w:w="6009" w:type="dxa"/>
            <w:shd w:val="clear" w:color="auto" w:fill="FFFDE7"/>
          </w:tcPr>
          <w:p w14:paraId="24730EB9" w14:textId="77777777" w:rsidR="008A77F2" w:rsidRDefault="00000000">
            <w:r>
              <w:rPr>
                <w:sz w:val="16"/>
              </w:rPr>
              <w:t>Pricing date</w:t>
            </w:r>
          </w:p>
        </w:tc>
      </w:tr>
      <w:tr w:rsidR="008A77F2" w14:paraId="112D5527" w14:textId="77777777">
        <w:tc>
          <w:tcPr>
            <w:tcW w:w="2268" w:type="dxa"/>
            <w:shd w:val="clear" w:color="auto" w:fill="FFFDE7"/>
          </w:tcPr>
          <w:p w14:paraId="7C05B42C" w14:textId="77777777" w:rsidR="008A77F2" w:rsidRDefault="00000000">
            <w:r>
              <w:rPr>
                <w:rFonts w:ascii="Courier New" w:hAnsi="Courier New"/>
                <w:b/>
                <w:sz w:val="16"/>
              </w:rPr>
              <w:t>coupon_structure</w:t>
            </w:r>
          </w:p>
        </w:tc>
        <w:tc>
          <w:tcPr>
            <w:tcW w:w="1020" w:type="dxa"/>
            <w:shd w:val="clear" w:color="auto" w:fill="FFFDE7"/>
          </w:tcPr>
          <w:p w14:paraId="01DDF4D9" w14:textId="77777777" w:rsidR="008A77F2" w:rsidRDefault="00000000">
            <w:r>
              <w:rPr>
                <w:color w:val="595959"/>
                <w:sz w:val="16"/>
              </w:rPr>
              <w:t>string</w:t>
            </w:r>
          </w:p>
        </w:tc>
        <w:tc>
          <w:tcPr>
            <w:tcW w:w="6009" w:type="dxa"/>
            <w:shd w:val="clear" w:color="auto" w:fill="FFFDE7"/>
          </w:tcPr>
          <w:p w14:paraId="3B06DBDC" w14:textId="77777777" w:rsidR="008A77F2" w:rsidRDefault="00000000">
            <w:r>
              <w:rPr>
                <w:sz w:val="16"/>
              </w:rPr>
              <w:t>Must be "index_linked"</w:t>
            </w:r>
          </w:p>
        </w:tc>
      </w:tr>
      <w:tr w:rsidR="008A77F2" w14:paraId="1B508AF4" w14:textId="77777777">
        <w:tc>
          <w:tcPr>
            <w:tcW w:w="2268" w:type="dxa"/>
            <w:shd w:val="clear" w:color="auto" w:fill="FFFDE7"/>
          </w:tcPr>
          <w:p w14:paraId="13287590" w14:textId="77777777" w:rsidR="008A77F2" w:rsidRDefault="00000000">
            <w:r>
              <w:rPr>
                <w:rFonts w:ascii="Courier New" w:hAnsi="Courier New"/>
                <w:b/>
                <w:sz w:val="16"/>
              </w:rPr>
              <w:t>note_notional</w:t>
            </w:r>
          </w:p>
        </w:tc>
        <w:tc>
          <w:tcPr>
            <w:tcW w:w="1020" w:type="dxa"/>
            <w:shd w:val="clear" w:color="auto" w:fill="FFFDE7"/>
          </w:tcPr>
          <w:p w14:paraId="1232D83A" w14:textId="77777777" w:rsidR="008A77F2" w:rsidRDefault="00000000">
            <w:r>
              <w:rPr>
                <w:color w:val="595959"/>
                <w:sz w:val="16"/>
              </w:rPr>
              <w:t>float</w:t>
            </w:r>
          </w:p>
        </w:tc>
        <w:tc>
          <w:tcPr>
            <w:tcW w:w="6009" w:type="dxa"/>
            <w:shd w:val="clear" w:color="auto" w:fill="FFFDE7"/>
          </w:tcPr>
          <w:p w14:paraId="439DE46A" w14:textId="77777777" w:rsidR="008A77F2" w:rsidRDefault="00000000">
            <w:r>
              <w:rPr>
                <w:sz w:val="16"/>
              </w:rPr>
              <w:t>Notional of the note</w:t>
            </w:r>
          </w:p>
        </w:tc>
      </w:tr>
      <w:tr w:rsidR="008A77F2" w14:paraId="099443AA" w14:textId="77777777">
        <w:tc>
          <w:tcPr>
            <w:tcW w:w="2268" w:type="dxa"/>
            <w:shd w:val="clear" w:color="auto" w:fill="FFFDE7"/>
          </w:tcPr>
          <w:p w14:paraId="7BEF8150" w14:textId="77777777" w:rsidR="008A77F2" w:rsidRDefault="00000000">
            <w:r>
              <w:rPr>
                <w:rFonts w:ascii="Courier New" w:hAnsi="Courier New"/>
                <w:b/>
                <w:sz w:val="16"/>
              </w:rPr>
              <w:t>collateral</w:t>
            </w:r>
          </w:p>
        </w:tc>
        <w:tc>
          <w:tcPr>
            <w:tcW w:w="1020" w:type="dxa"/>
            <w:shd w:val="clear" w:color="auto" w:fill="FFFDE7"/>
          </w:tcPr>
          <w:p w14:paraId="2E40CFA0" w14:textId="77777777" w:rsidR="008A77F2" w:rsidRDefault="00000000">
            <w:r>
              <w:rPr>
                <w:color w:val="595959"/>
                <w:sz w:val="16"/>
              </w:rPr>
              <w:t>object</w:t>
            </w:r>
          </w:p>
        </w:tc>
        <w:tc>
          <w:tcPr>
            <w:tcW w:w="6009" w:type="dxa"/>
            <w:shd w:val="clear" w:color="auto" w:fill="FFFDE7"/>
          </w:tcPr>
          <w:p w14:paraId="076A06D1" w14:textId="77777777" w:rsidR="008A77F2" w:rsidRDefault="00000000">
            <w:r>
              <w:rPr>
                <w:sz w:val="16"/>
              </w:rPr>
              <w:t>Collateral bond definition (same as SPIRE)</w:t>
            </w:r>
          </w:p>
        </w:tc>
      </w:tr>
      <w:tr w:rsidR="008A77F2" w14:paraId="79B745DB" w14:textId="77777777">
        <w:tc>
          <w:tcPr>
            <w:tcW w:w="2268" w:type="dxa"/>
            <w:shd w:val="clear" w:color="auto" w:fill="FFFDE7"/>
          </w:tcPr>
          <w:p w14:paraId="17F48C07" w14:textId="77777777" w:rsidR="008A77F2" w:rsidRDefault="00000000">
            <w:r>
              <w:rPr>
                <w:rFonts w:ascii="Courier New" w:hAnsi="Courier New"/>
                <w:b/>
                <w:sz w:val="16"/>
              </w:rPr>
              <w:t>index_linked_assumption</w:t>
            </w:r>
          </w:p>
        </w:tc>
        <w:tc>
          <w:tcPr>
            <w:tcW w:w="1020" w:type="dxa"/>
            <w:shd w:val="clear" w:color="auto" w:fill="FFFDE7"/>
          </w:tcPr>
          <w:p w14:paraId="1BACB605" w14:textId="77777777" w:rsidR="008A77F2" w:rsidRDefault="00000000">
            <w:r>
              <w:rPr>
                <w:color w:val="595959"/>
                <w:sz w:val="16"/>
              </w:rPr>
              <w:t>object</w:t>
            </w:r>
          </w:p>
        </w:tc>
        <w:tc>
          <w:tcPr>
            <w:tcW w:w="6009" w:type="dxa"/>
            <w:shd w:val="clear" w:color="auto" w:fill="FFFDE7"/>
          </w:tcPr>
          <w:p w14:paraId="4BCFB09D" w14:textId="77777777" w:rsidR="008A77F2" w:rsidRDefault="00000000">
            <w:r>
              <w:rPr>
                <w:sz w:val="16"/>
              </w:rPr>
              <w:t>Container for inflation assumptions</w:t>
            </w:r>
          </w:p>
        </w:tc>
      </w:tr>
      <w:tr w:rsidR="008A77F2" w14:paraId="6C723438" w14:textId="77777777">
        <w:tc>
          <w:tcPr>
            <w:tcW w:w="2268" w:type="dxa"/>
            <w:shd w:val="clear" w:color="auto" w:fill="FFFDE7"/>
          </w:tcPr>
          <w:p w14:paraId="06FFE610" w14:textId="77777777" w:rsidR="008A77F2" w:rsidRDefault="00000000">
            <w:r>
              <w:rPr>
                <w:rFonts w:ascii="Courier New" w:hAnsi="Courier New"/>
                <w:b/>
                <w:sz w:val="16"/>
              </w:rPr>
              <w:t>index_linked_assumption.index_ratio_at_eval</w:t>
            </w:r>
          </w:p>
        </w:tc>
        <w:tc>
          <w:tcPr>
            <w:tcW w:w="1020" w:type="dxa"/>
            <w:shd w:val="clear" w:color="auto" w:fill="FFFDE7"/>
          </w:tcPr>
          <w:p w14:paraId="22299EE6" w14:textId="77777777" w:rsidR="008A77F2" w:rsidRDefault="00000000">
            <w:r>
              <w:rPr>
                <w:color w:val="595959"/>
                <w:sz w:val="16"/>
              </w:rPr>
              <w:t>float</w:t>
            </w:r>
          </w:p>
        </w:tc>
        <w:tc>
          <w:tcPr>
            <w:tcW w:w="6009" w:type="dxa"/>
            <w:shd w:val="clear" w:color="auto" w:fill="FFFDE7"/>
          </w:tcPr>
          <w:p w14:paraId="31C1A20A" w14:textId="77777777" w:rsidR="008A77F2" w:rsidRDefault="00000000">
            <w:r>
              <w:rPr>
                <w:sz w:val="16"/>
              </w:rPr>
              <w:t>Current index ratio</w:t>
            </w:r>
          </w:p>
        </w:tc>
      </w:tr>
      <w:tr w:rsidR="008A77F2" w14:paraId="62314D0B" w14:textId="77777777">
        <w:tc>
          <w:tcPr>
            <w:tcW w:w="2268" w:type="dxa"/>
            <w:shd w:val="clear" w:color="auto" w:fill="FFFDE7"/>
          </w:tcPr>
          <w:p w14:paraId="744A3955" w14:textId="77777777" w:rsidR="008A77F2" w:rsidRDefault="00000000">
            <w:r>
              <w:rPr>
                <w:rFonts w:ascii="Courier New" w:hAnsi="Courier New"/>
                <w:b/>
                <w:sz w:val="16"/>
              </w:rPr>
              <w:t>index_linked_assumption.annual_index_growth_rate</w:t>
            </w:r>
          </w:p>
        </w:tc>
        <w:tc>
          <w:tcPr>
            <w:tcW w:w="1020" w:type="dxa"/>
            <w:shd w:val="clear" w:color="auto" w:fill="FFFDE7"/>
          </w:tcPr>
          <w:p w14:paraId="5E866EC8" w14:textId="77777777" w:rsidR="008A77F2" w:rsidRDefault="00000000">
            <w:r>
              <w:rPr>
                <w:color w:val="595959"/>
                <w:sz w:val="16"/>
              </w:rPr>
              <w:t>float</w:t>
            </w:r>
          </w:p>
        </w:tc>
        <w:tc>
          <w:tcPr>
            <w:tcW w:w="6009" w:type="dxa"/>
            <w:shd w:val="clear" w:color="auto" w:fill="FFFDE7"/>
          </w:tcPr>
          <w:p w14:paraId="6654E710" w14:textId="77777777" w:rsidR="008A77F2" w:rsidRDefault="00000000">
            <w:r>
              <w:rPr>
                <w:sz w:val="16"/>
              </w:rPr>
              <w:t>Forward inflation rate</w:t>
            </w:r>
          </w:p>
        </w:tc>
      </w:tr>
      <w:tr w:rsidR="008A77F2" w14:paraId="45637868" w14:textId="77777777">
        <w:tc>
          <w:tcPr>
            <w:tcW w:w="2268" w:type="dxa"/>
            <w:shd w:val="clear" w:color="auto" w:fill="FFFDE7"/>
          </w:tcPr>
          <w:p w14:paraId="18657EFB" w14:textId="77777777" w:rsidR="008A77F2" w:rsidRDefault="00000000">
            <w:r>
              <w:rPr>
                <w:rFonts w:ascii="Courier New" w:hAnsi="Courier New"/>
                <w:b/>
                <w:sz w:val="16"/>
              </w:rPr>
              <w:t>index_linked_assumption.coupon_multiplier</w:t>
            </w:r>
          </w:p>
        </w:tc>
        <w:tc>
          <w:tcPr>
            <w:tcW w:w="1020" w:type="dxa"/>
            <w:shd w:val="clear" w:color="auto" w:fill="FFFDE7"/>
          </w:tcPr>
          <w:p w14:paraId="08C530D0" w14:textId="77777777" w:rsidR="008A77F2" w:rsidRDefault="00000000">
            <w:r>
              <w:rPr>
                <w:color w:val="595959"/>
                <w:sz w:val="16"/>
              </w:rPr>
              <w:t>float</w:t>
            </w:r>
          </w:p>
        </w:tc>
        <w:tc>
          <w:tcPr>
            <w:tcW w:w="6009" w:type="dxa"/>
            <w:shd w:val="clear" w:color="auto" w:fill="FFFDE7"/>
          </w:tcPr>
          <w:p w14:paraId="0FEE55EF" w14:textId="77777777" w:rsidR="008A77F2" w:rsidRDefault="00000000">
            <w:r>
              <w:rPr>
                <w:sz w:val="16"/>
              </w:rPr>
              <w:t>Real coupon multiplier</w:t>
            </w:r>
          </w:p>
        </w:tc>
      </w:tr>
    </w:tbl>
    <w:p w14:paraId="140F0BAB" w14:textId="77777777" w:rsidR="008A77F2" w:rsidRDefault="008A77F2">
      <w:pPr>
        <w:spacing w:after="40"/>
      </w:pPr>
    </w:p>
    <w:p w14:paraId="203F6974"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4B82E427" w14:textId="77777777">
        <w:tc>
          <w:tcPr>
            <w:tcW w:w="2268" w:type="dxa"/>
            <w:shd w:val="clear" w:color="auto" w:fill="002B5B"/>
          </w:tcPr>
          <w:p w14:paraId="3BBD41CF" w14:textId="77777777" w:rsidR="008A77F2" w:rsidRDefault="00000000">
            <w:r>
              <w:rPr>
                <w:b/>
                <w:color w:val="FFFFFF"/>
                <w:sz w:val="18"/>
              </w:rPr>
              <w:t>Field</w:t>
            </w:r>
          </w:p>
        </w:tc>
        <w:tc>
          <w:tcPr>
            <w:tcW w:w="1020" w:type="dxa"/>
            <w:shd w:val="clear" w:color="auto" w:fill="002B5B"/>
          </w:tcPr>
          <w:p w14:paraId="669284A7" w14:textId="77777777" w:rsidR="008A77F2" w:rsidRDefault="00000000">
            <w:r>
              <w:rPr>
                <w:b/>
                <w:color w:val="FFFFFF"/>
                <w:sz w:val="18"/>
              </w:rPr>
              <w:t>Type</w:t>
            </w:r>
          </w:p>
        </w:tc>
        <w:tc>
          <w:tcPr>
            <w:tcW w:w="6009" w:type="dxa"/>
            <w:shd w:val="clear" w:color="auto" w:fill="002B5B"/>
          </w:tcPr>
          <w:p w14:paraId="1DF7EE6F" w14:textId="77777777" w:rsidR="008A77F2" w:rsidRDefault="00000000">
            <w:r>
              <w:rPr>
                <w:b/>
                <w:color w:val="FFFFFF"/>
                <w:sz w:val="18"/>
              </w:rPr>
              <w:t>Description</w:t>
            </w:r>
          </w:p>
        </w:tc>
      </w:tr>
      <w:tr w:rsidR="008A77F2" w14:paraId="686D96FC" w14:textId="77777777">
        <w:tc>
          <w:tcPr>
            <w:tcW w:w="2268" w:type="dxa"/>
            <w:shd w:val="clear" w:color="auto" w:fill="FFFFFF"/>
          </w:tcPr>
          <w:p w14:paraId="77777F1C" w14:textId="77777777" w:rsidR="008A77F2" w:rsidRDefault="00000000">
            <w:r>
              <w:rPr>
                <w:rFonts w:ascii="Courier New" w:hAnsi="Courier New"/>
                <w:sz w:val="16"/>
              </w:rPr>
              <w:t>credit_spread_bp</w:t>
            </w:r>
          </w:p>
        </w:tc>
        <w:tc>
          <w:tcPr>
            <w:tcW w:w="1020" w:type="dxa"/>
            <w:shd w:val="clear" w:color="auto" w:fill="FFFFFF"/>
          </w:tcPr>
          <w:p w14:paraId="3E54584C" w14:textId="77777777" w:rsidR="008A77F2" w:rsidRDefault="00000000">
            <w:r>
              <w:rPr>
                <w:color w:val="595959"/>
                <w:sz w:val="16"/>
              </w:rPr>
              <w:t>float</w:t>
            </w:r>
          </w:p>
        </w:tc>
        <w:tc>
          <w:tcPr>
            <w:tcW w:w="6009" w:type="dxa"/>
            <w:shd w:val="clear" w:color="auto" w:fill="FFFFFF"/>
          </w:tcPr>
          <w:p w14:paraId="44CC3081" w14:textId="77777777" w:rsidR="008A77F2" w:rsidRDefault="00000000">
            <w:r>
              <w:rPr>
                <w:sz w:val="16"/>
              </w:rPr>
              <w:t>Issuer spread (default 0)</w:t>
            </w:r>
          </w:p>
        </w:tc>
      </w:tr>
      <w:tr w:rsidR="008A77F2" w14:paraId="6276A4A5" w14:textId="77777777">
        <w:tc>
          <w:tcPr>
            <w:tcW w:w="2268" w:type="dxa"/>
            <w:shd w:val="clear" w:color="auto" w:fill="FFFFFF"/>
          </w:tcPr>
          <w:p w14:paraId="4F461E62" w14:textId="77777777" w:rsidR="008A77F2" w:rsidRDefault="00000000">
            <w:r>
              <w:rPr>
                <w:rFonts w:ascii="Courier New" w:hAnsi="Courier New"/>
                <w:sz w:val="16"/>
              </w:rPr>
              <w:t>collateral_spread_bp</w:t>
            </w:r>
          </w:p>
        </w:tc>
        <w:tc>
          <w:tcPr>
            <w:tcW w:w="1020" w:type="dxa"/>
            <w:shd w:val="clear" w:color="auto" w:fill="FFFFFF"/>
          </w:tcPr>
          <w:p w14:paraId="50087177" w14:textId="77777777" w:rsidR="008A77F2" w:rsidRDefault="00000000">
            <w:r>
              <w:rPr>
                <w:color w:val="595959"/>
                <w:sz w:val="16"/>
              </w:rPr>
              <w:t>float</w:t>
            </w:r>
          </w:p>
        </w:tc>
        <w:tc>
          <w:tcPr>
            <w:tcW w:w="6009" w:type="dxa"/>
            <w:shd w:val="clear" w:color="auto" w:fill="FFFFFF"/>
          </w:tcPr>
          <w:p w14:paraId="6EF5B03A" w14:textId="77777777" w:rsidR="008A77F2" w:rsidRDefault="00000000">
            <w:r>
              <w:rPr>
                <w:sz w:val="16"/>
              </w:rPr>
              <w:t>Collateral leg spread (default 0)</w:t>
            </w:r>
          </w:p>
        </w:tc>
      </w:tr>
      <w:tr w:rsidR="008A77F2" w14:paraId="4416FE73" w14:textId="77777777">
        <w:tc>
          <w:tcPr>
            <w:tcW w:w="2268" w:type="dxa"/>
            <w:shd w:val="clear" w:color="auto" w:fill="FFFFFF"/>
          </w:tcPr>
          <w:p w14:paraId="7C972647" w14:textId="77777777" w:rsidR="008A77F2" w:rsidRDefault="00000000">
            <w:r>
              <w:rPr>
                <w:rFonts w:ascii="Courier New" w:hAnsi="Courier New"/>
                <w:sz w:val="16"/>
              </w:rPr>
              <w:t>issuer_call</w:t>
            </w:r>
          </w:p>
        </w:tc>
        <w:tc>
          <w:tcPr>
            <w:tcW w:w="1020" w:type="dxa"/>
            <w:shd w:val="clear" w:color="auto" w:fill="FFFFFF"/>
          </w:tcPr>
          <w:p w14:paraId="4DA477EA" w14:textId="77777777" w:rsidR="008A77F2" w:rsidRDefault="00000000">
            <w:r>
              <w:rPr>
                <w:color w:val="595959"/>
                <w:sz w:val="16"/>
              </w:rPr>
              <w:t>string</w:t>
            </w:r>
          </w:p>
        </w:tc>
        <w:tc>
          <w:tcPr>
            <w:tcW w:w="6009" w:type="dxa"/>
            <w:shd w:val="clear" w:color="auto" w:fill="FFFFFF"/>
          </w:tcPr>
          <w:p w14:paraId="39992B18" w14:textId="77777777" w:rsidR="008A77F2" w:rsidRDefault="00000000">
            <w:r>
              <w:rPr>
                <w:sz w:val="16"/>
              </w:rPr>
              <w:t>"Applicable" to enable call schedule</w:t>
            </w:r>
          </w:p>
        </w:tc>
      </w:tr>
      <w:tr w:rsidR="008A77F2" w14:paraId="4663A65A" w14:textId="77777777">
        <w:tc>
          <w:tcPr>
            <w:tcW w:w="2268" w:type="dxa"/>
            <w:shd w:val="clear" w:color="auto" w:fill="FFFFFF"/>
          </w:tcPr>
          <w:p w14:paraId="412C6D99" w14:textId="77777777" w:rsidR="008A77F2" w:rsidRDefault="00000000">
            <w:r>
              <w:rPr>
                <w:rFonts w:ascii="Courier New" w:hAnsi="Courier New"/>
                <w:sz w:val="16"/>
              </w:rPr>
              <w:t>call_dates</w:t>
            </w:r>
          </w:p>
        </w:tc>
        <w:tc>
          <w:tcPr>
            <w:tcW w:w="1020" w:type="dxa"/>
            <w:shd w:val="clear" w:color="auto" w:fill="FFFFFF"/>
          </w:tcPr>
          <w:p w14:paraId="60756F08" w14:textId="77777777" w:rsidR="008A77F2" w:rsidRDefault="00000000">
            <w:r>
              <w:rPr>
                <w:color w:val="595959"/>
                <w:sz w:val="16"/>
              </w:rPr>
              <w:t>list</w:t>
            </w:r>
          </w:p>
        </w:tc>
        <w:tc>
          <w:tcPr>
            <w:tcW w:w="6009" w:type="dxa"/>
            <w:shd w:val="clear" w:color="auto" w:fill="FFFFFF"/>
          </w:tcPr>
          <w:p w14:paraId="143167B1" w14:textId="77777777" w:rsidR="008A77F2" w:rsidRDefault="00000000">
            <w:r>
              <w:rPr>
                <w:sz w:val="16"/>
              </w:rPr>
              <w:t>List of call dates (DD-MM-YYYY)</w:t>
            </w:r>
          </w:p>
        </w:tc>
      </w:tr>
    </w:tbl>
    <w:p w14:paraId="77F1953F" w14:textId="77777777" w:rsidR="008A77F2" w:rsidRDefault="008A77F2">
      <w:pPr>
        <w:spacing w:after="40"/>
      </w:pPr>
    </w:p>
    <w:p w14:paraId="09F787D4" w14:textId="77777777" w:rsidR="008A77F2" w:rsidRDefault="00000000">
      <w:pPr>
        <w:spacing w:before="120" w:after="80"/>
      </w:pPr>
      <w:r>
        <w:rPr>
          <w:b/>
          <w:color w:val="002B5B"/>
          <w:sz w:val="24"/>
        </w:rPr>
        <w:t>Key Outputs</w:t>
      </w:r>
    </w:p>
    <w:p w14:paraId="78227FBE" w14:textId="77777777" w:rsidR="008A77F2" w:rsidRDefault="00000000">
      <w:pPr>
        <w:pStyle w:val="ListBullet"/>
        <w:spacing w:after="20"/>
      </w:pPr>
      <w:r>
        <w:rPr>
          <w:sz w:val="18"/>
        </w:rPr>
        <w:t>selected_npv — index-linked note price</w:t>
      </w:r>
    </w:p>
    <w:p w14:paraId="5E8B90E9" w14:textId="77777777" w:rsidR="008A77F2" w:rsidRDefault="00000000">
      <w:pPr>
        <w:pStyle w:val="ListBullet"/>
        <w:spacing w:after="20"/>
      </w:pPr>
      <w:r>
        <w:rPr>
          <w:sz w:val="18"/>
        </w:rPr>
        <w:t>npv_to_maturity, npv_to_first_call, npv_to_worst_call</w:t>
      </w:r>
    </w:p>
    <w:p w14:paraId="2B432246" w14:textId="77777777" w:rsidR="008A77F2" w:rsidRDefault="00000000">
      <w:pPr>
        <w:pStyle w:val="ListBullet"/>
        <w:spacing w:after="20"/>
      </w:pPr>
      <w:r>
        <w:rPr>
          <w:sz w:val="18"/>
        </w:rPr>
        <w:t>index_ratio_at_maturity — projected final index ratio</w:t>
      </w:r>
    </w:p>
    <w:p w14:paraId="498692EC" w14:textId="77777777" w:rsidR="008A77F2" w:rsidRDefault="00000000">
      <w:pPr>
        <w:pStyle w:val="ListBullet"/>
        <w:spacing w:after="20"/>
      </w:pPr>
      <w:r>
        <w:rPr>
          <w:sz w:val="18"/>
        </w:rPr>
        <w:t>cashflows — per-period including index-adjusted coupons</w:t>
      </w:r>
    </w:p>
    <w:p w14:paraId="4ABF4A1D" w14:textId="77777777" w:rsidR="008A77F2" w:rsidRDefault="00000000">
      <w:r>
        <w:br w:type="page"/>
      </w:r>
    </w:p>
    <w:p w14:paraId="278B2755" w14:textId="77777777" w:rsidR="008A77F2" w:rsidRDefault="00000000">
      <w:pPr>
        <w:spacing w:before="240" w:after="80"/>
      </w:pPr>
      <w:r>
        <w:rPr>
          <w:b/>
          <w:color w:val="002B5B"/>
          <w:sz w:val="36"/>
        </w:rPr>
        <w:lastRenderedPageBreak/>
        <w:t>Inflation-Linked Bond Pricer</w:t>
      </w:r>
    </w:p>
    <w:tbl>
      <w:tblPr>
        <w:tblStyle w:val="TableGrid"/>
        <w:tblW w:w="0" w:type="auto"/>
        <w:tblLook w:val="04A0" w:firstRow="1" w:lastRow="0" w:firstColumn="1" w:lastColumn="0" w:noHBand="0" w:noVBand="1"/>
      </w:tblPr>
      <w:tblGrid>
        <w:gridCol w:w="9406"/>
      </w:tblGrid>
      <w:tr w:rsidR="008A77F2" w14:paraId="1F491297" w14:textId="77777777">
        <w:tc>
          <w:tcPr>
            <w:tcW w:w="9406" w:type="dxa"/>
            <w:shd w:val="clear" w:color="auto" w:fill="002B5B"/>
          </w:tcPr>
          <w:p w14:paraId="2070B7D4" w14:textId="77777777" w:rsidR="008A77F2" w:rsidRDefault="00000000">
            <w:pPr>
              <w:spacing w:before="60" w:after="60"/>
            </w:pPr>
            <w:r>
              <w:rPr>
                <w:rFonts w:ascii="Courier New" w:hAnsi="Courier New"/>
                <w:b/>
                <w:color w:val="FFFFFF"/>
                <w:sz w:val="18"/>
              </w:rPr>
              <w:t>model: "inflation_linked"</w:t>
            </w:r>
          </w:p>
        </w:tc>
      </w:tr>
    </w:tbl>
    <w:p w14:paraId="515AE4C6" w14:textId="77777777" w:rsidR="008A77F2" w:rsidRDefault="008A77F2">
      <w:pPr>
        <w:spacing w:after="40"/>
      </w:pPr>
    </w:p>
    <w:p w14:paraId="2707696E" w14:textId="77777777" w:rsidR="008A77F2" w:rsidRDefault="00000000">
      <w:pPr>
        <w:spacing w:after="120"/>
      </w:pPr>
      <w:r>
        <w:rPr>
          <w:i/>
          <w:color w:val="595959"/>
        </w:rPr>
        <w:t>Government linkers — TIPS, OATi, BTPi, UK Gilts</w:t>
      </w:r>
    </w:p>
    <w:p w14:paraId="62647135" w14:textId="77777777" w:rsidR="008A77F2" w:rsidRDefault="00000000">
      <w:pPr>
        <w:spacing w:before="120" w:after="80"/>
      </w:pPr>
      <w:r>
        <w:rPr>
          <w:b/>
          <w:color w:val="002B5B"/>
          <w:sz w:val="24"/>
        </w:rPr>
        <w:t>Description</w:t>
      </w:r>
    </w:p>
    <w:p w14:paraId="4257ECB3" w14:textId="77777777" w:rsidR="008A77F2" w:rsidRDefault="00000000">
      <w:pPr>
        <w:spacing w:after="80"/>
      </w:pPr>
      <w:r>
        <w:rPr>
          <w:color w:val="000000"/>
        </w:rPr>
        <w:t>Plain-vanilla government-style inflation-linked bond pricer. Covers US TIPS, French OATi/OAT€i, Italian BTP-i, UK Gilts, and similar instruments where both coupons and redemption are scaled by the ratio of the current CPI to the base CPI at issuance. The redemption is optionally floored at par (standard for TIPS). Also computes breakeven inflation if a nominal yield is provided.</w:t>
      </w:r>
    </w:p>
    <w:p w14:paraId="42205ED3" w14:textId="77777777" w:rsidR="008A77F2" w:rsidRDefault="00000000">
      <w:pPr>
        <w:spacing w:before="120" w:after="80"/>
      </w:pPr>
      <w:r>
        <w:rPr>
          <w:b/>
          <w:color w:val="002B5B"/>
          <w:sz w:val="24"/>
        </w:rPr>
        <w:t>Pricing Methodology</w:t>
      </w:r>
    </w:p>
    <w:p w14:paraId="6EE2AFA6" w14:textId="77777777" w:rsidR="008A77F2" w:rsidRDefault="00000000">
      <w:pPr>
        <w:spacing w:after="60"/>
      </w:pPr>
      <w:r>
        <w:rPr>
          <w:color w:val="000000"/>
          <w:sz w:val="18"/>
        </w:rPr>
        <w:t>Forward index ratios are projected from the current known ratio using a flat annual inflation assumption:</w:t>
      </w:r>
    </w:p>
    <w:p w14:paraId="09795BD5" w14:textId="77777777" w:rsidR="008A77F2" w:rsidRDefault="00000000">
      <w:pPr>
        <w:spacing w:after="60"/>
      </w:pPr>
      <w:r>
        <w:rPr>
          <w:color w:val="000000"/>
          <w:sz w:val="18"/>
        </w:rPr>
        <w:t>IndexRatio(d) = (current_cpi / base_cpi) × (1 + annual_inflation)^t</w:t>
      </w:r>
    </w:p>
    <w:p w14:paraId="0FC4BCD8" w14:textId="77777777" w:rsidR="008A77F2" w:rsidRDefault="00000000">
      <w:pPr>
        <w:spacing w:after="60"/>
      </w:pPr>
      <w:r>
        <w:rPr>
          <w:color w:val="000000"/>
          <w:sz w:val="18"/>
        </w:rPr>
        <w:t>Each real coupon and the real redemption are multiplied by the index ratio at the payment date, then discounted with the benchmark curve + z-spread. Breakeven inflation is the rate that equates the inflation-adjusted NPV to the price implied by the nominal yield.</w:t>
      </w:r>
    </w:p>
    <w:p w14:paraId="098D625E" w14:textId="77777777" w:rsidR="008A77F2" w:rsidRDefault="00000000">
      <w:pPr>
        <w:spacing w:before="120" w:after="80"/>
      </w:pPr>
      <w:r>
        <w:rPr>
          <w:b/>
          <w:color w:val="002B5B"/>
          <w:sz w:val="24"/>
        </w:rPr>
        <w:t>Key Formulas</w:t>
      </w:r>
    </w:p>
    <w:p w14:paraId="100376F5" w14:textId="77777777" w:rsidR="008A77F2" w:rsidRDefault="00000000">
      <w:pPr>
        <w:spacing w:before="20" w:after="20"/>
        <w:ind w:left="454"/>
      </w:pPr>
      <w:r>
        <w:rPr>
          <w:rFonts w:ascii="Courier New" w:hAnsi="Courier New"/>
          <w:color w:val="595959"/>
          <w:sz w:val="18"/>
        </w:rPr>
        <w:t>IndexRatio(d) = (current_cpi/base_cpi) × (1+π)^yearFraction(eval,d)</w:t>
      </w:r>
    </w:p>
    <w:p w14:paraId="6FF7616E" w14:textId="77777777" w:rsidR="008A77F2" w:rsidRPr="00FF2964" w:rsidRDefault="00000000">
      <w:pPr>
        <w:spacing w:before="20" w:after="20"/>
        <w:ind w:left="454"/>
        <w:rPr>
          <w:lang w:val="fr-CH"/>
        </w:rPr>
      </w:pPr>
      <w:proofErr w:type="gramStart"/>
      <w:r w:rsidRPr="00FF2964">
        <w:rPr>
          <w:rFonts w:ascii="Courier New" w:hAnsi="Courier New"/>
          <w:color w:val="595959"/>
          <w:sz w:val="18"/>
          <w:lang w:val="fr-CH"/>
        </w:rPr>
        <w:t>coupon</w:t>
      </w:r>
      <w:proofErr w:type="gramEnd"/>
      <w:r w:rsidRPr="00FF2964">
        <w:rPr>
          <w:rFonts w:ascii="Courier New" w:hAnsi="Courier New"/>
          <w:color w:val="595959"/>
          <w:sz w:val="18"/>
          <w:lang w:val="fr-CH"/>
        </w:rPr>
        <w:t xml:space="preserve">(t) = </w:t>
      </w:r>
      <w:proofErr w:type="spellStart"/>
      <w:r w:rsidRPr="00FF2964">
        <w:rPr>
          <w:rFonts w:ascii="Courier New" w:hAnsi="Courier New"/>
          <w:color w:val="595959"/>
          <w:sz w:val="18"/>
          <w:lang w:val="fr-CH"/>
        </w:rPr>
        <w:t>real_coupon</w:t>
      </w:r>
      <w:proofErr w:type="spellEnd"/>
      <w:r w:rsidRPr="00FF2964">
        <w:rPr>
          <w:rFonts w:ascii="Courier New" w:hAnsi="Courier New"/>
          <w:color w:val="595959"/>
          <w:sz w:val="18"/>
          <w:lang w:val="fr-CH"/>
        </w:rPr>
        <w:t xml:space="preserve"> × </w:t>
      </w:r>
      <w:proofErr w:type="spellStart"/>
      <w:r w:rsidRPr="00FF2964">
        <w:rPr>
          <w:rFonts w:ascii="Courier New" w:hAnsi="Courier New"/>
          <w:color w:val="595959"/>
          <w:sz w:val="18"/>
          <w:lang w:val="fr-CH"/>
        </w:rPr>
        <w:t>IndexRatio</w:t>
      </w:r>
      <w:proofErr w:type="spellEnd"/>
      <w:r w:rsidRPr="00FF2964">
        <w:rPr>
          <w:rFonts w:ascii="Courier New" w:hAnsi="Courier New"/>
          <w:color w:val="595959"/>
          <w:sz w:val="18"/>
          <w:lang w:val="fr-CH"/>
        </w:rPr>
        <w:t xml:space="preserve">(t) × par × </w:t>
      </w:r>
      <w:proofErr w:type="spellStart"/>
      <w:r w:rsidRPr="00FF2964">
        <w:rPr>
          <w:rFonts w:ascii="Courier New" w:hAnsi="Courier New"/>
          <w:color w:val="595959"/>
          <w:sz w:val="18"/>
          <w:lang w:val="fr-CH"/>
        </w:rPr>
        <w:t>accrual</w:t>
      </w:r>
      <w:proofErr w:type="spellEnd"/>
    </w:p>
    <w:p w14:paraId="00619D4B" w14:textId="77777777" w:rsidR="008A77F2" w:rsidRDefault="00000000">
      <w:pPr>
        <w:spacing w:before="20" w:after="20"/>
        <w:ind w:left="454"/>
      </w:pPr>
      <w:r>
        <w:rPr>
          <w:rFonts w:ascii="Courier New" w:hAnsi="Courier New"/>
          <w:color w:val="595959"/>
          <w:sz w:val="18"/>
        </w:rPr>
        <w:t xml:space="preserve">redemption = </w:t>
      </w:r>
      <w:proofErr w:type="gramStart"/>
      <w:r>
        <w:rPr>
          <w:rFonts w:ascii="Courier New" w:hAnsi="Courier New"/>
          <w:color w:val="595959"/>
          <w:sz w:val="18"/>
        </w:rPr>
        <w:t>max(</w:t>
      </w:r>
      <w:proofErr w:type="gramEnd"/>
      <w:r>
        <w:rPr>
          <w:rFonts w:ascii="Courier New" w:hAnsi="Courier New"/>
          <w:color w:val="595959"/>
          <w:sz w:val="18"/>
        </w:rPr>
        <w:t>par, par × IndexRatio(T))  [if redemption_floor=true]</w:t>
      </w:r>
    </w:p>
    <w:p w14:paraId="3BDC021D" w14:textId="77777777" w:rsidR="008A77F2" w:rsidRDefault="00000000">
      <w:pPr>
        <w:spacing w:before="20" w:after="20"/>
        <w:ind w:left="454"/>
      </w:pPr>
      <w:r>
        <w:rPr>
          <w:rFonts w:ascii="Courier New" w:hAnsi="Courier New"/>
          <w:color w:val="595959"/>
          <w:sz w:val="18"/>
        </w:rPr>
        <w:t>NPV = Σ coupon(t)·DF*(t)  +  redemption·DF*(T)</w:t>
      </w:r>
    </w:p>
    <w:p w14:paraId="0249F166" w14:textId="77777777" w:rsidR="008A77F2" w:rsidRDefault="00000000">
      <w:pPr>
        <w:spacing w:before="20" w:after="20"/>
        <w:ind w:left="454"/>
      </w:pPr>
      <w:r>
        <w:rPr>
          <w:rFonts w:ascii="Courier New" w:hAnsi="Courier New"/>
          <w:color w:val="595959"/>
          <w:sz w:val="18"/>
        </w:rPr>
        <w:t>breakeven: solve π* s.t. NPV(π*) = par / (1+nominal_yield)^T</w:t>
      </w:r>
    </w:p>
    <w:p w14:paraId="69BE9644"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268"/>
        <w:gridCol w:w="1020"/>
        <w:gridCol w:w="6009"/>
      </w:tblGrid>
      <w:tr w:rsidR="008A77F2" w14:paraId="78784FE4" w14:textId="77777777">
        <w:tc>
          <w:tcPr>
            <w:tcW w:w="2268" w:type="dxa"/>
            <w:shd w:val="clear" w:color="auto" w:fill="002B5B"/>
          </w:tcPr>
          <w:p w14:paraId="4F97A218" w14:textId="77777777" w:rsidR="008A77F2" w:rsidRDefault="00000000">
            <w:r>
              <w:rPr>
                <w:b/>
                <w:color w:val="FFFFFF"/>
                <w:sz w:val="18"/>
              </w:rPr>
              <w:t>Field</w:t>
            </w:r>
          </w:p>
        </w:tc>
        <w:tc>
          <w:tcPr>
            <w:tcW w:w="1020" w:type="dxa"/>
            <w:shd w:val="clear" w:color="auto" w:fill="002B5B"/>
          </w:tcPr>
          <w:p w14:paraId="07325913" w14:textId="77777777" w:rsidR="008A77F2" w:rsidRDefault="00000000">
            <w:r>
              <w:rPr>
                <w:b/>
                <w:color w:val="FFFFFF"/>
                <w:sz w:val="18"/>
              </w:rPr>
              <w:t>Type</w:t>
            </w:r>
          </w:p>
        </w:tc>
        <w:tc>
          <w:tcPr>
            <w:tcW w:w="6009" w:type="dxa"/>
            <w:shd w:val="clear" w:color="auto" w:fill="002B5B"/>
          </w:tcPr>
          <w:p w14:paraId="318FE606" w14:textId="77777777" w:rsidR="008A77F2" w:rsidRDefault="00000000">
            <w:r>
              <w:rPr>
                <w:b/>
                <w:color w:val="FFFFFF"/>
                <w:sz w:val="18"/>
              </w:rPr>
              <w:t>Description</w:t>
            </w:r>
          </w:p>
        </w:tc>
      </w:tr>
      <w:tr w:rsidR="008A77F2" w14:paraId="310B75E6" w14:textId="77777777">
        <w:tc>
          <w:tcPr>
            <w:tcW w:w="2268" w:type="dxa"/>
            <w:shd w:val="clear" w:color="auto" w:fill="FFFDE7"/>
          </w:tcPr>
          <w:p w14:paraId="3A9DC441" w14:textId="77777777" w:rsidR="008A77F2" w:rsidRDefault="00000000">
            <w:r>
              <w:rPr>
                <w:rFonts w:ascii="Courier New" w:hAnsi="Courier New"/>
                <w:b/>
                <w:sz w:val="16"/>
              </w:rPr>
              <w:t>instrument_id</w:t>
            </w:r>
          </w:p>
        </w:tc>
        <w:tc>
          <w:tcPr>
            <w:tcW w:w="1020" w:type="dxa"/>
            <w:shd w:val="clear" w:color="auto" w:fill="FFFDE7"/>
          </w:tcPr>
          <w:p w14:paraId="517ED724" w14:textId="77777777" w:rsidR="008A77F2" w:rsidRDefault="00000000">
            <w:r>
              <w:rPr>
                <w:color w:val="595959"/>
                <w:sz w:val="16"/>
              </w:rPr>
              <w:t>string</w:t>
            </w:r>
          </w:p>
        </w:tc>
        <w:tc>
          <w:tcPr>
            <w:tcW w:w="6009" w:type="dxa"/>
            <w:shd w:val="clear" w:color="auto" w:fill="FFFDE7"/>
          </w:tcPr>
          <w:p w14:paraId="0A105EA4" w14:textId="77777777" w:rsidR="008A77F2" w:rsidRDefault="00000000">
            <w:r>
              <w:rPr>
                <w:sz w:val="16"/>
              </w:rPr>
              <w:t>ISIN or internal identifier</w:t>
            </w:r>
          </w:p>
        </w:tc>
      </w:tr>
      <w:tr w:rsidR="008A77F2" w14:paraId="4A6C3EAB" w14:textId="77777777">
        <w:tc>
          <w:tcPr>
            <w:tcW w:w="2268" w:type="dxa"/>
            <w:shd w:val="clear" w:color="auto" w:fill="FFFDE7"/>
          </w:tcPr>
          <w:p w14:paraId="1FB6B480" w14:textId="77777777" w:rsidR="008A77F2" w:rsidRDefault="00000000">
            <w:r>
              <w:rPr>
                <w:rFonts w:ascii="Courier New" w:hAnsi="Courier New"/>
                <w:b/>
                <w:sz w:val="16"/>
              </w:rPr>
              <w:t>evaluation_date</w:t>
            </w:r>
          </w:p>
        </w:tc>
        <w:tc>
          <w:tcPr>
            <w:tcW w:w="1020" w:type="dxa"/>
            <w:shd w:val="clear" w:color="auto" w:fill="FFFDE7"/>
          </w:tcPr>
          <w:p w14:paraId="3F3751F7" w14:textId="77777777" w:rsidR="008A77F2" w:rsidRDefault="00000000">
            <w:r>
              <w:rPr>
                <w:color w:val="595959"/>
                <w:sz w:val="16"/>
              </w:rPr>
              <w:t>string</w:t>
            </w:r>
          </w:p>
        </w:tc>
        <w:tc>
          <w:tcPr>
            <w:tcW w:w="6009" w:type="dxa"/>
            <w:shd w:val="clear" w:color="auto" w:fill="FFFDE7"/>
          </w:tcPr>
          <w:p w14:paraId="485044CD" w14:textId="77777777" w:rsidR="008A77F2" w:rsidRDefault="00000000">
            <w:r>
              <w:rPr>
                <w:sz w:val="16"/>
              </w:rPr>
              <w:t>Pricing date</w:t>
            </w:r>
          </w:p>
        </w:tc>
      </w:tr>
      <w:tr w:rsidR="008A77F2" w14:paraId="40EE165F" w14:textId="77777777">
        <w:tc>
          <w:tcPr>
            <w:tcW w:w="2268" w:type="dxa"/>
            <w:shd w:val="clear" w:color="auto" w:fill="FFFDE7"/>
          </w:tcPr>
          <w:p w14:paraId="35AD09ED" w14:textId="77777777" w:rsidR="008A77F2" w:rsidRDefault="00000000">
            <w:r>
              <w:rPr>
                <w:rFonts w:ascii="Courier New" w:hAnsi="Courier New"/>
                <w:b/>
                <w:sz w:val="16"/>
              </w:rPr>
              <w:t>issue_date</w:t>
            </w:r>
          </w:p>
        </w:tc>
        <w:tc>
          <w:tcPr>
            <w:tcW w:w="1020" w:type="dxa"/>
            <w:shd w:val="clear" w:color="auto" w:fill="FFFDE7"/>
          </w:tcPr>
          <w:p w14:paraId="4A62A0D7" w14:textId="77777777" w:rsidR="008A77F2" w:rsidRDefault="00000000">
            <w:r>
              <w:rPr>
                <w:color w:val="595959"/>
                <w:sz w:val="16"/>
              </w:rPr>
              <w:t>string</w:t>
            </w:r>
          </w:p>
        </w:tc>
        <w:tc>
          <w:tcPr>
            <w:tcW w:w="6009" w:type="dxa"/>
            <w:shd w:val="clear" w:color="auto" w:fill="FFFDE7"/>
          </w:tcPr>
          <w:p w14:paraId="44C1267B" w14:textId="77777777" w:rsidR="008A77F2" w:rsidRDefault="00000000">
            <w:r>
              <w:rPr>
                <w:sz w:val="16"/>
              </w:rPr>
              <w:t>Issue date</w:t>
            </w:r>
          </w:p>
        </w:tc>
      </w:tr>
      <w:tr w:rsidR="008A77F2" w14:paraId="0442ED5D" w14:textId="77777777">
        <w:tc>
          <w:tcPr>
            <w:tcW w:w="2268" w:type="dxa"/>
            <w:shd w:val="clear" w:color="auto" w:fill="FFFDE7"/>
          </w:tcPr>
          <w:p w14:paraId="08DD249D" w14:textId="77777777" w:rsidR="008A77F2" w:rsidRDefault="00000000">
            <w:r>
              <w:rPr>
                <w:rFonts w:ascii="Courier New" w:hAnsi="Courier New"/>
                <w:b/>
                <w:sz w:val="16"/>
              </w:rPr>
              <w:t>maturity_date</w:t>
            </w:r>
          </w:p>
        </w:tc>
        <w:tc>
          <w:tcPr>
            <w:tcW w:w="1020" w:type="dxa"/>
            <w:shd w:val="clear" w:color="auto" w:fill="FFFDE7"/>
          </w:tcPr>
          <w:p w14:paraId="26D2564E" w14:textId="77777777" w:rsidR="008A77F2" w:rsidRDefault="00000000">
            <w:r>
              <w:rPr>
                <w:color w:val="595959"/>
                <w:sz w:val="16"/>
              </w:rPr>
              <w:t>string</w:t>
            </w:r>
          </w:p>
        </w:tc>
        <w:tc>
          <w:tcPr>
            <w:tcW w:w="6009" w:type="dxa"/>
            <w:shd w:val="clear" w:color="auto" w:fill="FFFDE7"/>
          </w:tcPr>
          <w:p w14:paraId="6E45BBCF" w14:textId="77777777" w:rsidR="008A77F2" w:rsidRDefault="00000000">
            <w:r>
              <w:rPr>
                <w:sz w:val="16"/>
              </w:rPr>
              <w:t>Maturity date</w:t>
            </w:r>
          </w:p>
        </w:tc>
      </w:tr>
      <w:tr w:rsidR="008A77F2" w14:paraId="07F08362" w14:textId="77777777">
        <w:tc>
          <w:tcPr>
            <w:tcW w:w="2268" w:type="dxa"/>
            <w:shd w:val="clear" w:color="auto" w:fill="FFFDE7"/>
          </w:tcPr>
          <w:p w14:paraId="1698B153" w14:textId="77777777" w:rsidR="008A77F2" w:rsidRDefault="00000000">
            <w:r>
              <w:rPr>
                <w:rFonts w:ascii="Courier New" w:hAnsi="Courier New"/>
                <w:b/>
                <w:sz w:val="16"/>
              </w:rPr>
              <w:t>real_coupon_rate</w:t>
            </w:r>
          </w:p>
        </w:tc>
        <w:tc>
          <w:tcPr>
            <w:tcW w:w="1020" w:type="dxa"/>
            <w:shd w:val="clear" w:color="auto" w:fill="FFFDE7"/>
          </w:tcPr>
          <w:p w14:paraId="7AD77AE4" w14:textId="77777777" w:rsidR="008A77F2" w:rsidRDefault="00000000">
            <w:r>
              <w:rPr>
                <w:color w:val="595959"/>
                <w:sz w:val="16"/>
              </w:rPr>
              <w:t>float</w:t>
            </w:r>
          </w:p>
        </w:tc>
        <w:tc>
          <w:tcPr>
            <w:tcW w:w="6009" w:type="dxa"/>
            <w:shd w:val="clear" w:color="auto" w:fill="FFFDE7"/>
          </w:tcPr>
          <w:p w14:paraId="37927071" w14:textId="77777777" w:rsidR="008A77F2" w:rsidRDefault="00000000">
            <w:r>
              <w:rPr>
                <w:sz w:val="16"/>
              </w:rPr>
              <w:t>Annual real coupon rate</w:t>
            </w:r>
          </w:p>
        </w:tc>
      </w:tr>
      <w:tr w:rsidR="008A77F2" w14:paraId="6AC0847F" w14:textId="77777777">
        <w:tc>
          <w:tcPr>
            <w:tcW w:w="2268" w:type="dxa"/>
            <w:shd w:val="clear" w:color="auto" w:fill="FFFDE7"/>
          </w:tcPr>
          <w:p w14:paraId="30ED0265" w14:textId="77777777" w:rsidR="008A77F2" w:rsidRDefault="00000000">
            <w:r>
              <w:rPr>
                <w:rFonts w:ascii="Courier New" w:hAnsi="Courier New"/>
                <w:b/>
                <w:sz w:val="16"/>
              </w:rPr>
              <w:t>base_cpi</w:t>
            </w:r>
          </w:p>
        </w:tc>
        <w:tc>
          <w:tcPr>
            <w:tcW w:w="1020" w:type="dxa"/>
            <w:shd w:val="clear" w:color="auto" w:fill="FFFDE7"/>
          </w:tcPr>
          <w:p w14:paraId="0F81B496" w14:textId="77777777" w:rsidR="008A77F2" w:rsidRDefault="00000000">
            <w:r>
              <w:rPr>
                <w:color w:val="595959"/>
                <w:sz w:val="16"/>
              </w:rPr>
              <w:t>float</w:t>
            </w:r>
          </w:p>
        </w:tc>
        <w:tc>
          <w:tcPr>
            <w:tcW w:w="6009" w:type="dxa"/>
            <w:shd w:val="clear" w:color="auto" w:fill="FFFDE7"/>
          </w:tcPr>
          <w:p w14:paraId="7DF99470" w14:textId="77777777" w:rsidR="008A77F2" w:rsidRDefault="00000000">
            <w:r>
              <w:rPr>
                <w:sz w:val="16"/>
              </w:rPr>
              <w:t>CPI at issuance (index ratio denominator)</w:t>
            </w:r>
          </w:p>
        </w:tc>
      </w:tr>
      <w:tr w:rsidR="008A77F2" w14:paraId="4BA527B7" w14:textId="77777777">
        <w:tc>
          <w:tcPr>
            <w:tcW w:w="2268" w:type="dxa"/>
            <w:shd w:val="clear" w:color="auto" w:fill="FFFDE7"/>
          </w:tcPr>
          <w:p w14:paraId="76A7E70E" w14:textId="77777777" w:rsidR="008A77F2" w:rsidRDefault="00000000">
            <w:r>
              <w:rPr>
                <w:rFonts w:ascii="Courier New" w:hAnsi="Courier New"/>
                <w:b/>
                <w:sz w:val="16"/>
              </w:rPr>
              <w:t>current_cpi</w:t>
            </w:r>
          </w:p>
        </w:tc>
        <w:tc>
          <w:tcPr>
            <w:tcW w:w="1020" w:type="dxa"/>
            <w:shd w:val="clear" w:color="auto" w:fill="FFFDE7"/>
          </w:tcPr>
          <w:p w14:paraId="22580C02" w14:textId="77777777" w:rsidR="008A77F2" w:rsidRDefault="00000000">
            <w:r>
              <w:rPr>
                <w:color w:val="595959"/>
                <w:sz w:val="16"/>
              </w:rPr>
              <w:t>float</w:t>
            </w:r>
          </w:p>
        </w:tc>
        <w:tc>
          <w:tcPr>
            <w:tcW w:w="6009" w:type="dxa"/>
            <w:shd w:val="clear" w:color="auto" w:fill="FFFDE7"/>
          </w:tcPr>
          <w:p w14:paraId="26D16F3C" w14:textId="77777777" w:rsidR="008A77F2" w:rsidRDefault="00000000">
            <w:r>
              <w:rPr>
                <w:sz w:val="16"/>
              </w:rPr>
              <w:t>Current / latest CPI level</w:t>
            </w:r>
          </w:p>
        </w:tc>
      </w:tr>
      <w:tr w:rsidR="008A77F2" w14:paraId="41B2E362" w14:textId="77777777">
        <w:tc>
          <w:tcPr>
            <w:tcW w:w="2268" w:type="dxa"/>
            <w:shd w:val="clear" w:color="auto" w:fill="FFFDE7"/>
          </w:tcPr>
          <w:p w14:paraId="19F165EF" w14:textId="77777777" w:rsidR="008A77F2" w:rsidRDefault="00000000">
            <w:r>
              <w:rPr>
                <w:rFonts w:ascii="Courier New" w:hAnsi="Courier New"/>
                <w:b/>
                <w:sz w:val="16"/>
              </w:rPr>
              <w:t>annual_inflation_rate</w:t>
            </w:r>
          </w:p>
        </w:tc>
        <w:tc>
          <w:tcPr>
            <w:tcW w:w="1020" w:type="dxa"/>
            <w:shd w:val="clear" w:color="auto" w:fill="FFFDE7"/>
          </w:tcPr>
          <w:p w14:paraId="5CE03C1E" w14:textId="77777777" w:rsidR="008A77F2" w:rsidRDefault="00000000">
            <w:r>
              <w:rPr>
                <w:color w:val="595959"/>
                <w:sz w:val="16"/>
              </w:rPr>
              <w:t>float</w:t>
            </w:r>
          </w:p>
        </w:tc>
        <w:tc>
          <w:tcPr>
            <w:tcW w:w="6009" w:type="dxa"/>
            <w:shd w:val="clear" w:color="auto" w:fill="FFFDE7"/>
          </w:tcPr>
          <w:p w14:paraId="216F30E1" w14:textId="77777777" w:rsidR="008A77F2" w:rsidRDefault="00000000">
            <w:r>
              <w:rPr>
                <w:sz w:val="16"/>
              </w:rPr>
              <w:t>Forward flat inflation assumption</w:t>
            </w:r>
          </w:p>
        </w:tc>
      </w:tr>
      <w:tr w:rsidR="008A77F2" w14:paraId="36681AD2" w14:textId="77777777">
        <w:tc>
          <w:tcPr>
            <w:tcW w:w="2268" w:type="dxa"/>
            <w:shd w:val="clear" w:color="auto" w:fill="FFFDE7"/>
          </w:tcPr>
          <w:p w14:paraId="06C9F08F" w14:textId="77777777" w:rsidR="008A77F2" w:rsidRDefault="00000000">
            <w:r>
              <w:rPr>
                <w:rFonts w:ascii="Courier New" w:hAnsi="Courier New"/>
                <w:b/>
                <w:sz w:val="16"/>
              </w:rPr>
              <w:t>coupon_frequency</w:t>
            </w:r>
          </w:p>
        </w:tc>
        <w:tc>
          <w:tcPr>
            <w:tcW w:w="1020" w:type="dxa"/>
            <w:shd w:val="clear" w:color="auto" w:fill="FFFDE7"/>
          </w:tcPr>
          <w:p w14:paraId="0C1E5C25" w14:textId="77777777" w:rsidR="008A77F2" w:rsidRDefault="00000000">
            <w:r>
              <w:rPr>
                <w:color w:val="595959"/>
                <w:sz w:val="16"/>
              </w:rPr>
              <w:t>string</w:t>
            </w:r>
          </w:p>
        </w:tc>
        <w:tc>
          <w:tcPr>
            <w:tcW w:w="6009" w:type="dxa"/>
            <w:shd w:val="clear" w:color="auto" w:fill="FFFDE7"/>
          </w:tcPr>
          <w:p w14:paraId="03C1A1C8" w14:textId="77777777" w:rsidR="008A77F2" w:rsidRDefault="00000000">
            <w:r>
              <w:rPr>
                <w:sz w:val="16"/>
              </w:rPr>
              <w:t>Annual | Semiannual | Quarterly | Monthly</w:t>
            </w:r>
          </w:p>
        </w:tc>
      </w:tr>
      <w:tr w:rsidR="008A77F2" w14:paraId="6729E1FA" w14:textId="77777777">
        <w:tc>
          <w:tcPr>
            <w:tcW w:w="2268" w:type="dxa"/>
            <w:shd w:val="clear" w:color="auto" w:fill="FFFDE7"/>
          </w:tcPr>
          <w:p w14:paraId="52D9C7B9" w14:textId="77777777" w:rsidR="008A77F2" w:rsidRDefault="00000000">
            <w:r>
              <w:rPr>
                <w:rFonts w:ascii="Courier New" w:hAnsi="Courier New"/>
                <w:b/>
                <w:sz w:val="16"/>
              </w:rPr>
              <w:t>accrual_day_count</w:t>
            </w:r>
          </w:p>
        </w:tc>
        <w:tc>
          <w:tcPr>
            <w:tcW w:w="1020" w:type="dxa"/>
            <w:shd w:val="clear" w:color="auto" w:fill="FFFDE7"/>
          </w:tcPr>
          <w:p w14:paraId="07CFF175" w14:textId="77777777" w:rsidR="008A77F2" w:rsidRDefault="00000000">
            <w:r>
              <w:rPr>
                <w:color w:val="595959"/>
                <w:sz w:val="16"/>
              </w:rPr>
              <w:t>string</w:t>
            </w:r>
          </w:p>
        </w:tc>
        <w:tc>
          <w:tcPr>
            <w:tcW w:w="6009" w:type="dxa"/>
            <w:shd w:val="clear" w:color="auto" w:fill="FFFDE7"/>
          </w:tcPr>
          <w:p w14:paraId="4F6EC289" w14:textId="77777777" w:rsidR="008A77F2" w:rsidRDefault="00000000">
            <w:r>
              <w:rPr>
                <w:sz w:val="16"/>
              </w:rPr>
              <w:t>ACT/ACT (ICMA) typical for linkers</w:t>
            </w:r>
          </w:p>
        </w:tc>
      </w:tr>
      <w:tr w:rsidR="008A77F2" w14:paraId="45C3DF6C" w14:textId="77777777">
        <w:tc>
          <w:tcPr>
            <w:tcW w:w="2268" w:type="dxa"/>
            <w:shd w:val="clear" w:color="auto" w:fill="FFFDE7"/>
          </w:tcPr>
          <w:p w14:paraId="4CCF165A" w14:textId="77777777" w:rsidR="008A77F2" w:rsidRDefault="00000000">
            <w:r>
              <w:rPr>
                <w:rFonts w:ascii="Courier New" w:hAnsi="Courier New"/>
                <w:b/>
                <w:sz w:val="16"/>
              </w:rPr>
              <w:t>calendar</w:t>
            </w:r>
          </w:p>
        </w:tc>
        <w:tc>
          <w:tcPr>
            <w:tcW w:w="1020" w:type="dxa"/>
            <w:shd w:val="clear" w:color="auto" w:fill="FFFDE7"/>
          </w:tcPr>
          <w:p w14:paraId="3F994F11" w14:textId="77777777" w:rsidR="008A77F2" w:rsidRDefault="00000000">
            <w:r>
              <w:rPr>
                <w:color w:val="595959"/>
                <w:sz w:val="16"/>
              </w:rPr>
              <w:t>string</w:t>
            </w:r>
          </w:p>
        </w:tc>
        <w:tc>
          <w:tcPr>
            <w:tcW w:w="6009" w:type="dxa"/>
            <w:shd w:val="clear" w:color="auto" w:fill="FFFDE7"/>
          </w:tcPr>
          <w:p w14:paraId="777B06E1" w14:textId="77777777" w:rsidR="008A77F2" w:rsidRDefault="00000000">
            <w:r>
              <w:rPr>
                <w:sz w:val="16"/>
              </w:rPr>
              <w:t>TARGET | UnitedStates</w:t>
            </w:r>
          </w:p>
        </w:tc>
      </w:tr>
    </w:tbl>
    <w:p w14:paraId="065F0B7A" w14:textId="77777777" w:rsidR="008A77F2" w:rsidRDefault="008A77F2">
      <w:pPr>
        <w:spacing w:after="40"/>
      </w:pPr>
    </w:p>
    <w:p w14:paraId="0748079D"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54EFFF6B" w14:textId="77777777">
        <w:tc>
          <w:tcPr>
            <w:tcW w:w="2268" w:type="dxa"/>
            <w:shd w:val="clear" w:color="auto" w:fill="002B5B"/>
          </w:tcPr>
          <w:p w14:paraId="7158BFAA" w14:textId="77777777" w:rsidR="008A77F2" w:rsidRDefault="00000000">
            <w:r>
              <w:rPr>
                <w:b/>
                <w:color w:val="FFFFFF"/>
                <w:sz w:val="18"/>
              </w:rPr>
              <w:t>Field</w:t>
            </w:r>
          </w:p>
        </w:tc>
        <w:tc>
          <w:tcPr>
            <w:tcW w:w="1020" w:type="dxa"/>
            <w:shd w:val="clear" w:color="auto" w:fill="002B5B"/>
          </w:tcPr>
          <w:p w14:paraId="74BDCE59" w14:textId="77777777" w:rsidR="008A77F2" w:rsidRDefault="00000000">
            <w:r>
              <w:rPr>
                <w:b/>
                <w:color w:val="FFFFFF"/>
                <w:sz w:val="18"/>
              </w:rPr>
              <w:t>Type</w:t>
            </w:r>
          </w:p>
        </w:tc>
        <w:tc>
          <w:tcPr>
            <w:tcW w:w="6009" w:type="dxa"/>
            <w:shd w:val="clear" w:color="auto" w:fill="002B5B"/>
          </w:tcPr>
          <w:p w14:paraId="30A21442" w14:textId="77777777" w:rsidR="008A77F2" w:rsidRDefault="00000000">
            <w:r>
              <w:rPr>
                <w:b/>
                <w:color w:val="FFFFFF"/>
                <w:sz w:val="18"/>
              </w:rPr>
              <w:t>Description</w:t>
            </w:r>
          </w:p>
        </w:tc>
      </w:tr>
      <w:tr w:rsidR="008A77F2" w14:paraId="6F85F584" w14:textId="77777777">
        <w:tc>
          <w:tcPr>
            <w:tcW w:w="2268" w:type="dxa"/>
            <w:shd w:val="clear" w:color="auto" w:fill="FFFFFF"/>
          </w:tcPr>
          <w:p w14:paraId="162684BD" w14:textId="77777777" w:rsidR="008A77F2" w:rsidRDefault="00000000">
            <w:r>
              <w:rPr>
                <w:rFonts w:ascii="Courier New" w:hAnsi="Courier New"/>
                <w:sz w:val="16"/>
              </w:rPr>
              <w:t>par</w:t>
            </w:r>
          </w:p>
        </w:tc>
        <w:tc>
          <w:tcPr>
            <w:tcW w:w="1020" w:type="dxa"/>
            <w:shd w:val="clear" w:color="auto" w:fill="FFFFFF"/>
          </w:tcPr>
          <w:p w14:paraId="5EBF0A78" w14:textId="77777777" w:rsidR="008A77F2" w:rsidRDefault="00000000">
            <w:r>
              <w:rPr>
                <w:color w:val="595959"/>
                <w:sz w:val="16"/>
              </w:rPr>
              <w:t>float</w:t>
            </w:r>
          </w:p>
        </w:tc>
        <w:tc>
          <w:tcPr>
            <w:tcW w:w="6009" w:type="dxa"/>
            <w:shd w:val="clear" w:color="auto" w:fill="FFFFFF"/>
          </w:tcPr>
          <w:p w14:paraId="62018631" w14:textId="77777777" w:rsidR="008A77F2" w:rsidRDefault="00000000">
            <w:r>
              <w:rPr>
                <w:sz w:val="16"/>
              </w:rPr>
              <w:t>Face value (default 100)</w:t>
            </w:r>
          </w:p>
        </w:tc>
      </w:tr>
      <w:tr w:rsidR="008A77F2" w14:paraId="3F9092D6" w14:textId="77777777">
        <w:tc>
          <w:tcPr>
            <w:tcW w:w="2268" w:type="dxa"/>
            <w:shd w:val="clear" w:color="auto" w:fill="FFFFFF"/>
          </w:tcPr>
          <w:p w14:paraId="0128C27E" w14:textId="77777777" w:rsidR="008A77F2" w:rsidRDefault="00000000">
            <w:r>
              <w:rPr>
                <w:rFonts w:ascii="Courier New" w:hAnsi="Courier New"/>
                <w:sz w:val="16"/>
              </w:rPr>
              <w:t>credit_spread_bp</w:t>
            </w:r>
          </w:p>
        </w:tc>
        <w:tc>
          <w:tcPr>
            <w:tcW w:w="1020" w:type="dxa"/>
            <w:shd w:val="clear" w:color="auto" w:fill="FFFFFF"/>
          </w:tcPr>
          <w:p w14:paraId="13BA00B7" w14:textId="77777777" w:rsidR="008A77F2" w:rsidRDefault="00000000">
            <w:r>
              <w:rPr>
                <w:color w:val="595959"/>
                <w:sz w:val="16"/>
              </w:rPr>
              <w:t>float</w:t>
            </w:r>
          </w:p>
        </w:tc>
        <w:tc>
          <w:tcPr>
            <w:tcW w:w="6009" w:type="dxa"/>
            <w:shd w:val="clear" w:color="auto" w:fill="FFFFFF"/>
          </w:tcPr>
          <w:p w14:paraId="61BA3503" w14:textId="77777777" w:rsidR="008A77F2" w:rsidRDefault="00000000">
            <w:r>
              <w:rPr>
                <w:sz w:val="16"/>
              </w:rPr>
              <w:t>Z-spread in basis points (default 0)</w:t>
            </w:r>
          </w:p>
        </w:tc>
      </w:tr>
      <w:tr w:rsidR="008A77F2" w14:paraId="270032C6" w14:textId="77777777">
        <w:tc>
          <w:tcPr>
            <w:tcW w:w="2268" w:type="dxa"/>
            <w:shd w:val="clear" w:color="auto" w:fill="FFFFFF"/>
          </w:tcPr>
          <w:p w14:paraId="285DFCB3" w14:textId="77777777" w:rsidR="008A77F2" w:rsidRDefault="00000000">
            <w:r>
              <w:rPr>
                <w:rFonts w:ascii="Courier New" w:hAnsi="Courier New"/>
                <w:sz w:val="16"/>
              </w:rPr>
              <w:t>redemption_floor</w:t>
            </w:r>
          </w:p>
        </w:tc>
        <w:tc>
          <w:tcPr>
            <w:tcW w:w="1020" w:type="dxa"/>
            <w:shd w:val="clear" w:color="auto" w:fill="FFFFFF"/>
          </w:tcPr>
          <w:p w14:paraId="38B43A84" w14:textId="77777777" w:rsidR="008A77F2" w:rsidRDefault="00000000">
            <w:r>
              <w:rPr>
                <w:color w:val="595959"/>
                <w:sz w:val="16"/>
              </w:rPr>
              <w:t>bool</w:t>
            </w:r>
          </w:p>
        </w:tc>
        <w:tc>
          <w:tcPr>
            <w:tcW w:w="6009" w:type="dxa"/>
            <w:shd w:val="clear" w:color="auto" w:fill="FFFFFF"/>
          </w:tcPr>
          <w:p w14:paraId="7535AB79" w14:textId="77777777" w:rsidR="008A77F2" w:rsidRDefault="00000000">
            <w:r>
              <w:rPr>
                <w:sz w:val="16"/>
              </w:rPr>
              <w:t>Floor accreted redemption at par (default True)</w:t>
            </w:r>
          </w:p>
        </w:tc>
      </w:tr>
      <w:tr w:rsidR="008A77F2" w14:paraId="2E0BC987" w14:textId="77777777">
        <w:tc>
          <w:tcPr>
            <w:tcW w:w="2268" w:type="dxa"/>
            <w:shd w:val="clear" w:color="auto" w:fill="FFFFFF"/>
          </w:tcPr>
          <w:p w14:paraId="4DA8AC79" w14:textId="77777777" w:rsidR="008A77F2" w:rsidRDefault="00000000">
            <w:r>
              <w:rPr>
                <w:rFonts w:ascii="Courier New" w:hAnsi="Courier New"/>
                <w:sz w:val="16"/>
              </w:rPr>
              <w:t>nominal_yield</w:t>
            </w:r>
          </w:p>
        </w:tc>
        <w:tc>
          <w:tcPr>
            <w:tcW w:w="1020" w:type="dxa"/>
            <w:shd w:val="clear" w:color="auto" w:fill="FFFFFF"/>
          </w:tcPr>
          <w:p w14:paraId="5AED6FED" w14:textId="77777777" w:rsidR="008A77F2" w:rsidRDefault="00000000">
            <w:r>
              <w:rPr>
                <w:color w:val="595959"/>
                <w:sz w:val="16"/>
              </w:rPr>
              <w:t>float</w:t>
            </w:r>
          </w:p>
        </w:tc>
        <w:tc>
          <w:tcPr>
            <w:tcW w:w="6009" w:type="dxa"/>
            <w:shd w:val="clear" w:color="auto" w:fill="FFFFFF"/>
          </w:tcPr>
          <w:p w14:paraId="61EBCC5C" w14:textId="77777777" w:rsidR="008A77F2" w:rsidRDefault="00000000">
            <w:r>
              <w:rPr>
                <w:sz w:val="16"/>
              </w:rPr>
              <w:t>If provided, breakeven inflation is computed</w:t>
            </w:r>
          </w:p>
        </w:tc>
      </w:tr>
      <w:tr w:rsidR="008A77F2" w14:paraId="4FD2AAF3" w14:textId="77777777">
        <w:tc>
          <w:tcPr>
            <w:tcW w:w="2268" w:type="dxa"/>
            <w:shd w:val="clear" w:color="auto" w:fill="FFFFFF"/>
          </w:tcPr>
          <w:p w14:paraId="153F0D4C" w14:textId="77777777" w:rsidR="008A77F2" w:rsidRDefault="00000000">
            <w:r>
              <w:rPr>
                <w:rFonts w:ascii="Courier New" w:hAnsi="Courier New"/>
                <w:sz w:val="16"/>
              </w:rPr>
              <w:t>settlement_days</w:t>
            </w:r>
          </w:p>
        </w:tc>
        <w:tc>
          <w:tcPr>
            <w:tcW w:w="1020" w:type="dxa"/>
            <w:shd w:val="clear" w:color="auto" w:fill="FFFFFF"/>
          </w:tcPr>
          <w:p w14:paraId="2EEDDA80" w14:textId="77777777" w:rsidR="008A77F2" w:rsidRDefault="00000000">
            <w:r>
              <w:rPr>
                <w:color w:val="595959"/>
                <w:sz w:val="16"/>
              </w:rPr>
              <w:t>int</w:t>
            </w:r>
          </w:p>
        </w:tc>
        <w:tc>
          <w:tcPr>
            <w:tcW w:w="6009" w:type="dxa"/>
            <w:shd w:val="clear" w:color="auto" w:fill="FFFFFF"/>
          </w:tcPr>
          <w:p w14:paraId="75E43BAF" w14:textId="77777777" w:rsidR="008A77F2" w:rsidRDefault="00000000">
            <w:r>
              <w:rPr>
                <w:sz w:val="16"/>
              </w:rPr>
              <w:t>Days to settlement (default 2)</w:t>
            </w:r>
          </w:p>
        </w:tc>
      </w:tr>
    </w:tbl>
    <w:p w14:paraId="5FF50836" w14:textId="77777777" w:rsidR="008A77F2" w:rsidRDefault="008A77F2">
      <w:pPr>
        <w:spacing w:after="40"/>
      </w:pPr>
    </w:p>
    <w:p w14:paraId="5648FAF3" w14:textId="77777777" w:rsidR="008A77F2" w:rsidRDefault="00000000">
      <w:pPr>
        <w:spacing w:before="120" w:after="80"/>
      </w:pPr>
      <w:r>
        <w:rPr>
          <w:b/>
          <w:color w:val="002B5B"/>
          <w:sz w:val="24"/>
        </w:rPr>
        <w:t>Key Outputs</w:t>
      </w:r>
    </w:p>
    <w:p w14:paraId="48D0155E" w14:textId="77777777" w:rsidR="008A77F2" w:rsidRDefault="00000000">
      <w:pPr>
        <w:pStyle w:val="ListBullet"/>
        <w:spacing w:after="20"/>
      </w:pPr>
      <w:r>
        <w:rPr>
          <w:sz w:val="18"/>
        </w:rPr>
        <w:t>npv / dirty_price, clean_price, accrued</w:t>
      </w:r>
    </w:p>
    <w:p w14:paraId="71D08FDC" w14:textId="77777777" w:rsidR="008A77F2" w:rsidRDefault="00000000">
      <w:pPr>
        <w:pStyle w:val="ListBullet"/>
        <w:spacing w:after="20"/>
      </w:pPr>
      <w:r>
        <w:rPr>
          <w:sz w:val="18"/>
        </w:rPr>
        <w:t>index_ratio_at_maturity — projected final CPI ratio</w:t>
      </w:r>
    </w:p>
    <w:p w14:paraId="692BED85" w14:textId="77777777" w:rsidR="008A77F2" w:rsidRDefault="00000000">
      <w:pPr>
        <w:pStyle w:val="ListBullet"/>
        <w:spacing w:after="20"/>
      </w:pPr>
      <w:r>
        <w:rPr>
          <w:sz w:val="18"/>
        </w:rPr>
        <w:lastRenderedPageBreak/>
        <w:t>inflation_accreted_redemption — par × IndexRatio(T)</w:t>
      </w:r>
    </w:p>
    <w:p w14:paraId="5543F83B" w14:textId="77777777" w:rsidR="008A77F2" w:rsidRDefault="00000000">
      <w:pPr>
        <w:pStyle w:val="ListBullet"/>
        <w:spacing w:after="20"/>
      </w:pPr>
      <w:r>
        <w:rPr>
          <w:sz w:val="18"/>
        </w:rPr>
        <w:t>breakeven_inflation — if nominal_yield was provided</w:t>
      </w:r>
    </w:p>
    <w:p w14:paraId="2B96E55F" w14:textId="77777777" w:rsidR="008A77F2" w:rsidRDefault="00000000">
      <w:pPr>
        <w:pStyle w:val="ListBullet"/>
        <w:spacing w:after="20"/>
      </w:pPr>
      <w:r>
        <w:rPr>
          <w:sz w:val="18"/>
        </w:rPr>
        <w:t>ytm — continuously compounded real yield</w:t>
      </w:r>
    </w:p>
    <w:p w14:paraId="56EA439A" w14:textId="77777777" w:rsidR="008A77F2" w:rsidRDefault="00000000">
      <w:pPr>
        <w:pStyle w:val="ListBullet"/>
        <w:spacing w:after="20"/>
      </w:pPr>
      <w:r>
        <w:rPr>
          <w:sz w:val="18"/>
        </w:rPr>
        <w:t>cashflows — per-period real coupons × index ratio</w:t>
      </w:r>
    </w:p>
    <w:p w14:paraId="74305FD5" w14:textId="77777777" w:rsidR="008A77F2" w:rsidRDefault="00000000">
      <w:r>
        <w:br w:type="page"/>
      </w:r>
    </w:p>
    <w:p w14:paraId="7ED95600" w14:textId="77777777" w:rsidR="008A77F2" w:rsidRDefault="00000000">
      <w:pPr>
        <w:spacing w:before="240" w:after="80"/>
      </w:pPr>
      <w:r>
        <w:rPr>
          <w:b/>
          <w:color w:val="002B5B"/>
          <w:sz w:val="36"/>
        </w:rPr>
        <w:lastRenderedPageBreak/>
        <w:t>Barrier Reverse Convertible Pricer</w:t>
      </w:r>
    </w:p>
    <w:tbl>
      <w:tblPr>
        <w:tblStyle w:val="TableGrid"/>
        <w:tblW w:w="0" w:type="auto"/>
        <w:tblLook w:val="04A0" w:firstRow="1" w:lastRow="0" w:firstColumn="1" w:lastColumn="0" w:noHBand="0" w:noVBand="1"/>
      </w:tblPr>
      <w:tblGrid>
        <w:gridCol w:w="9406"/>
      </w:tblGrid>
      <w:tr w:rsidR="008A77F2" w14:paraId="152694AC" w14:textId="77777777">
        <w:tc>
          <w:tcPr>
            <w:tcW w:w="9406" w:type="dxa"/>
            <w:shd w:val="clear" w:color="auto" w:fill="002B5B"/>
          </w:tcPr>
          <w:p w14:paraId="72C5464B" w14:textId="77777777" w:rsidR="008A77F2" w:rsidRDefault="00000000">
            <w:pPr>
              <w:spacing w:before="60" w:after="60"/>
            </w:pPr>
            <w:r>
              <w:rPr>
                <w:rFonts w:ascii="Courier New" w:hAnsi="Courier New"/>
                <w:b/>
                <w:color w:val="FFFFFF"/>
                <w:sz w:val="18"/>
              </w:rPr>
              <w:t>model: "barrier_convertible"</w:t>
            </w:r>
          </w:p>
        </w:tc>
      </w:tr>
    </w:tbl>
    <w:p w14:paraId="042253D8" w14:textId="77777777" w:rsidR="008A77F2" w:rsidRDefault="008A77F2">
      <w:pPr>
        <w:spacing w:after="40"/>
      </w:pPr>
    </w:p>
    <w:p w14:paraId="33F73247" w14:textId="77777777" w:rsidR="008A77F2" w:rsidRDefault="00000000">
      <w:pPr>
        <w:spacing w:after="120"/>
      </w:pPr>
      <w:r>
        <w:rPr>
          <w:i/>
          <w:color w:val="595959"/>
        </w:rPr>
        <w:t>Worst-of, continuous barrier, Monte Carlo — SSPA product type 1230</w:t>
      </w:r>
    </w:p>
    <w:p w14:paraId="2D509919" w14:textId="77777777" w:rsidR="008A77F2" w:rsidRDefault="00000000">
      <w:pPr>
        <w:spacing w:before="120" w:after="80"/>
      </w:pPr>
      <w:r>
        <w:rPr>
          <w:b/>
          <w:color w:val="002B5B"/>
          <w:sz w:val="24"/>
        </w:rPr>
        <w:t>Description</w:t>
      </w:r>
    </w:p>
    <w:p w14:paraId="080E1C9E" w14:textId="77777777" w:rsidR="008A77F2" w:rsidRDefault="00000000">
      <w:pPr>
        <w:spacing w:after="80"/>
      </w:pPr>
      <w:r>
        <w:rPr>
          <w:color w:val="000000"/>
        </w:rPr>
        <w:t>Prices barrier reverse convertible notes on one or multiple underlyings using GBM paths with optional Cholesky correlation for multi-asset baskets. The knock-in barrier is monitored continuously over the observation window. If never breached, the investor receives the full denomination at maturity; if breached, physical delivery of the worst performer (at the conversion ratio) is made instead.</w:t>
      </w:r>
    </w:p>
    <w:p w14:paraId="206C8648" w14:textId="77777777" w:rsidR="008A77F2" w:rsidRDefault="00000000">
      <w:pPr>
        <w:spacing w:before="120" w:after="80"/>
      </w:pPr>
      <w:r>
        <w:rPr>
          <w:b/>
          <w:color w:val="002B5B"/>
          <w:sz w:val="24"/>
        </w:rPr>
        <w:t>Pricing Methodology</w:t>
      </w:r>
    </w:p>
    <w:p w14:paraId="7E684A6D" w14:textId="77777777" w:rsidR="008A77F2" w:rsidRDefault="00000000">
      <w:pPr>
        <w:spacing w:after="60"/>
      </w:pPr>
      <w:r>
        <w:rPr>
          <w:color w:val="000000"/>
          <w:sz w:val="18"/>
        </w:rPr>
        <w:t>N correlated GBM paths are simulated for each underlying:</w:t>
      </w:r>
    </w:p>
    <w:p w14:paraId="01FC2260" w14:textId="77777777" w:rsidR="008A77F2" w:rsidRDefault="00000000">
      <w:pPr>
        <w:spacing w:after="60"/>
      </w:pPr>
      <w:r>
        <w:rPr>
          <w:color w:val="000000"/>
          <w:sz w:val="18"/>
        </w:rPr>
        <w:t>dS_i/S_i = (r − q_i) dt + σ_i dW_i</w:t>
      </w:r>
    </w:p>
    <w:p w14:paraId="40BF6A35" w14:textId="77777777" w:rsidR="008A77F2" w:rsidRDefault="00000000">
      <w:pPr>
        <w:spacing w:after="60"/>
      </w:pPr>
      <w:r>
        <w:rPr>
          <w:color w:val="000000"/>
          <w:sz w:val="18"/>
        </w:rPr>
        <w:t>Cholesky decomposition of the correlation matrix produces correlated Brownian increments. For each path: barrier breached if any S_i(t) falls below barrier_i = initial_fixing_i × barrier_pct/100. The worst performer at maturity determines the payoff. Coupons are fixed amounts discounted along each path.</w:t>
      </w:r>
    </w:p>
    <w:p w14:paraId="0A5A48FA" w14:textId="77777777" w:rsidR="008A77F2" w:rsidRDefault="00000000">
      <w:pPr>
        <w:spacing w:before="120" w:after="80"/>
      </w:pPr>
      <w:r>
        <w:rPr>
          <w:b/>
          <w:color w:val="002B5B"/>
          <w:sz w:val="24"/>
        </w:rPr>
        <w:t>Key Formulas</w:t>
      </w:r>
    </w:p>
    <w:p w14:paraId="44AE6182" w14:textId="77777777" w:rsidR="008A77F2" w:rsidRDefault="00000000">
      <w:pPr>
        <w:spacing w:before="20" w:after="20"/>
        <w:ind w:left="454"/>
      </w:pPr>
      <w:r>
        <w:rPr>
          <w:rFonts w:ascii="Courier New" w:hAnsi="Courier New"/>
          <w:color w:val="595959"/>
          <w:sz w:val="18"/>
        </w:rPr>
        <w:t>dS_i/S_i = (r − q_i)·dt + σ_i·dW_i       [GBM per underlying]</w:t>
      </w:r>
    </w:p>
    <w:p w14:paraId="70DF8507" w14:textId="77777777" w:rsidR="008A77F2" w:rsidRDefault="00000000">
      <w:pPr>
        <w:spacing w:before="20" w:after="20"/>
        <w:ind w:left="454"/>
      </w:pPr>
      <w:r>
        <w:rPr>
          <w:rFonts w:ascii="Courier New" w:hAnsi="Courier New"/>
          <w:color w:val="595959"/>
          <w:sz w:val="18"/>
        </w:rPr>
        <w:t>Corr: dW = L·dZ  where L = Cholesky(ρ)</w:t>
      </w:r>
    </w:p>
    <w:p w14:paraId="49FF3E5A" w14:textId="77777777" w:rsidR="008A77F2" w:rsidRDefault="00000000">
      <w:pPr>
        <w:spacing w:before="20" w:after="20"/>
        <w:ind w:left="454"/>
      </w:pPr>
      <w:r>
        <w:rPr>
          <w:rFonts w:ascii="Courier New" w:hAnsi="Courier New"/>
          <w:color w:val="595959"/>
          <w:sz w:val="18"/>
        </w:rPr>
        <w:t>Payoff: denomination if barrier never hit</w:t>
      </w:r>
    </w:p>
    <w:p w14:paraId="6007D03F" w14:textId="77777777" w:rsidR="008A77F2" w:rsidRDefault="00000000">
      <w:pPr>
        <w:spacing w:before="20" w:after="20"/>
        <w:ind w:left="454"/>
      </w:pPr>
      <w:r>
        <w:rPr>
          <w:rFonts w:ascii="Courier New" w:hAnsi="Courier New"/>
          <w:color w:val="595959"/>
          <w:sz w:val="18"/>
        </w:rPr>
        <w:t xml:space="preserve">        else: min_i(conversion_ratio_i × S_i(T))</w:t>
      </w:r>
    </w:p>
    <w:p w14:paraId="26CCDAA7" w14:textId="77777777" w:rsidR="008A77F2" w:rsidRDefault="00000000">
      <w:pPr>
        <w:spacing w:before="20" w:after="20"/>
        <w:ind w:left="454"/>
      </w:pPr>
      <w:r>
        <w:rPr>
          <w:rFonts w:ascii="Courier New" w:hAnsi="Courier New"/>
          <w:color w:val="595959"/>
          <w:sz w:val="18"/>
        </w:rPr>
        <w:t>NPV = E^Q[Σ coupon_t·DF(t) + payoff_T·DF(T)]</w:t>
      </w:r>
    </w:p>
    <w:p w14:paraId="1BED0360"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905"/>
        <w:gridCol w:w="995"/>
        <w:gridCol w:w="5722"/>
      </w:tblGrid>
      <w:tr w:rsidR="008A77F2" w14:paraId="55ABA82A" w14:textId="77777777">
        <w:tc>
          <w:tcPr>
            <w:tcW w:w="2268" w:type="dxa"/>
            <w:shd w:val="clear" w:color="auto" w:fill="002B5B"/>
          </w:tcPr>
          <w:p w14:paraId="6EA73105" w14:textId="77777777" w:rsidR="008A77F2" w:rsidRDefault="00000000">
            <w:r>
              <w:rPr>
                <w:b/>
                <w:color w:val="FFFFFF"/>
                <w:sz w:val="18"/>
              </w:rPr>
              <w:t>Field</w:t>
            </w:r>
          </w:p>
        </w:tc>
        <w:tc>
          <w:tcPr>
            <w:tcW w:w="1020" w:type="dxa"/>
            <w:shd w:val="clear" w:color="auto" w:fill="002B5B"/>
          </w:tcPr>
          <w:p w14:paraId="1F108108" w14:textId="77777777" w:rsidR="008A77F2" w:rsidRDefault="00000000">
            <w:r>
              <w:rPr>
                <w:b/>
                <w:color w:val="FFFFFF"/>
                <w:sz w:val="18"/>
              </w:rPr>
              <w:t>Type</w:t>
            </w:r>
          </w:p>
        </w:tc>
        <w:tc>
          <w:tcPr>
            <w:tcW w:w="6009" w:type="dxa"/>
            <w:shd w:val="clear" w:color="auto" w:fill="002B5B"/>
          </w:tcPr>
          <w:p w14:paraId="5732DF41" w14:textId="77777777" w:rsidR="008A77F2" w:rsidRDefault="00000000">
            <w:r>
              <w:rPr>
                <w:b/>
                <w:color w:val="FFFFFF"/>
                <w:sz w:val="18"/>
              </w:rPr>
              <w:t>Description</w:t>
            </w:r>
          </w:p>
        </w:tc>
      </w:tr>
      <w:tr w:rsidR="008A77F2" w14:paraId="420C07ED" w14:textId="77777777">
        <w:tc>
          <w:tcPr>
            <w:tcW w:w="2268" w:type="dxa"/>
            <w:shd w:val="clear" w:color="auto" w:fill="FFFDE7"/>
          </w:tcPr>
          <w:p w14:paraId="355F2E26" w14:textId="77777777" w:rsidR="008A77F2" w:rsidRDefault="00000000">
            <w:r>
              <w:rPr>
                <w:rFonts w:ascii="Courier New" w:hAnsi="Courier New"/>
                <w:b/>
                <w:sz w:val="16"/>
              </w:rPr>
              <w:t>instrument_id</w:t>
            </w:r>
          </w:p>
        </w:tc>
        <w:tc>
          <w:tcPr>
            <w:tcW w:w="1020" w:type="dxa"/>
            <w:shd w:val="clear" w:color="auto" w:fill="FFFDE7"/>
          </w:tcPr>
          <w:p w14:paraId="1F7A27F2" w14:textId="77777777" w:rsidR="008A77F2" w:rsidRDefault="00000000">
            <w:r>
              <w:rPr>
                <w:color w:val="595959"/>
                <w:sz w:val="16"/>
              </w:rPr>
              <w:t>string</w:t>
            </w:r>
          </w:p>
        </w:tc>
        <w:tc>
          <w:tcPr>
            <w:tcW w:w="6009" w:type="dxa"/>
            <w:shd w:val="clear" w:color="auto" w:fill="FFFDE7"/>
          </w:tcPr>
          <w:p w14:paraId="2C5B34F9" w14:textId="77777777" w:rsidR="008A77F2" w:rsidRDefault="00000000">
            <w:r>
              <w:rPr>
                <w:sz w:val="16"/>
              </w:rPr>
              <w:t>ISIN or internal identifier</w:t>
            </w:r>
          </w:p>
        </w:tc>
      </w:tr>
      <w:tr w:rsidR="008A77F2" w14:paraId="42050C61" w14:textId="77777777">
        <w:tc>
          <w:tcPr>
            <w:tcW w:w="2268" w:type="dxa"/>
            <w:shd w:val="clear" w:color="auto" w:fill="FFFDE7"/>
          </w:tcPr>
          <w:p w14:paraId="6298F646" w14:textId="77777777" w:rsidR="008A77F2" w:rsidRDefault="00000000">
            <w:r>
              <w:rPr>
                <w:rFonts w:ascii="Courier New" w:hAnsi="Courier New"/>
                <w:b/>
                <w:sz w:val="16"/>
              </w:rPr>
              <w:t>evaluation_date</w:t>
            </w:r>
          </w:p>
        </w:tc>
        <w:tc>
          <w:tcPr>
            <w:tcW w:w="1020" w:type="dxa"/>
            <w:shd w:val="clear" w:color="auto" w:fill="FFFDE7"/>
          </w:tcPr>
          <w:p w14:paraId="212CB9D7" w14:textId="77777777" w:rsidR="008A77F2" w:rsidRDefault="00000000">
            <w:r>
              <w:rPr>
                <w:color w:val="595959"/>
                <w:sz w:val="16"/>
              </w:rPr>
              <w:t>string</w:t>
            </w:r>
          </w:p>
        </w:tc>
        <w:tc>
          <w:tcPr>
            <w:tcW w:w="6009" w:type="dxa"/>
            <w:shd w:val="clear" w:color="auto" w:fill="FFFDE7"/>
          </w:tcPr>
          <w:p w14:paraId="4BE241D9" w14:textId="77777777" w:rsidR="008A77F2" w:rsidRDefault="00000000">
            <w:r>
              <w:rPr>
                <w:sz w:val="16"/>
              </w:rPr>
              <w:t>Pricing date</w:t>
            </w:r>
          </w:p>
        </w:tc>
      </w:tr>
      <w:tr w:rsidR="008A77F2" w14:paraId="39439568" w14:textId="77777777">
        <w:tc>
          <w:tcPr>
            <w:tcW w:w="2268" w:type="dxa"/>
            <w:shd w:val="clear" w:color="auto" w:fill="FFFDE7"/>
          </w:tcPr>
          <w:p w14:paraId="56B8CA51" w14:textId="77777777" w:rsidR="008A77F2" w:rsidRDefault="00000000">
            <w:r>
              <w:rPr>
                <w:rFonts w:ascii="Courier New" w:hAnsi="Courier New"/>
                <w:b/>
                <w:sz w:val="16"/>
              </w:rPr>
              <w:t>maturity_date</w:t>
            </w:r>
          </w:p>
        </w:tc>
        <w:tc>
          <w:tcPr>
            <w:tcW w:w="1020" w:type="dxa"/>
            <w:shd w:val="clear" w:color="auto" w:fill="FFFDE7"/>
          </w:tcPr>
          <w:p w14:paraId="0A36608B" w14:textId="77777777" w:rsidR="008A77F2" w:rsidRDefault="00000000">
            <w:r>
              <w:rPr>
                <w:color w:val="595959"/>
                <w:sz w:val="16"/>
              </w:rPr>
              <w:t>string</w:t>
            </w:r>
          </w:p>
        </w:tc>
        <w:tc>
          <w:tcPr>
            <w:tcW w:w="6009" w:type="dxa"/>
            <w:shd w:val="clear" w:color="auto" w:fill="FFFDE7"/>
          </w:tcPr>
          <w:p w14:paraId="6322632D" w14:textId="77777777" w:rsidR="008A77F2" w:rsidRDefault="00000000">
            <w:r>
              <w:rPr>
                <w:sz w:val="16"/>
              </w:rPr>
              <w:t>Maturity date</w:t>
            </w:r>
          </w:p>
        </w:tc>
      </w:tr>
      <w:tr w:rsidR="008A77F2" w14:paraId="333E5883" w14:textId="77777777">
        <w:tc>
          <w:tcPr>
            <w:tcW w:w="2268" w:type="dxa"/>
            <w:shd w:val="clear" w:color="auto" w:fill="FFFDE7"/>
          </w:tcPr>
          <w:p w14:paraId="70C78B5F" w14:textId="77777777" w:rsidR="008A77F2" w:rsidRDefault="00000000">
            <w:r>
              <w:rPr>
                <w:rFonts w:ascii="Courier New" w:hAnsi="Courier New"/>
                <w:b/>
                <w:sz w:val="16"/>
              </w:rPr>
              <w:t>denomination</w:t>
            </w:r>
          </w:p>
        </w:tc>
        <w:tc>
          <w:tcPr>
            <w:tcW w:w="1020" w:type="dxa"/>
            <w:shd w:val="clear" w:color="auto" w:fill="FFFDE7"/>
          </w:tcPr>
          <w:p w14:paraId="323ABE7D" w14:textId="77777777" w:rsidR="008A77F2" w:rsidRDefault="00000000">
            <w:r>
              <w:rPr>
                <w:color w:val="595959"/>
                <w:sz w:val="16"/>
              </w:rPr>
              <w:t>float</w:t>
            </w:r>
          </w:p>
        </w:tc>
        <w:tc>
          <w:tcPr>
            <w:tcW w:w="6009" w:type="dxa"/>
            <w:shd w:val="clear" w:color="auto" w:fill="FFFDE7"/>
          </w:tcPr>
          <w:p w14:paraId="12AA885F" w14:textId="77777777" w:rsidR="008A77F2" w:rsidRDefault="00000000">
            <w:r>
              <w:rPr>
                <w:sz w:val="16"/>
              </w:rPr>
              <w:t>Notional / face value</w:t>
            </w:r>
          </w:p>
        </w:tc>
      </w:tr>
      <w:tr w:rsidR="008A77F2" w14:paraId="7026D2D4" w14:textId="77777777">
        <w:tc>
          <w:tcPr>
            <w:tcW w:w="2268" w:type="dxa"/>
            <w:shd w:val="clear" w:color="auto" w:fill="FFFDE7"/>
          </w:tcPr>
          <w:p w14:paraId="79D675AC" w14:textId="77777777" w:rsidR="008A77F2" w:rsidRDefault="00000000">
            <w:r>
              <w:rPr>
                <w:rFonts w:ascii="Courier New" w:hAnsi="Courier New"/>
                <w:b/>
                <w:sz w:val="16"/>
              </w:rPr>
              <w:t>coupon_schedule</w:t>
            </w:r>
          </w:p>
        </w:tc>
        <w:tc>
          <w:tcPr>
            <w:tcW w:w="1020" w:type="dxa"/>
            <w:shd w:val="clear" w:color="auto" w:fill="FFFDE7"/>
          </w:tcPr>
          <w:p w14:paraId="336D50C1" w14:textId="77777777" w:rsidR="008A77F2" w:rsidRDefault="00000000">
            <w:r>
              <w:rPr>
                <w:color w:val="595959"/>
                <w:sz w:val="16"/>
              </w:rPr>
              <w:t>list</w:t>
            </w:r>
          </w:p>
        </w:tc>
        <w:tc>
          <w:tcPr>
            <w:tcW w:w="6009" w:type="dxa"/>
            <w:shd w:val="clear" w:color="auto" w:fill="FFFDE7"/>
          </w:tcPr>
          <w:p w14:paraId="03BFCCF7" w14:textId="77777777" w:rsidR="008A77F2" w:rsidRDefault="00000000">
            <w:r>
              <w:rPr>
                <w:sz w:val="16"/>
              </w:rPr>
              <w:t>List of {date, amount} coupon payments</w:t>
            </w:r>
          </w:p>
        </w:tc>
      </w:tr>
      <w:tr w:rsidR="008A77F2" w14:paraId="15434504" w14:textId="77777777">
        <w:tc>
          <w:tcPr>
            <w:tcW w:w="2268" w:type="dxa"/>
            <w:shd w:val="clear" w:color="auto" w:fill="FFFDE7"/>
          </w:tcPr>
          <w:p w14:paraId="1C730A93" w14:textId="77777777" w:rsidR="008A77F2" w:rsidRDefault="00000000">
            <w:r>
              <w:rPr>
                <w:rFonts w:ascii="Courier New" w:hAnsi="Courier New"/>
                <w:b/>
                <w:sz w:val="16"/>
              </w:rPr>
              <w:t>underlyings</w:t>
            </w:r>
          </w:p>
        </w:tc>
        <w:tc>
          <w:tcPr>
            <w:tcW w:w="1020" w:type="dxa"/>
            <w:shd w:val="clear" w:color="auto" w:fill="FFFDE7"/>
          </w:tcPr>
          <w:p w14:paraId="0469711D" w14:textId="77777777" w:rsidR="008A77F2" w:rsidRDefault="00000000">
            <w:r>
              <w:rPr>
                <w:color w:val="595959"/>
                <w:sz w:val="16"/>
              </w:rPr>
              <w:t>list</w:t>
            </w:r>
          </w:p>
        </w:tc>
        <w:tc>
          <w:tcPr>
            <w:tcW w:w="6009" w:type="dxa"/>
            <w:shd w:val="clear" w:color="auto" w:fill="FFFDE7"/>
          </w:tcPr>
          <w:p w14:paraId="5C25127E" w14:textId="77777777" w:rsidR="008A77F2" w:rsidRDefault="00000000">
            <w:r>
              <w:rPr>
                <w:sz w:val="16"/>
              </w:rPr>
              <w:t>List of underlying objects (see below)</w:t>
            </w:r>
          </w:p>
        </w:tc>
      </w:tr>
      <w:tr w:rsidR="008A77F2" w14:paraId="125B93ED" w14:textId="77777777">
        <w:tc>
          <w:tcPr>
            <w:tcW w:w="2268" w:type="dxa"/>
            <w:shd w:val="clear" w:color="auto" w:fill="FFFDE7"/>
          </w:tcPr>
          <w:p w14:paraId="50BB6ABE" w14:textId="77777777" w:rsidR="008A77F2" w:rsidRDefault="00000000">
            <w:r>
              <w:rPr>
                <w:rFonts w:ascii="Courier New" w:hAnsi="Courier New"/>
                <w:b/>
                <w:sz w:val="16"/>
              </w:rPr>
              <w:t>underlyings[].initial_fixing</w:t>
            </w:r>
          </w:p>
        </w:tc>
        <w:tc>
          <w:tcPr>
            <w:tcW w:w="1020" w:type="dxa"/>
            <w:shd w:val="clear" w:color="auto" w:fill="FFFDE7"/>
          </w:tcPr>
          <w:p w14:paraId="40FACF05" w14:textId="77777777" w:rsidR="008A77F2" w:rsidRDefault="00000000">
            <w:r>
              <w:rPr>
                <w:color w:val="595959"/>
                <w:sz w:val="16"/>
              </w:rPr>
              <w:t>float</w:t>
            </w:r>
          </w:p>
        </w:tc>
        <w:tc>
          <w:tcPr>
            <w:tcW w:w="6009" w:type="dxa"/>
            <w:shd w:val="clear" w:color="auto" w:fill="FFFDE7"/>
          </w:tcPr>
          <w:p w14:paraId="70E4BE0B" w14:textId="77777777" w:rsidR="008A77F2" w:rsidRDefault="00000000">
            <w:r>
              <w:rPr>
                <w:sz w:val="16"/>
              </w:rPr>
              <w:t>Spot at trade date</w:t>
            </w:r>
          </w:p>
        </w:tc>
      </w:tr>
      <w:tr w:rsidR="008A77F2" w14:paraId="071025FD" w14:textId="77777777">
        <w:tc>
          <w:tcPr>
            <w:tcW w:w="2268" w:type="dxa"/>
            <w:shd w:val="clear" w:color="auto" w:fill="FFFDE7"/>
          </w:tcPr>
          <w:p w14:paraId="5E469C2D" w14:textId="77777777" w:rsidR="008A77F2" w:rsidRDefault="00000000">
            <w:r>
              <w:rPr>
                <w:rFonts w:ascii="Courier New" w:hAnsi="Courier New"/>
                <w:b/>
                <w:sz w:val="16"/>
              </w:rPr>
              <w:t>underlyings[].current_price</w:t>
            </w:r>
          </w:p>
        </w:tc>
        <w:tc>
          <w:tcPr>
            <w:tcW w:w="1020" w:type="dxa"/>
            <w:shd w:val="clear" w:color="auto" w:fill="FFFDE7"/>
          </w:tcPr>
          <w:p w14:paraId="55E24336" w14:textId="77777777" w:rsidR="008A77F2" w:rsidRDefault="00000000">
            <w:r>
              <w:rPr>
                <w:color w:val="595959"/>
                <w:sz w:val="16"/>
              </w:rPr>
              <w:t>float</w:t>
            </w:r>
          </w:p>
        </w:tc>
        <w:tc>
          <w:tcPr>
            <w:tcW w:w="6009" w:type="dxa"/>
            <w:shd w:val="clear" w:color="auto" w:fill="FFFDE7"/>
          </w:tcPr>
          <w:p w14:paraId="643958CA" w14:textId="77777777" w:rsidR="008A77F2" w:rsidRDefault="00000000">
            <w:r>
              <w:rPr>
                <w:sz w:val="16"/>
              </w:rPr>
              <w:t>Current spot price</w:t>
            </w:r>
          </w:p>
        </w:tc>
      </w:tr>
      <w:tr w:rsidR="008A77F2" w14:paraId="5334EEED" w14:textId="77777777">
        <w:tc>
          <w:tcPr>
            <w:tcW w:w="2268" w:type="dxa"/>
            <w:shd w:val="clear" w:color="auto" w:fill="FFFDE7"/>
          </w:tcPr>
          <w:p w14:paraId="118DFDE8" w14:textId="77777777" w:rsidR="008A77F2" w:rsidRDefault="00000000">
            <w:r>
              <w:rPr>
                <w:rFonts w:ascii="Courier New" w:hAnsi="Courier New"/>
                <w:b/>
                <w:sz w:val="16"/>
              </w:rPr>
              <w:t>underlyings[].volatility</w:t>
            </w:r>
          </w:p>
        </w:tc>
        <w:tc>
          <w:tcPr>
            <w:tcW w:w="1020" w:type="dxa"/>
            <w:shd w:val="clear" w:color="auto" w:fill="FFFDE7"/>
          </w:tcPr>
          <w:p w14:paraId="0F525A17" w14:textId="77777777" w:rsidR="008A77F2" w:rsidRDefault="00000000">
            <w:r>
              <w:rPr>
                <w:color w:val="595959"/>
                <w:sz w:val="16"/>
              </w:rPr>
              <w:t>float</w:t>
            </w:r>
          </w:p>
        </w:tc>
        <w:tc>
          <w:tcPr>
            <w:tcW w:w="6009" w:type="dxa"/>
            <w:shd w:val="clear" w:color="auto" w:fill="FFFDE7"/>
          </w:tcPr>
          <w:p w14:paraId="6556EFA8" w14:textId="77777777" w:rsidR="008A77F2" w:rsidRDefault="00000000">
            <w:r>
              <w:rPr>
                <w:sz w:val="16"/>
              </w:rPr>
              <w:t>Annualised volatility</w:t>
            </w:r>
          </w:p>
        </w:tc>
      </w:tr>
      <w:tr w:rsidR="008A77F2" w14:paraId="2C0F4D72" w14:textId="77777777">
        <w:tc>
          <w:tcPr>
            <w:tcW w:w="2268" w:type="dxa"/>
            <w:shd w:val="clear" w:color="auto" w:fill="FFFDE7"/>
          </w:tcPr>
          <w:p w14:paraId="30BECD58" w14:textId="77777777" w:rsidR="008A77F2" w:rsidRDefault="00000000">
            <w:r>
              <w:rPr>
                <w:rFonts w:ascii="Courier New" w:hAnsi="Courier New"/>
                <w:b/>
                <w:sz w:val="16"/>
              </w:rPr>
              <w:t>underlyings[].barrier_pct</w:t>
            </w:r>
          </w:p>
        </w:tc>
        <w:tc>
          <w:tcPr>
            <w:tcW w:w="1020" w:type="dxa"/>
            <w:shd w:val="clear" w:color="auto" w:fill="FFFDE7"/>
          </w:tcPr>
          <w:p w14:paraId="22D87B3E" w14:textId="77777777" w:rsidR="008A77F2" w:rsidRDefault="00000000">
            <w:r>
              <w:rPr>
                <w:color w:val="595959"/>
                <w:sz w:val="16"/>
              </w:rPr>
              <w:t>float</w:t>
            </w:r>
          </w:p>
        </w:tc>
        <w:tc>
          <w:tcPr>
            <w:tcW w:w="6009" w:type="dxa"/>
            <w:shd w:val="clear" w:color="auto" w:fill="FFFDE7"/>
          </w:tcPr>
          <w:p w14:paraId="65FCBDEE" w14:textId="77777777" w:rsidR="008A77F2" w:rsidRDefault="00000000">
            <w:r>
              <w:rPr>
                <w:sz w:val="16"/>
              </w:rPr>
              <w:t>Barrier as % of initial fixing</w:t>
            </w:r>
          </w:p>
        </w:tc>
      </w:tr>
      <w:tr w:rsidR="008A77F2" w14:paraId="579B2EDC" w14:textId="77777777">
        <w:tc>
          <w:tcPr>
            <w:tcW w:w="2268" w:type="dxa"/>
            <w:shd w:val="clear" w:color="auto" w:fill="FFFDE7"/>
          </w:tcPr>
          <w:p w14:paraId="621ADD29" w14:textId="77777777" w:rsidR="008A77F2" w:rsidRDefault="00000000">
            <w:r>
              <w:rPr>
                <w:rFonts w:ascii="Courier New" w:hAnsi="Courier New"/>
                <w:b/>
                <w:sz w:val="16"/>
              </w:rPr>
              <w:t>underlyings[].strike_pct</w:t>
            </w:r>
          </w:p>
        </w:tc>
        <w:tc>
          <w:tcPr>
            <w:tcW w:w="1020" w:type="dxa"/>
            <w:shd w:val="clear" w:color="auto" w:fill="FFFDE7"/>
          </w:tcPr>
          <w:p w14:paraId="3BA36A6D" w14:textId="77777777" w:rsidR="008A77F2" w:rsidRDefault="00000000">
            <w:r>
              <w:rPr>
                <w:color w:val="595959"/>
                <w:sz w:val="16"/>
              </w:rPr>
              <w:t>float</w:t>
            </w:r>
          </w:p>
        </w:tc>
        <w:tc>
          <w:tcPr>
            <w:tcW w:w="6009" w:type="dxa"/>
            <w:shd w:val="clear" w:color="auto" w:fill="FFFDE7"/>
          </w:tcPr>
          <w:p w14:paraId="0736AD18" w14:textId="77777777" w:rsidR="008A77F2" w:rsidRDefault="00000000">
            <w:r>
              <w:rPr>
                <w:sz w:val="16"/>
              </w:rPr>
              <w:t>Strike as % of initial fixing</w:t>
            </w:r>
          </w:p>
        </w:tc>
      </w:tr>
    </w:tbl>
    <w:p w14:paraId="77619026" w14:textId="77777777" w:rsidR="008A77F2" w:rsidRDefault="008A77F2">
      <w:pPr>
        <w:spacing w:after="40"/>
      </w:pPr>
    </w:p>
    <w:p w14:paraId="74E40706"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713"/>
        <w:gridCol w:w="1011"/>
        <w:gridCol w:w="5898"/>
      </w:tblGrid>
      <w:tr w:rsidR="008A77F2" w14:paraId="66EA67D0" w14:textId="77777777">
        <w:tc>
          <w:tcPr>
            <w:tcW w:w="2268" w:type="dxa"/>
            <w:shd w:val="clear" w:color="auto" w:fill="002B5B"/>
          </w:tcPr>
          <w:p w14:paraId="6AEE6FBB" w14:textId="77777777" w:rsidR="008A77F2" w:rsidRDefault="00000000">
            <w:r>
              <w:rPr>
                <w:b/>
                <w:color w:val="FFFFFF"/>
                <w:sz w:val="18"/>
              </w:rPr>
              <w:t>Field</w:t>
            </w:r>
          </w:p>
        </w:tc>
        <w:tc>
          <w:tcPr>
            <w:tcW w:w="1020" w:type="dxa"/>
            <w:shd w:val="clear" w:color="auto" w:fill="002B5B"/>
          </w:tcPr>
          <w:p w14:paraId="58415131" w14:textId="77777777" w:rsidR="008A77F2" w:rsidRDefault="00000000">
            <w:r>
              <w:rPr>
                <w:b/>
                <w:color w:val="FFFFFF"/>
                <w:sz w:val="18"/>
              </w:rPr>
              <w:t>Type</w:t>
            </w:r>
          </w:p>
        </w:tc>
        <w:tc>
          <w:tcPr>
            <w:tcW w:w="6009" w:type="dxa"/>
            <w:shd w:val="clear" w:color="auto" w:fill="002B5B"/>
          </w:tcPr>
          <w:p w14:paraId="5CD4B32B" w14:textId="77777777" w:rsidR="008A77F2" w:rsidRDefault="00000000">
            <w:r>
              <w:rPr>
                <w:b/>
                <w:color w:val="FFFFFF"/>
                <w:sz w:val="18"/>
              </w:rPr>
              <w:t>Description</w:t>
            </w:r>
          </w:p>
        </w:tc>
      </w:tr>
      <w:tr w:rsidR="008A77F2" w14:paraId="679EDF32" w14:textId="77777777">
        <w:tc>
          <w:tcPr>
            <w:tcW w:w="2268" w:type="dxa"/>
            <w:shd w:val="clear" w:color="auto" w:fill="FFFFFF"/>
          </w:tcPr>
          <w:p w14:paraId="499D85AE" w14:textId="77777777" w:rsidR="008A77F2" w:rsidRDefault="00000000">
            <w:r>
              <w:rPr>
                <w:rFonts w:ascii="Courier New" w:hAnsi="Courier New"/>
                <w:sz w:val="16"/>
              </w:rPr>
              <w:t>mc_num_paths</w:t>
            </w:r>
          </w:p>
        </w:tc>
        <w:tc>
          <w:tcPr>
            <w:tcW w:w="1020" w:type="dxa"/>
            <w:shd w:val="clear" w:color="auto" w:fill="FFFFFF"/>
          </w:tcPr>
          <w:p w14:paraId="3B1E4C5D" w14:textId="77777777" w:rsidR="008A77F2" w:rsidRDefault="00000000">
            <w:r>
              <w:rPr>
                <w:color w:val="595959"/>
                <w:sz w:val="16"/>
              </w:rPr>
              <w:t>int</w:t>
            </w:r>
          </w:p>
        </w:tc>
        <w:tc>
          <w:tcPr>
            <w:tcW w:w="6009" w:type="dxa"/>
            <w:shd w:val="clear" w:color="auto" w:fill="FFFFFF"/>
          </w:tcPr>
          <w:p w14:paraId="146451B2" w14:textId="77777777" w:rsidR="008A77F2" w:rsidRDefault="00000000">
            <w:r>
              <w:rPr>
                <w:sz w:val="16"/>
              </w:rPr>
              <w:t>Number of Monte Carlo paths (default 5000)</w:t>
            </w:r>
          </w:p>
        </w:tc>
      </w:tr>
      <w:tr w:rsidR="008A77F2" w14:paraId="716E0504" w14:textId="77777777">
        <w:tc>
          <w:tcPr>
            <w:tcW w:w="2268" w:type="dxa"/>
            <w:shd w:val="clear" w:color="auto" w:fill="FFFFFF"/>
          </w:tcPr>
          <w:p w14:paraId="54E57095" w14:textId="77777777" w:rsidR="008A77F2" w:rsidRDefault="00000000">
            <w:r>
              <w:rPr>
                <w:rFonts w:ascii="Courier New" w:hAnsi="Courier New"/>
                <w:sz w:val="16"/>
              </w:rPr>
              <w:t>mc_time_steps</w:t>
            </w:r>
          </w:p>
        </w:tc>
        <w:tc>
          <w:tcPr>
            <w:tcW w:w="1020" w:type="dxa"/>
            <w:shd w:val="clear" w:color="auto" w:fill="FFFFFF"/>
          </w:tcPr>
          <w:p w14:paraId="011CE1CB" w14:textId="77777777" w:rsidR="008A77F2" w:rsidRDefault="00000000">
            <w:r>
              <w:rPr>
                <w:color w:val="595959"/>
                <w:sz w:val="16"/>
              </w:rPr>
              <w:t>int</w:t>
            </w:r>
          </w:p>
        </w:tc>
        <w:tc>
          <w:tcPr>
            <w:tcW w:w="6009" w:type="dxa"/>
            <w:shd w:val="clear" w:color="auto" w:fill="FFFFFF"/>
          </w:tcPr>
          <w:p w14:paraId="4C0EDE2B" w14:textId="77777777" w:rsidR="008A77F2" w:rsidRDefault="00000000">
            <w:r>
              <w:rPr>
                <w:sz w:val="16"/>
              </w:rPr>
              <w:t>Time steps per path (default 360)</w:t>
            </w:r>
          </w:p>
        </w:tc>
      </w:tr>
      <w:tr w:rsidR="008A77F2" w14:paraId="2B946C5E" w14:textId="77777777">
        <w:tc>
          <w:tcPr>
            <w:tcW w:w="2268" w:type="dxa"/>
            <w:shd w:val="clear" w:color="auto" w:fill="FFFFFF"/>
          </w:tcPr>
          <w:p w14:paraId="24C35740" w14:textId="77777777" w:rsidR="008A77F2" w:rsidRDefault="00000000">
            <w:r>
              <w:rPr>
                <w:rFonts w:ascii="Courier New" w:hAnsi="Courier New"/>
                <w:sz w:val="16"/>
              </w:rPr>
              <w:t>mc_seed</w:t>
            </w:r>
          </w:p>
        </w:tc>
        <w:tc>
          <w:tcPr>
            <w:tcW w:w="1020" w:type="dxa"/>
            <w:shd w:val="clear" w:color="auto" w:fill="FFFFFF"/>
          </w:tcPr>
          <w:p w14:paraId="74F70232" w14:textId="77777777" w:rsidR="008A77F2" w:rsidRDefault="00000000">
            <w:r>
              <w:rPr>
                <w:color w:val="595959"/>
                <w:sz w:val="16"/>
              </w:rPr>
              <w:t>int</w:t>
            </w:r>
          </w:p>
        </w:tc>
        <w:tc>
          <w:tcPr>
            <w:tcW w:w="6009" w:type="dxa"/>
            <w:shd w:val="clear" w:color="auto" w:fill="FFFFFF"/>
          </w:tcPr>
          <w:p w14:paraId="431C3119" w14:textId="77777777" w:rsidR="008A77F2" w:rsidRDefault="00000000">
            <w:r>
              <w:rPr>
                <w:sz w:val="16"/>
              </w:rPr>
              <w:t>Random seed (default 42)</w:t>
            </w:r>
          </w:p>
        </w:tc>
      </w:tr>
      <w:tr w:rsidR="008A77F2" w14:paraId="7708B1F9" w14:textId="77777777">
        <w:tc>
          <w:tcPr>
            <w:tcW w:w="2268" w:type="dxa"/>
            <w:shd w:val="clear" w:color="auto" w:fill="FFFFFF"/>
          </w:tcPr>
          <w:p w14:paraId="780E1548" w14:textId="77777777" w:rsidR="008A77F2" w:rsidRDefault="00000000">
            <w:r>
              <w:rPr>
                <w:rFonts w:ascii="Courier New" w:hAnsi="Courier New"/>
                <w:sz w:val="16"/>
              </w:rPr>
              <w:t>correlation</w:t>
            </w:r>
          </w:p>
        </w:tc>
        <w:tc>
          <w:tcPr>
            <w:tcW w:w="1020" w:type="dxa"/>
            <w:shd w:val="clear" w:color="auto" w:fill="FFFFFF"/>
          </w:tcPr>
          <w:p w14:paraId="4F5361C4" w14:textId="77777777" w:rsidR="008A77F2" w:rsidRDefault="00000000">
            <w:r>
              <w:rPr>
                <w:color w:val="595959"/>
                <w:sz w:val="16"/>
              </w:rPr>
              <w:t>list</w:t>
            </w:r>
          </w:p>
        </w:tc>
        <w:tc>
          <w:tcPr>
            <w:tcW w:w="6009" w:type="dxa"/>
            <w:shd w:val="clear" w:color="auto" w:fill="FFFFFF"/>
          </w:tcPr>
          <w:p w14:paraId="4CDA8AB9" w14:textId="77777777" w:rsidR="008A77F2" w:rsidRDefault="00000000">
            <w:r>
              <w:rPr>
                <w:sz w:val="16"/>
              </w:rPr>
              <w:t>N×N correlation matrix for multi-asset baskets</w:t>
            </w:r>
          </w:p>
        </w:tc>
      </w:tr>
      <w:tr w:rsidR="008A77F2" w14:paraId="754BDD41" w14:textId="77777777">
        <w:tc>
          <w:tcPr>
            <w:tcW w:w="2268" w:type="dxa"/>
            <w:shd w:val="clear" w:color="auto" w:fill="FFFFFF"/>
          </w:tcPr>
          <w:p w14:paraId="23A08456" w14:textId="77777777" w:rsidR="008A77F2" w:rsidRDefault="00000000">
            <w:r>
              <w:rPr>
                <w:rFonts w:ascii="Courier New" w:hAnsi="Courier New"/>
                <w:sz w:val="16"/>
              </w:rPr>
              <w:t>barrier_observation_period</w:t>
            </w:r>
          </w:p>
        </w:tc>
        <w:tc>
          <w:tcPr>
            <w:tcW w:w="1020" w:type="dxa"/>
            <w:shd w:val="clear" w:color="auto" w:fill="FFFFFF"/>
          </w:tcPr>
          <w:p w14:paraId="600199DA" w14:textId="77777777" w:rsidR="008A77F2" w:rsidRDefault="00000000">
            <w:r>
              <w:rPr>
                <w:color w:val="595959"/>
                <w:sz w:val="16"/>
              </w:rPr>
              <w:t>object</w:t>
            </w:r>
          </w:p>
        </w:tc>
        <w:tc>
          <w:tcPr>
            <w:tcW w:w="6009" w:type="dxa"/>
            <w:shd w:val="clear" w:color="auto" w:fill="FFFFFF"/>
          </w:tcPr>
          <w:p w14:paraId="38782C64" w14:textId="77777777" w:rsidR="008A77F2" w:rsidRDefault="00000000">
            <w:r>
              <w:rPr>
                <w:sz w:val="16"/>
              </w:rPr>
              <w:t>start/end dates for barrier window override</w:t>
            </w:r>
          </w:p>
        </w:tc>
      </w:tr>
      <w:tr w:rsidR="008A77F2" w14:paraId="1CA9934A" w14:textId="77777777">
        <w:tc>
          <w:tcPr>
            <w:tcW w:w="2268" w:type="dxa"/>
            <w:shd w:val="clear" w:color="auto" w:fill="FFFFFF"/>
          </w:tcPr>
          <w:p w14:paraId="7A73FA26" w14:textId="77777777" w:rsidR="008A77F2" w:rsidRDefault="00000000">
            <w:r>
              <w:rPr>
                <w:rFonts w:ascii="Courier New" w:hAnsi="Courier New"/>
                <w:sz w:val="16"/>
              </w:rPr>
              <w:t>issuer_spread_bp</w:t>
            </w:r>
          </w:p>
        </w:tc>
        <w:tc>
          <w:tcPr>
            <w:tcW w:w="1020" w:type="dxa"/>
            <w:shd w:val="clear" w:color="auto" w:fill="FFFFFF"/>
          </w:tcPr>
          <w:p w14:paraId="4E508774" w14:textId="77777777" w:rsidR="008A77F2" w:rsidRDefault="00000000">
            <w:r>
              <w:rPr>
                <w:color w:val="595959"/>
                <w:sz w:val="16"/>
              </w:rPr>
              <w:t>float</w:t>
            </w:r>
          </w:p>
        </w:tc>
        <w:tc>
          <w:tcPr>
            <w:tcW w:w="6009" w:type="dxa"/>
            <w:shd w:val="clear" w:color="auto" w:fill="FFFFFF"/>
          </w:tcPr>
          <w:p w14:paraId="02694C87" w14:textId="77777777" w:rsidR="008A77F2" w:rsidRDefault="00000000">
            <w:r>
              <w:rPr>
                <w:sz w:val="16"/>
              </w:rPr>
              <w:t>Z-spread override</w:t>
            </w:r>
          </w:p>
        </w:tc>
      </w:tr>
    </w:tbl>
    <w:p w14:paraId="308432DC" w14:textId="77777777" w:rsidR="008A77F2" w:rsidRDefault="008A77F2">
      <w:pPr>
        <w:spacing w:after="40"/>
      </w:pPr>
    </w:p>
    <w:p w14:paraId="5A9FFC82" w14:textId="77777777" w:rsidR="008A77F2" w:rsidRDefault="00000000">
      <w:pPr>
        <w:spacing w:before="120" w:after="80"/>
      </w:pPr>
      <w:r>
        <w:rPr>
          <w:b/>
          <w:color w:val="002B5B"/>
          <w:sz w:val="24"/>
        </w:rPr>
        <w:t>Key Outputs</w:t>
      </w:r>
    </w:p>
    <w:p w14:paraId="46A6F838" w14:textId="77777777" w:rsidR="008A77F2" w:rsidRDefault="00000000">
      <w:pPr>
        <w:pStyle w:val="ListBullet"/>
        <w:spacing w:after="20"/>
      </w:pPr>
      <w:r>
        <w:rPr>
          <w:sz w:val="18"/>
        </w:rPr>
        <w:t>selected_npv — Monte Carlo price of the note</w:t>
      </w:r>
    </w:p>
    <w:p w14:paraId="0E8D52E4" w14:textId="77777777" w:rsidR="008A77F2" w:rsidRDefault="00000000">
      <w:pPr>
        <w:pStyle w:val="ListBullet"/>
        <w:spacing w:after="20"/>
      </w:pPr>
      <w:r>
        <w:rPr>
          <w:sz w:val="18"/>
        </w:rPr>
        <w:lastRenderedPageBreak/>
        <w:t>barrier_breach_probability — % of paths where barrier was breached</w:t>
      </w:r>
    </w:p>
    <w:p w14:paraId="5EB1A06F" w14:textId="77777777" w:rsidR="008A77F2" w:rsidRDefault="00000000">
      <w:pPr>
        <w:pStyle w:val="ListBullet"/>
        <w:spacing w:after="20"/>
      </w:pPr>
      <w:r>
        <w:rPr>
          <w:sz w:val="18"/>
        </w:rPr>
        <w:t>conditional_loss — average loss conditional on breach</w:t>
      </w:r>
    </w:p>
    <w:p w14:paraId="5F64B796" w14:textId="77777777" w:rsidR="008A77F2" w:rsidRDefault="00000000">
      <w:pPr>
        <w:pStyle w:val="ListBullet"/>
        <w:spacing w:after="20"/>
      </w:pPr>
      <w:r>
        <w:rPr>
          <w:sz w:val="18"/>
        </w:rPr>
        <w:t>coupon_pv — PV of fixed coupon stream</w:t>
      </w:r>
    </w:p>
    <w:p w14:paraId="35E3D999" w14:textId="77777777" w:rsidR="008A77F2" w:rsidRDefault="00000000">
      <w:pPr>
        <w:pStyle w:val="ListBullet"/>
        <w:spacing w:after="20"/>
      </w:pPr>
      <w:r>
        <w:rPr>
          <w:sz w:val="18"/>
        </w:rPr>
        <w:t>path_results — summary statistics across simulated paths</w:t>
      </w:r>
    </w:p>
    <w:p w14:paraId="011F8FD6" w14:textId="77777777" w:rsidR="008A77F2" w:rsidRDefault="00000000">
      <w:r>
        <w:br w:type="page"/>
      </w:r>
    </w:p>
    <w:p w14:paraId="32DDC2A2" w14:textId="77777777" w:rsidR="008A77F2" w:rsidRDefault="00000000">
      <w:pPr>
        <w:spacing w:before="240" w:after="80"/>
      </w:pPr>
      <w:r>
        <w:rPr>
          <w:b/>
          <w:color w:val="002B5B"/>
          <w:sz w:val="36"/>
        </w:rPr>
        <w:lastRenderedPageBreak/>
        <w:t>Barrier Discount Certificate Pricer</w:t>
      </w:r>
    </w:p>
    <w:tbl>
      <w:tblPr>
        <w:tblStyle w:val="TableGrid"/>
        <w:tblW w:w="0" w:type="auto"/>
        <w:tblLook w:val="04A0" w:firstRow="1" w:lastRow="0" w:firstColumn="1" w:lastColumn="0" w:noHBand="0" w:noVBand="1"/>
      </w:tblPr>
      <w:tblGrid>
        <w:gridCol w:w="9406"/>
      </w:tblGrid>
      <w:tr w:rsidR="008A77F2" w14:paraId="60EF1325" w14:textId="77777777">
        <w:tc>
          <w:tcPr>
            <w:tcW w:w="9406" w:type="dxa"/>
            <w:shd w:val="clear" w:color="auto" w:fill="002B5B"/>
          </w:tcPr>
          <w:p w14:paraId="00809C0B" w14:textId="77777777" w:rsidR="008A77F2" w:rsidRDefault="00000000">
            <w:pPr>
              <w:spacing w:before="60" w:after="60"/>
            </w:pPr>
            <w:r>
              <w:rPr>
                <w:rFonts w:ascii="Courier New" w:hAnsi="Courier New"/>
                <w:b/>
                <w:color w:val="FFFFFF"/>
                <w:sz w:val="18"/>
              </w:rPr>
              <w:t>model: "barrier_discount"</w:t>
            </w:r>
          </w:p>
        </w:tc>
      </w:tr>
    </w:tbl>
    <w:p w14:paraId="4EBE5D07" w14:textId="77777777" w:rsidR="008A77F2" w:rsidRDefault="008A77F2">
      <w:pPr>
        <w:spacing w:after="40"/>
      </w:pPr>
    </w:p>
    <w:p w14:paraId="7803B66C" w14:textId="77777777" w:rsidR="008A77F2" w:rsidRDefault="00000000">
      <w:pPr>
        <w:spacing w:after="120"/>
      </w:pPr>
      <w:r>
        <w:rPr>
          <w:i/>
          <w:color w:val="595959"/>
        </w:rPr>
        <w:t>European barrier at maturity, Monte Carlo — SSPA product type 1210</w:t>
      </w:r>
    </w:p>
    <w:p w14:paraId="417A481E" w14:textId="77777777" w:rsidR="008A77F2" w:rsidRDefault="00000000">
      <w:pPr>
        <w:spacing w:before="120" w:after="80"/>
      </w:pPr>
      <w:r>
        <w:rPr>
          <w:b/>
          <w:color w:val="002B5B"/>
          <w:sz w:val="24"/>
        </w:rPr>
        <w:t>Description</w:t>
      </w:r>
    </w:p>
    <w:p w14:paraId="0B2D7C8C" w14:textId="77777777" w:rsidR="008A77F2" w:rsidRDefault="00000000">
      <w:pPr>
        <w:spacing w:after="80"/>
      </w:pPr>
      <w:r>
        <w:rPr>
          <w:color w:val="000000"/>
        </w:rPr>
        <w:t>Prices barrier discount certificates where the barrier is observed only at maturity (European observation), distinguishing it from the continuous barrier of the reverse convertible. If the final price is above the barrier, the investor receives the denomination; if below, physical delivery of the underlying at the conversion ratio. Supports a quanto adjustment for underlyings quoted in a different currency.</w:t>
      </w:r>
    </w:p>
    <w:p w14:paraId="6B0FAB92" w14:textId="77777777" w:rsidR="008A77F2" w:rsidRDefault="00000000">
      <w:pPr>
        <w:spacing w:before="120" w:after="80"/>
      </w:pPr>
      <w:r>
        <w:rPr>
          <w:b/>
          <w:color w:val="002B5B"/>
          <w:sz w:val="24"/>
        </w:rPr>
        <w:t>Pricing Methodology</w:t>
      </w:r>
    </w:p>
    <w:p w14:paraId="53360064" w14:textId="77777777" w:rsidR="008A77F2" w:rsidRDefault="00000000">
      <w:pPr>
        <w:spacing w:after="60"/>
      </w:pPr>
      <w:r>
        <w:rPr>
          <w:color w:val="000000"/>
          <w:sz w:val="18"/>
        </w:rPr>
        <w:t>N GBM paths are simulated for the single underlying. At maturity T only: if S(T) &gt; barrier → denomination; else → conversion_ratio × S(T). The quanto adjustment corrects the drift when the stock is in a different currency from the settlement currency:</w:t>
      </w:r>
    </w:p>
    <w:p w14:paraId="59B9DC03" w14:textId="77777777" w:rsidR="008A77F2" w:rsidRDefault="00000000">
      <w:pPr>
        <w:spacing w:after="60"/>
      </w:pPr>
      <w:r>
        <w:rPr>
          <w:color w:val="000000"/>
          <w:sz w:val="18"/>
        </w:rPr>
        <w:t>drift = r_settlement − q − quanto_adjustment</w:t>
      </w:r>
      <w:r>
        <w:br/>
      </w:r>
      <w:r>
        <w:rPr>
          <w:color w:val="000000"/>
          <w:sz w:val="18"/>
        </w:rPr>
        <w:t>quanto_adjustment = ρ_SX × σ_S × σ_FX</w:t>
      </w:r>
    </w:p>
    <w:p w14:paraId="4A3A3735" w14:textId="77777777" w:rsidR="008A77F2" w:rsidRDefault="00000000">
      <w:pPr>
        <w:spacing w:before="120" w:after="80"/>
      </w:pPr>
      <w:r>
        <w:rPr>
          <w:b/>
          <w:color w:val="002B5B"/>
          <w:sz w:val="24"/>
        </w:rPr>
        <w:t>Key Formulas</w:t>
      </w:r>
    </w:p>
    <w:p w14:paraId="3664B71C" w14:textId="77777777" w:rsidR="008A77F2" w:rsidRDefault="00000000">
      <w:pPr>
        <w:spacing w:before="20" w:after="20"/>
        <w:ind w:left="454"/>
      </w:pPr>
      <w:r>
        <w:rPr>
          <w:rFonts w:ascii="Courier New" w:hAnsi="Courier New"/>
          <w:color w:val="595959"/>
          <w:sz w:val="18"/>
        </w:rPr>
        <w:t>dS/S = (r − q − quanto_adj)·dt + σ·dZ     [single GBM path]</w:t>
      </w:r>
    </w:p>
    <w:p w14:paraId="50D17241" w14:textId="77777777" w:rsidR="008A77F2" w:rsidRDefault="00000000">
      <w:pPr>
        <w:spacing w:before="20" w:after="20"/>
        <w:ind w:left="454"/>
      </w:pPr>
      <w:r>
        <w:rPr>
          <w:rFonts w:ascii="Courier New" w:hAnsi="Courier New"/>
          <w:color w:val="595959"/>
          <w:sz w:val="18"/>
        </w:rPr>
        <w:t>quanto_adj = ρ_SX × σ_S × σ_FX</w:t>
      </w:r>
    </w:p>
    <w:p w14:paraId="0E191397" w14:textId="77777777" w:rsidR="008A77F2" w:rsidRDefault="00000000">
      <w:pPr>
        <w:spacing w:before="20" w:after="20"/>
        <w:ind w:left="454"/>
      </w:pPr>
      <w:r>
        <w:rPr>
          <w:rFonts w:ascii="Courier New" w:hAnsi="Courier New"/>
          <w:color w:val="595959"/>
          <w:sz w:val="18"/>
        </w:rPr>
        <w:t>Payoff(T): denomination if S(T) &gt; barrier</w:t>
      </w:r>
    </w:p>
    <w:p w14:paraId="73113183" w14:textId="77777777" w:rsidR="008A77F2" w:rsidRDefault="00000000">
      <w:pPr>
        <w:spacing w:before="20" w:after="20"/>
        <w:ind w:left="454"/>
      </w:pPr>
      <w:r>
        <w:rPr>
          <w:rFonts w:ascii="Courier New" w:hAnsi="Courier New"/>
          <w:color w:val="595959"/>
          <w:sz w:val="18"/>
        </w:rPr>
        <w:t xml:space="preserve">            conversion_ratio × S(T) otherwise</w:t>
      </w:r>
    </w:p>
    <w:p w14:paraId="75A56E7D" w14:textId="77777777" w:rsidR="008A77F2" w:rsidRDefault="00000000">
      <w:pPr>
        <w:spacing w:before="20" w:after="20"/>
        <w:ind w:left="454"/>
      </w:pPr>
      <w:r>
        <w:rPr>
          <w:rFonts w:ascii="Courier New" w:hAnsi="Courier New"/>
          <w:color w:val="595959"/>
          <w:sz w:val="18"/>
        </w:rPr>
        <w:t>NPV = DF(T) × E^Q[Payoff(T)]  +  Σ coupon_t × DF(t)</w:t>
      </w:r>
    </w:p>
    <w:p w14:paraId="668CB402"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905"/>
        <w:gridCol w:w="995"/>
        <w:gridCol w:w="5722"/>
      </w:tblGrid>
      <w:tr w:rsidR="008A77F2" w14:paraId="062EB6E3" w14:textId="77777777">
        <w:tc>
          <w:tcPr>
            <w:tcW w:w="2268" w:type="dxa"/>
            <w:shd w:val="clear" w:color="auto" w:fill="002B5B"/>
          </w:tcPr>
          <w:p w14:paraId="3EE2A1A5" w14:textId="77777777" w:rsidR="008A77F2" w:rsidRDefault="00000000">
            <w:r>
              <w:rPr>
                <w:b/>
                <w:color w:val="FFFFFF"/>
                <w:sz w:val="18"/>
              </w:rPr>
              <w:t>Field</w:t>
            </w:r>
          </w:p>
        </w:tc>
        <w:tc>
          <w:tcPr>
            <w:tcW w:w="1020" w:type="dxa"/>
            <w:shd w:val="clear" w:color="auto" w:fill="002B5B"/>
          </w:tcPr>
          <w:p w14:paraId="17600685" w14:textId="77777777" w:rsidR="008A77F2" w:rsidRDefault="00000000">
            <w:r>
              <w:rPr>
                <w:b/>
                <w:color w:val="FFFFFF"/>
                <w:sz w:val="18"/>
              </w:rPr>
              <w:t>Type</w:t>
            </w:r>
          </w:p>
        </w:tc>
        <w:tc>
          <w:tcPr>
            <w:tcW w:w="6009" w:type="dxa"/>
            <w:shd w:val="clear" w:color="auto" w:fill="002B5B"/>
          </w:tcPr>
          <w:p w14:paraId="59E6CC0B" w14:textId="77777777" w:rsidR="008A77F2" w:rsidRDefault="00000000">
            <w:r>
              <w:rPr>
                <w:b/>
                <w:color w:val="FFFFFF"/>
                <w:sz w:val="18"/>
              </w:rPr>
              <w:t>Description</w:t>
            </w:r>
          </w:p>
        </w:tc>
      </w:tr>
      <w:tr w:rsidR="008A77F2" w14:paraId="3BA4569E" w14:textId="77777777">
        <w:tc>
          <w:tcPr>
            <w:tcW w:w="2268" w:type="dxa"/>
            <w:shd w:val="clear" w:color="auto" w:fill="FFFDE7"/>
          </w:tcPr>
          <w:p w14:paraId="492AE3BA" w14:textId="77777777" w:rsidR="008A77F2" w:rsidRDefault="00000000">
            <w:r>
              <w:rPr>
                <w:rFonts w:ascii="Courier New" w:hAnsi="Courier New"/>
                <w:b/>
                <w:sz w:val="16"/>
              </w:rPr>
              <w:t>instrument_id</w:t>
            </w:r>
          </w:p>
        </w:tc>
        <w:tc>
          <w:tcPr>
            <w:tcW w:w="1020" w:type="dxa"/>
            <w:shd w:val="clear" w:color="auto" w:fill="FFFDE7"/>
          </w:tcPr>
          <w:p w14:paraId="0D6F386E" w14:textId="77777777" w:rsidR="008A77F2" w:rsidRDefault="00000000">
            <w:r>
              <w:rPr>
                <w:color w:val="595959"/>
                <w:sz w:val="16"/>
              </w:rPr>
              <w:t>string</w:t>
            </w:r>
          </w:p>
        </w:tc>
        <w:tc>
          <w:tcPr>
            <w:tcW w:w="6009" w:type="dxa"/>
            <w:shd w:val="clear" w:color="auto" w:fill="FFFDE7"/>
          </w:tcPr>
          <w:p w14:paraId="7ED48FFA" w14:textId="77777777" w:rsidR="008A77F2" w:rsidRDefault="00000000">
            <w:r>
              <w:rPr>
                <w:sz w:val="16"/>
              </w:rPr>
              <w:t>ISIN or internal identifier</w:t>
            </w:r>
          </w:p>
        </w:tc>
      </w:tr>
      <w:tr w:rsidR="008A77F2" w14:paraId="173D6307" w14:textId="77777777">
        <w:tc>
          <w:tcPr>
            <w:tcW w:w="2268" w:type="dxa"/>
            <w:shd w:val="clear" w:color="auto" w:fill="FFFDE7"/>
          </w:tcPr>
          <w:p w14:paraId="2A9BBB59" w14:textId="77777777" w:rsidR="008A77F2" w:rsidRDefault="00000000">
            <w:r>
              <w:rPr>
                <w:rFonts w:ascii="Courier New" w:hAnsi="Courier New"/>
                <w:b/>
                <w:sz w:val="16"/>
              </w:rPr>
              <w:t>evaluation_date</w:t>
            </w:r>
          </w:p>
        </w:tc>
        <w:tc>
          <w:tcPr>
            <w:tcW w:w="1020" w:type="dxa"/>
            <w:shd w:val="clear" w:color="auto" w:fill="FFFDE7"/>
          </w:tcPr>
          <w:p w14:paraId="336F17E7" w14:textId="77777777" w:rsidR="008A77F2" w:rsidRDefault="00000000">
            <w:r>
              <w:rPr>
                <w:color w:val="595959"/>
                <w:sz w:val="16"/>
              </w:rPr>
              <w:t>string</w:t>
            </w:r>
          </w:p>
        </w:tc>
        <w:tc>
          <w:tcPr>
            <w:tcW w:w="6009" w:type="dxa"/>
            <w:shd w:val="clear" w:color="auto" w:fill="FFFDE7"/>
          </w:tcPr>
          <w:p w14:paraId="47F4D933" w14:textId="77777777" w:rsidR="008A77F2" w:rsidRDefault="00000000">
            <w:r>
              <w:rPr>
                <w:sz w:val="16"/>
              </w:rPr>
              <w:t>Pricing date</w:t>
            </w:r>
          </w:p>
        </w:tc>
      </w:tr>
      <w:tr w:rsidR="008A77F2" w14:paraId="1A0004A3" w14:textId="77777777">
        <w:tc>
          <w:tcPr>
            <w:tcW w:w="2268" w:type="dxa"/>
            <w:shd w:val="clear" w:color="auto" w:fill="FFFDE7"/>
          </w:tcPr>
          <w:p w14:paraId="290CD3CB" w14:textId="77777777" w:rsidR="008A77F2" w:rsidRDefault="00000000">
            <w:r>
              <w:rPr>
                <w:rFonts w:ascii="Courier New" w:hAnsi="Courier New"/>
                <w:b/>
                <w:sz w:val="16"/>
              </w:rPr>
              <w:t>maturity_date</w:t>
            </w:r>
          </w:p>
        </w:tc>
        <w:tc>
          <w:tcPr>
            <w:tcW w:w="1020" w:type="dxa"/>
            <w:shd w:val="clear" w:color="auto" w:fill="FFFDE7"/>
          </w:tcPr>
          <w:p w14:paraId="6C25DAD3" w14:textId="77777777" w:rsidR="008A77F2" w:rsidRDefault="00000000">
            <w:r>
              <w:rPr>
                <w:color w:val="595959"/>
                <w:sz w:val="16"/>
              </w:rPr>
              <w:t>string</w:t>
            </w:r>
          </w:p>
        </w:tc>
        <w:tc>
          <w:tcPr>
            <w:tcW w:w="6009" w:type="dxa"/>
            <w:shd w:val="clear" w:color="auto" w:fill="FFFDE7"/>
          </w:tcPr>
          <w:p w14:paraId="0348C6D1" w14:textId="77777777" w:rsidR="008A77F2" w:rsidRDefault="00000000">
            <w:r>
              <w:rPr>
                <w:sz w:val="16"/>
              </w:rPr>
              <w:t>Maturity date</w:t>
            </w:r>
          </w:p>
        </w:tc>
      </w:tr>
      <w:tr w:rsidR="008A77F2" w14:paraId="508AF217" w14:textId="77777777">
        <w:tc>
          <w:tcPr>
            <w:tcW w:w="2268" w:type="dxa"/>
            <w:shd w:val="clear" w:color="auto" w:fill="FFFDE7"/>
          </w:tcPr>
          <w:p w14:paraId="0DBEAA5A" w14:textId="77777777" w:rsidR="008A77F2" w:rsidRDefault="00000000">
            <w:r>
              <w:rPr>
                <w:rFonts w:ascii="Courier New" w:hAnsi="Courier New"/>
                <w:b/>
                <w:sz w:val="16"/>
              </w:rPr>
              <w:t>denomination</w:t>
            </w:r>
          </w:p>
        </w:tc>
        <w:tc>
          <w:tcPr>
            <w:tcW w:w="1020" w:type="dxa"/>
            <w:shd w:val="clear" w:color="auto" w:fill="FFFDE7"/>
          </w:tcPr>
          <w:p w14:paraId="6699ED99" w14:textId="77777777" w:rsidR="008A77F2" w:rsidRDefault="00000000">
            <w:r>
              <w:rPr>
                <w:color w:val="595959"/>
                <w:sz w:val="16"/>
              </w:rPr>
              <w:t>float</w:t>
            </w:r>
          </w:p>
        </w:tc>
        <w:tc>
          <w:tcPr>
            <w:tcW w:w="6009" w:type="dxa"/>
            <w:shd w:val="clear" w:color="auto" w:fill="FFFDE7"/>
          </w:tcPr>
          <w:p w14:paraId="3A3CFB8C" w14:textId="77777777" w:rsidR="008A77F2" w:rsidRDefault="00000000">
            <w:r>
              <w:rPr>
                <w:sz w:val="16"/>
              </w:rPr>
              <w:t>Notional / face value</w:t>
            </w:r>
          </w:p>
        </w:tc>
      </w:tr>
      <w:tr w:rsidR="008A77F2" w14:paraId="5289A51F" w14:textId="77777777">
        <w:tc>
          <w:tcPr>
            <w:tcW w:w="2268" w:type="dxa"/>
            <w:shd w:val="clear" w:color="auto" w:fill="FFFDE7"/>
          </w:tcPr>
          <w:p w14:paraId="7D763A16" w14:textId="77777777" w:rsidR="008A77F2" w:rsidRDefault="00000000">
            <w:r>
              <w:rPr>
                <w:rFonts w:ascii="Courier New" w:hAnsi="Courier New"/>
                <w:b/>
                <w:sz w:val="16"/>
              </w:rPr>
              <w:t>underlyings</w:t>
            </w:r>
          </w:p>
        </w:tc>
        <w:tc>
          <w:tcPr>
            <w:tcW w:w="1020" w:type="dxa"/>
            <w:shd w:val="clear" w:color="auto" w:fill="FFFDE7"/>
          </w:tcPr>
          <w:p w14:paraId="3B9F671D" w14:textId="77777777" w:rsidR="008A77F2" w:rsidRDefault="00000000">
            <w:r>
              <w:rPr>
                <w:color w:val="595959"/>
                <w:sz w:val="16"/>
              </w:rPr>
              <w:t>list</w:t>
            </w:r>
          </w:p>
        </w:tc>
        <w:tc>
          <w:tcPr>
            <w:tcW w:w="6009" w:type="dxa"/>
            <w:shd w:val="clear" w:color="auto" w:fill="FFFDE7"/>
          </w:tcPr>
          <w:p w14:paraId="6D438672" w14:textId="77777777" w:rsidR="008A77F2" w:rsidRDefault="00000000">
            <w:r>
              <w:rPr>
                <w:sz w:val="16"/>
              </w:rPr>
              <w:t>Single underlying object</w:t>
            </w:r>
          </w:p>
        </w:tc>
      </w:tr>
      <w:tr w:rsidR="008A77F2" w14:paraId="798B2D81" w14:textId="77777777">
        <w:tc>
          <w:tcPr>
            <w:tcW w:w="2268" w:type="dxa"/>
            <w:shd w:val="clear" w:color="auto" w:fill="FFFDE7"/>
          </w:tcPr>
          <w:p w14:paraId="05906AB6" w14:textId="77777777" w:rsidR="008A77F2" w:rsidRDefault="00000000">
            <w:r>
              <w:rPr>
                <w:rFonts w:ascii="Courier New" w:hAnsi="Courier New"/>
                <w:b/>
                <w:sz w:val="16"/>
              </w:rPr>
              <w:t>underlyings[].initial_fixing</w:t>
            </w:r>
          </w:p>
        </w:tc>
        <w:tc>
          <w:tcPr>
            <w:tcW w:w="1020" w:type="dxa"/>
            <w:shd w:val="clear" w:color="auto" w:fill="FFFDE7"/>
          </w:tcPr>
          <w:p w14:paraId="105A706F" w14:textId="77777777" w:rsidR="008A77F2" w:rsidRDefault="00000000">
            <w:r>
              <w:rPr>
                <w:color w:val="595959"/>
                <w:sz w:val="16"/>
              </w:rPr>
              <w:t>float</w:t>
            </w:r>
          </w:p>
        </w:tc>
        <w:tc>
          <w:tcPr>
            <w:tcW w:w="6009" w:type="dxa"/>
            <w:shd w:val="clear" w:color="auto" w:fill="FFFDE7"/>
          </w:tcPr>
          <w:p w14:paraId="7897FB28" w14:textId="77777777" w:rsidR="008A77F2" w:rsidRDefault="00000000">
            <w:r>
              <w:rPr>
                <w:sz w:val="16"/>
              </w:rPr>
              <w:t>Spot at trade date</w:t>
            </w:r>
          </w:p>
        </w:tc>
      </w:tr>
      <w:tr w:rsidR="008A77F2" w14:paraId="6A420CD6" w14:textId="77777777">
        <w:tc>
          <w:tcPr>
            <w:tcW w:w="2268" w:type="dxa"/>
            <w:shd w:val="clear" w:color="auto" w:fill="FFFDE7"/>
          </w:tcPr>
          <w:p w14:paraId="6B5DB75B" w14:textId="77777777" w:rsidR="008A77F2" w:rsidRDefault="00000000">
            <w:r>
              <w:rPr>
                <w:rFonts w:ascii="Courier New" w:hAnsi="Courier New"/>
                <w:b/>
                <w:sz w:val="16"/>
              </w:rPr>
              <w:t>underlyings[].current_price</w:t>
            </w:r>
          </w:p>
        </w:tc>
        <w:tc>
          <w:tcPr>
            <w:tcW w:w="1020" w:type="dxa"/>
            <w:shd w:val="clear" w:color="auto" w:fill="FFFDE7"/>
          </w:tcPr>
          <w:p w14:paraId="055003E4" w14:textId="77777777" w:rsidR="008A77F2" w:rsidRDefault="00000000">
            <w:r>
              <w:rPr>
                <w:color w:val="595959"/>
                <w:sz w:val="16"/>
              </w:rPr>
              <w:t>float</w:t>
            </w:r>
          </w:p>
        </w:tc>
        <w:tc>
          <w:tcPr>
            <w:tcW w:w="6009" w:type="dxa"/>
            <w:shd w:val="clear" w:color="auto" w:fill="FFFDE7"/>
          </w:tcPr>
          <w:p w14:paraId="69B1EF9B" w14:textId="77777777" w:rsidR="008A77F2" w:rsidRDefault="00000000">
            <w:r>
              <w:rPr>
                <w:sz w:val="16"/>
              </w:rPr>
              <w:t>Current spot</w:t>
            </w:r>
          </w:p>
        </w:tc>
      </w:tr>
      <w:tr w:rsidR="008A77F2" w14:paraId="71E99054" w14:textId="77777777">
        <w:tc>
          <w:tcPr>
            <w:tcW w:w="2268" w:type="dxa"/>
            <w:shd w:val="clear" w:color="auto" w:fill="FFFDE7"/>
          </w:tcPr>
          <w:p w14:paraId="02F34D6E" w14:textId="77777777" w:rsidR="008A77F2" w:rsidRDefault="00000000">
            <w:r>
              <w:rPr>
                <w:rFonts w:ascii="Courier New" w:hAnsi="Courier New"/>
                <w:b/>
                <w:sz w:val="16"/>
              </w:rPr>
              <w:t>underlyings[].volatility</w:t>
            </w:r>
          </w:p>
        </w:tc>
        <w:tc>
          <w:tcPr>
            <w:tcW w:w="1020" w:type="dxa"/>
            <w:shd w:val="clear" w:color="auto" w:fill="FFFDE7"/>
          </w:tcPr>
          <w:p w14:paraId="4AEE26B7" w14:textId="77777777" w:rsidR="008A77F2" w:rsidRDefault="00000000">
            <w:r>
              <w:rPr>
                <w:color w:val="595959"/>
                <w:sz w:val="16"/>
              </w:rPr>
              <w:t>float</w:t>
            </w:r>
          </w:p>
        </w:tc>
        <w:tc>
          <w:tcPr>
            <w:tcW w:w="6009" w:type="dxa"/>
            <w:shd w:val="clear" w:color="auto" w:fill="FFFDE7"/>
          </w:tcPr>
          <w:p w14:paraId="2D500556" w14:textId="77777777" w:rsidR="008A77F2" w:rsidRDefault="00000000">
            <w:r>
              <w:rPr>
                <w:sz w:val="16"/>
              </w:rPr>
              <w:t>Annualised volatility</w:t>
            </w:r>
          </w:p>
        </w:tc>
      </w:tr>
      <w:tr w:rsidR="008A77F2" w14:paraId="2424FDEA" w14:textId="77777777">
        <w:tc>
          <w:tcPr>
            <w:tcW w:w="2268" w:type="dxa"/>
            <w:shd w:val="clear" w:color="auto" w:fill="FFFDE7"/>
          </w:tcPr>
          <w:p w14:paraId="2852C96C" w14:textId="77777777" w:rsidR="008A77F2" w:rsidRDefault="00000000">
            <w:r>
              <w:rPr>
                <w:rFonts w:ascii="Courier New" w:hAnsi="Courier New"/>
                <w:b/>
                <w:sz w:val="16"/>
              </w:rPr>
              <w:t>underlyings[].barrier_pct</w:t>
            </w:r>
          </w:p>
        </w:tc>
        <w:tc>
          <w:tcPr>
            <w:tcW w:w="1020" w:type="dxa"/>
            <w:shd w:val="clear" w:color="auto" w:fill="FFFDE7"/>
          </w:tcPr>
          <w:p w14:paraId="0B060516" w14:textId="77777777" w:rsidR="008A77F2" w:rsidRDefault="00000000">
            <w:r>
              <w:rPr>
                <w:color w:val="595959"/>
                <w:sz w:val="16"/>
              </w:rPr>
              <w:t>float</w:t>
            </w:r>
          </w:p>
        </w:tc>
        <w:tc>
          <w:tcPr>
            <w:tcW w:w="6009" w:type="dxa"/>
            <w:shd w:val="clear" w:color="auto" w:fill="FFFDE7"/>
          </w:tcPr>
          <w:p w14:paraId="00FDD019" w14:textId="77777777" w:rsidR="008A77F2" w:rsidRDefault="00000000">
            <w:r>
              <w:rPr>
                <w:sz w:val="16"/>
              </w:rPr>
              <w:t>European barrier as % of initial fixing</w:t>
            </w:r>
          </w:p>
        </w:tc>
      </w:tr>
      <w:tr w:rsidR="008A77F2" w14:paraId="0C38B3B9" w14:textId="77777777">
        <w:tc>
          <w:tcPr>
            <w:tcW w:w="2268" w:type="dxa"/>
            <w:shd w:val="clear" w:color="auto" w:fill="FFFDE7"/>
          </w:tcPr>
          <w:p w14:paraId="3A2DC1A4" w14:textId="77777777" w:rsidR="008A77F2" w:rsidRDefault="00000000">
            <w:r>
              <w:rPr>
                <w:rFonts w:ascii="Courier New" w:hAnsi="Courier New"/>
                <w:b/>
                <w:sz w:val="16"/>
              </w:rPr>
              <w:t>underlyings[].strike_pct</w:t>
            </w:r>
          </w:p>
        </w:tc>
        <w:tc>
          <w:tcPr>
            <w:tcW w:w="1020" w:type="dxa"/>
            <w:shd w:val="clear" w:color="auto" w:fill="FFFDE7"/>
          </w:tcPr>
          <w:p w14:paraId="086A886F" w14:textId="77777777" w:rsidR="008A77F2" w:rsidRDefault="00000000">
            <w:r>
              <w:rPr>
                <w:color w:val="595959"/>
                <w:sz w:val="16"/>
              </w:rPr>
              <w:t>float</w:t>
            </w:r>
          </w:p>
        </w:tc>
        <w:tc>
          <w:tcPr>
            <w:tcW w:w="6009" w:type="dxa"/>
            <w:shd w:val="clear" w:color="auto" w:fill="FFFDE7"/>
          </w:tcPr>
          <w:p w14:paraId="7A00D001" w14:textId="77777777" w:rsidR="008A77F2" w:rsidRDefault="00000000">
            <w:r>
              <w:rPr>
                <w:sz w:val="16"/>
              </w:rPr>
              <w:t>Strike as % of initial fixing</w:t>
            </w:r>
          </w:p>
        </w:tc>
      </w:tr>
    </w:tbl>
    <w:p w14:paraId="76536F55" w14:textId="77777777" w:rsidR="008A77F2" w:rsidRDefault="008A77F2">
      <w:pPr>
        <w:spacing w:after="40"/>
      </w:pPr>
    </w:p>
    <w:p w14:paraId="79E319BE"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489FD355" w14:textId="77777777">
        <w:tc>
          <w:tcPr>
            <w:tcW w:w="2268" w:type="dxa"/>
            <w:shd w:val="clear" w:color="auto" w:fill="002B5B"/>
          </w:tcPr>
          <w:p w14:paraId="185F969F" w14:textId="77777777" w:rsidR="008A77F2" w:rsidRDefault="00000000">
            <w:r>
              <w:rPr>
                <w:b/>
                <w:color w:val="FFFFFF"/>
                <w:sz w:val="18"/>
              </w:rPr>
              <w:t>Field</w:t>
            </w:r>
          </w:p>
        </w:tc>
        <w:tc>
          <w:tcPr>
            <w:tcW w:w="1020" w:type="dxa"/>
            <w:shd w:val="clear" w:color="auto" w:fill="002B5B"/>
          </w:tcPr>
          <w:p w14:paraId="26220A56" w14:textId="77777777" w:rsidR="008A77F2" w:rsidRDefault="00000000">
            <w:r>
              <w:rPr>
                <w:b/>
                <w:color w:val="FFFFFF"/>
                <w:sz w:val="18"/>
              </w:rPr>
              <w:t>Type</w:t>
            </w:r>
          </w:p>
        </w:tc>
        <w:tc>
          <w:tcPr>
            <w:tcW w:w="6009" w:type="dxa"/>
            <w:shd w:val="clear" w:color="auto" w:fill="002B5B"/>
          </w:tcPr>
          <w:p w14:paraId="02F33E0B" w14:textId="77777777" w:rsidR="008A77F2" w:rsidRDefault="00000000">
            <w:r>
              <w:rPr>
                <w:b/>
                <w:color w:val="FFFFFF"/>
                <w:sz w:val="18"/>
              </w:rPr>
              <w:t>Description</w:t>
            </w:r>
          </w:p>
        </w:tc>
      </w:tr>
      <w:tr w:rsidR="008A77F2" w14:paraId="4E0C2224" w14:textId="77777777">
        <w:tc>
          <w:tcPr>
            <w:tcW w:w="2268" w:type="dxa"/>
            <w:shd w:val="clear" w:color="auto" w:fill="FFFFFF"/>
          </w:tcPr>
          <w:p w14:paraId="367B4B95" w14:textId="77777777" w:rsidR="008A77F2" w:rsidRDefault="00000000">
            <w:r>
              <w:rPr>
                <w:rFonts w:ascii="Courier New" w:hAnsi="Courier New"/>
                <w:sz w:val="16"/>
              </w:rPr>
              <w:t>quanto_adjustment</w:t>
            </w:r>
          </w:p>
        </w:tc>
        <w:tc>
          <w:tcPr>
            <w:tcW w:w="1020" w:type="dxa"/>
            <w:shd w:val="clear" w:color="auto" w:fill="FFFFFF"/>
          </w:tcPr>
          <w:p w14:paraId="330F6C98" w14:textId="77777777" w:rsidR="008A77F2" w:rsidRDefault="00000000">
            <w:r>
              <w:rPr>
                <w:color w:val="595959"/>
                <w:sz w:val="16"/>
              </w:rPr>
              <w:t>float</w:t>
            </w:r>
          </w:p>
        </w:tc>
        <w:tc>
          <w:tcPr>
            <w:tcW w:w="6009" w:type="dxa"/>
            <w:shd w:val="clear" w:color="auto" w:fill="FFFFFF"/>
          </w:tcPr>
          <w:p w14:paraId="71C5D869" w14:textId="77777777" w:rsidR="008A77F2" w:rsidRDefault="00000000">
            <w:r>
              <w:rPr>
                <w:sz w:val="16"/>
              </w:rPr>
              <w:t>Quanto drift correction ρ·σ_S·σ_FX (default 0)</w:t>
            </w:r>
          </w:p>
        </w:tc>
      </w:tr>
      <w:tr w:rsidR="008A77F2" w14:paraId="064E6BB2" w14:textId="77777777">
        <w:tc>
          <w:tcPr>
            <w:tcW w:w="2268" w:type="dxa"/>
            <w:shd w:val="clear" w:color="auto" w:fill="FFFFFF"/>
          </w:tcPr>
          <w:p w14:paraId="42868B6E" w14:textId="77777777" w:rsidR="008A77F2" w:rsidRDefault="00000000">
            <w:r>
              <w:rPr>
                <w:rFonts w:ascii="Courier New" w:hAnsi="Courier New"/>
                <w:sz w:val="16"/>
              </w:rPr>
              <w:t>coupon_schedule</w:t>
            </w:r>
          </w:p>
        </w:tc>
        <w:tc>
          <w:tcPr>
            <w:tcW w:w="1020" w:type="dxa"/>
            <w:shd w:val="clear" w:color="auto" w:fill="FFFFFF"/>
          </w:tcPr>
          <w:p w14:paraId="3E9FD852" w14:textId="77777777" w:rsidR="008A77F2" w:rsidRDefault="00000000">
            <w:r>
              <w:rPr>
                <w:color w:val="595959"/>
                <w:sz w:val="16"/>
              </w:rPr>
              <w:t>list</w:t>
            </w:r>
          </w:p>
        </w:tc>
        <w:tc>
          <w:tcPr>
            <w:tcW w:w="6009" w:type="dxa"/>
            <w:shd w:val="clear" w:color="auto" w:fill="FFFFFF"/>
          </w:tcPr>
          <w:p w14:paraId="153AA812" w14:textId="77777777" w:rsidR="008A77F2" w:rsidRDefault="00000000">
            <w:r>
              <w:rPr>
                <w:sz w:val="16"/>
              </w:rPr>
              <w:t>List of {date, amount} periodic coupons</w:t>
            </w:r>
          </w:p>
        </w:tc>
      </w:tr>
      <w:tr w:rsidR="008A77F2" w14:paraId="29A5A79A" w14:textId="77777777">
        <w:tc>
          <w:tcPr>
            <w:tcW w:w="2268" w:type="dxa"/>
            <w:shd w:val="clear" w:color="auto" w:fill="FFFFFF"/>
          </w:tcPr>
          <w:p w14:paraId="09864523" w14:textId="77777777" w:rsidR="008A77F2" w:rsidRDefault="00000000">
            <w:r>
              <w:rPr>
                <w:rFonts w:ascii="Courier New" w:hAnsi="Courier New"/>
                <w:sz w:val="16"/>
              </w:rPr>
              <w:t>mc_num_paths</w:t>
            </w:r>
          </w:p>
        </w:tc>
        <w:tc>
          <w:tcPr>
            <w:tcW w:w="1020" w:type="dxa"/>
            <w:shd w:val="clear" w:color="auto" w:fill="FFFFFF"/>
          </w:tcPr>
          <w:p w14:paraId="7F170F66" w14:textId="77777777" w:rsidR="008A77F2" w:rsidRDefault="00000000">
            <w:r>
              <w:rPr>
                <w:color w:val="595959"/>
                <w:sz w:val="16"/>
              </w:rPr>
              <w:t>int</w:t>
            </w:r>
          </w:p>
        </w:tc>
        <w:tc>
          <w:tcPr>
            <w:tcW w:w="6009" w:type="dxa"/>
            <w:shd w:val="clear" w:color="auto" w:fill="FFFFFF"/>
          </w:tcPr>
          <w:p w14:paraId="32B6CB65" w14:textId="77777777" w:rsidR="008A77F2" w:rsidRDefault="00000000">
            <w:r>
              <w:rPr>
                <w:sz w:val="16"/>
              </w:rPr>
              <w:t>Number of paths (default 5000)</w:t>
            </w:r>
          </w:p>
        </w:tc>
      </w:tr>
      <w:tr w:rsidR="008A77F2" w14:paraId="60F65893" w14:textId="77777777">
        <w:tc>
          <w:tcPr>
            <w:tcW w:w="2268" w:type="dxa"/>
            <w:shd w:val="clear" w:color="auto" w:fill="FFFFFF"/>
          </w:tcPr>
          <w:p w14:paraId="531B847A" w14:textId="77777777" w:rsidR="008A77F2" w:rsidRDefault="00000000">
            <w:r>
              <w:rPr>
                <w:rFonts w:ascii="Courier New" w:hAnsi="Courier New"/>
                <w:sz w:val="16"/>
              </w:rPr>
              <w:t>mc_time_steps</w:t>
            </w:r>
          </w:p>
        </w:tc>
        <w:tc>
          <w:tcPr>
            <w:tcW w:w="1020" w:type="dxa"/>
            <w:shd w:val="clear" w:color="auto" w:fill="FFFFFF"/>
          </w:tcPr>
          <w:p w14:paraId="61B62BBD" w14:textId="77777777" w:rsidR="008A77F2" w:rsidRDefault="00000000">
            <w:r>
              <w:rPr>
                <w:color w:val="595959"/>
                <w:sz w:val="16"/>
              </w:rPr>
              <w:t>int</w:t>
            </w:r>
          </w:p>
        </w:tc>
        <w:tc>
          <w:tcPr>
            <w:tcW w:w="6009" w:type="dxa"/>
            <w:shd w:val="clear" w:color="auto" w:fill="FFFFFF"/>
          </w:tcPr>
          <w:p w14:paraId="24B8CF53" w14:textId="77777777" w:rsidR="008A77F2" w:rsidRDefault="00000000">
            <w:r>
              <w:rPr>
                <w:sz w:val="16"/>
              </w:rPr>
              <w:t>Time steps per path (default 360)</w:t>
            </w:r>
          </w:p>
        </w:tc>
      </w:tr>
      <w:tr w:rsidR="008A77F2" w14:paraId="4F41AEBC" w14:textId="77777777">
        <w:tc>
          <w:tcPr>
            <w:tcW w:w="2268" w:type="dxa"/>
            <w:shd w:val="clear" w:color="auto" w:fill="FFFFFF"/>
          </w:tcPr>
          <w:p w14:paraId="65B0ECCC" w14:textId="77777777" w:rsidR="008A77F2" w:rsidRDefault="00000000">
            <w:r>
              <w:rPr>
                <w:rFonts w:ascii="Courier New" w:hAnsi="Courier New"/>
                <w:sz w:val="16"/>
              </w:rPr>
              <w:t>mc_seed</w:t>
            </w:r>
          </w:p>
        </w:tc>
        <w:tc>
          <w:tcPr>
            <w:tcW w:w="1020" w:type="dxa"/>
            <w:shd w:val="clear" w:color="auto" w:fill="FFFFFF"/>
          </w:tcPr>
          <w:p w14:paraId="4F792F71" w14:textId="77777777" w:rsidR="008A77F2" w:rsidRDefault="00000000">
            <w:r>
              <w:rPr>
                <w:color w:val="595959"/>
                <w:sz w:val="16"/>
              </w:rPr>
              <w:t>int</w:t>
            </w:r>
          </w:p>
        </w:tc>
        <w:tc>
          <w:tcPr>
            <w:tcW w:w="6009" w:type="dxa"/>
            <w:shd w:val="clear" w:color="auto" w:fill="FFFFFF"/>
          </w:tcPr>
          <w:p w14:paraId="771DDA03" w14:textId="77777777" w:rsidR="008A77F2" w:rsidRDefault="00000000">
            <w:r>
              <w:rPr>
                <w:sz w:val="16"/>
              </w:rPr>
              <w:t>Random seed (default 42)</w:t>
            </w:r>
          </w:p>
        </w:tc>
      </w:tr>
      <w:tr w:rsidR="008A77F2" w14:paraId="5BC3BEA0" w14:textId="77777777">
        <w:tc>
          <w:tcPr>
            <w:tcW w:w="2268" w:type="dxa"/>
            <w:shd w:val="clear" w:color="auto" w:fill="FFFFFF"/>
          </w:tcPr>
          <w:p w14:paraId="25D92FB3" w14:textId="77777777" w:rsidR="008A77F2" w:rsidRDefault="00000000">
            <w:r>
              <w:rPr>
                <w:rFonts w:ascii="Courier New" w:hAnsi="Courier New"/>
                <w:sz w:val="16"/>
              </w:rPr>
              <w:t>issuer_spread_bp</w:t>
            </w:r>
          </w:p>
        </w:tc>
        <w:tc>
          <w:tcPr>
            <w:tcW w:w="1020" w:type="dxa"/>
            <w:shd w:val="clear" w:color="auto" w:fill="FFFFFF"/>
          </w:tcPr>
          <w:p w14:paraId="1807B1DC" w14:textId="77777777" w:rsidR="008A77F2" w:rsidRDefault="00000000">
            <w:r>
              <w:rPr>
                <w:color w:val="595959"/>
                <w:sz w:val="16"/>
              </w:rPr>
              <w:t>float</w:t>
            </w:r>
          </w:p>
        </w:tc>
        <w:tc>
          <w:tcPr>
            <w:tcW w:w="6009" w:type="dxa"/>
            <w:shd w:val="clear" w:color="auto" w:fill="FFFFFF"/>
          </w:tcPr>
          <w:p w14:paraId="7A3EF180" w14:textId="77777777" w:rsidR="008A77F2" w:rsidRDefault="00000000">
            <w:r>
              <w:rPr>
                <w:sz w:val="16"/>
              </w:rPr>
              <w:t>Z-spread override</w:t>
            </w:r>
          </w:p>
        </w:tc>
      </w:tr>
    </w:tbl>
    <w:p w14:paraId="7F74D504" w14:textId="77777777" w:rsidR="008A77F2" w:rsidRDefault="008A77F2">
      <w:pPr>
        <w:spacing w:after="40"/>
      </w:pPr>
    </w:p>
    <w:p w14:paraId="401CF2F0" w14:textId="77777777" w:rsidR="008A77F2" w:rsidRDefault="00000000">
      <w:pPr>
        <w:spacing w:before="120" w:after="80"/>
      </w:pPr>
      <w:r>
        <w:rPr>
          <w:b/>
          <w:color w:val="002B5B"/>
          <w:sz w:val="24"/>
        </w:rPr>
        <w:t>Key Outputs</w:t>
      </w:r>
    </w:p>
    <w:p w14:paraId="31A0BE06" w14:textId="77777777" w:rsidR="008A77F2" w:rsidRDefault="00000000">
      <w:pPr>
        <w:pStyle w:val="ListBullet"/>
        <w:spacing w:after="20"/>
      </w:pPr>
      <w:r>
        <w:rPr>
          <w:sz w:val="18"/>
        </w:rPr>
        <w:t>selected_npv — Monte Carlo price</w:t>
      </w:r>
    </w:p>
    <w:p w14:paraId="7EA6C80A" w14:textId="77777777" w:rsidR="008A77F2" w:rsidRDefault="00000000">
      <w:pPr>
        <w:pStyle w:val="ListBullet"/>
        <w:spacing w:after="20"/>
      </w:pPr>
      <w:r>
        <w:rPr>
          <w:sz w:val="18"/>
        </w:rPr>
        <w:t>barrier_breach_probability — % paths where S(T) ≤ barrier</w:t>
      </w:r>
    </w:p>
    <w:p w14:paraId="5F551BFF" w14:textId="77777777" w:rsidR="008A77F2" w:rsidRDefault="00000000">
      <w:pPr>
        <w:pStyle w:val="ListBullet"/>
        <w:spacing w:after="20"/>
      </w:pPr>
      <w:r>
        <w:rPr>
          <w:sz w:val="18"/>
        </w:rPr>
        <w:lastRenderedPageBreak/>
        <w:t>expected_delivery_value — conditional delivery value if breached</w:t>
      </w:r>
    </w:p>
    <w:p w14:paraId="5F1FE2EC" w14:textId="77777777" w:rsidR="008A77F2" w:rsidRDefault="00000000">
      <w:pPr>
        <w:pStyle w:val="ListBullet"/>
        <w:spacing w:after="20"/>
      </w:pPr>
      <w:r>
        <w:rPr>
          <w:sz w:val="18"/>
        </w:rPr>
        <w:t>coupon_pv — PV of any periodic coupons</w:t>
      </w:r>
    </w:p>
    <w:p w14:paraId="6551570B" w14:textId="77777777" w:rsidR="008A77F2" w:rsidRDefault="00000000">
      <w:r>
        <w:br w:type="page"/>
      </w:r>
    </w:p>
    <w:p w14:paraId="7C851CA1" w14:textId="77777777" w:rsidR="008A77F2" w:rsidRDefault="00000000">
      <w:pPr>
        <w:spacing w:before="240" w:after="80"/>
      </w:pPr>
      <w:r>
        <w:rPr>
          <w:b/>
          <w:color w:val="002B5B"/>
          <w:sz w:val="36"/>
        </w:rPr>
        <w:lastRenderedPageBreak/>
        <w:t>Simple Convertible / Reverse Convertible Pricer</w:t>
      </w:r>
    </w:p>
    <w:tbl>
      <w:tblPr>
        <w:tblStyle w:val="TableGrid"/>
        <w:tblW w:w="0" w:type="auto"/>
        <w:tblLook w:val="04A0" w:firstRow="1" w:lastRow="0" w:firstColumn="1" w:lastColumn="0" w:noHBand="0" w:noVBand="1"/>
      </w:tblPr>
      <w:tblGrid>
        <w:gridCol w:w="9406"/>
      </w:tblGrid>
      <w:tr w:rsidR="008A77F2" w14:paraId="696A8A45" w14:textId="77777777">
        <w:tc>
          <w:tcPr>
            <w:tcW w:w="9406" w:type="dxa"/>
            <w:shd w:val="clear" w:color="auto" w:fill="002B5B"/>
          </w:tcPr>
          <w:p w14:paraId="19A85250" w14:textId="77777777" w:rsidR="008A77F2" w:rsidRDefault="00000000">
            <w:pPr>
              <w:spacing w:before="60" w:after="60"/>
            </w:pPr>
            <w:r>
              <w:rPr>
                <w:rFonts w:ascii="Courier New" w:hAnsi="Courier New"/>
                <w:b/>
                <w:color w:val="FFFFFF"/>
                <w:sz w:val="18"/>
              </w:rPr>
              <w:t>model: "simple_convertible"</w:t>
            </w:r>
          </w:p>
        </w:tc>
      </w:tr>
    </w:tbl>
    <w:p w14:paraId="374776A6" w14:textId="77777777" w:rsidR="008A77F2" w:rsidRDefault="008A77F2">
      <w:pPr>
        <w:spacing w:after="40"/>
      </w:pPr>
    </w:p>
    <w:p w14:paraId="4B9F8244" w14:textId="77777777" w:rsidR="008A77F2" w:rsidRDefault="00000000">
      <w:pPr>
        <w:spacing w:after="120"/>
      </w:pPr>
      <w:r>
        <w:rPr>
          <w:i/>
          <w:color w:val="595959"/>
        </w:rPr>
        <w:t>Worst-of, no barrier, Monte Carlo — standard and reverse payoffs</w:t>
      </w:r>
    </w:p>
    <w:p w14:paraId="41553AE0" w14:textId="77777777" w:rsidR="008A77F2" w:rsidRDefault="00000000">
      <w:pPr>
        <w:spacing w:before="120" w:after="80"/>
      </w:pPr>
      <w:r>
        <w:rPr>
          <w:b/>
          <w:color w:val="002B5B"/>
          <w:sz w:val="24"/>
        </w:rPr>
        <w:t>Description</w:t>
      </w:r>
    </w:p>
    <w:p w14:paraId="7DC08AD9" w14:textId="77777777" w:rsidR="008A77F2" w:rsidRDefault="00000000">
      <w:pPr>
        <w:spacing w:after="80"/>
      </w:pPr>
      <w:r>
        <w:rPr>
          <w:color w:val="000000"/>
        </w:rPr>
        <w:t>Prices both reverse convertible and standard convertible notes on one or multiple underlyings without a barrier. For reverse convertibles, the embedded short put is the source of the elevated coupon. For standard convertibles, the embedded long call provides upside participation. Worst-of logic applies when multiple underlyings are present.</w:t>
      </w:r>
    </w:p>
    <w:p w14:paraId="5E9BA11D" w14:textId="77777777" w:rsidR="008A77F2" w:rsidRDefault="00000000">
      <w:pPr>
        <w:spacing w:before="120" w:after="80"/>
      </w:pPr>
      <w:r>
        <w:rPr>
          <w:b/>
          <w:color w:val="002B5B"/>
          <w:sz w:val="24"/>
        </w:rPr>
        <w:t>Pricing Methodology</w:t>
      </w:r>
    </w:p>
    <w:p w14:paraId="1380C029" w14:textId="77777777" w:rsidR="008A77F2" w:rsidRDefault="00000000">
      <w:pPr>
        <w:spacing w:after="60"/>
      </w:pPr>
      <w:r>
        <w:rPr>
          <w:color w:val="000000"/>
          <w:sz w:val="18"/>
        </w:rPr>
        <w:t>N correlated GBM paths (Cholesky decomposition on correlation matrix). For each path at maturity:</w:t>
      </w:r>
    </w:p>
    <w:p w14:paraId="4D58AA94" w14:textId="77777777" w:rsidR="008A77F2" w:rsidRDefault="00000000">
      <w:pPr>
        <w:spacing w:after="60"/>
      </w:pPr>
      <w:r>
        <w:rPr>
          <w:color w:val="000000"/>
          <w:sz w:val="18"/>
        </w:rPr>
        <w:t>Reverse:  if worst_of &lt; strike → deliver worst performer</w:t>
      </w:r>
      <w:r>
        <w:br/>
      </w:r>
      <w:r>
        <w:rPr>
          <w:rFonts w:ascii="Courier New" w:hAnsi="Courier New"/>
          <w:color w:val="000000"/>
          <w:sz w:val="16"/>
        </w:rPr>
        <w:t xml:space="preserve">          else → denomination (full cash repayment)</w:t>
      </w:r>
    </w:p>
    <w:p w14:paraId="5D94C6C2" w14:textId="77777777" w:rsidR="008A77F2" w:rsidRDefault="00000000">
      <w:pPr>
        <w:spacing w:after="60"/>
      </w:pPr>
      <w:r>
        <w:rPr>
          <w:color w:val="000000"/>
          <w:sz w:val="18"/>
        </w:rPr>
        <w:t>Standard: if worst_of &gt; strike → max(denomination, conversion × worst_of)</w:t>
      </w:r>
      <w:r>
        <w:br/>
      </w:r>
      <w:r>
        <w:rPr>
          <w:rFonts w:ascii="Courier New" w:hAnsi="Courier New"/>
          <w:color w:val="000000"/>
          <w:sz w:val="16"/>
        </w:rPr>
        <w:t xml:space="preserve">          else → denomination</w:t>
      </w:r>
    </w:p>
    <w:p w14:paraId="2F99D5E5" w14:textId="77777777" w:rsidR="008A77F2" w:rsidRDefault="00000000">
      <w:pPr>
        <w:spacing w:before="120" w:after="80"/>
      </w:pPr>
      <w:r>
        <w:rPr>
          <w:b/>
          <w:color w:val="002B5B"/>
          <w:sz w:val="24"/>
        </w:rPr>
        <w:t>Key Formulas</w:t>
      </w:r>
    </w:p>
    <w:p w14:paraId="3BAF8EBA" w14:textId="77777777" w:rsidR="008A77F2" w:rsidRDefault="00000000">
      <w:pPr>
        <w:spacing w:before="20" w:after="20"/>
        <w:ind w:left="454"/>
      </w:pPr>
      <w:r>
        <w:rPr>
          <w:rFonts w:ascii="Courier New" w:hAnsi="Courier New"/>
          <w:color w:val="595959"/>
          <w:sz w:val="18"/>
        </w:rPr>
        <w:t>Reverse payoff(T): denomination if worst_of(S_i(T)) ≥ strike_i</w:t>
      </w:r>
    </w:p>
    <w:p w14:paraId="59035BEC" w14:textId="77777777" w:rsidR="008A77F2" w:rsidRDefault="00000000">
      <w:pPr>
        <w:spacing w:before="20" w:after="20"/>
        <w:ind w:left="454"/>
      </w:pPr>
      <w:r>
        <w:rPr>
          <w:rFonts w:ascii="Courier New" w:hAnsi="Courier New"/>
          <w:color w:val="595959"/>
          <w:sz w:val="18"/>
        </w:rPr>
        <w:t xml:space="preserve">                   else: conv_ratio_worst × S_worst(T)</w:t>
      </w:r>
    </w:p>
    <w:p w14:paraId="70EA4B37" w14:textId="77777777" w:rsidR="008A77F2" w:rsidRDefault="00000000">
      <w:pPr>
        <w:spacing w:before="20" w:after="20"/>
        <w:ind w:left="454"/>
      </w:pPr>
      <w:r>
        <w:rPr>
          <w:rFonts w:ascii="Courier New" w:hAnsi="Courier New"/>
          <w:color w:val="595959"/>
          <w:sz w:val="18"/>
        </w:rPr>
        <w:t>Standard payoff(T): max(denomination, conv_ratio_best × S_best(T))</w:t>
      </w:r>
    </w:p>
    <w:p w14:paraId="67547F0E" w14:textId="77777777" w:rsidR="008A77F2" w:rsidRDefault="00000000">
      <w:pPr>
        <w:spacing w:before="20" w:after="20"/>
        <w:ind w:left="454"/>
      </w:pPr>
      <w:r>
        <w:rPr>
          <w:rFonts w:ascii="Courier New" w:hAnsi="Courier New"/>
          <w:color w:val="595959"/>
          <w:sz w:val="18"/>
        </w:rPr>
        <w:t xml:space="preserve">                    where S_best is worst_of (long call on worst)</w:t>
      </w:r>
    </w:p>
    <w:p w14:paraId="2F9B2284" w14:textId="77777777" w:rsidR="008A77F2" w:rsidRDefault="00000000">
      <w:pPr>
        <w:spacing w:before="20" w:after="20"/>
        <w:ind w:left="454"/>
      </w:pPr>
      <w:r>
        <w:rPr>
          <w:rFonts w:ascii="Courier New" w:hAnsi="Courier New"/>
          <w:color w:val="595959"/>
          <w:sz w:val="18"/>
        </w:rPr>
        <w:t>NPV = DF(T)·E^Q[Payoff(T)]  +  Σ coupon_t·DF(t)</w:t>
      </w:r>
    </w:p>
    <w:p w14:paraId="6D87E10A"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905"/>
        <w:gridCol w:w="995"/>
        <w:gridCol w:w="5722"/>
      </w:tblGrid>
      <w:tr w:rsidR="008A77F2" w14:paraId="59819F96" w14:textId="77777777">
        <w:tc>
          <w:tcPr>
            <w:tcW w:w="2268" w:type="dxa"/>
            <w:shd w:val="clear" w:color="auto" w:fill="002B5B"/>
          </w:tcPr>
          <w:p w14:paraId="10D13A97" w14:textId="77777777" w:rsidR="008A77F2" w:rsidRDefault="00000000">
            <w:r>
              <w:rPr>
                <w:b/>
                <w:color w:val="FFFFFF"/>
                <w:sz w:val="18"/>
              </w:rPr>
              <w:t>Field</w:t>
            </w:r>
          </w:p>
        </w:tc>
        <w:tc>
          <w:tcPr>
            <w:tcW w:w="1020" w:type="dxa"/>
            <w:shd w:val="clear" w:color="auto" w:fill="002B5B"/>
          </w:tcPr>
          <w:p w14:paraId="45C1735E" w14:textId="77777777" w:rsidR="008A77F2" w:rsidRDefault="00000000">
            <w:r>
              <w:rPr>
                <w:b/>
                <w:color w:val="FFFFFF"/>
                <w:sz w:val="18"/>
              </w:rPr>
              <w:t>Type</w:t>
            </w:r>
          </w:p>
        </w:tc>
        <w:tc>
          <w:tcPr>
            <w:tcW w:w="6009" w:type="dxa"/>
            <w:shd w:val="clear" w:color="auto" w:fill="002B5B"/>
          </w:tcPr>
          <w:p w14:paraId="2973C60D" w14:textId="77777777" w:rsidR="008A77F2" w:rsidRDefault="00000000">
            <w:r>
              <w:rPr>
                <w:b/>
                <w:color w:val="FFFFFF"/>
                <w:sz w:val="18"/>
              </w:rPr>
              <w:t>Description</w:t>
            </w:r>
          </w:p>
        </w:tc>
      </w:tr>
      <w:tr w:rsidR="008A77F2" w14:paraId="2D1EB16C" w14:textId="77777777">
        <w:tc>
          <w:tcPr>
            <w:tcW w:w="2268" w:type="dxa"/>
            <w:shd w:val="clear" w:color="auto" w:fill="FFFDE7"/>
          </w:tcPr>
          <w:p w14:paraId="5CD4268A" w14:textId="77777777" w:rsidR="008A77F2" w:rsidRDefault="00000000">
            <w:r>
              <w:rPr>
                <w:rFonts w:ascii="Courier New" w:hAnsi="Courier New"/>
                <w:b/>
                <w:sz w:val="16"/>
              </w:rPr>
              <w:t>instrument_id</w:t>
            </w:r>
          </w:p>
        </w:tc>
        <w:tc>
          <w:tcPr>
            <w:tcW w:w="1020" w:type="dxa"/>
            <w:shd w:val="clear" w:color="auto" w:fill="FFFDE7"/>
          </w:tcPr>
          <w:p w14:paraId="51D76F4C" w14:textId="77777777" w:rsidR="008A77F2" w:rsidRDefault="00000000">
            <w:r>
              <w:rPr>
                <w:color w:val="595959"/>
                <w:sz w:val="16"/>
              </w:rPr>
              <w:t>string</w:t>
            </w:r>
          </w:p>
        </w:tc>
        <w:tc>
          <w:tcPr>
            <w:tcW w:w="6009" w:type="dxa"/>
            <w:shd w:val="clear" w:color="auto" w:fill="FFFDE7"/>
          </w:tcPr>
          <w:p w14:paraId="50D5976B" w14:textId="77777777" w:rsidR="008A77F2" w:rsidRDefault="00000000">
            <w:r>
              <w:rPr>
                <w:sz w:val="16"/>
              </w:rPr>
              <w:t>ISIN or internal identifier</w:t>
            </w:r>
          </w:p>
        </w:tc>
      </w:tr>
      <w:tr w:rsidR="008A77F2" w14:paraId="377771C5" w14:textId="77777777">
        <w:tc>
          <w:tcPr>
            <w:tcW w:w="2268" w:type="dxa"/>
            <w:shd w:val="clear" w:color="auto" w:fill="FFFDE7"/>
          </w:tcPr>
          <w:p w14:paraId="0D895600" w14:textId="77777777" w:rsidR="008A77F2" w:rsidRDefault="00000000">
            <w:r>
              <w:rPr>
                <w:rFonts w:ascii="Courier New" w:hAnsi="Courier New"/>
                <w:b/>
                <w:sz w:val="16"/>
              </w:rPr>
              <w:t>evaluation_date</w:t>
            </w:r>
          </w:p>
        </w:tc>
        <w:tc>
          <w:tcPr>
            <w:tcW w:w="1020" w:type="dxa"/>
            <w:shd w:val="clear" w:color="auto" w:fill="FFFDE7"/>
          </w:tcPr>
          <w:p w14:paraId="68B508B4" w14:textId="77777777" w:rsidR="008A77F2" w:rsidRDefault="00000000">
            <w:r>
              <w:rPr>
                <w:color w:val="595959"/>
                <w:sz w:val="16"/>
              </w:rPr>
              <w:t>string</w:t>
            </w:r>
          </w:p>
        </w:tc>
        <w:tc>
          <w:tcPr>
            <w:tcW w:w="6009" w:type="dxa"/>
            <w:shd w:val="clear" w:color="auto" w:fill="FFFDE7"/>
          </w:tcPr>
          <w:p w14:paraId="041BBEE8" w14:textId="77777777" w:rsidR="008A77F2" w:rsidRDefault="00000000">
            <w:r>
              <w:rPr>
                <w:sz w:val="16"/>
              </w:rPr>
              <w:t>Pricing date</w:t>
            </w:r>
          </w:p>
        </w:tc>
      </w:tr>
      <w:tr w:rsidR="008A77F2" w14:paraId="21374CEA" w14:textId="77777777">
        <w:tc>
          <w:tcPr>
            <w:tcW w:w="2268" w:type="dxa"/>
            <w:shd w:val="clear" w:color="auto" w:fill="FFFDE7"/>
          </w:tcPr>
          <w:p w14:paraId="7C5461D6" w14:textId="77777777" w:rsidR="008A77F2" w:rsidRDefault="00000000">
            <w:r>
              <w:rPr>
                <w:rFonts w:ascii="Courier New" w:hAnsi="Courier New"/>
                <w:b/>
                <w:sz w:val="16"/>
              </w:rPr>
              <w:t>maturity_date</w:t>
            </w:r>
          </w:p>
        </w:tc>
        <w:tc>
          <w:tcPr>
            <w:tcW w:w="1020" w:type="dxa"/>
            <w:shd w:val="clear" w:color="auto" w:fill="FFFDE7"/>
          </w:tcPr>
          <w:p w14:paraId="4C3A55B0" w14:textId="77777777" w:rsidR="008A77F2" w:rsidRDefault="00000000">
            <w:r>
              <w:rPr>
                <w:color w:val="595959"/>
                <w:sz w:val="16"/>
              </w:rPr>
              <w:t>string</w:t>
            </w:r>
          </w:p>
        </w:tc>
        <w:tc>
          <w:tcPr>
            <w:tcW w:w="6009" w:type="dxa"/>
            <w:shd w:val="clear" w:color="auto" w:fill="FFFDE7"/>
          </w:tcPr>
          <w:p w14:paraId="74F62005" w14:textId="77777777" w:rsidR="008A77F2" w:rsidRDefault="00000000">
            <w:r>
              <w:rPr>
                <w:sz w:val="16"/>
              </w:rPr>
              <w:t>Maturity date</w:t>
            </w:r>
          </w:p>
        </w:tc>
      </w:tr>
      <w:tr w:rsidR="008A77F2" w14:paraId="67152EAF" w14:textId="77777777">
        <w:tc>
          <w:tcPr>
            <w:tcW w:w="2268" w:type="dxa"/>
            <w:shd w:val="clear" w:color="auto" w:fill="FFFDE7"/>
          </w:tcPr>
          <w:p w14:paraId="618E7277" w14:textId="77777777" w:rsidR="008A77F2" w:rsidRDefault="00000000">
            <w:r>
              <w:rPr>
                <w:rFonts w:ascii="Courier New" w:hAnsi="Courier New"/>
                <w:b/>
                <w:sz w:val="16"/>
              </w:rPr>
              <w:t>denomination</w:t>
            </w:r>
          </w:p>
        </w:tc>
        <w:tc>
          <w:tcPr>
            <w:tcW w:w="1020" w:type="dxa"/>
            <w:shd w:val="clear" w:color="auto" w:fill="FFFDE7"/>
          </w:tcPr>
          <w:p w14:paraId="30CA27AF" w14:textId="77777777" w:rsidR="008A77F2" w:rsidRDefault="00000000">
            <w:r>
              <w:rPr>
                <w:color w:val="595959"/>
                <w:sz w:val="16"/>
              </w:rPr>
              <w:t>float</w:t>
            </w:r>
          </w:p>
        </w:tc>
        <w:tc>
          <w:tcPr>
            <w:tcW w:w="6009" w:type="dxa"/>
            <w:shd w:val="clear" w:color="auto" w:fill="FFFDE7"/>
          </w:tcPr>
          <w:p w14:paraId="56611FFE" w14:textId="77777777" w:rsidR="008A77F2" w:rsidRDefault="00000000">
            <w:r>
              <w:rPr>
                <w:sz w:val="16"/>
              </w:rPr>
              <w:t>Notional / face value</w:t>
            </w:r>
          </w:p>
        </w:tc>
      </w:tr>
      <w:tr w:rsidR="008A77F2" w14:paraId="4316791F" w14:textId="77777777">
        <w:tc>
          <w:tcPr>
            <w:tcW w:w="2268" w:type="dxa"/>
            <w:shd w:val="clear" w:color="auto" w:fill="FFFDE7"/>
          </w:tcPr>
          <w:p w14:paraId="32ACE07E" w14:textId="77777777" w:rsidR="008A77F2" w:rsidRDefault="00000000">
            <w:r>
              <w:rPr>
                <w:rFonts w:ascii="Courier New" w:hAnsi="Courier New"/>
                <w:b/>
                <w:sz w:val="16"/>
              </w:rPr>
              <w:t>coupon_schedule</w:t>
            </w:r>
          </w:p>
        </w:tc>
        <w:tc>
          <w:tcPr>
            <w:tcW w:w="1020" w:type="dxa"/>
            <w:shd w:val="clear" w:color="auto" w:fill="FFFDE7"/>
          </w:tcPr>
          <w:p w14:paraId="2D2D1159" w14:textId="77777777" w:rsidR="008A77F2" w:rsidRDefault="00000000">
            <w:r>
              <w:rPr>
                <w:color w:val="595959"/>
                <w:sz w:val="16"/>
              </w:rPr>
              <w:t>list</w:t>
            </w:r>
          </w:p>
        </w:tc>
        <w:tc>
          <w:tcPr>
            <w:tcW w:w="6009" w:type="dxa"/>
            <w:shd w:val="clear" w:color="auto" w:fill="FFFDE7"/>
          </w:tcPr>
          <w:p w14:paraId="34FF596D" w14:textId="77777777" w:rsidR="008A77F2" w:rsidRDefault="00000000">
            <w:r>
              <w:rPr>
                <w:sz w:val="16"/>
              </w:rPr>
              <w:t>List of {date, amount} periodic coupons</w:t>
            </w:r>
          </w:p>
        </w:tc>
      </w:tr>
      <w:tr w:rsidR="008A77F2" w14:paraId="5220756B" w14:textId="77777777">
        <w:tc>
          <w:tcPr>
            <w:tcW w:w="2268" w:type="dxa"/>
            <w:shd w:val="clear" w:color="auto" w:fill="FFFDE7"/>
          </w:tcPr>
          <w:p w14:paraId="503181E3" w14:textId="77777777" w:rsidR="008A77F2" w:rsidRDefault="00000000">
            <w:r>
              <w:rPr>
                <w:rFonts w:ascii="Courier New" w:hAnsi="Courier New"/>
                <w:b/>
                <w:sz w:val="16"/>
              </w:rPr>
              <w:t>underlyings</w:t>
            </w:r>
          </w:p>
        </w:tc>
        <w:tc>
          <w:tcPr>
            <w:tcW w:w="1020" w:type="dxa"/>
            <w:shd w:val="clear" w:color="auto" w:fill="FFFDE7"/>
          </w:tcPr>
          <w:p w14:paraId="1650C353" w14:textId="77777777" w:rsidR="008A77F2" w:rsidRDefault="00000000">
            <w:r>
              <w:rPr>
                <w:color w:val="595959"/>
                <w:sz w:val="16"/>
              </w:rPr>
              <w:t>list</w:t>
            </w:r>
          </w:p>
        </w:tc>
        <w:tc>
          <w:tcPr>
            <w:tcW w:w="6009" w:type="dxa"/>
            <w:shd w:val="clear" w:color="auto" w:fill="FFFDE7"/>
          </w:tcPr>
          <w:p w14:paraId="3362032C" w14:textId="77777777" w:rsidR="008A77F2" w:rsidRDefault="00000000">
            <w:r>
              <w:rPr>
                <w:sz w:val="16"/>
              </w:rPr>
              <w:t>List of underlying objects</w:t>
            </w:r>
          </w:p>
        </w:tc>
      </w:tr>
      <w:tr w:rsidR="008A77F2" w14:paraId="5B170377" w14:textId="77777777">
        <w:tc>
          <w:tcPr>
            <w:tcW w:w="2268" w:type="dxa"/>
            <w:shd w:val="clear" w:color="auto" w:fill="FFFDE7"/>
          </w:tcPr>
          <w:p w14:paraId="424559D2" w14:textId="77777777" w:rsidR="008A77F2" w:rsidRDefault="00000000">
            <w:r>
              <w:rPr>
                <w:rFonts w:ascii="Courier New" w:hAnsi="Courier New"/>
                <w:b/>
                <w:sz w:val="16"/>
              </w:rPr>
              <w:t>underlyings[].initial_fixing</w:t>
            </w:r>
          </w:p>
        </w:tc>
        <w:tc>
          <w:tcPr>
            <w:tcW w:w="1020" w:type="dxa"/>
            <w:shd w:val="clear" w:color="auto" w:fill="FFFDE7"/>
          </w:tcPr>
          <w:p w14:paraId="79939FDB" w14:textId="77777777" w:rsidR="008A77F2" w:rsidRDefault="00000000">
            <w:r>
              <w:rPr>
                <w:color w:val="595959"/>
                <w:sz w:val="16"/>
              </w:rPr>
              <w:t>float</w:t>
            </w:r>
          </w:p>
        </w:tc>
        <w:tc>
          <w:tcPr>
            <w:tcW w:w="6009" w:type="dxa"/>
            <w:shd w:val="clear" w:color="auto" w:fill="FFFDE7"/>
          </w:tcPr>
          <w:p w14:paraId="2F689B35" w14:textId="77777777" w:rsidR="008A77F2" w:rsidRDefault="00000000">
            <w:r>
              <w:rPr>
                <w:sz w:val="16"/>
              </w:rPr>
              <w:t>Spot at trade date</w:t>
            </w:r>
          </w:p>
        </w:tc>
      </w:tr>
      <w:tr w:rsidR="008A77F2" w14:paraId="06F232DC" w14:textId="77777777">
        <w:tc>
          <w:tcPr>
            <w:tcW w:w="2268" w:type="dxa"/>
            <w:shd w:val="clear" w:color="auto" w:fill="FFFDE7"/>
          </w:tcPr>
          <w:p w14:paraId="1CECC373" w14:textId="77777777" w:rsidR="008A77F2" w:rsidRDefault="00000000">
            <w:r>
              <w:rPr>
                <w:rFonts w:ascii="Courier New" w:hAnsi="Courier New"/>
                <w:b/>
                <w:sz w:val="16"/>
              </w:rPr>
              <w:t>underlyings[].current_price</w:t>
            </w:r>
          </w:p>
        </w:tc>
        <w:tc>
          <w:tcPr>
            <w:tcW w:w="1020" w:type="dxa"/>
            <w:shd w:val="clear" w:color="auto" w:fill="FFFDE7"/>
          </w:tcPr>
          <w:p w14:paraId="4212D6BD" w14:textId="77777777" w:rsidR="008A77F2" w:rsidRDefault="00000000">
            <w:r>
              <w:rPr>
                <w:color w:val="595959"/>
                <w:sz w:val="16"/>
              </w:rPr>
              <w:t>float</w:t>
            </w:r>
          </w:p>
        </w:tc>
        <w:tc>
          <w:tcPr>
            <w:tcW w:w="6009" w:type="dxa"/>
            <w:shd w:val="clear" w:color="auto" w:fill="FFFDE7"/>
          </w:tcPr>
          <w:p w14:paraId="67C4E0D5" w14:textId="77777777" w:rsidR="008A77F2" w:rsidRDefault="00000000">
            <w:r>
              <w:rPr>
                <w:sz w:val="16"/>
              </w:rPr>
              <w:t>Current spot</w:t>
            </w:r>
          </w:p>
        </w:tc>
      </w:tr>
      <w:tr w:rsidR="008A77F2" w14:paraId="72575692" w14:textId="77777777">
        <w:tc>
          <w:tcPr>
            <w:tcW w:w="2268" w:type="dxa"/>
            <w:shd w:val="clear" w:color="auto" w:fill="FFFDE7"/>
          </w:tcPr>
          <w:p w14:paraId="1495CF7B" w14:textId="77777777" w:rsidR="008A77F2" w:rsidRDefault="00000000">
            <w:r>
              <w:rPr>
                <w:rFonts w:ascii="Courier New" w:hAnsi="Courier New"/>
                <w:b/>
                <w:sz w:val="16"/>
              </w:rPr>
              <w:t>underlyings[].volatility</w:t>
            </w:r>
          </w:p>
        </w:tc>
        <w:tc>
          <w:tcPr>
            <w:tcW w:w="1020" w:type="dxa"/>
            <w:shd w:val="clear" w:color="auto" w:fill="FFFDE7"/>
          </w:tcPr>
          <w:p w14:paraId="524565F1" w14:textId="77777777" w:rsidR="008A77F2" w:rsidRDefault="00000000">
            <w:r>
              <w:rPr>
                <w:color w:val="595959"/>
                <w:sz w:val="16"/>
              </w:rPr>
              <w:t>float</w:t>
            </w:r>
          </w:p>
        </w:tc>
        <w:tc>
          <w:tcPr>
            <w:tcW w:w="6009" w:type="dxa"/>
            <w:shd w:val="clear" w:color="auto" w:fill="FFFDE7"/>
          </w:tcPr>
          <w:p w14:paraId="4B64BA99" w14:textId="77777777" w:rsidR="008A77F2" w:rsidRDefault="00000000">
            <w:r>
              <w:rPr>
                <w:sz w:val="16"/>
              </w:rPr>
              <w:t>Annualised volatility</w:t>
            </w:r>
          </w:p>
        </w:tc>
      </w:tr>
      <w:tr w:rsidR="008A77F2" w14:paraId="263ECBDA" w14:textId="77777777">
        <w:tc>
          <w:tcPr>
            <w:tcW w:w="2268" w:type="dxa"/>
            <w:shd w:val="clear" w:color="auto" w:fill="FFFDE7"/>
          </w:tcPr>
          <w:p w14:paraId="1BA11AD3" w14:textId="77777777" w:rsidR="008A77F2" w:rsidRDefault="00000000">
            <w:r>
              <w:rPr>
                <w:rFonts w:ascii="Courier New" w:hAnsi="Courier New"/>
                <w:b/>
                <w:sz w:val="16"/>
              </w:rPr>
              <w:t>underlyings[].strike_pct</w:t>
            </w:r>
          </w:p>
        </w:tc>
        <w:tc>
          <w:tcPr>
            <w:tcW w:w="1020" w:type="dxa"/>
            <w:shd w:val="clear" w:color="auto" w:fill="FFFDE7"/>
          </w:tcPr>
          <w:p w14:paraId="0E8EC6D4" w14:textId="77777777" w:rsidR="008A77F2" w:rsidRDefault="00000000">
            <w:r>
              <w:rPr>
                <w:color w:val="595959"/>
                <w:sz w:val="16"/>
              </w:rPr>
              <w:t>float</w:t>
            </w:r>
          </w:p>
        </w:tc>
        <w:tc>
          <w:tcPr>
            <w:tcW w:w="6009" w:type="dxa"/>
            <w:shd w:val="clear" w:color="auto" w:fill="FFFDE7"/>
          </w:tcPr>
          <w:p w14:paraId="166E7302" w14:textId="77777777" w:rsidR="008A77F2" w:rsidRDefault="00000000">
            <w:r>
              <w:rPr>
                <w:sz w:val="16"/>
              </w:rPr>
              <w:t>Strike as % of initial fixing</w:t>
            </w:r>
          </w:p>
        </w:tc>
      </w:tr>
    </w:tbl>
    <w:p w14:paraId="521F1F8B" w14:textId="77777777" w:rsidR="008A77F2" w:rsidRDefault="008A77F2">
      <w:pPr>
        <w:spacing w:after="40"/>
      </w:pPr>
    </w:p>
    <w:p w14:paraId="0F09FDED"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268"/>
        <w:gridCol w:w="1020"/>
        <w:gridCol w:w="6009"/>
      </w:tblGrid>
      <w:tr w:rsidR="008A77F2" w14:paraId="26D945E7" w14:textId="77777777">
        <w:tc>
          <w:tcPr>
            <w:tcW w:w="2268" w:type="dxa"/>
            <w:shd w:val="clear" w:color="auto" w:fill="002B5B"/>
          </w:tcPr>
          <w:p w14:paraId="0D5F2C31" w14:textId="77777777" w:rsidR="008A77F2" w:rsidRDefault="00000000">
            <w:r>
              <w:rPr>
                <w:b/>
                <w:color w:val="FFFFFF"/>
                <w:sz w:val="18"/>
              </w:rPr>
              <w:t>Field</w:t>
            </w:r>
          </w:p>
        </w:tc>
        <w:tc>
          <w:tcPr>
            <w:tcW w:w="1020" w:type="dxa"/>
            <w:shd w:val="clear" w:color="auto" w:fill="002B5B"/>
          </w:tcPr>
          <w:p w14:paraId="172F0508" w14:textId="77777777" w:rsidR="008A77F2" w:rsidRDefault="00000000">
            <w:r>
              <w:rPr>
                <w:b/>
                <w:color w:val="FFFFFF"/>
                <w:sz w:val="18"/>
              </w:rPr>
              <w:t>Type</w:t>
            </w:r>
          </w:p>
        </w:tc>
        <w:tc>
          <w:tcPr>
            <w:tcW w:w="6009" w:type="dxa"/>
            <w:shd w:val="clear" w:color="auto" w:fill="002B5B"/>
          </w:tcPr>
          <w:p w14:paraId="01E0C459" w14:textId="77777777" w:rsidR="008A77F2" w:rsidRDefault="00000000">
            <w:r>
              <w:rPr>
                <w:b/>
                <w:color w:val="FFFFFF"/>
                <w:sz w:val="18"/>
              </w:rPr>
              <w:t>Description</w:t>
            </w:r>
          </w:p>
        </w:tc>
      </w:tr>
      <w:tr w:rsidR="008A77F2" w14:paraId="5339E5FA" w14:textId="77777777">
        <w:tc>
          <w:tcPr>
            <w:tcW w:w="2268" w:type="dxa"/>
            <w:shd w:val="clear" w:color="auto" w:fill="FFFFFF"/>
          </w:tcPr>
          <w:p w14:paraId="785B71E7" w14:textId="77777777" w:rsidR="008A77F2" w:rsidRDefault="00000000">
            <w:r>
              <w:rPr>
                <w:rFonts w:ascii="Courier New" w:hAnsi="Courier New"/>
                <w:sz w:val="16"/>
              </w:rPr>
              <w:t>convertible_type</w:t>
            </w:r>
          </w:p>
        </w:tc>
        <w:tc>
          <w:tcPr>
            <w:tcW w:w="1020" w:type="dxa"/>
            <w:shd w:val="clear" w:color="auto" w:fill="FFFFFF"/>
          </w:tcPr>
          <w:p w14:paraId="672DAA98" w14:textId="77777777" w:rsidR="008A77F2" w:rsidRDefault="00000000">
            <w:r>
              <w:rPr>
                <w:color w:val="595959"/>
                <w:sz w:val="16"/>
              </w:rPr>
              <w:t>string</w:t>
            </w:r>
          </w:p>
        </w:tc>
        <w:tc>
          <w:tcPr>
            <w:tcW w:w="6009" w:type="dxa"/>
            <w:shd w:val="clear" w:color="auto" w:fill="FFFFFF"/>
          </w:tcPr>
          <w:p w14:paraId="5DF676D6" w14:textId="77777777" w:rsidR="008A77F2" w:rsidRDefault="00000000">
            <w:r>
              <w:rPr>
                <w:sz w:val="16"/>
              </w:rPr>
              <w:t>reverse (default) | standard</w:t>
            </w:r>
          </w:p>
        </w:tc>
      </w:tr>
      <w:tr w:rsidR="008A77F2" w14:paraId="17DBAD32" w14:textId="77777777">
        <w:tc>
          <w:tcPr>
            <w:tcW w:w="2268" w:type="dxa"/>
            <w:shd w:val="clear" w:color="auto" w:fill="FFFFFF"/>
          </w:tcPr>
          <w:p w14:paraId="6F3899C9" w14:textId="77777777" w:rsidR="008A77F2" w:rsidRDefault="00000000">
            <w:r>
              <w:rPr>
                <w:rFonts w:ascii="Courier New" w:hAnsi="Courier New"/>
                <w:sz w:val="16"/>
              </w:rPr>
              <w:t>mc_num_paths</w:t>
            </w:r>
          </w:p>
        </w:tc>
        <w:tc>
          <w:tcPr>
            <w:tcW w:w="1020" w:type="dxa"/>
            <w:shd w:val="clear" w:color="auto" w:fill="FFFFFF"/>
          </w:tcPr>
          <w:p w14:paraId="6970986C" w14:textId="77777777" w:rsidR="008A77F2" w:rsidRDefault="00000000">
            <w:r>
              <w:rPr>
                <w:color w:val="595959"/>
                <w:sz w:val="16"/>
              </w:rPr>
              <w:t>int</w:t>
            </w:r>
          </w:p>
        </w:tc>
        <w:tc>
          <w:tcPr>
            <w:tcW w:w="6009" w:type="dxa"/>
            <w:shd w:val="clear" w:color="auto" w:fill="FFFFFF"/>
          </w:tcPr>
          <w:p w14:paraId="1F94505C" w14:textId="77777777" w:rsidR="008A77F2" w:rsidRDefault="00000000">
            <w:r>
              <w:rPr>
                <w:sz w:val="16"/>
              </w:rPr>
              <w:t>Number of paths (default 5000)</w:t>
            </w:r>
          </w:p>
        </w:tc>
      </w:tr>
      <w:tr w:rsidR="008A77F2" w14:paraId="38CD7896" w14:textId="77777777">
        <w:tc>
          <w:tcPr>
            <w:tcW w:w="2268" w:type="dxa"/>
            <w:shd w:val="clear" w:color="auto" w:fill="FFFFFF"/>
          </w:tcPr>
          <w:p w14:paraId="61900D7C" w14:textId="77777777" w:rsidR="008A77F2" w:rsidRDefault="00000000">
            <w:r>
              <w:rPr>
                <w:rFonts w:ascii="Courier New" w:hAnsi="Courier New"/>
                <w:sz w:val="16"/>
              </w:rPr>
              <w:t>mc_time_steps</w:t>
            </w:r>
          </w:p>
        </w:tc>
        <w:tc>
          <w:tcPr>
            <w:tcW w:w="1020" w:type="dxa"/>
            <w:shd w:val="clear" w:color="auto" w:fill="FFFFFF"/>
          </w:tcPr>
          <w:p w14:paraId="6E624255" w14:textId="77777777" w:rsidR="008A77F2" w:rsidRDefault="00000000">
            <w:r>
              <w:rPr>
                <w:color w:val="595959"/>
                <w:sz w:val="16"/>
              </w:rPr>
              <w:t>int</w:t>
            </w:r>
          </w:p>
        </w:tc>
        <w:tc>
          <w:tcPr>
            <w:tcW w:w="6009" w:type="dxa"/>
            <w:shd w:val="clear" w:color="auto" w:fill="FFFFFF"/>
          </w:tcPr>
          <w:p w14:paraId="4A97B37C" w14:textId="77777777" w:rsidR="008A77F2" w:rsidRDefault="00000000">
            <w:r>
              <w:rPr>
                <w:sz w:val="16"/>
              </w:rPr>
              <w:t>Time steps per path (default 360)</w:t>
            </w:r>
          </w:p>
        </w:tc>
      </w:tr>
      <w:tr w:rsidR="008A77F2" w14:paraId="0EFE2B4F" w14:textId="77777777">
        <w:tc>
          <w:tcPr>
            <w:tcW w:w="2268" w:type="dxa"/>
            <w:shd w:val="clear" w:color="auto" w:fill="FFFFFF"/>
          </w:tcPr>
          <w:p w14:paraId="3D97D27B" w14:textId="77777777" w:rsidR="008A77F2" w:rsidRDefault="00000000">
            <w:r>
              <w:rPr>
                <w:rFonts w:ascii="Courier New" w:hAnsi="Courier New"/>
                <w:sz w:val="16"/>
              </w:rPr>
              <w:t>correlation</w:t>
            </w:r>
          </w:p>
        </w:tc>
        <w:tc>
          <w:tcPr>
            <w:tcW w:w="1020" w:type="dxa"/>
            <w:shd w:val="clear" w:color="auto" w:fill="FFFFFF"/>
          </w:tcPr>
          <w:p w14:paraId="0472972C" w14:textId="77777777" w:rsidR="008A77F2" w:rsidRDefault="00000000">
            <w:r>
              <w:rPr>
                <w:color w:val="595959"/>
                <w:sz w:val="16"/>
              </w:rPr>
              <w:t>list</w:t>
            </w:r>
          </w:p>
        </w:tc>
        <w:tc>
          <w:tcPr>
            <w:tcW w:w="6009" w:type="dxa"/>
            <w:shd w:val="clear" w:color="auto" w:fill="FFFFFF"/>
          </w:tcPr>
          <w:p w14:paraId="3B1E2855" w14:textId="77777777" w:rsidR="008A77F2" w:rsidRDefault="00000000">
            <w:r>
              <w:rPr>
                <w:sz w:val="16"/>
              </w:rPr>
              <w:t>Correlation matrix for multi-asset baskets</w:t>
            </w:r>
          </w:p>
        </w:tc>
      </w:tr>
      <w:tr w:rsidR="008A77F2" w14:paraId="68B4C0E8" w14:textId="77777777">
        <w:tc>
          <w:tcPr>
            <w:tcW w:w="2268" w:type="dxa"/>
            <w:shd w:val="clear" w:color="auto" w:fill="FFFFFF"/>
          </w:tcPr>
          <w:p w14:paraId="47D034CA" w14:textId="77777777" w:rsidR="008A77F2" w:rsidRDefault="00000000">
            <w:r>
              <w:rPr>
                <w:rFonts w:ascii="Courier New" w:hAnsi="Courier New"/>
                <w:sz w:val="16"/>
              </w:rPr>
              <w:t>issuer_spread_bp</w:t>
            </w:r>
          </w:p>
        </w:tc>
        <w:tc>
          <w:tcPr>
            <w:tcW w:w="1020" w:type="dxa"/>
            <w:shd w:val="clear" w:color="auto" w:fill="FFFFFF"/>
          </w:tcPr>
          <w:p w14:paraId="198600FA" w14:textId="77777777" w:rsidR="008A77F2" w:rsidRDefault="00000000">
            <w:r>
              <w:rPr>
                <w:color w:val="595959"/>
                <w:sz w:val="16"/>
              </w:rPr>
              <w:t>float</w:t>
            </w:r>
          </w:p>
        </w:tc>
        <w:tc>
          <w:tcPr>
            <w:tcW w:w="6009" w:type="dxa"/>
            <w:shd w:val="clear" w:color="auto" w:fill="FFFFFF"/>
          </w:tcPr>
          <w:p w14:paraId="44E03742" w14:textId="77777777" w:rsidR="008A77F2" w:rsidRDefault="00000000">
            <w:r>
              <w:rPr>
                <w:sz w:val="16"/>
              </w:rPr>
              <w:t>Z-spread override</w:t>
            </w:r>
          </w:p>
        </w:tc>
      </w:tr>
    </w:tbl>
    <w:p w14:paraId="79596DA1" w14:textId="77777777" w:rsidR="008A77F2" w:rsidRDefault="008A77F2">
      <w:pPr>
        <w:spacing w:after="40"/>
      </w:pPr>
    </w:p>
    <w:p w14:paraId="76CFA229" w14:textId="77777777" w:rsidR="008A77F2" w:rsidRDefault="00000000">
      <w:pPr>
        <w:spacing w:before="120" w:after="80"/>
      </w:pPr>
      <w:r>
        <w:rPr>
          <w:b/>
          <w:color w:val="002B5B"/>
          <w:sz w:val="24"/>
        </w:rPr>
        <w:t>Key Outputs</w:t>
      </w:r>
    </w:p>
    <w:p w14:paraId="168CF5A9" w14:textId="77777777" w:rsidR="008A77F2" w:rsidRDefault="00000000">
      <w:pPr>
        <w:pStyle w:val="ListBullet"/>
        <w:spacing w:after="20"/>
      </w:pPr>
      <w:r>
        <w:rPr>
          <w:sz w:val="18"/>
        </w:rPr>
        <w:t>selected_npv — Monte Carlo price</w:t>
      </w:r>
    </w:p>
    <w:p w14:paraId="38B90420" w14:textId="77777777" w:rsidR="008A77F2" w:rsidRDefault="00000000">
      <w:pPr>
        <w:pStyle w:val="ListBullet"/>
        <w:spacing w:after="20"/>
      </w:pPr>
      <w:r>
        <w:rPr>
          <w:sz w:val="18"/>
        </w:rPr>
        <w:t>put_probability / call_probability — probability payoff is equity delivery vs denomination</w:t>
      </w:r>
    </w:p>
    <w:p w14:paraId="2CE00E27" w14:textId="77777777" w:rsidR="008A77F2" w:rsidRDefault="00000000">
      <w:pPr>
        <w:pStyle w:val="ListBullet"/>
        <w:spacing w:after="20"/>
      </w:pPr>
      <w:r>
        <w:rPr>
          <w:sz w:val="18"/>
        </w:rPr>
        <w:t>expected_equity_value — conditional value of worst-of at maturity</w:t>
      </w:r>
    </w:p>
    <w:p w14:paraId="2A8BAF6F" w14:textId="77777777" w:rsidR="008A77F2" w:rsidRDefault="00000000">
      <w:pPr>
        <w:pStyle w:val="ListBullet"/>
        <w:spacing w:after="20"/>
      </w:pPr>
      <w:r>
        <w:rPr>
          <w:sz w:val="18"/>
        </w:rPr>
        <w:lastRenderedPageBreak/>
        <w:t>coupon_pv — PV of periodic coupon stream</w:t>
      </w:r>
    </w:p>
    <w:p w14:paraId="4BD5F0D1" w14:textId="77777777" w:rsidR="008A77F2" w:rsidRDefault="00000000">
      <w:r>
        <w:br w:type="page"/>
      </w:r>
    </w:p>
    <w:p w14:paraId="6984644E" w14:textId="77777777" w:rsidR="008A77F2" w:rsidRDefault="00000000">
      <w:pPr>
        <w:spacing w:before="240" w:after="80"/>
      </w:pPr>
      <w:r>
        <w:rPr>
          <w:b/>
          <w:color w:val="002B5B"/>
          <w:sz w:val="36"/>
        </w:rPr>
        <w:lastRenderedPageBreak/>
        <w:t>Autocallable Reverse Convertible Pricer</w:t>
      </w:r>
    </w:p>
    <w:tbl>
      <w:tblPr>
        <w:tblStyle w:val="TableGrid"/>
        <w:tblW w:w="0" w:type="auto"/>
        <w:tblLook w:val="04A0" w:firstRow="1" w:lastRow="0" w:firstColumn="1" w:lastColumn="0" w:noHBand="0" w:noVBand="1"/>
      </w:tblPr>
      <w:tblGrid>
        <w:gridCol w:w="9406"/>
      </w:tblGrid>
      <w:tr w:rsidR="008A77F2" w14:paraId="4D17754D" w14:textId="77777777">
        <w:tc>
          <w:tcPr>
            <w:tcW w:w="9406" w:type="dxa"/>
            <w:shd w:val="clear" w:color="auto" w:fill="002B5B"/>
          </w:tcPr>
          <w:p w14:paraId="1708F122" w14:textId="77777777" w:rsidR="008A77F2" w:rsidRDefault="00000000">
            <w:pPr>
              <w:spacing w:before="60" w:after="60"/>
            </w:pPr>
            <w:r>
              <w:rPr>
                <w:rFonts w:ascii="Courier New" w:hAnsi="Courier New"/>
                <w:b/>
                <w:color w:val="FFFFFF"/>
                <w:sz w:val="18"/>
              </w:rPr>
              <w:t>model: "autocallable_reverse_convertible"</w:t>
            </w:r>
          </w:p>
        </w:tc>
      </w:tr>
    </w:tbl>
    <w:p w14:paraId="17FBDD8C" w14:textId="77777777" w:rsidR="008A77F2" w:rsidRDefault="008A77F2">
      <w:pPr>
        <w:spacing w:after="40"/>
      </w:pPr>
    </w:p>
    <w:p w14:paraId="346EFDC8" w14:textId="77777777" w:rsidR="008A77F2" w:rsidRDefault="00000000">
      <w:pPr>
        <w:spacing w:after="120"/>
      </w:pPr>
      <w:r>
        <w:rPr>
          <w:i/>
          <w:color w:val="595959"/>
        </w:rPr>
        <w:t>Worst-of, continuous barrier, autocall, Monte Carlo — SSPA 1260</w:t>
      </w:r>
    </w:p>
    <w:p w14:paraId="210AA4CB" w14:textId="77777777" w:rsidR="008A77F2" w:rsidRPr="00FF2964" w:rsidRDefault="00000000">
      <w:pPr>
        <w:spacing w:before="120" w:after="80"/>
        <w:rPr>
          <w:lang w:val="fr-CH"/>
        </w:rPr>
      </w:pPr>
      <w:r w:rsidRPr="00FF2964">
        <w:rPr>
          <w:b/>
          <w:color w:val="002B5B"/>
          <w:sz w:val="24"/>
          <w:lang w:val="fr-CH"/>
        </w:rPr>
        <w:t>Description</w:t>
      </w:r>
    </w:p>
    <w:p w14:paraId="3060CFFF" w14:textId="77777777" w:rsidR="008A77F2" w:rsidRDefault="00000000">
      <w:pPr>
        <w:spacing w:after="80"/>
      </w:pPr>
      <w:proofErr w:type="spellStart"/>
      <w:r w:rsidRPr="00FF2964">
        <w:rPr>
          <w:color w:val="000000"/>
          <w:lang w:val="fr-CH"/>
        </w:rPr>
        <w:t>Prices</w:t>
      </w:r>
      <w:proofErr w:type="spellEnd"/>
      <w:r w:rsidRPr="00FF2964">
        <w:rPr>
          <w:color w:val="000000"/>
          <w:lang w:val="fr-CH"/>
        </w:rPr>
        <w:t xml:space="preserve"> </w:t>
      </w:r>
      <w:proofErr w:type="spellStart"/>
      <w:r w:rsidRPr="00FF2964">
        <w:rPr>
          <w:color w:val="000000"/>
          <w:lang w:val="fr-CH"/>
        </w:rPr>
        <w:t>autocallable</w:t>
      </w:r>
      <w:proofErr w:type="spellEnd"/>
      <w:r w:rsidRPr="00FF2964">
        <w:rPr>
          <w:color w:val="000000"/>
          <w:lang w:val="fr-CH"/>
        </w:rPr>
        <w:t xml:space="preserve"> reverse convertible notes. </w:t>
      </w:r>
      <w:r>
        <w:rPr>
          <w:color w:val="000000"/>
        </w:rPr>
        <w:t xml:space="preserve">At each </w:t>
      </w:r>
      <w:proofErr w:type="spellStart"/>
      <w:r>
        <w:rPr>
          <w:color w:val="000000"/>
        </w:rPr>
        <w:t>autocall</w:t>
      </w:r>
      <w:proofErr w:type="spellEnd"/>
      <w:r>
        <w:rPr>
          <w:color w:val="000000"/>
        </w:rPr>
        <w:t xml:space="preserve"> observation date, if all underlyings are at or above their respective autocall levels, the note redeems early at denomination. If never autocalled, the payoff at maturity is identical to the barrier reverse convertible: denomination if the barrier was never breached, or physical delivery of the worst performer if it was. Coupons accrue throughout the life of the trade regardless of early redemption.</w:t>
      </w:r>
    </w:p>
    <w:p w14:paraId="0D1831B9" w14:textId="77777777" w:rsidR="008A77F2" w:rsidRDefault="00000000">
      <w:pPr>
        <w:spacing w:before="120" w:after="80"/>
      </w:pPr>
      <w:r>
        <w:rPr>
          <w:b/>
          <w:color w:val="002B5B"/>
          <w:sz w:val="24"/>
        </w:rPr>
        <w:t>Pricing Methodology</w:t>
      </w:r>
    </w:p>
    <w:p w14:paraId="74382FA4" w14:textId="77777777" w:rsidR="008A77F2" w:rsidRDefault="00000000">
      <w:pPr>
        <w:spacing w:after="60"/>
      </w:pPr>
      <w:r>
        <w:rPr>
          <w:color w:val="000000"/>
          <w:sz w:val="18"/>
        </w:rPr>
        <w:t>N correlated GBM paths. For each path and each autocall date (sorted ascending):</w:t>
      </w:r>
    </w:p>
    <w:p w14:paraId="2A889194" w14:textId="77777777" w:rsidR="008A77F2" w:rsidRDefault="00000000">
      <w:pPr>
        <w:spacing w:after="60"/>
      </w:pPr>
      <w:r>
        <w:rPr>
          <w:rFonts w:ascii="Courier New" w:hAnsi="Courier New"/>
          <w:color w:val="000000"/>
          <w:sz w:val="16"/>
        </w:rPr>
        <w:t xml:space="preserve">  If ALL S_i(t_ac) ≥ autocall_level_i × initial_fixing_i:</w:t>
      </w:r>
      <w:r>
        <w:br/>
      </w:r>
      <w:r>
        <w:rPr>
          <w:rFonts w:ascii="Courier New" w:hAnsi="Courier New"/>
          <w:color w:val="000000"/>
          <w:sz w:val="16"/>
        </w:rPr>
        <w:t xml:space="preserve">    Redeem denomination at t_ac, discount to eval date, stop path.</w:t>
      </w:r>
    </w:p>
    <w:p w14:paraId="54459CED" w14:textId="77777777" w:rsidR="008A77F2" w:rsidRDefault="00000000">
      <w:pPr>
        <w:spacing w:after="60"/>
      </w:pPr>
      <w:r>
        <w:rPr>
          <w:color w:val="000000"/>
          <w:sz w:val="18"/>
        </w:rPr>
        <w:t>If no autocall triggered:</w:t>
      </w:r>
      <w:r>
        <w:br/>
      </w:r>
      <w:r>
        <w:rPr>
          <w:rFonts w:ascii="Courier New" w:hAnsi="Courier New"/>
          <w:color w:val="000000"/>
          <w:sz w:val="16"/>
        </w:rPr>
        <w:t xml:space="preserve">  Barrier continuously monitored → same worst-of payoff as barrier_convertible at T.</w:t>
      </w:r>
    </w:p>
    <w:p w14:paraId="0DA218DA" w14:textId="77777777" w:rsidR="008A77F2" w:rsidRDefault="00000000">
      <w:pPr>
        <w:spacing w:after="60"/>
      </w:pPr>
      <w:r>
        <w:rPr>
          <w:color w:val="000000"/>
          <w:sz w:val="18"/>
        </w:rPr>
        <w:t>Coupons already paid up to early redemption are included.</w:t>
      </w:r>
    </w:p>
    <w:p w14:paraId="1EA01420" w14:textId="77777777" w:rsidR="008A77F2" w:rsidRDefault="00000000">
      <w:pPr>
        <w:spacing w:before="120" w:after="80"/>
      </w:pPr>
      <w:r>
        <w:rPr>
          <w:b/>
          <w:color w:val="002B5B"/>
          <w:sz w:val="24"/>
        </w:rPr>
        <w:t>Key Formulas</w:t>
      </w:r>
    </w:p>
    <w:p w14:paraId="7E30DA8D" w14:textId="77777777" w:rsidR="008A77F2" w:rsidRDefault="00000000">
      <w:pPr>
        <w:spacing w:before="20" w:after="20"/>
        <w:ind w:left="454"/>
      </w:pPr>
      <w:r>
        <w:rPr>
          <w:rFonts w:ascii="Courier New" w:hAnsi="Courier New"/>
          <w:color w:val="595959"/>
          <w:sz w:val="18"/>
        </w:rPr>
        <w:t>For each autocall date t_ac (ascending):</w:t>
      </w:r>
    </w:p>
    <w:p w14:paraId="333D45A4" w14:textId="77777777" w:rsidR="008A77F2" w:rsidRDefault="00000000">
      <w:pPr>
        <w:spacing w:before="20" w:after="20"/>
        <w:ind w:left="454"/>
      </w:pPr>
      <w:r>
        <w:rPr>
          <w:rFonts w:ascii="Courier New" w:hAnsi="Courier New"/>
          <w:color w:val="595959"/>
          <w:sz w:val="18"/>
        </w:rPr>
        <w:t xml:space="preserve">  If ∀i: S_i(t_ac) ≥ autocall_level_i → CF = denomination·DF(t_ac)</w:t>
      </w:r>
    </w:p>
    <w:p w14:paraId="50A56624" w14:textId="77777777" w:rsidR="008A77F2" w:rsidRDefault="00000000">
      <w:pPr>
        <w:spacing w:before="20" w:after="20"/>
        <w:ind w:left="454"/>
      </w:pPr>
      <w:r>
        <w:rPr>
          <w:rFonts w:ascii="Courier New" w:hAnsi="Courier New"/>
          <w:color w:val="595959"/>
          <w:sz w:val="18"/>
        </w:rPr>
        <w:t>If no autocall:</w:t>
      </w:r>
    </w:p>
    <w:p w14:paraId="744C4A71" w14:textId="77777777" w:rsidR="008A77F2" w:rsidRDefault="00000000">
      <w:pPr>
        <w:spacing w:before="20" w:after="20"/>
        <w:ind w:left="454"/>
      </w:pPr>
      <w:r>
        <w:rPr>
          <w:rFonts w:ascii="Courier New" w:hAnsi="Courier New"/>
          <w:color w:val="595959"/>
          <w:sz w:val="18"/>
        </w:rPr>
        <w:t xml:space="preserve">  Barrier breached → worst_of(conv_ratio_i × S_i(T))·DF(T)</w:t>
      </w:r>
    </w:p>
    <w:p w14:paraId="2DD0C950" w14:textId="77777777" w:rsidR="008A77F2" w:rsidRDefault="00000000">
      <w:pPr>
        <w:spacing w:before="20" w:after="20"/>
        <w:ind w:left="454"/>
      </w:pPr>
      <w:r>
        <w:rPr>
          <w:rFonts w:ascii="Courier New" w:hAnsi="Courier New"/>
          <w:color w:val="595959"/>
          <w:sz w:val="18"/>
        </w:rPr>
        <w:t xml:space="preserve">  Barrier clean   → denomination·DF(T)</w:t>
      </w:r>
    </w:p>
    <w:p w14:paraId="3DC7CA12" w14:textId="77777777" w:rsidR="008A77F2" w:rsidRDefault="00000000">
      <w:pPr>
        <w:spacing w:before="20" w:after="20"/>
        <w:ind w:left="454"/>
      </w:pPr>
      <w:r>
        <w:rPr>
          <w:rFonts w:ascii="Courier New" w:hAnsi="Courier New"/>
          <w:color w:val="595959"/>
          <w:sz w:val="18"/>
        </w:rPr>
        <w:t>NPV = E^Q[autocall_CF or maturity_CF]  +  Σ coupon_t·DF(t)</w:t>
      </w:r>
    </w:p>
    <w:p w14:paraId="349FDD5F" w14:textId="77777777" w:rsidR="008A77F2" w:rsidRDefault="00000000">
      <w:pPr>
        <w:spacing w:before="120" w:after="80"/>
      </w:pPr>
      <w:r>
        <w:rPr>
          <w:b/>
          <w:color w:val="002B5B"/>
          <w:sz w:val="24"/>
        </w:rPr>
        <w:t>Required Fields</w:t>
      </w:r>
    </w:p>
    <w:tbl>
      <w:tblPr>
        <w:tblStyle w:val="TableGrid"/>
        <w:tblW w:w="0" w:type="auto"/>
        <w:tblLook w:val="04A0" w:firstRow="1" w:lastRow="0" w:firstColumn="1" w:lastColumn="0" w:noHBand="0" w:noVBand="1"/>
      </w:tblPr>
      <w:tblGrid>
        <w:gridCol w:w="2905"/>
        <w:gridCol w:w="993"/>
        <w:gridCol w:w="5724"/>
      </w:tblGrid>
      <w:tr w:rsidR="008A77F2" w14:paraId="23CFFA21" w14:textId="77777777">
        <w:tc>
          <w:tcPr>
            <w:tcW w:w="2268" w:type="dxa"/>
            <w:shd w:val="clear" w:color="auto" w:fill="002B5B"/>
          </w:tcPr>
          <w:p w14:paraId="73FC4E44" w14:textId="77777777" w:rsidR="008A77F2" w:rsidRDefault="00000000">
            <w:r>
              <w:rPr>
                <w:b/>
                <w:color w:val="FFFFFF"/>
                <w:sz w:val="18"/>
              </w:rPr>
              <w:t>Field</w:t>
            </w:r>
          </w:p>
        </w:tc>
        <w:tc>
          <w:tcPr>
            <w:tcW w:w="1020" w:type="dxa"/>
            <w:shd w:val="clear" w:color="auto" w:fill="002B5B"/>
          </w:tcPr>
          <w:p w14:paraId="31536EDB" w14:textId="77777777" w:rsidR="008A77F2" w:rsidRDefault="00000000">
            <w:r>
              <w:rPr>
                <w:b/>
                <w:color w:val="FFFFFF"/>
                <w:sz w:val="18"/>
              </w:rPr>
              <w:t>Type</w:t>
            </w:r>
          </w:p>
        </w:tc>
        <w:tc>
          <w:tcPr>
            <w:tcW w:w="6009" w:type="dxa"/>
            <w:shd w:val="clear" w:color="auto" w:fill="002B5B"/>
          </w:tcPr>
          <w:p w14:paraId="68D08D77" w14:textId="77777777" w:rsidR="008A77F2" w:rsidRDefault="00000000">
            <w:r>
              <w:rPr>
                <w:b/>
                <w:color w:val="FFFFFF"/>
                <w:sz w:val="18"/>
              </w:rPr>
              <w:t>Description</w:t>
            </w:r>
          </w:p>
        </w:tc>
      </w:tr>
      <w:tr w:rsidR="008A77F2" w14:paraId="7C1AC351" w14:textId="77777777">
        <w:tc>
          <w:tcPr>
            <w:tcW w:w="2268" w:type="dxa"/>
            <w:shd w:val="clear" w:color="auto" w:fill="FFFDE7"/>
          </w:tcPr>
          <w:p w14:paraId="7CBB8D0A" w14:textId="77777777" w:rsidR="008A77F2" w:rsidRDefault="00000000">
            <w:r>
              <w:rPr>
                <w:rFonts w:ascii="Courier New" w:hAnsi="Courier New"/>
                <w:b/>
                <w:sz w:val="16"/>
              </w:rPr>
              <w:t>instrument_id</w:t>
            </w:r>
          </w:p>
        </w:tc>
        <w:tc>
          <w:tcPr>
            <w:tcW w:w="1020" w:type="dxa"/>
            <w:shd w:val="clear" w:color="auto" w:fill="FFFDE7"/>
          </w:tcPr>
          <w:p w14:paraId="421EBCA8" w14:textId="77777777" w:rsidR="008A77F2" w:rsidRDefault="00000000">
            <w:r>
              <w:rPr>
                <w:color w:val="595959"/>
                <w:sz w:val="16"/>
              </w:rPr>
              <w:t>string</w:t>
            </w:r>
          </w:p>
        </w:tc>
        <w:tc>
          <w:tcPr>
            <w:tcW w:w="6009" w:type="dxa"/>
            <w:shd w:val="clear" w:color="auto" w:fill="FFFDE7"/>
          </w:tcPr>
          <w:p w14:paraId="303854D2" w14:textId="77777777" w:rsidR="008A77F2" w:rsidRDefault="00000000">
            <w:r>
              <w:rPr>
                <w:sz w:val="16"/>
              </w:rPr>
              <w:t>ISIN or internal identifier</w:t>
            </w:r>
          </w:p>
        </w:tc>
      </w:tr>
      <w:tr w:rsidR="008A77F2" w14:paraId="1997A6EA" w14:textId="77777777">
        <w:tc>
          <w:tcPr>
            <w:tcW w:w="2268" w:type="dxa"/>
            <w:shd w:val="clear" w:color="auto" w:fill="FFFDE7"/>
          </w:tcPr>
          <w:p w14:paraId="29C4021F" w14:textId="77777777" w:rsidR="008A77F2" w:rsidRDefault="00000000">
            <w:r>
              <w:rPr>
                <w:rFonts w:ascii="Courier New" w:hAnsi="Courier New"/>
                <w:b/>
                <w:sz w:val="16"/>
              </w:rPr>
              <w:t>evaluation_date</w:t>
            </w:r>
          </w:p>
        </w:tc>
        <w:tc>
          <w:tcPr>
            <w:tcW w:w="1020" w:type="dxa"/>
            <w:shd w:val="clear" w:color="auto" w:fill="FFFDE7"/>
          </w:tcPr>
          <w:p w14:paraId="5F92374D" w14:textId="77777777" w:rsidR="008A77F2" w:rsidRDefault="00000000">
            <w:r>
              <w:rPr>
                <w:color w:val="595959"/>
                <w:sz w:val="16"/>
              </w:rPr>
              <w:t>string</w:t>
            </w:r>
          </w:p>
        </w:tc>
        <w:tc>
          <w:tcPr>
            <w:tcW w:w="6009" w:type="dxa"/>
            <w:shd w:val="clear" w:color="auto" w:fill="FFFDE7"/>
          </w:tcPr>
          <w:p w14:paraId="07606F3A" w14:textId="77777777" w:rsidR="008A77F2" w:rsidRDefault="00000000">
            <w:r>
              <w:rPr>
                <w:sz w:val="16"/>
              </w:rPr>
              <w:t>Pricing date</w:t>
            </w:r>
          </w:p>
        </w:tc>
      </w:tr>
      <w:tr w:rsidR="008A77F2" w14:paraId="280FB814" w14:textId="77777777">
        <w:tc>
          <w:tcPr>
            <w:tcW w:w="2268" w:type="dxa"/>
            <w:shd w:val="clear" w:color="auto" w:fill="FFFDE7"/>
          </w:tcPr>
          <w:p w14:paraId="69EB243D" w14:textId="77777777" w:rsidR="008A77F2" w:rsidRDefault="00000000">
            <w:r>
              <w:rPr>
                <w:rFonts w:ascii="Courier New" w:hAnsi="Courier New"/>
                <w:b/>
                <w:sz w:val="16"/>
              </w:rPr>
              <w:t>maturity_date</w:t>
            </w:r>
          </w:p>
        </w:tc>
        <w:tc>
          <w:tcPr>
            <w:tcW w:w="1020" w:type="dxa"/>
            <w:shd w:val="clear" w:color="auto" w:fill="FFFDE7"/>
          </w:tcPr>
          <w:p w14:paraId="7CDA3211" w14:textId="77777777" w:rsidR="008A77F2" w:rsidRDefault="00000000">
            <w:r>
              <w:rPr>
                <w:color w:val="595959"/>
                <w:sz w:val="16"/>
              </w:rPr>
              <w:t>string</w:t>
            </w:r>
          </w:p>
        </w:tc>
        <w:tc>
          <w:tcPr>
            <w:tcW w:w="6009" w:type="dxa"/>
            <w:shd w:val="clear" w:color="auto" w:fill="FFFDE7"/>
          </w:tcPr>
          <w:p w14:paraId="59BFA452" w14:textId="77777777" w:rsidR="008A77F2" w:rsidRDefault="00000000">
            <w:r>
              <w:rPr>
                <w:sz w:val="16"/>
              </w:rPr>
              <w:t>Maturity date</w:t>
            </w:r>
          </w:p>
        </w:tc>
      </w:tr>
      <w:tr w:rsidR="008A77F2" w14:paraId="2C72EC3A" w14:textId="77777777">
        <w:tc>
          <w:tcPr>
            <w:tcW w:w="2268" w:type="dxa"/>
            <w:shd w:val="clear" w:color="auto" w:fill="FFFDE7"/>
          </w:tcPr>
          <w:p w14:paraId="7E15AC61" w14:textId="77777777" w:rsidR="008A77F2" w:rsidRDefault="00000000">
            <w:r>
              <w:rPr>
                <w:rFonts w:ascii="Courier New" w:hAnsi="Courier New"/>
                <w:b/>
                <w:sz w:val="16"/>
              </w:rPr>
              <w:t>denomination</w:t>
            </w:r>
          </w:p>
        </w:tc>
        <w:tc>
          <w:tcPr>
            <w:tcW w:w="1020" w:type="dxa"/>
            <w:shd w:val="clear" w:color="auto" w:fill="FFFDE7"/>
          </w:tcPr>
          <w:p w14:paraId="208312A1" w14:textId="77777777" w:rsidR="008A77F2" w:rsidRDefault="00000000">
            <w:r>
              <w:rPr>
                <w:color w:val="595959"/>
                <w:sz w:val="16"/>
              </w:rPr>
              <w:t>float</w:t>
            </w:r>
          </w:p>
        </w:tc>
        <w:tc>
          <w:tcPr>
            <w:tcW w:w="6009" w:type="dxa"/>
            <w:shd w:val="clear" w:color="auto" w:fill="FFFDE7"/>
          </w:tcPr>
          <w:p w14:paraId="5F6E7B09" w14:textId="77777777" w:rsidR="008A77F2" w:rsidRDefault="00000000">
            <w:r>
              <w:rPr>
                <w:sz w:val="16"/>
              </w:rPr>
              <w:t>Notional / face value</w:t>
            </w:r>
          </w:p>
        </w:tc>
      </w:tr>
      <w:tr w:rsidR="008A77F2" w14:paraId="1369BE73" w14:textId="77777777">
        <w:tc>
          <w:tcPr>
            <w:tcW w:w="2268" w:type="dxa"/>
            <w:shd w:val="clear" w:color="auto" w:fill="FFFDE7"/>
          </w:tcPr>
          <w:p w14:paraId="4FDD2C62" w14:textId="77777777" w:rsidR="008A77F2" w:rsidRDefault="00000000">
            <w:r>
              <w:rPr>
                <w:rFonts w:ascii="Courier New" w:hAnsi="Courier New"/>
                <w:b/>
                <w:sz w:val="16"/>
              </w:rPr>
              <w:t>coupon_schedule</w:t>
            </w:r>
          </w:p>
        </w:tc>
        <w:tc>
          <w:tcPr>
            <w:tcW w:w="1020" w:type="dxa"/>
            <w:shd w:val="clear" w:color="auto" w:fill="FFFDE7"/>
          </w:tcPr>
          <w:p w14:paraId="72FC9818" w14:textId="77777777" w:rsidR="008A77F2" w:rsidRDefault="00000000">
            <w:r>
              <w:rPr>
                <w:color w:val="595959"/>
                <w:sz w:val="16"/>
              </w:rPr>
              <w:t>list</w:t>
            </w:r>
          </w:p>
        </w:tc>
        <w:tc>
          <w:tcPr>
            <w:tcW w:w="6009" w:type="dxa"/>
            <w:shd w:val="clear" w:color="auto" w:fill="FFFDE7"/>
          </w:tcPr>
          <w:p w14:paraId="5F63D185" w14:textId="77777777" w:rsidR="008A77F2" w:rsidRDefault="00000000">
            <w:r>
              <w:rPr>
                <w:sz w:val="16"/>
              </w:rPr>
              <w:t>List of {date, amount} periodic coupons</w:t>
            </w:r>
          </w:p>
        </w:tc>
      </w:tr>
      <w:tr w:rsidR="008A77F2" w14:paraId="306C9E1C" w14:textId="77777777">
        <w:tc>
          <w:tcPr>
            <w:tcW w:w="2268" w:type="dxa"/>
            <w:shd w:val="clear" w:color="auto" w:fill="FFFDE7"/>
          </w:tcPr>
          <w:p w14:paraId="5ABC012A" w14:textId="77777777" w:rsidR="008A77F2" w:rsidRDefault="00000000">
            <w:r>
              <w:rPr>
                <w:rFonts w:ascii="Courier New" w:hAnsi="Courier New"/>
                <w:b/>
                <w:sz w:val="16"/>
              </w:rPr>
              <w:t>autocall_schedule</w:t>
            </w:r>
          </w:p>
        </w:tc>
        <w:tc>
          <w:tcPr>
            <w:tcW w:w="1020" w:type="dxa"/>
            <w:shd w:val="clear" w:color="auto" w:fill="FFFDE7"/>
          </w:tcPr>
          <w:p w14:paraId="79859BB8" w14:textId="77777777" w:rsidR="008A77F2" w:rsidRDefault="00000000">
            <w:r>
              <w:rPr>
                <w:color w:val="595959"/>
                <w:sz w:val="16"/>
              </w:rPr>
              <w:t>list</w:t>
            </w:r>
          </w:p>
        </w:tc>
        <w:tc>
          <w:tcPr>
            <w:tcW w:w="6009" w:type="dxa"/>
            <w:shd w:val="clear" w:color="auto" w:fill="FFFDE7"/>
          </w:tcPr>
          <w:p w14:paraId="15B3DE87" w14:textId="77777777" w:rsidR="008A77F2" w:rsidRDefault="00000000">
            <w:r>
              <w:rPr>
                <w:sz w:val="16"/>
              </w:rPr>
              <w:t>List of {date, autocall_level_pct} observation events</w:t>
            </w:r>
          </w:p>
        </w:tc>
      </w:tr>
      <w:tr w:rsidR="008A77F2" w14:paraId="7446C182" w14:textId="77777777">
        <w:tc>
          <w:tcPr>
            <w:tcW w:w="2268" w:type="dxa"/>
            <w:shd w:val="clear" w:color="auto" w:fill="FFFDE7"/>
          </w:tcPr>
          <w:p w14:paraId="51FA736F" w14:textId="77777777" w:rsidR="008A77F2" w:rsidRDefault="00000000">
            <w:r>
              <w:rPr>
                <w:rFonts w:ascii="Courier New" w:hAnsi="Courier New"/>
                <w:b/>
                <w:sz w:val="16"/>
              </w:rPr>
              <w:t>underlyings</w:t>
            </w:r>
          </w:p>
        </w:tc>
        <w:tc>
          <w:tcPr>
            <w:tcW w:w="1020" w:type="dxa"/>
            <w:shd w:val="clear" w:color="auto" w:fill="FFFDE7"/>
          </w:tcPr>
          <w:p w14:paraId="102B4C4F" w14:textId="77777777" w:rsidR="008A77F2" w:rsidRDefault="00000000">
            <w:r>
              <w:rPr>
                <w:color w:val="595959"/>
                <w:sz w:val="16"/>
              </w:rPr>
              <w:t>list</w:t>
            </w:r>
          </w:p>
        </w:tc>
        <w:tc>
          <w:tcPr>
            <w:tcW w:w="6009" w:type="dxa"/>
            <w:shd w:val="clear" w:color="auto" w:fill="FFFDE7"/>
          </w:tcPr>
          <w:p w14:paraId="681B2426" w14:textId="77777777" w:rsidR="008A77F2" w:rsidRDefault="00000000">
            <w:r>
              <w:rPr>
                <w:sz w:val="16"/>
              </w:rPr>
              <w:t>List of underlying objects</w:t>
            </w:r>
          </w:p>
        </w:tc>
      </w:tr>
      <w:tr w:rsidR="008A77F2" w14:paraId="6B544A30" w14:textId="77777777">
        <w:tc>
          <w:tcPr>
            <w:tcW w:w="2268" w:type="dxa"/>
            <w:shd w:val="clear" w:color="auto" w:fill="FFFDE7"/>
          </w:tcPr>
          <w:p w14:paraId="597A9428" w14:textId="77777777" w:rsidR="008A77F2" w:rsidRDefault="00000000">
            <w:r>
              <w:rPr>
                <w:rFonts w:ascii="Courier New" w:hAnsi="Courier New"/>
                <w:b/>
                <w:sz w:val="16"/>
              </w:rPr>
              <w:t>underlyings[].initial_fixing</w:t>
            </w:r>
          </w:p>
        </w:tc>
        <w:tc>
          <w:tcPr>
            <w:tcW w:w="1020" w:type="dxa"/>
            <w:shd w:val="clear" w:color="auto" w:fill="FFFDE7"/>
          </w:tcPr>
          <w:p w14:paraId="4E92AD01" w14:textId="77777777" w:rsidR="008A77F2" w:rsidRDefault="00000000">
            <w:r>
              <w:rPr>
                <w:color w:val="595959"/>
                <w:sz w:val="16"/>
              </w:rPr>
              <w:t>float</w:t>
            </w:r>
          </w:p>
        </w:tc>
        <w:tc>
          <w:tcPr>
            <w:tcW w:w="6009" w:type="dxa"/>
            <w:shd w:val="clear" w:color="auto" w:fill="FFFDE7"/>
          </w:tcPr>
          <w:p w14:paraId="6C03DD79" w14:textId="77777777" w:rsidR="008A77F2" w:rsidRDefault="00000000">
            <w:r>
              <w:rPr>
                <w:sz w:val="16"/>
              </w:rPr>
              <w:t>Spot at trade date</w:t>
            </w:r>
          </w:p>
        </w:tc>
      </w:tr>
      <w:tr w:rsidR="008A77F2" w14:paraId="161DD9E9" w14:textId="77777777">
        <w:tc>
          <w:tcPr>
            <w:tcW w:w="2268" w:type="dxa"/>
            <w:shd w:val="clear" w:color="auto" w:fill="FFFDE7"/>
          </w:tcPr>
          <w:p w14:paraId="1BAF0E8C" w14:textId="77777777" w:rsidR="008A77F2" w:rsidRDefault="00000000">
            <w:r>
              <w:rPr>
                <w:rFonts w:ascii="Courier New" w:hAnsi="Courier New"/>
                <w:b/>
                <w:sz w:val="16"/>
              </w:rPr>
              <w:t>underlyings[].current_price</w:t>
            </w:r>
          </w:p>
        </w:tc>
        <w:tc>
          <w:tcPr>
            <w:tcW w:w="1020" w:type="dxa"/>
            <w:shd w:val="clear" w:color="auto" w:fill="FFFDE7"/>
          </w:tcPr>
          <w:p w14:paraId="25CDD51F" w14:textId="77777777" w:rsidR="008A77F2" w:rsidRDefault="00000000">
            <w:r>
              <w:rPr>
                <w:color w:val="595959"/>
                <w:sz w:val="16"/>
              </w:rPr>
              <w:t>float</w:t>
            </w:r>
          </w:p>
        </w:tc>
        <w:tc>
          <w:tcPr>
            <w:tcW w:w="6009" w:type="dxa"/>
            <w:shd w:val="clear" w:color="auto" w:fill="FFFDE7"/>
          </w:tcPr>
          <w:p w14:paraId="6475CBF1" w14:textId="77777777" w:rsidR="008A77F2" w:rsidRDefault="00000000">
            <w:r>
              <w:rPr>
                <w:sz w:val="16"/>
              </w:rPr>
              <w:t>Current spot</w:t>
            </w:r>
          </w:p>
        </w:tc>
      </w:tr>
      <w:tr w:rsidR="008A77F2" w14:paraId="4747373E" w14:textId="77777777">
        <w:tc>
          <w:tcPr>
            <w:tcW w:w="2268" w:type="dxa"/>
            <w:shd w:val="clear" w:color="auto" w:fill="FFFDE7"/>
          </w:tcPr>
          <w:p w14:paraId="123D6EB4" w14:textId="77777777" w:rsidR="008A77F2" w:rsidRDefault="00000000">
            <w:r>
              <w:rPr>
                <w:rFonts w:ascii="Courier New" w:hAnsi="Courier New"/>
                <w:b/>
                <w:sz w:val="16"/>
              </w:rPr>
              <w:t>underlyings[].volatility</w:t>
            </w:r>
          </w:p>
        </w:tc>
        <w:tc>
          <w:tcPr>
            <w:tcW w:w="1020" w:type="dxa"/>
            <w:shd w:val="clear" w:color="auto" w:fill="FFFDE7"/>
          </w:tcPr>
          <w:p w14:paraId="59CCA590" w14:textId="77777777" w:rsidR="008A77F2" w:rsidRDefault="00000000">
            <w:r>
              <w:rPr>
                <w:color w:val="595959"/>
                <w:sz w:val="16"/>
              </w:rPr>
              <w:t>float</w:t>
            </w:r>
          </w:p>
        </w:tc>
        <w:tc>
          <w:tcPr>
            <w:tcW w:w="6009" w:type="dxa"/>
            <w:shd w:val="clear" w:color="auto" w:fill="FFFDE7"/>
          </w:tcPr>
          <w:p w14:paraId="1AF86BAB" w14:textId="77777777" w:rsidR="008A77F2" w:rsidRDefault="00000000">
            <w:r>
              <w:rPr>
                <w:sz w:val="16"/>
              </w:rPr>
              <w:t>Annualised volatility</w:t>
            </w:r>
          </w:p>
        </w:tc>
      </w:tr>
      <w:tr w:rsidR="008A77F2" w14:paraId="0964557D" w14:textId="77777777">
        <w:tc>
          <w:tcPr>
            <w:tcW w:w="2268" w:type="dxa"/>
            <w:shd w:val="clear" w:color="auto" w:fill="FFFDE7"/>
          </w:tcPr>
          <w:p w14:paraId="121F213D" w14:textId="77777777" w:rsidR="008A77F2" w:rsidRDefault="00000000">
            <w:r>
              <w:rPr>
                <w:rFonts w:ascii="Courier New" w:hAnsi="Courier New"/>
                <w:b/>
                <w:sz w:val="16"/>
              </w:rPr>
              <w:t>underlyings[].barrier_pct</w:t>
            </w:r>
          </w:p>
        </w:tc>
        <w:tc>
          <w:tcPr>
            <w:tcW w:w="1020" w:type="dxa"/>
            <w:shd w:val="clear" w:color="auto" w:fill="FFFDE7"/>
          </w:tcPr>
          <w:p w14:paraId="4F4AE139" w14:textId="77777777" w:rsidR="008A77F2" w:rsidRDefault="00000000">
            <w:r>
              <w:rPr>
                <w:color w:val="595959"/>
                <w:sz w:val="16"/>
              </w:rPr>
              <w:t>float</w:t>
            </w:r>
          </w:p>
        </w:tc>
        <w:tc>
          <w:tcPr>
            <w:tcW w:w="6009" w:type="dxa"/>
            <w:shd w:val="clear" w:color="auto" w:fill="FFFDE7"/>
          </w:tcPr>
          <w:p w14:paraId="06AF2D2A" w14:textId="77777777" w:rsidR="008A77F2" w:rsidRDefault="00000000">
            <w:r>
              <w:rPr>
                <w:sz w:val="16"/>
              </w:rPr>
              <w:t>Knock-in barrier as % of initial fixing</w:t>
            </w:r>
          </w:p>
        </w:tc>
      </w:tr>
      <w:tr w:rsidR="008A77F2" w14:paraId="5933561C" w14:textId="77777777">
        <w:tc>
          <w:tcPr>
            <w:tcW w:w="2268" w:type="dxa"/>
            <w:shd w:val="clear" w:color="auto" w:fill="FFFDE7"/>
          </w:tcPr>
          <w:p w14:paraId="69305CD9" w14:textId="77777777" w:rsidR="008A77F2" w:rsidRDefault="00000000">
            <w:r>
              <w:rPr>
                <w:rFonts w:ascii="Courier New" w:hAnsi="Courier New"/>
                <w:b/>
                <w:sz w:val="16"/>
              </w:rPr>
              <w:t>underlyings[].strike_pct</w:t>
            </w:r>
          </w:p>
        </w:tc>
        <w:tc>
          <w:tcPr>
            <w:tcW w:w="1020" w:type="dxa"/>
            <w:shd w:val="clear" w:color="auto" w:fill="FFFDE7"/>
          </w:tcPr>
          <w:p w14:paraId="7F66D2C2" w14:textId="77777777" w:rsidR="008A77F2" w:rsidRDefault="00000000">
            <w:r>
              <w:rPr>
                <w:color w:val="595959"/>
                <w:sz w:val="16"/>
              </w:rPr>
              <w:t>float</w:t>
            </w:r>
          </w:p>
        </w:tc>
        <w:tc>
          <w:tcPr>
            <w:tcW w:w="6009" w:type="dxa"/>
            <w:shd w:val="clear" w:color="auto" w:fill="FFFDE7"/>
          </w:tcPr>
          <w:p w14:paraId="26B06C31" w14:textId="77777777" w:rsidR="008A77F2" w:rsidRDefault="00000000">
            <w:r>
              <w:rPr>
                <w:sz w:val="16"/>
              </w:rPr>
              <w:t>Final conversion strike as % of initial fixing</w:t>
            </w:r>
          </w:p>
        </w:tc>
      </w:tr>
    </w:tbl>
    <w:p w14:paraId="217B66DC" w14:textId="77777777" w:rsidR="008A77F2" w:rsidRDefault="008A77F2">
      <w:pPr>
        <w:spacing w:after="40"/>
      </w:pPr>
    </w:p>
    <w:p w14:paraId="1625D4F9" w14:textId="77777777" w:rsidR="008A77F2" w:rsidRDefault="00000000">
      <w:pPr>
        <w:spacing w:before="120" w:after="80"/>
      </w:pPr>
      <w:r>
        <w:rPr>
          <w:b/>
          <w:color w:val="002B5B"/>
          <w:sz w:val="24"/>
        </w:rPr>
        <w:t>Optional Fields</w:t>
      </w:r>
    </w:p>
    <w:tbl>
      <w:tblPr>
        <w:tblStyle w:val="TableGrid"/>
        <w:tblW w:w="0" w:type="auto"/>
        <w:tblLook w:val="04A0" w:firstRow="1" w:lastRow="0" w:firstColumn="1" w:lastColumn="0" w:noHBand="0" w:noVBand="1"/>
      </w:tblPr>
      <w:tblGrid>
        <w:gridCol w:w="2713"/>
        <w:gridCol w:w="1011"/>
        <w:gridCol w:w="5898"/>
      </w:tblGrid>
      <w:tr w:rsidR="008A77F2" w14:paraId="59AE4CC3" w14:textId="77777777">
        <w:tc>
          <w:tcPr>
            <w:tcW w:w="2268" w:type="dxa"/>
            <w:shd w:val="clear" w:color="auto" w:fill="002B5B"/>
          </w:tcPr>
          <w:p w14:paraId="44682022" w14:textId="77777777" w:rsidR="008A77F2" w:rsidRDefault="00000000">
            <w:r>
              <w:rPr>
                <w:b/>
                <w:color w:val="FFFFFF"/>
                <w:sz w:val="18"/>
              </w:rPr>
              <w:t>Field</w:t>
            </w:r>
          </w:p>
        </w:tc>
        <w:tc>
          <w:tcPr>
            <w:tcW w:w="1020" w:type="dxa"/>
            <w:shd w:val="clear" w:color="auto" w:fill="002B5B"/>
          </w:tcPr>
          <w:p w14:paraId="69A5A3B9" w14:textId="77777777" w:rsidR="008A77F2" w:rsidRDefault="00000000">
            <w:r>
              <w:rPr>
                <w:b/>
                <w:color w:val="FFFFFF"/>
                <w:sz w:val="18"/>
              </w:rPr>
              <w:t>Type</w:t>
            </w:r>
          </w:p>
        </w:tc>
        <w:tc>
          <w:tcPr>
            <w:tcW w:w="6009" w:type="dxa"/>
            <w:shd w:val="clear" w:color="auto" w:fill="002B5B"/>
          </w:tcPr>
          <w:p w14:paraId="1286D537" w14:textId="77777777" w:rsidR="008A77F2" w:rsidRDefault="00000000">
            <w:r>
              <w:rPr>
                <w:b/>
                <w:color w:val="FFFFFF"/>
                <w:sz w:val="18"/>
              </w:rPr>
              <w:t>Description</w:t>
            </w:r>
          </w:p>
        </w:tc>
      </w:tr>
      <w:tr w:rsidR="008A77F2" w14:paraId="0432C32D" w14:textId="77777777">
        <w:tc>
          <w:tcPr>
            <w:tcW w:w="2268" w:type="dxa"/>
            <w:shd w:val="clear" w:color="auto" w:fill="FFFFFF"/>
          </w:tcPr>
          <w:p w14:paraId="0EC3AE02" w14:textId="77777777" w:rsidR="008A77F2" w:rsidRDefault="00000000">
            <w:r>
              <w:rPr>
                <w:rFonts w:ascii="Courier New" w:hAnsi="Courier New"/>
                <w:sz w:val="16"/>
              </w:rPr>
              <w:t>mc_num_paths</w:t>
            </w:r>
          </w:p>
        </w:tc>
        <w:tc>
          <w:tcPr>
            <w:tcW w:w="1020" w:type="dxa"/>
            <w:shd w:val="clear" w:color="auto" w:fill="FFFFFF"/>
          </w:tcPr>
          <w:p w14:paraId="03F73C0D" w14:textId="77777777" w:rsidR="008A77F2" w:rsidRDefault="00000000">
            <w:r>
              <w:rPr>
                <w:color w:val="595959"/>
                <w:sz w:val="16"/>
              </w:rPr>
              <w:t>int</w:t>
            </w:r>
          </w:p>
        </w:tc>
        <w:tc>
          <w:tcPr>
            <w:tcW w:w="6009" w:type="dxa"/>
            <w:shd w:val="clear" w:color="auto" w:fill="FFFFFF"/>
          </w:tcPr>
          <w:p w14:paraId="3EC7707A" w14:textId="77777777" w:rsidR="008A77F2" w:rsidRDefault="00000000">
            <w:r>
              <w:rPr>
                <w:sz w:val="16"/>
              </w:rPr>
              <w:t>Number of paths (default 5000)</w:t>
            </w:r>
          </w:p>
        </w:tc>
      </w:tr>
      <w:tr w:rsidR="008A77F2" w14:paraId="04581F60" w14:textId="77777777">
        <w:tc>
          <w:tcPr>
            <w:tcW w:w="2268" w:type="dxa"/>
            <w:shd w:val="clear" w:color="auto" w:fill="FFFFFF"/>
          </w:tcPr>
          <w:p w14:paraId="2A765A6F" w14:textId="77777777" w:rsidR="008A77F2" w:rsidRDefault="00000000">
            <w:r>
              <w:rPr>
                <w:rFonts w:ascii="Courier New" w:hAnsi="Courier New"/>
                <w:sz w:val="16"/>
              </w:rPr>
              <w:t>mc_time_steps</w:t>
            </w:r>
          </w:p>
        </w:tc>
        <w:tc>
          <w:tcPr>
            <w:tcW w:w="1020" w:type="dxa"/>
            <w:shd w:val="clear" w:color="auto" w:fill="FFFFFF"/>
          </w:tcPr>
          <w:p w14:paraId="197819EF" w14:textId="77777777" w:rsidR="008A77F2" w:rsidRDefault="00000000">
            <w:r>
              <w:rPr>
                <w:color w:val="595959"/>
                <w:sz w:val="16"/>
              </w:rPr>
              <w:t>int</w:t>
            </w:r>
          </w:p>
        </w:tc>
        <w:tc>
          <w:tcPr>
            <w:tcW w:w="6009" w:type="dxa"/>
            <w:shd w:val="clear" w:color="auto" w:fill="FFFFFF"/>
          </w:tcPr>
          <w:p w14:paraId="2F87B5D9" w14:textId="77777777" w:rsidR="008A77F2" w:rsidRDefault="00000000">
            <w:r>
              <w:rPr>
                <w:sz w:val="16"/>
              </w:rPr>
              <w:t>Time steps per path (default 360)</w:t>
            </w:r>
          </w:p>
        </w:tc>
      </w:tr>
      <w:tr w:rsidR="008A77F2" w14:paraId="720100A4" w14:textId="77777777">
        <w:tc>
          <w:tcPr>
            <w:tcW w:w="2268" w:type="dxa"/>
            <w:shd w:val="clear" w:color="auto" w:fill="FFFFFF"/>
          </w:tcPr>
          <w:p w14:paraId="43B85BAC" w14:textId="77777777" w:rsidR="008A77F2" w:rsidRDefault="00000000">
            <w:r>
              <w:rPr>
                <w:rFonts w:ascii="Courier New" w:hAnsi="Courier New"/>
                <w:sz w:val="16"/>
              </w:rPr>
              <w:t>mc_seed</w:t>
            </w:r>
          </w:p>
        </w:tc>
        <w:tc>
          <w:tcPr>
            <w:tcW w:w="1020" w:type="dxa"/>
            <w:shd w:val="clear" w:color="auto" w:fill="FFFFFF"/>
          </w:tcPr>
          <w:p w14:paraId="12A1BF5C" w14:textId="77777777" w:rsidR="008A77F2" w:rsidRDefault="00000000">
            <w:r>
              <w:rPr>
                <w:color w:val="595959"/>
                <w:sz w:val="16"/>
              </w:rPr>
              <w:t>int</w:t>
            </w:r>
          </w:p>
        </w:tc>
        <w:tc>
          <w:tcPr>
            <w:tcW w:w="6009" w:type="dxa"/>
            <w:shd w:val="clear" w:color="auto" w:fill="FFFFFF"/>
          </w:tcPr>
          <w:p w14:paraId="6236F926" w14:textId="77777777" w:rsidR="008A77F2" w:rsidRDefault="00000000">
            <w:r>
              <w:rPr>
                <w:sz w:val="16"/>
              </w:rPr>
              <w:t>Random seed (default 42)</w:t>
            </w:r>
          </w:p>
        </w:tc>
      </w:tr>
      <w:tr w:rsidR="008A77F2" w14:paraId="79883867" w14:textId="77777777">
        <w:tc>
          <w:tcPr>
            <w:tcW w:w="2268" w:type="dxa"/>
            <w:shd w:val="clear" w:color="auto" w:fill="FFFFFF"/>
          </w:tcPr>
          <w:p w14:paraId="2B828B9D" w14:textId="77777777" w:rsidR="008A77F2" w:rsidRDefault="00000000">
            <w:r>
              <w:rPr>
                <w:rFonts w:ascii="Courier New" w:hAnsi="Courier New"/>
                <w:sz w:val="16"/>
              </w:rPr>
              <w:t>correlation</w:t>
            </w:r>
          </w:p>
        </w:tc>
        <w:tc>
          <w:tcPr>
            <w:tcW w:w="1020" w:type="dxa"/>
            <w:shd w:val="clear" w:color="auto" w:fill="FFFFFF"/>
          </w:tcPr>
          <w:p w14:paraId="4A32DF6D" w14:textId="77777777" w:rsidR="008A77F2" w:rsidRDefault="00000000">
            <w:r>
              <w:rPr>
                <w:color w:val="595959"/>
                <w:sz w:val="16"/>
              </w:rPr>
              <w:t>list</w:t>
            </w:r>
          </w:p>
        </w:tc>
        <w:tc>
          <w:tcPr>
            <w:tcW w:w="6009" w:type="dxa"/>
            <w:shd w:val="clear" w:color="auto" w:fill="FFFFFF"/>
          </w:tcPr>
          <w:p w14:paraId="1CB226D3" w14:textId="77777777" w:rsidR="008A77F2" w:rsidRDefault="00000000">
            <w:r>
              <w:rPr>
                <w:sz w:val="16"/>
              </w:rPr>
              <w:t>Correlation matrix for multi-asset baskets</w:t>
            </w:r>
          </w:p>
        </w:tc>
      </w:tr>
      <w:tr w:rsidR="008A77F2" w14:paraId="2D974424" w14:textId="77777777">
        <w:tc>
          <w:tcPr>
            <w:tcW w:w="2268" w:type="dxa"/>
            <w:shd w:val="clear" w:color="auto" w:fill="FFFFFF"/>
          </w:tcPr>
          <w:p w14:paraId="79E8B9C1" w14:textId="77777777" w:rsidR="008A77F2" w:rsidRDefault="00000000">
            <w:r>
              <w:rPr>
                <w:rFonts w:ascii="Courier New" w:hAnsi="Courier New"/>
                <w:sz w:val="16"/>
              </w:rPr>
              <w:t>barrier_observation_period</w:t>
            </w:r>
          </w:p>
        </w:tc>
        <w:tc>
          <w:tcPr>
            <w:tcW w:w="1020" w:type="dxa"/>
            <w:shd w:val="clear" w:color="auto" w:fill="FFFFFF"/>
          </w:tcPr>
          <w:p w14:paraId="702B285B" w14:textId="77777777" w:rsidR="008A77F2" w:rsidRDefault="00000000">
            <w:r>
              <w:rPr>
                <w:color w:val="595959"/>
                <w:sz w:val="16"/>
              </w:rPr>
              <w:t>object</w:t>
            </w:r>
          </w:p>
        </w:tc>
        <w:tc>
          <w:tcPr>
            <w:tcW w:w="6009" w:type="dxa"/>
            <w:shd w:val="clear" w:color="auto" w:fill="FFFFFF"/>
          </w:tcPr>
          <w:p w14:paraId="42B82604" w14:textId="77777777" w:rsidR="008A77F2" w:rsidRDefault="00000000">
            <w:r>
              <w:rPr>
                <w:sz w:val="16"/>
              </w:rPr>
              <w:t>start/end dates for barrier window override</w:t>
            </w:r>
          </w:p>
        </w:tc>
      </w:tr>
      <w:tr w:rsidR="008A77F2" w14:paraId="06D5C1F4" w14:textId="77777777">
        <w:tc>
          <w:tcPr>
            <w:tcW w:w="2268" w:type="dxa"/>
            <w:shd w:val="clear" w:color="auto" w:fill="FFFFFF"/>
          </w:tcPr>
          <w:p w14:paraId="1F1DE702" w14:textId="77777777" w:rsidR="008A77F2" w:rsidRDefault="00000000">
            <w:r>
              <w:rPr>
                <w:rFonts w:ascii="Courier New" w:hAnsi="Courier New"/>
                <w:sz w:val="16"/>
              </w:rPr>
              <w:t>issuer_spread_bp</w:t>
            </w:r>
          </w:p>
        </w:tc>
        <w:tc>
          <w:tcPr>
            <w:tcW w:w="1020" w:type="dxa"/>
            <w:shd w:val="clear" w:color="auto" w:fill="FFFFFF"/>
          </w:tcPr>
          <w:p w14:paraId="5933E79B" w14:textId="77777777" w:rsidR="008A77F2" w:rsidRDefault="00000000">
            <w:r>
              <w:rPr>
                <w:color w:val="595959"/>
                <w:sz w:val="16"/>
              </w:rPr>
              <w:t>float</w:t>
            </w:r>
          </w:p>
        </w:tc>
        <w:tc>
          <w:tcPr>
            <w:tcW w:w="6009" w:type="dxa"/>
            <w:shd w:val="clear" w:color="auto" w:fill="FFFFFF"/>
          </w:tcPr>
          <w:p w14:paraId="374901C5" w14:textId="77777777" w:rsidR="008A77F2" w:rsidRDefault="00000000">
            <w:r>
              <w:rPr>
                <w:sz w:val="16"/>
              </w:rPr>
              <w:t>Z-spread override</w:t>
            </w:r>
          </w:p>
        </w:tc>
      </w:tr>
    </w:tbl>
    <w:p w14:paraId="517E69E2" w14:textId="77777777" w:rsidR="008A77F2" w:rsidRDefault="008A77F2">
      <w:pPr>
        <w:spacing w:after="40"/>
      </w:pPr>
    </w:p>
    <w:p w14:paraId="79B0DE70" w14:textId="77777777" w:rsidR="008A77F2" w:rsidRDefault="00000000">
      <w:pPr>
        <w:spacing w:before="120" w:after="80"/>
      </w:pPr>
      <w:r>
        <w:rPr>
          <w:b/>
          <w:color w:val="002B5B"/>
          <w:sz w:val="24"/>
        </w:rPr>
        <w:lastRenderedPageBreak/>
        <w:t>Key Outputs</w:t>
      </w:r>
    </w:p>
    <w:p w14:paraId="115258A4" w14:textId="77777777" w:rsidR="008A77F2" w:rsidRDefault="00000000">
      <w:pPr>
        <w:pStyle w:val="ListBullet"/>
        <w:spacing w:after="20"/>
      </w:pPr>
      <w:r>
        <w:rPr>
          <w:sz w:val="18"/>
        </w:rPr>
        <w:t>selected_npv — Monte Carlo price</w:t>
      </w:r>
    </w:p>
    <w:p w14:paraId="1F1F38E9" w14:textId="77777777" w:rsidR="008A77F2" w:rsidRDefault="00000000">
      <w:pPr>
        <w:pStyle w:val="ListBullet"/>
        <w:spacing w:after="20"/>
      </w:pPr>
      <w:r>
        <w:rPr>
          <w:sz w:val="18"/>
        </w:rPr>
        <w:t>autocall_probability — % paths redeemed early (any date)</w:t>
      </w:r>
    </w:p>
    <w:p w14:paraId="0BD7185E" w14:textId="77777777" w:rsidR="008A77F2" w:rsidRDefault="00000000">
      <w:pPr>
        <w:pStyle w:val="ListBullet"/>
        <w:spacing w:after="20"/>
      </w:pPr>
      <w:r>
        <w:rPr>
          <w:sz w:val="18"/>
        </w:rPr>
        <w:t>autocall_probability_by_date — per observation-date autocall probability</w:t>
      </w:r>
    </w:p>
    <w:p w14:paraId="55CE79D5" w14:textId="77777777" w:rsidR="008A77F2" w:rsidRDefault="00000000">
      <w:pPr>
        <w:pStyle w:val="ListBullet"/>
        <w:spacing w:after="20"/>
      </w:pPr>
      <w:r>
        <w:rPr>
          <w:sz w:val="18"/>
        </w:rPr>
        <w:t>barrier_breach_probability — % paths where barrier was breached (non-autocalled)</w:t>
      </w:r>
    </w:p>
    <w:p w14:paraId="6D24B63F" w14:textId="77777777" w:rsidR="008A77F2" w:rsidRDefault="00000000">
      <w:pPr>
        <w:pStyle w:val="ListBullet"/>
        <w:spacing w:after="20"/>
      </w:pPr>
      <w:r>
        <w:rPr>
          <w:sz w:val="18"/>
        </w:rPr>
        <w:t>expected_life — probability-weighted maturity in years</w:t>
      </w:r>
    </w:p>
    <w:p w14:paraId="34706EDF" w14:textId="77777777" w:rsidR="008A77F2" w:rsidRDefault="00000000">
      <w:pPr>
        <w:pStyle w:val="ListBullet"/>
        <w:spacing w:after="20"/>
      </w:pPr>
      <w:r>
        <w:rPr>
          <w:sz w:val="18"/>
        </w:rPr>
        <w:t>coupon_pv — PV of all coupon cash flows</w:t>
      </w:r>
    </w:p>
    <w:p w14:paraId="585A2EB6" w14:textId="77777777" w:rsidR="008A77F2" w:rsidRDefault="00000000">
      <w:r>
        <w:br w:type="page"/>
      </w:r>
    </w:p>
    <w:sectPr w:rsidR="008A77F2"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3972581">
    <w:abstractNumId w:val="8"/>
  </w:num>
  <w:num w:numId="2" w16cid:durableId="896167510">
    <w:abstractNumId w:val="6"/>
  </w:num>
  <w:num w:numId="3" w16cid:durableId="1548838890">
    <w:abstractNumId w:val="5"/>
  </w:num>
  <w:num w:numId="4" w16cid:durableId="1656033041">
    <w:abstractNumId w:val="4"/>
  </w:num>
  <w:num w:numId="5" w16cid:durableId="1430007459">
    <w:abstractNumId w:val="7"/>
  </w:num>
  <w:num w:numId="6" w16cid:durableId="1241718081">
    <w:abstractNumId w:val="3"/>
  </w:num>
  <w:num w:numId="7" w16cid:durableId="255406168">
    <w:abstractNumId w:val="2"/>
  </w:num>
  <w:num w:numId="8" w16cid:durableId="1542815466">
    <w:abstractNumId w:val="1"/>
  </w:num>
  <w:num w:numId="9" w16cid:durableId="211400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3269"/>
    <w:rsid w:val="008A77F2"/>
    <w:rsid w:val="00AA1D8D"/>
    <w:rsid w:val="00B47730"/>
    <w:rsid w:val="00CB0664"/>
    <w:rsid w:val="00FC693F"/>
    <w:rsid w:val="00FF29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DF103"/>
  <w14:defaultImageDpi w14:val="300"/>
  <w15:docId w15:val="{823F4FA4-6903-1843-9F4B-687E08BCE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8677</Words>
  <Characters>49460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Luzzi</cp:lastModifiedBy>
  <cp:revision>2</cp:revision>
  <dcterms:created xsi:type="dcterms:W3CDTF">2013-12-23T23:15:00Z</dcterms:created>
  <dcterms:modified xsi:type="dcterms:W3CDTF">2026-06-26T12:56:00Z</dcterms:modified>
  <cp:category/>
</cp:coreProperties>
</file>