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PROJECT PROPOSAL</w:t>
      </w:r>
    </w:p>
    <w:p>
      <w:pPr>
        <w:pBdr>
          <w:bottom w:val="single" w:color="C9A96E" w:sz="12" w:space="1"/>
        </w:pBdr>
        <w:spacing w:after="120" w:before="40"/>
        <w:jc w:val="center"/>
      </w:pPr>
      <w:r>
        <w:rPr>
          <w:rFonts w:ascii="Calibri" w:cs="Calibri" w:eastAsia="Calibri" w:hAnsi="Calibri"/>
          <w:color w:val="4A4A4A"/>
          <w:sz w:val="14"/>
          <w:szCs w:val="14"/>
        </w:rPr>
        <w:t xml:space="preserve">Prepared exclusively for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[CLIENT FULL NAME]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4A4A"/>
          <w:sz w:val="15"/>
          <w:szCs w:val="15"/>
        </w:rPr>
        <w:t xml:space="preserve">[PROJECT NAME / ADDRESS]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Date: [DD MONTH YYYY]   •   Valid for 14 days</w:t>
      </w:r>
    </w:p>
    <w:p>
      <w:pPr>
        <w:pageBreakBefore/>
      </w:pP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1. Project Understanding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Based on our discovery conversation, we understand that you would like us to [briefly restate the project goal in 2–4 sentences].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2. Scope of Work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Luxaeon Spaces will provide the following services: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Detailed Design Brief review and site assessment / measurements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Concept development (moodboards / style direction)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Space planning and layout options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Detailed design: furniture, finishes, lighting, colour and material selections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3D visualisations of key areas (where included)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Full specification package and schedules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Procurement support and vendor coordination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Installation coordination and site supervision support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Final styling and project handover</w:t>
      </w:r>
    </w:p>
    <w:p>
      <w:pPr>
        <w:spacing w:after="50" w:before="80"/>
      </w:pPr>
      <w:r>
        <w:rPr>
          <w:rFonts w:ascii="Calibri" w:cs="Calibri" w:eastAsia="Calibri" w:hAnsi="Calibri"/>
          <w:b/>
          <w:bCs/>
          <w:color w:val="1A1A1A"/>
          <w:sz w:val="13"/>
          <w:szCs w:val="13"/>
        </w:rPr>
        <w:t xml:space="preserve">Exclusions (not included unless specifically agreed):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Structural or architectural works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Major plumbing, electrical or MEP redesign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Purchase of furniture and materials (quoted separately)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Any work outside the defined areas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3. Proposed Process &amp; Timeline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Estimated overall timeline: [X–Y weeks] from receipt of deposit and completed brief, subject to timely client feedback and material lead times.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Onboarding &amp; Kick-off — 1 week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Concept Design — 1–2 weeks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Detailed Design — 2–3 weeks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Procurement — Ongoing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Installation — As scheduled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Handover — 1 week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4. Investment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Total Professional Fee:  ₦ [AMOUNT]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This fee covers all design services listed in the Scope of Work.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Payment Schedule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50% — Upon signing of Agreement (to commence work)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30% — Upon approval of Detailed Design / before major procurement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20% — Upon project completion / before final handover</w:t>
      </w:r>
    </w:p>
    <w:p>
      <w:pPr>
        <w:spacing w:before="60"/>
      </w:pPr>
      <w:r>
        <w:rPr>
          <w:rFonts w:ascii="Calibri" w:cs="Calibri" w:eastAsia="Calibri" w:hAnsi="Calibri"/>
          <w:i/>
          <w:iCs/>
          <w:color w:val="4A4A4A"/>
          <w:sz w:val="12"/>
          <w:szCs w:val="12"/>
        </w:rPr>
        <w:t xml:space="preserve">Note: Furniture, finishes, labour and third-party costs are separate and will be quoted for approval before ordering.</w:t>
      </w:r>
    </w:p>
    <w:p>
      <w:pPr>
        <w:pBdr>
          <w:bottom w:val="single" w:color="C9A96E" w:sz="6" w:space="1"/>
        </w:pBdr>
        <w:spacing w:after="70" w:before="1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5. Next Steps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Review this proposal carefully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Let us know if you would like any adjustments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We will issue the formal Service Agreement for signature</w:t>
      </w:r>
    </w:p>
    <w:p>
      <w:pPr>
        <w:spacing w:after="30"/>
        <w:ind w:left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•  Upon signed Agreement + first payment, we open your project and begin</w:t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1A1A1A"/>
          <w:sz w:val="14"/>
          <w:szCs w:val="14"/>
        </w:rPr>
        <w:t xml:space="preserve">We are excited about the possibility of working with you.</w:t>
      </w:r>
    </w:p>
    <w:p>
      <w:pPr>
        <w:spacing w:before="100"/>
      </w:pPr>
      <w:r>
        <w:rPr>
          <w:rFonts w:ascii="Calibri" w:cs="Calibri" w:eastAsia="Calibri" w:hAnsi="Calibri"/>
          <w:color w:val="1A1A1A"/>
          <w:sz w:val="13"/>
          <w:szCs w:val="13"/>
        </w:rPr>
        <w:t xml:space="preserve">Warm regards,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Oluwabukunmi OMISORE</w:t>
      </w:r>
    </w:p>
    <w:p>
      <w:r>
        <w:rPr>
          <w:rFonts w:ascii="Calibri" w:cs="Calibri" w:eastAsia="Calibri" w:hAnsi="Calibri"/>
          <w:color w:val="4A4A4A"/>
          <w:sz w:val="12"/>
          <w:szCs w:val="12"/>
        </w:rPr>
        <w:t xml:space="preserve">Founder / Principal Designer  •  Luxaeon Spaces</w:t>
      </w:r>
    </w:p>
    <w:p>
      <w:r>
        <w:rPr>
          <w:rFonts w:ascii="Calibri" w:cs="Calibri" w:eastAsia="Calibri" w:hAnsi="Calibri"/>
          <w:color w:val="4A4A4A"/>
          <w:sz w:val="12"/>
          <w:szCs w:val="12"/>
        </w:rPr>
        <w:t xml:space="preserve">+2349021144350  •  luxaeonspaces@gmail.com</w:t>
      </w:r>
    </w:p>
    <w:sectPr>
      <w:headerReference w:type="default" r:id="rId7"/>
      <w:footerReference w:type="default" r:id="rId8"/>
      <w:pgSz w:w="11906" w:h="16838" w:orient="portrait"/>
      <w:pgMar w:top="72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2"/>
      </w:pBdr>
      <w:jc w:val="center"/>
    </w:pPr>
    <w:r>
      <w:rPr>
        <w:rFonts w:ascii="Calibri" w:cs="Calibri" w:eastAsia="Calibri" w:hAnsi="Calibri"/>
        <w:color w:val="4A4A4A"/>
        <w:sz w:val="13"/>
        <w:szCs w:val="13"/>
      </w:rPr>
      <w:t xml:space="preserve">Project Proposal  •  Luxaeon Spaces  •  Page </w:t>
    </w:r>
    <w:r>
      <w:rPr>
        <w:rFonts w:ascii="Calibri" w:cs="Calibri" w:eastAsia="Calibri" w:hAnsi="Calibri"/>
        <w:color w:val="4A4A4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20%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28625" cy="428625"/>
                <wp:effectExtent t="0" r="0" b="0" l="0"/>
                <wp:docPr id="1" name="logo" descr="Logo" title="Luxae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80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5C1A1B"/>
              <w:sz w:val="16"/>
              <w:szCs w:val="16"/>
            </w:rPr>
            <w:t xml:space="preserve">LUXAEON SPACES</w:t>
          </w:r>
          <w:r>
            <w:rPr>
              <w:rFonts w:ascii="Calibri" w:cs="Calibri" w:eastAsia="Calibri" w:hAnsi="Calibri"/>
              <w:color w:val="4A4A4A"/>
              <w:sz w:val="13"/>
              <w:szCs w:val="13"/>
            </w:rPr>
            <w:t xml:space="preserve">  |  Project Proposal</w:t>
          </w:r>
        </w:p>
      </w:tc>
    </w:tr>
  </w:tbl>
  <w:p>
    <w:pPr>
      <w:pBdr>
        <w:bottom w:val="single" w:color="C9A96E" w:sz="10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f93b5d2b4412ab1dbe153f54b1efc8389686c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2026-08-13T08:28:42.100Z</dcterms:created>
  <dcterms:modified xsi:type="dcterms:W3CDTF">2026-08-13T08:28:42.100Z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