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ind w:firstLine="708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820"/>
        <w:tblW w:w="96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90"/>
        <w:gridCol w:w="727"/>
        <w:gridCol w:w="1583"/>
        <w:gridCol w:w="925"/>
        <w:gridCol w:w="868"/>
        <w:gridCol w:w="585"/>
        <w:gridCol w:w="27"/>
        <w:gridCol w:w="927"/>
        <w:gridCol w:w="1478"/>
        <w:tblGridChange w:id="0">
          <w:tblGrid>
            <w:gridCol w:w="2410"/>
            <w:gridCol w:w="90"/>
            <w:gridCol w:w="727"/>
            <w:gridCol w:w="1583"/>
            <w:gridCol w:w="925"/>
            <w:gridCol w:w="868"/>
            <w:gridCol w:w="585"/>
            <w:gridCol w:w="27"/>
            <w:gridCol w:w="927"/>
            <w:gridCol w:w="147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720" w:firstLine="0"/>
              <w:jc w:val="center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Nombre del usuario: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Edad: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Identificación: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Sexo: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Hora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Aseguradora: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Nombre profesional que reporta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Fecha evento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 Narrow" w:cs="Arial Narrow" w:eastAsia="Arial Narrow" w:hAnsi="Arial Narrow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Fecha reporte: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0"/>
        <w:tblGridChange w:id="0">
          <w:tblGrid>
            <w:gridCol w:w="96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EVENTO ADVERSO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DATOS RELEVANTES DE LA HISTORIA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CLÍNICA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ENTREVISTAS REALIZADAS,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INDAGACIÓN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DOCUMENTAL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(Pertinencia notas clínicas, aplicabilidad Guías, Protocolos, Procedimientos, observaciones de terceros que presenciaron el evento)):</w:t>
            </w:r>
          </w:p>
        </w:tc>
      </w:tr>
      <w:tr>
        <w:trPr>
          <w:cantSplit w:val="0"/>
          <w:trHeight w:val="2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 LOS FACTORES CONTRIBUTIVOS Y FALLAS LATENTES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(Paciente, Tarea y Tecnología, Profesional, Equipo terapéutico, Ambiente, Contexto organizacional, Gerencia):</w:t>
            </w:r>
          </w:p>
        </w:tc>
      </w:tr>
      <w:tr>
        <w:trPr>
          <w:cantSplit w:val="0"/>
          <w:trHeight w:val="2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ACCIONES INSEGURAS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(Acciones, Omisiones, Negligencias que generaron el error):</w:t>
            </w:r>
          </w:p>
        </w:tc>
      </w:tr>
      <w:tr>
        <w:trPr>
          <w:cantSplit w:val="0"/>
          <w:trHeight w:val="2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CLASIFICACIÓN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EVENTO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(Incidente, Evento adverso prevenible, Evento adverso no prevenible, complicación):</w:t>
            </w:r>
          </w:p>
        </w:tc>
      </w:tr>
      <w:tr>
        <w:trPr>
          <w:cantSplit w:val="0"/>
          <w:trHeight w:val="2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RECOMENDACIONES Y PLAN DE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(Priorización y gestión de los factores contributivos, tiempo de implementación de la acción): </w:t>
            </w:r>
          </w:p>
        </w:tc>
      </w:tr>
      <w:tr>
        <w:trPr>
          <w:cantSplit w:val="0"/>
          <w:trHeight w:val="15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CIERRE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INVESTIGACIÓN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(Validación del cumplimiento del plan de acción)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299"/>
        <w:tblW w:w="9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4"/>
        <w:tblGridChange w:id="0">
          <w:tblGrid>
            <w:gridCol w:w="95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vertAlign w:val="baseline"/>
                <w:rtl w:val="0"/>
              </w:rPr>
              <w:t xml:space="preserve">OBSERVACIONES: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  <w:b w:val="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vertAlign w:val="baseline"/>
          <w:rtl w:val="0"/>
        </w:rPr>
        <w:t xml:space="preserve">7. CIERRE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INVESTIGACIÓN</w:t>
      </w:r>
      <w:r w:rsidDel="00000000" w:rsidR="00000000" w:rsidRPr="00000000">
        <w:rPr>
          <w:rFonts w:ascii="Arial Narrow" w:cs="Arial Narrow" w:eastAsia="Arial Narrow" w:hAnsi="Arial Narrow"/>
          <w:b w:val="1"/>
          <w:vertAlign w:val="baseline"/>
          <w:rtl w:val="0"/>
        </w:rPr>
        <w:t xml:space="preserve"> POR EL EQUIPO AUDITOR</w:t>
      </w:r>
      <w:r w:rsidDel="00000000" w:rsidR="00000000" w:rsidRPr="00000000">
        <w:rPr>
          <w:rtl w:val="0"/>
        </w:rPr>
      </w:r>
    </w:p>
    <w:tbl>
      <w:tblPr>
        <w:tblStyle w:val="Table4"/>
        <w:tblW w:w="96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9"/>
        <w:gridCol w:w="2834"/>
        <w:gridCol w:w="2074"/>
        <w:gridCol w:w="1343"/>
        <w:tblGridChange w:id="0">
          <w:tblGrid>
            <w:gridCol w:w="3369"/>
            <w:gridCol w:w="2834"/>
            <w:gridCol w:w="2074"/>
            <w:gridCol w:w="134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 Narrow" w:cs="Arial Narrow" w:eastAsia="Arial Narrow" w:hAnsi="Arial Narrow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701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544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17"/>
      <w:gridCol w:w="4300"/>
      <w:gridCol w:w="2527"/>
      <w:tblGridChange w:id="0">
        <w:tblGrid>
          <w:gridCol w:w="2717"/>
          <w:gridCol w:w="4300"/>
          <w:gridCol w:w="2527"/>
        </w:tblGrid>
      </w:tblGridChange>
    </w:tblGrid>
    <w:tr>
      <w:trPr>
        <w:cantSplit w:val="0"/>
        <w:trHeight w:val="1266" w:hRule="atLeast"/>
        <w:tblHeader w:val="0"/>
      </w:trPr>
      <w:tc>
        <w:tcPr/>
        <w:p w:rsidR="00000000" w:rsidDel="00000000" w:rsidP="00000000" w:rsidRDefault="00000000" w:rsidRPr="00000000" w14:paraId="0000005E">
          <w:pPr>
            <w:spacing w:after="0" w:line="240" w:lineRule="auto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 </w:t>
          </w:r>
          <w:r w:rsidDel="00000000" w:rsidR="00000000" w:rsidRPr="00000000">
            <w:rPr>
              <w:color w:val="000000"/>
              <w:vertAlign w:val="baseline"/>
            </w:rPr>
            <w:drawing>
              <wp:inline distB="114300" distT="114300" distL="114300" distR="114300">
                <wp:extent cx="1628775" cy="571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spacing w:after="0" w:line="240" w:lineRule="auto"/>
            <w:jc w:val="center"/>
            <w:rPr>
              <w:b w:val="0"/>
              <w:color w:val="000000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ANÁLISIS</w:t>
          </w:r>
          <w:r w:rsidDel="00000000" w:rsidR="00000000" w:rsidRPr="00000000">
            <w:rPr>
              <w:b w:val="1"/>
              <w:color w:val="000000"/>
              <w:vertAlign w:val="baseline"/>
              <w:rtl w:val="0"/>
            </w:rPr>
            <w:t xml:space="preserve"> DE CASOS MEDIANTE PROTOCOLO DE LONDRES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spacing w:after="0" w:line="240" w:lineRule="auto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CÓDIGO: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3"/>
              <w:szCs w:val="23"/>
              <w:highlight w:val="white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sz w:val="23"/>
              <w:szCs w:val="23"/>
              <w:highlight w:val="white"/>
              <w:rtl w:val="0"/>
            </w:rPr>
            <w:t xml:space="preserve">EH-D-016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spacing w:after="0" w:line="240" w:lineRule="auto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EMISIÓN: Ago - 2023</w:t>
          </w:r>
        </w:p>
        <w:p w:rsidR="00000000" w:rsidDel="00000000" w:rsidP="00000000" w:rsidRDefault="00000000" w:rsidRPr="00000000" w14:paraId="00000062">
          <w:pPr>
            <w:spacing w:after="0" w:line="240" w:lineRule="auto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VERSIÓN: 1</w:t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e2pnygPdRLmBirIPC9tTsAXzA==">CgMxLjA4AHIhMXBvNEd0aWR3Y21XMG5TYU1nVWc1WW5teGxZY0FRd2o0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2018-06-30T17:36:00Z</dcterms:created>
  <dc:creator>Maria del Mar Vargas</dc:creator>
</cp:coreProperties>
</file>