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93" w:line="240" w:lineRule="auto"/>
        <w:ind w:left="-283.46456692913375" w:firstLine="0"/>
        <w:jc w:val="left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93" w:line="240" w:lineRule="auto"/>
        <w:ind w:left="-283.46456692913375" w:firstLine="0"/>
        <w:jc w:val="center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93" w:line="240" w:lineRule="auto"/>
        <w:ind w:left="-283.46456692913375" w:firstLine="0"/>
        <w:jc w:val="center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252"/>
          <w:tab w:val="right" w:leader="none" w:pos="8504"/>
        </w:tabs>
        <w:spacing w:after="0" w:line="240" w:lineRule="auto"/>
        <w:ind w:left="10" w:right="7" w:firstLine="0"/>
        <w:jc w:val="center"/>
        <w:rPr>
          <w:rFonts w:ascii="Century Gothic" w:cs="Century Gothic" w:eastAsia="Century Gothic" w:hAnsi="Century Gothic"/>
          <w:sz w:val="80"/>
          <w:szCs w:val="8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80"/>
          <w:szCs w:val="80"/>
          <w:rtl w:val="0"/>
        </w:rPr>
        <w:t xml:space="preserve">PROTOCOLO PARA TOMA DE IMPEDANCIOMETRÍA CORPORAL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160" w:lin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BIOIMPEDANCIOMETRIA OCTOPOLAR  </w:t>
      </w:r>
    </w:p>
    <w:p w:rsidR="00000000" w:rsidDel="00000000" w:rsidP="00000000" w:rsidRDefault="00000000" w:rsidRPr="00000000" w14:paraId="0000000D">
      <w:pPr>
        <w:spacing w:after="16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E">
      <w:pPr>
        <w:spacing w:after="16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 bioimpedancia eléctrica (BIA) es una técnica no invasiva, segura y validada para estimar la composición corporal, incluyendo masa magra, masa grasa, agua corporal total e índices específicos segmentarios. El método octopolar utiliza múltiples electrodos colocados en manos y pies que permiten la evaluación segmentaria precisa de brazos, piernas y tronco. Este procedimiento es ampliamente empleado en entornos clínicos, deportivos y de investigación para el seguimiento del estado nutricional, planificación de tratamientos y evaluación de riesgos cardiometabólicos.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rtl w:val="0"/>
        </w:rPr>
        <w:t xml:space="preserve">OBJETIVOS</w:t>
      </w:r>
    </w:p>
    <w:p w:rsidR="00000000" w:rsidDel="00000000" w:rsidP="00000000" w:rsidRDefault="00000000" w:rsidRPr="00000000" w14:paraId="0000001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rtl w:val="0"/>
        </w:rPr>
        <w:t xml:space="preserve">Objetivo General: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color w:val="0d0d0d"/>
          <w:rtl w:val="0"/>
        </w:rPr>
        <w:t xml:space="preserve">Realizar la evaluación precisa y estandarizada de la composición corporal mediante el método de bioimpedancia eléctrica octopolar.</w:t>
      </w:r>
    </w:p>
    <w:p w:rsidR="00000000" w:rsidDel="00000000" w:rsidP="00000000" w:rsidRDefault="00000000" w:rsidRPr="00000000" w14:paraId="000000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rtl w:val="0"/>
        </w:rPr>
        <w:t xml:space="preserve">Objetivos Específicos: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24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rtl w:val="0"/>
        </w:rPr>
        <w:t xml:space="preserve">Cuantificar componentes corporales (agua, masa magra, masa grasa y tejido óseo).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rtl w:val="0"/>
        </w:rPr>
        <w:t xml:space="preserve">Detectar desbalances hídricos y musculares segmentarios.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rtl w:val="0"/>
        </w:rPr>
        <w:t xml:space="preserve">Establecer parámetros basales para seguimiento clínico o deportivo.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rtl w:val="0"/>
        </w:rPr>
        <w:t xml:space="preserve">Contribuir al diagnóstico y manejo nutricional, metabólico o de rehabilitación física.</w:t>
      </w:r>
    </w:p>
    <w:p w:rsidR="00000000" w:rsidDel="00000000" w:rsidP="00000000" w:rsidRDefault="00000000" w:rsidRPr="00000000" w14:paraId="0000001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ind w:left="0" w:firstLine="0"/>
        <w:jc w:val="both"/>
        <w:rPr>
          <w:rFonts w:ascii="Century Gothic" w:cs="Century Gothic" w:eastAsia="Century Gothic" w:hAnsi="Century Gothic"/>
          <w:b w:val="1"/>
          <w:bCs w:val="1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rtl w:val="0"/>
        </w:rPr>
        <w:t xml:space="preserve">ALCANCE </w:t>
      </w:r>
    </w:p>
    <w:p w:rsidR="00000000" w:rsidDel="00000000" w:rsidP="00000000" w:rsidRDefault="00000000" w:rsidRPr="00000000" w14:paraId="000000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rtl w:val="0"/>
        </w:rPr>
        <w:t xml:space="preserve">Este procedimiento aplica a todas las valoraciones que requieran la determinación de la composición corporal mediante bioimpedancia eléctrica octopolar en pacientes a quienes se les sea ordenado por el especialista.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POBLACIÓN OBJETO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Pacientes particulares y de entidades contratadas, adultos y adolescentes mayores de 13 años, con capacidad para permanecer de pie o en posición erguida durante el procedimiento, sin alteraciones eléctricas implantadas o condiciones que interfieran con el paso de corriente bioeléctrica.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TALENTO HUMANO RESPONSABLE</w:t>
      </w:r>
    </w:p>
    <w:p w:rsidR="00000000" w:rsidDel="00000000" w:rsidP="00000000" w:rsidRDefault="00000000" w:rsidRPr="00000000" w14:paraId="0000001C">
      <w:pPr>
        <w:tabs>
          <w:tab w:val="left" w:leader="none" w:pos="8460"/>
          <w:tab w:val="left" w:leader="none" w:pos="8640"/>
        </w:tabs>
        <w:spacing w:after="0" w:line="240" w:lineRule="auto"/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8460"/>
          <w:tab w:val="left" w:leader="none" w:pos="8640"/>
        </w:tabs>
        <w:spacing w:after="0" w:line="240" w:lineRule="auto"/>
        <w:ind w:left="284" w:firstLine="616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Especialista en Endocrinología </w:t>
      </w:r>
    </w:p>
    <w:p w:rsidR="00000000" w:rsidDel="00000000" w:rsidP="00000000" w:rsidRDefault="00000000" w:rsidRPr="00000000" w14:paraId="0000001E">
      <w:pPr>
        <w:tabs>
          <w:tab w:val="left" w:leader="none" w:pos="8460"/>
          <w:tab w:val="left" w:leader="none" w:pos="8640"/>
        </w:tabs>
        <w:spacing w:after="0" w:line="240" w:lineRule="auto"/>
        <w:ind w:left="284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MATERIALES Y MÉTODOS UTILIZADOS </w:t>
      </w:r>
    </w:p>
    <w:p w:rsidR="00000000" w:rsidDel="00000000" w:rsidP="00000000" w:rsidRDefault="00000000" w:rsidRPr="00000000" w14:paraId="00000020">
      <w:pPr>
        <w:tabs>
          <w:tab w:val="left" w:leader="none" w:pos="8460"/>
          <w:tab w:val="left" w:leader="none" w:pos="8640"/>
        </w:tabs>
        <w:spacing w:after="240" w:before="24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Materiales: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tabs>
          <w:tab w:val="left" w:leader="none" w:pos="8460"/>
          <w:tab w:val="left" w:leader="none" w:pos="8640"/>
        </w:tabs>
        <w:spacing w:after="0" w:before="24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Analizador de composición corporal por bioimpedancia octopolar inBody 120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tabs>
          <w:tab w:val="left" w:leader="none" w:pos="8460"/>
          <w:tab w:val="left" w:leader="none" w:pos="8640"/>
        </w:tabs>
        <w:spacing w:after="240" w:before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Formato de registro o sistema informático para guardar resultados</w:t>
        <w:br w:type="textWrapping"/>
      </w:r>
    </w:p>
    <w:p w:rsidR="00000000" w:rsidDel="00000000" w:rsidP="00000000" w:rsidRDefault="00000000" w:rsidRPr="00000000" w14:paraId="00000023">
      <w:pPr>
        <w:tabs>
          <w:tab w:val="left" w:leader="none" w:pos="8460"/>
          <w:tab w:val="left" w:leader="none" w:pos="8640"/>
        </w:tabs>
        <w:spacing w:after="240" w:before="24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tabs>
          <w:tab w:val="left" w:leader="none" w:pos="8460"/>
          <w:tab w:val="left" w:leader="none" w:pos="8640"/>
        </w:tabs>
        <w:spacing w:after="0" w:before="240" w:lin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Bioimpedancia eléctrica multifrecuencia (5 kHz – 1000 kHz)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tabs>
          <w:tab w:val="left" w:leader="none" w:pos="8460"/>
          <w:tab w:val="left" w:leader="none" w:pos="8640"/>
        </w:tabs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Sistema de electrodos tetrapolares (4 electrodos en extremidades superiores y 4 en extremidades inferiores)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tabs>
          <w:tab w:val="left" w:leader="none" w:pos="8460"/>
          <w:tab w:val="left" w:leader="none" w:pos="8640"/>
        </w:tabs>
        <w:spacing w:after="240" w:before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Medición directa de impedancia segmentaria y extrapolación de la composición corporal a través de algoritmos de predicción validados científicamente</w:t>
      </w:r>
    </w:p>
    <w:p w:rsidR="00000000" w:rsidDel="00000000" w:rsidP="00000000" w:rsidRDefault="00000000" w:rsidRPr="00000000" w14:paraId="0000002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INDICACIONES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Evaluación del estado nutricional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Diagnóstico y seguimiento de sarcopenia, obesidad o desnutrición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Valoración previa a cirugía bariátrica o procedimientos metabólicos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Control de composición corporal en pacientes con enfermedades crónicas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Seguimiento en programas de rehabilitación física o deportiva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CONTRAINDICACIONES </w:t>
      </w:r>
    </w:p>
    <w:p w:rsidR="00000000" w:rsidDel="00000000" w:rsidP="00000000" w:rsidRDefault="00000000" w:rsidRPr="00000000" w14:paraId="0000002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Absolutas: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24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Presencia de marcapasos o desfibriladores implantables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Implantes metálicos extensos o dispositivos neuroestimuladores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Embarazo avanzado (por precaución, aunque no está contraindicado por evidencia)</w:t>
        <w:br w:type="textWrapping"/>
      </w:r>
    </w:p>
    <w:p w:rsidR="00000000" w:rsidDel="00000000" w:rsidP="00000000" w:rsidRDefault="00000000" w:rsidRPr="00000000" w14:paraId="0000003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Relativas: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24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Pacientes con edemas severos o deshidratación marcada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Imposibilidad para adoptar la posición adecuada (bipedestación sin apoyo)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Falta de adherencia a las condiciones previas al examen (ayuno, micción, etc.)</w:t>
      </w:r>
    </w:p>
    <w:p w:rsidR="00000000" w:rsidDel="00000000" w:rsidP="00000000" w:rsidRDefault="00000000" w:rsidRPr="00000000" w14:paraId="0000003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DESCRIPCIÓN DEL PROCEDIMIENTO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30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Preparación del sujeto: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 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Antes de la medición, asegúrese de que el paciente no haya consumido alimentos ni líquidos durante al menos 4 horas.</w:t>
      </w:r>
    </w:p>
    <w:p w:rsidR="00000000" w:rsidDel="00000000" w:rsidP="00000000" w:rsidRDefault="00000000" w:rsidRPr="00000000" w14:paraId="00000039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</w:t>
        <w:tab/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Pida al paciente que vacíe su vejiga antes de la medición para obtener resultados más precisos.</w:t>
      </w:r>
    </w:p>
    <w:p w:rsidR="00000000" w:rsidDel="00000000" w:rsidP="00000000" w:rsidRDefault="00000000" w:rsidRPr="00000000" w14:paraId="0000003A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    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Evite que el sujeto realice ejercicio físico intenso como mínimo 12 horas antes de la medición, sin ingesta de cafeína o alcohol,  ya que esto puede afectar los resultados.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Encendido del dispositivo: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</w:t>
        <w:tab/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Encienda el dispositivo InBody 120 y espere a que se inicie completamente.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Disposición del paciente: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</w:t>
        <w:tab/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Ingrese la información del paciente, como edad, sexo, altura y peso.</w:t>
      </w:r>
    </w:p>
    <w:p w:rsidR="00000000" w:rsidDel="00000000" w:rsidP="00000000" w:rsidRDefault="00000000" w:rsidRPr="00000000" w14:paraId="0000003F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Posicionamiento del paciente: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    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Pida al paciente que se descalce y se quite las joyas o cualquier otro objeto metálico que pueda interferir con la medición.</w:t>
      </w:r>
    </w:p>
    <w:p w:rsidR="00000000" w:rsidDel="00000000" w:rsidP="00000000" w:rsidRDefault="00000000" w:rsidRPr="00000000" w14:paraId="00000042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  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Asegúrese de que el paciente esté de pie con los pies en las placas de electrodos del dispositivo y las manos agarrando las asas de los electrodos.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rtl w:val="0"/>
        </w:rPr>
        <w:t xml:space="preserve">Realización de la medición:</w:t>
      </w:r>
    </w:p>
    <w:p w:rsidR="00000000" w:rsidDel="00000000" w:rsidP="00000000" w:rsidRDefault="00000000" w:rsidRPr="00000000" w14:paraId="00000044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 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Inicie el proceso de medición según las instrucciones del dispositivo.</w:t>
      </w:r>
    </w:p>
    <w:p w:rsidR="00000000" w:rsidDel="00000000" w:rsidP="00000000" w:rsidRDefault="00000000" w:rsidRPr="00000000" w14:paraId="00000045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  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El paciente sentirá una corriente eléctrica suave que pasa a través del cuerpo durante unos segundos. Es importante que permanezca quieto y no mueva las manos o los pies durante este tiempo.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Recolección de resultados: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 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Una vez completada la medición, el dispositivo mostrará los resultados en la pantalla.</w:t>
      </w:r>
    </w:p>
    <w:p w:rsidR="00000000" w:rsidDel="00000000" w:rsidP="00000000" w:rsidRDefault="00000000" w:rsidRPr="00000000" w14:paraId="00000048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    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Los resultados incluirán la composición corporal detallada, como la masa muscular, la grasa corporal, la distribución de agua, entre otros parámetros.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rtl w:val="0"/>
        </w:rPr>
        <w:t xml:space="preserve">Interpretación de los resultados:</w:t>
      </w:r>
    </w:p>
    <w:p w:rsidR="00000000" w:rsidDel="00000000" w:rsidP="00000000" w:rsidRDefault="00000000" w:rsidRPr="00000000" w14:paraId="0000004A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  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Ayude al sujeto a comprender los resultados obtenidos y cómo pueden influir en su salud, rendimiento deportivo o metas de bienestar.</w:t>
      </w:r>
    </w:p>
    <w:p w:rsidR="00000000" w:rsidDel="00000000" w:rsidP="00000000" w:rsidRDefault="00000000" w:rsidRPr="00000000" w14:paraId="0000004B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    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Proporcione recomendaciones específicas según los objetivos del sujeto y los datos obtenidos.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Registro de resultados: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e3e3e3" w:space="0" w:sz="0" w:val="none"/>
          <w:left w:color="e3e3e3" w:space="-18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="276" w:lineRule="auto"/>
        <w:ind w:left="180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14"/>
          <w:szCs w:val="14"/>
          <w:highlight w:val="white"/>
          <w:rtl w:val="0"/>
        </w:rPr>
        <w:t xml:space="preserve"> </w:t>
        <w:tab/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Registra los resultados de la medición para hacer un seguimiento del progreso a lo largo del tiempo y ajustar las estrategias según sea necesario.</w:t>
      </w:r>
    </w:p>
    <w:p w:rsidR="00000000" w:rsidDel="00000000" w:rsidP="00000000" w:rsidRDefault="00000000" w:rsidRPr="00000000" w14:paraId="0000004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76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IMPORTANCIA DE LA IMPEDANCIOMETRÍA CORPORAL</w:t>
      </w:r>
    </w:p>
    <w:p w:rsidR="00000000" w:rsidDel="00000000" w:rsidP="00000000" w:rsidRDefault="00000000" w:rsidRPr="00000000" w14:paraId="0000004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before="240" w:line="276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La valoración inicial mediante el examen de impedanciometría corporal, como el realizado con el dispositivo InBody 120, es crucial por varias razones: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Establecimiento de línea base: Proporciona una referencia inicial de la composición corporal del individuo, incluyendo la masa muscular, la grasa corporal y la distribución de agua. Esta línea base es fundamental para monitorear el progreso a lo largo del tiempo y evaluar la efectividad de cualquier intervención o programa de entrenamiento.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Detección de desequilibrios: Permite identificar desequilibrios en la composición corporal, como una masa muscular insuficiente o un exceso de grasa corporal, que pueden ser indicativos de riesgos para la salud o limitaciones en el rendimiento físico.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Personalización de planes de salud y fitness: Los resultados del examen ayudan a los profesionales de la salud, entrenadores personales y nutricionistas a diseñar programas de ejercicio y planes de alimentación personalizados que aborden las necesidades específicas del individuo en función de su composición corporal única.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Seguimiento de cambios: Facilita el seguimiento preciso de los cambios en la composición corporal a lo largo del tiempo, lo que permite ajustar las estrategias de salud, fitness y nutrición según sea necesario para alcanzar los objetivos deseados.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Motivación y compromiso: Ver los resultados objetivos de la composición corporal puede motivar a las personas a mantener hábitos saludables y cumplir con sus metas de bienestar, ya que proporciona una retroalimentación tangible sobre su progreso.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540" w:line="276" w:lineRule="auto"/>
        <w:ind w:left="144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Prevención y gestión de enfermedades: La identificación temprana de desequilibrios en la composición corporal puede ayudar en la prevención y gestión de enfermedades relacionadas con el peso, como la obesidad o la sarcopenia, al permitir intervenciones oportunas y específicas.</w:t>
      </w:r>
    </w:p>
    <w:p w:rsidR="00000000" w:rsidDel="00000000" w:rsidP="00000000" w:rsidRDefault="00000000" w:rsidRPr="00000000" w14:paraId="0000005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76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En resumen, el examen de impedanciometría corporal en la valoración inicial es esencial para comprender la composición corporal de un individuo, identificar áreas de mejora, personalizar intervenciones y realizar un seguimiento preciso del progreso hacia objetivos de salud y fitness.</w:t>
      </w:r>
    </w:p>
    <w:p w:rsidR="00000000" w:rsidDel="00000000" w:rsidP="00000000" w:rsidRDefault="00000000" w:rsidRPr="00000000" w14:paraId="0000005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40" w:lineRule="auto"/>
        <w:ind w:left="0" w:firstLine="0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mfortaa Light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widowControl w:val="0"/>
      <w:spacing w:after="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782.0" w:type="dxa"/>
      <w:jc w:val="left"/>
      <w:tblInd w:w="-54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373"/>
      <w:gridCol w:w="2943"/>
      <w:gridCol w:w="3466"/>
      <w:tblGridChange w:id="0">
        <w:tblGrid>
          <w:gridCol w:w="3373"/>
          <w:gridCol w:w="2943"/>
          <w:gridCol w:w="3466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6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ELABORADO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7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REVISADO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8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APROBADO POR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9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A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B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Carlos Javier Vizcaino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C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D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E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Gerente</w:t>
          </w:r>
        </w:p>
      </w:tc>
    </w:tr>
  </w:tbl>
  <w:p w:rsidR="00000000" w:rsidDel="00000000" w:rsidP="00000000" w:rsidRDefault="00000000" w:rsidRPr="00000000" w14:paraId="0000006F">
    <w:pPr>
      <w:spacing w:after="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1"/>
      <w:tblW w:w="9945.0" w:type="dxa"/>
      <w:jc w:val="left"/>
      <w:tblInd w:w="-45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130"/>
      <w:gridCol w:w="5490"/>
      <w:gridCol w:w="2325"/>
      <w:tblGridChange w:id="0">
        <w:tblGrid>
          <w:gridCol w:w="2130"/>
          <w:gridCol w:w="5490"/>
          <w:gridCol w:w="2325"/>
        </w:tblGrid>
      </w:tblGridChange>
    </w:tblGrid>
    <w:tr>
      <w:trPr>
        <w:cantSplit w:val="0"/>
        <w:trHeight w:val="318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9">
          <w:pPr>
            <w:tabs>
              <w:tab w:val="center" w:leader="none" w:pos="4252"/>
              <w:tab w:val="right" w:leader="none" w:pos="8504"/>
            </w:tabs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drawing>
              <wp:inline distB="0" distT="0" distL="114300" distR="114300">
                <wp:extent cx="1219200" cy="673100"/>
                <wp:effectExtent b="0" l="0" r="0" t="0"/>
                <wp:docPr id="185153502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673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A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PROTOCOLO PARA TOMA DE IMPEDANCIOMETRÍA CORPORAL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B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PP-PT-007 </w:t>
          </w:r>
        </w:p>
      </w:tc>
    </w:tr>
    <w:tr>
      <w:trPr>
        <w:cantSplit w:val="0"/>
        <w:trHeight w:val="22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D">
          <w:pPr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7" w:firstLine="0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E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Versión:</w:t>
          </w: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 01</w:t>
          </w:r>
        </w:p>
      </w:tc>
    </w:tr>
    <w:tr>
      <w:trPr>
        <w:cantSplit w:val="0"/>
        <w:trHeight w:val="36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firstLine="0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61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Fecha:</w:t>
          </w: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 06-2025</w:t>
          </w:r>
        </w:p>
      </w:tc>
    </w:tr>
  </w:tbl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Comfortaa Light" w:cs="Comfortaa Light" w:eastAsia="Comfortaa Light" w:hAnsi="Comfortaa Light"/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284" w:hanging="284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8"/>
      <w:numFmt w:val="decimal"/>
      <w:lvlText w:val="%1.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67AE5"/>
  </w:style>
  <w:style w:type="paragraph" w:styleId="Piedepgina">
    <w:name w:val="footer"/>
    <w:basedOn w:val="Normal"/>
    <w:link w:val="Piedepgina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67AE5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67AE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67AE5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C46444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1B3AC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B879F8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B879F8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B879F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Lista">
    <w:name w:val="List"/>
    <w:basedOn w:val="Normal"/>
    <w:uiPriority w:val="99"/>
    <w:unhideWhenUsed w:val="1"/>
    <w:rsid w:val="00B879F8"/>
    <w:pPr>
      <w:ind w:left="283" w:hanging="283"/>
      <w:contextualSpacing w:val="1"/>
    </w:pPr>
  </w:style>
  <w:style w:type="paragraph" w:styleId="Lista2">
    <w:name w:val="List 2"/>
    <w:basedOn w:val="Normal"/>
    <w:uiPriority w:val="99"/>
    <w:unhideWhenUsed w:val="1"/>
    <w:rsid w:val="00B879F8"/>
    <w:pPr>
      <w:ind w:left="566" w:hanging="283"/>
      <w:contextualSpacing w:val="1"/>
    </w:pPr>
  </w:style>
  <w:style w:type="paragraph" w:styleId="Encabezadodemensaje">
    <w:name w:val="Message Header"/>
    <w:basedOn w:val="Normal"/>
    <w:link w:val="EncabezadodemensajeCar"/>
    <w:uiPriority w:val="99"/>
    <w:unhideWhenUsed w:val="1"/>
    <w:rsid w:val="00B879F8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left="1134" w:hanging="1134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rsid w:val="00B879F8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Continuarlista2">
    <w:name w:val="List Continue 2"/>
    <w:basedOn w:val="Normal"/>
    <w:uiPriority w:val="99"/>
    <w:unhideWhenUsed w:val="1"/>
    <w:rsid w:val="00B879F8"/>
    <w:pPr>
      <w:spacing w:after="120"/>
      <w:ind w:left="566"/>
      <w:contextualSpacing w:val="1"/>
    </w:pPr>
  </w:style>
  <w:style w:type="character" w:styleId="TtuloCar" w:customStyle="1">
    <w:name w:val="Título Car"/>
    <w:basedOn w:val="Fuentedeprrafopredeter"/>
    <w:link w:val="Ttulo"/>
    <w:uiPriority w:val="10"/>
    <w:rsid w:val="00B87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 w:val="1"/>
    <w:rsid w:val="00B879F8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B879F8"/>
  </w:style>
  <w:style w:type="character" w:styleId="Hipervnculo">
    <w:name w:val="Hyperlink"/>
    <w:basedOn w:val="Fuentedeprrafopredeter"/>
    <w:uiPriority w:val="99"/>
    <w:semiHidden w:val="1"/>
    <w:unhideWhenUsed w:val="1"/>
    <w:rsid w:val="0077338F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7338F"/>
    <w:rPr>
      <w:color w:val="800080"/>
      <w:u w:val="single"/>
    </w:rPr>
  </w:style>
  <w:style w:type="paragraph" w:styleId="font5" w:customStyle="1">
    <w:name w:val="font5"/>
    <w:basedOn w:val="Normal"/>
    <w:rsid w:val="0077338F"/>
    <w:pPr>
      <w:spacing w:after="100" w:afterAutospacing="1" w:before="100" w:beforeAutospacing="1" w:line="240" w:lineRule="auto"/>
    </w:pPr>
    <w:rPr>
      <w:rFonts w:ascii="Tahoma" w:cs="Tahoma" w:eastAsia="Times New Roman" w:hAnsi="Tahoma"/>
      <w:color w:val="000000"/>
      <w:sz w:val="18"/>
      <w:szCs w:val="18"/>
    </w:rPr>
  </w:style>
  <w:style w:type="paragraph" w:styleId="xl65" w:customStyle="1">
    <w:name w:val="xl65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66" w:customStyle="1">
    <w:name w:val="xl66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67" w:customStyle="1">
    <w:name w:val="xl6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</w:rPr>
  </w:style>
  <w:style w:type="paragraph" w:styleId="xl68" w:customStyle="1">
    <w:name w:val="xl68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69" w:customStyle="1">
    <w:name w:val="xl6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70" w:customStyle="1">
    <w:name w:val="xl7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1" w:customStyle="1">
    <w:name w:val="xl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72" w:customStyle="1">
    <w:name w:val="xl7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3" w:customStyle="1">
    <w:name w:val="xl73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color w:val="0000ff"/>
      <w:sz w:val="12"/>
      <w:szCs w:val="12"/>
    </w:rPr>
  </w:style>
  <w:style w:type="paragraph" w:styleId="xl74" w:customStyle="1">
    <w:name w:val="xl74"/>
    <w:basedOn w:val="Normal"/>
    <w:rsid w:val="0077338F"/>
    <w:pPr>
      <w:spacing w:after="100" w:afterAutospacing="1" w:before="100" w:beforeAutospacing="1" w:line="240" w:lineRule="auto"/>
      <w:jc w:val="right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75" w:customStyle="1">
    <w:name w:val="xl7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76" w:customStyle="1">
    <w:name w:val="xl76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7" w:customStyle="1">
    <w:name w:val="xl77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78" w:customStyle="1">
    <w:name w:val="xl78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9" w:customStyle="1">
    <w:name w:val="xl79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0" w:customStyle="1">
    <w:name w:val="xl8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1" w:customStyle="1">
    <w:name w:val="xl81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</w:rPr>
  </w:style>
  <w:style w:type="paragraph" w:styleId="xl82" w:customStyle="1">
    <w:name w:val="xl8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83" w:customStyle="1">
    <w:name w:val="xl83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</w:rPr>
  </w:style>
  <w:style w:type="paragraph" w:styleId="xl84" w:customStyle="1">
    <w:name w:val="xl84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5" w:customStyle="1">
    <w:name w:val="xl8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6" w:customStyle="1">
    <w:name w:val="xl86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87" w:customStyle="1">
    <w:name w:val="xl87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88" w:customStyle="1">
    <w:name w:val="xl8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89" w:customStyle="1">
    <w:name w:val="xl8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90" w:customStyle="1">
    <w:name w:val="xl90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1" w:customStyle="1">
    <w:name w:val="xl91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2" w:customStyle="1">
    <w:name w:val="xl92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3" w:customStyle="1">
    <w:name w:val="xl9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4" w:customStyle="1">
    <w:name w:val="xl94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95" w:customStyle="1">
    <w:name w:val="xl95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96" w:customStyle="1">
    <w:name w:val="xl9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97" w:customStyle="1">
    <w:name w:val="xl97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98" w:customStyle="1">
    <w:name w:val="xl98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99" w:customStyle="1">
    <w:name w:val="xl9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0" w:customStyle="1">
    <w:name w:val="xl100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1" w:customStyle="1">
    <w:name w:val="xl10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2" w:customStyle="1">
    <w:name w:val="xl10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3" w:customStyle="1">
    <w:name w:val="xl103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</w:rPr>
  </w:style>
  <w:style w:type="paragraph" w:styleId="xl104" w:customStyle="1">
    <w:name w:val="xl104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5" w:customStyle="1">
    <w:name w:val="xl105"/>
    <w:basedOn w:val="Normal"/>
    <w:rsid w:val="0077338F"/>
    <w:pPr>
      <w:pBdr>
        <w:top w:color="0000ff" w:space="0" w:sz="4" w:val="single"/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6" w:customStyle="1">
    <w:name w:val="xl106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07" w:customStyle="1">
    <w:name w:val="xl10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08" w:customStyle="1">
    <w:name w:val="xl108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09" w:customStyle="1">
    <w:name w:val="xl109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10" w:customStyle="1">
    <w:name w:val="xl110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11" w:customStyle="1">
    <w:name w:val="xl111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12" w:customStyle="1">
    <w:name w:val="xl112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13" w:customStyle="1">
    <w:name w:val="xl11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114" w:customStyle="1">
    <w:name w:val="xl114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115" w:customStyle="1">
    <w:name w:val="xl115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16" w:customStyle="1">
    <w:name w:val="xl116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17" w:customStyle="1">
    <w:name w:val="xl117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18" w:customStyle="1">
    <w:name w:val="xl11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19" w:customStyle="1">
    <w:name w:val="xl119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20" w:customStyle="1">
    <w:name w:val="xl120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21" w:customStyle="1">
    <w:name w:val="xl12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2" w:customStyle="1">
    <w:name w:val="xl122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23" w:customStyle="1">
    <w:name w:val="xl123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ccff"/>
      <w:sz w:val="14"/>
      <w:szCs w:val="14"/>
    </w:rPr>
  </w:style>
  <w:style w:type="paragraph" w:styleId="xl124" w:customStyle="1">
    <w:name w:val="xl124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5" w:customStyle="1">
    <w:name w:val="xl125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6" w:customStyle="1">
    <w:name w:val="xl126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7" w:customStyle="1">
    <w:name w:val="xl127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</w:rPr>
  </w:style>
  <w:style w:type="paragraph" w:styleId="xl128" w:customStyle="1">
    <w:name w:val="xl128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9" w:customStyle="1">
    <w:name w:val="xl12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30" w:customStyle="1">
    <w:name w:val="xl13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31" w:customStyle="1">
    <w:name w:val="xl13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right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32" w:customStyle="1">
    <w:name w:val="xl13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33" w:customStyle="1">
    <w:name w:val="xl133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34" w:customStyle="1">
    <w:name w:val="xl134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35" w:customStyle="1">
    <w:name w:val="xl13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36" w:customStyle="1">
    <w:name w:val="xl13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37" w:customStyle="1">
    <w:name w:val="xl13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38" w:customStyle="1">
    <w:name w:val="xl13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39" w:customStyle="1">
    <w:name w:val="xl13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40" w:customStyle="1">
    <w:name w:val="xl14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41" w:customStyle="1">
    <w:name w:val="xl141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42" w:customStyle="1">
    <w:name w:val="xl142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43" w:customStyle="1">
    <w:name w:val="xl14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44" w:customStyle="1">
    <w:name w:val="xl144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45" w:customStyle="1">
    <w:name w:val="xl145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46" w:customStyle="1">
    <w:name w:val="xl146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47" w:customStyle="1">
    <w:name w:val="xl14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148" w:customStyle="1">
    <w:name w:val="xl14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49" w:customStyle="1">
    <w:name w:val="xl14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50" w:customStyle="1">
    <w:name w:val="xl15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51" w:customStyle="1">
    <w:name w:val="xl151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</w:rPr>
  </w:style>
  <w:style w:type="paragraph" w:styleId="xl152" w:customStyle="1">
    <w:name w:val="xl152"/>
    <w:basedOn w:val="Normal"/>
    <w:rsid w:val="0077338F"/>
    <w:pPr>
      <w:spacing w:after="100" w:afterAutospacing="1" w:before="100" w:beforeAutospacing="1" w:line="240" w:lineRule="auto"/>
      <w:ind w:firstLine="100" w:firstLineChars="100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53" w:customStyle="1">
    <w:name w:val="xl153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54" w:customStyle="1">
    <w:name w:val="xl154"/>
    <w:basedOn w:val="Normal"/>
    <w:rsid w:val="0077338F"/>
    <w:pPr>
      <w:spacing w:after="100" w:afterAutospacing="1" w:before="100" w:beforeAutospacing="1" w:line="240" w:lineRule="auto"/>
      <w:jc w:val="right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55" w:customStyle="1">
    <w:name w:val="xl155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ff0000"/>
      <w:sz w:val="24"/>
      <w:szCs w:val="24"/>
    </w:rPr>
  </w:style>
  <w:style w:type="paragraph" w:styleId="xl156" w:customStyle="1">
    <w:name w:val="xl156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4472c4"/>
      <w:sz w:val="14"/>
      <w:szCs w:val="14"/>
    </w:rPr>
  </w:style>
  <w:style w:type="paragraph" w:styleId="xl157" w:customStyle="1">
    <w:name w:val="xl15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4472c4"/>
      <w:sz w:val="16"/>
      <w:szCs w:val="16"/>
    </w:rPr>
  </w:style>
  <w:style w:type="paragraph" w:styleId="xl158" w:customStyle="1">
    <w:name w:val="xl15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59" w:customStyle="1">
    <w:name w:val="xl15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0" w:customStyle="1">
    <w:name w:val="xl160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161" w:customStyle="1">
    <w:name w:val="xl161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2" w:customStyle="1">
    <w:name w:val="xl16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3" w:customStyle="1">
    <w:name w:val="xl163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4" w:customStyle="1">
    <w:name w:val="xl164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5" w:customStyle="1">
    <w:name w:val="xl16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both"/>
    </w:pPr>
    <w:rPr>
      <w:rFonts w:ascii="Bookman Old Style" w:cs="Times New Roman" w:eastAsia="Times New Roman" w:hAnsi="Bookman Old Style"/>
      <w:sz w:val="16"/>
      <w:szCs w:val="16"/>
    </w:rPr>
  </w:style>
  <w:style w:type="paragraph" w:styleId="xl166" w:customStyle="1">
    <w:name w:val="xl16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67" w:customStyle="1">
    <w:name w:val="xl167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68" w:customStyle="1">
    <w:name w:val="xl16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69" w:customStyle="1">
    <w:name w:val="xl169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70" w:customStyle="1">
    <w:name w:val="xl170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71" w:customStyle="1">
    <w:name w:val="xl1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72" w:customStyle="1">
    <w:name w:val="xl17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73" w:customStyle="1">
    <w:name w:val="xl173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74" w:customStyle="1">
    <w:name w:val="xl174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75" w:customStyle="1">
    <w:name w:val="xl17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76" w:customStyle="1">
    <w:name w:val="xl17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4"/>
      <w:szCs w:val="14"/>
    </w:rPr>
  </w:style>
  <w:style w:type="paragraph" w:styleId="xl177" w:customStyle="1">
    <w:name w:val="xl177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4"/>
      <w:szCs w:val="14"/>
    </w:rPr>
  </w:style>
  <w:style w:type="paragraph" w:styleId="xl178" w:customStyle="1">
    <w:name w:val="xl17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79" w:customStyle="1">
    <w:name w:val="xl179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80" w:customStyle="1">
    <w:name w:val="xl180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81" w:customStyle="1">
    <w:name w:val="xl18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82" w:customStyle="1">
    <w:name w:val="xl18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183" w:customStyle="1">
    <w:name w:val="xl183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184" w:customStyle="1">
    <w:name w:val="xl184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185" w:customStyle="1">
    <w:name w:val="xl185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</w:rPr>
  </w:style>
  <w:style w:type="paragraph" w:styleId="xl186" w:customStyle="1">
    <w:name w:val="xl18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</w:rPr>
  </w:style>
  <w:style w:type="paragraph" w:styleId="xl187" w:customStyle="1">
    <w:name w:val="xl187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88" w:customStyle="1">
    <w:name w:val="xl188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89" w:customStyle="1">
    <w:name w:val="xl189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90" w:customStyle="1">
    <w:name w:val="xl190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91" w:customStyle="1">
    <w:name w:val="xl191"/>
    <w:basedOn w:val="Normal"/>
    <w:rsid w:val="0077338F"/>
    <w:pP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92" w:customStyle="1">
    <w:name w:val="xl192"/>
    <w:basedOn w:val="Normal"/>
    <w:rsid w:val="0077338F"/>
    <w:pPr>
      <w:shd w:color="000000" w:fill="99ccff" w:val="clear"/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93" w:customStyle="1">
    <w:name w:val="xl193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94" w:customStyle="1">
    <w:name w:val="xl194"/>
    <w:basedOn w:val="Normal"/>
    <w:rsid w:val="0077338F"/>
    <w:pP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</w:rPr>
  </w:style>
  <w:style w:type="paragraph" w:styleId="xl195" w:customStyle="1">
    <w:name w:val="xl195"/>
    <w:basedOn w:val="Normal"/>
    <w:rsid w:val="0077338F"/>
    <w:pPr>
      <w:shd w:color="000000" w:fill="000080" w:val="clear"/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</w:rPr>
  </w:style>
  <w:style w:type="paragraph" w:styleId="xl196" w:customStyle="1">
    <w:name w:val="xl19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97" w:customStyle="1">
    <w:name w:val="xl197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98" w:customStyle="1">
    <w:name w:val="xl19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99" w:customStyle="1">
    <w:name w:val="xl199"/>
    <w:basedOn w:val="Normal"/>
    <w:rsid w:val="0077338F"/>
    <w:pPr>
      <w:pBdr>
        <w:top w:color="0000ff" w:space="0" w:sz="4" w:val="single"/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200" w:customStyle="1">
    <w:name w:val="xl200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201" w:customStyle="1">
    <w:name w:val="xl20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02" w:customStyle="1">
    <w:name w:val="xl202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03" w:customStyle="1">
    <w:name w:val="xl20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04" w:customStyle="1">
    <w:name w:val="xl204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05" w:customStyle="1">
    <w:name w:val="xl205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06" w:customStyle="1">
    <w:name w:val="xl206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07" w:customStyle="1">
    <w:name w:val="xl207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08" w:customStyle="1">
    <w:name w:val="xl208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09" w:customStyle="1">
    <w:name w:val="xl209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0" w:customStyle="1">
    <w:name w:val="xl210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1" w:customStyle="1">
    <w:name w:val="xl211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2" w:customStyle="1">
    <w:name w:val="xl212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13" w:customStyle="1">
    <w:name w:val="xl213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14" w:customStyle="1">
    <w:name w:val="xl214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15" w:customStyle="1">
    <w:name w:val="xl21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16" w:customStyle="1">
    <w:name w:val="xl216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3"/>
      <w:szCs w:val="13"/>
    </w:rPr>
  </w:style>
  <w:style w:type="paragraph" w:styleId="xl217" w:customStyle="1">
    <w:name w:val="xl217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8" w:customStyle="1">
    <w:name w:val="xl21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26"/>
      <w:szCs w:val="26"/>
    </w:rPr>
  </w:style>
  <w:style w:type="paragraph" w:styleId="xl219" w:customStyle="1">
    <w:name w:val="xl21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20" w:customStyle="1">
    <w:name w:val="xl220"/>
    <w:basedOn w:val="Normal"/>
    <w:rsid w:val="0077338F"/>
    <w:pPr>
      <w:pBdr>
        <w:left w:color="0000ff" w:space="9" w:sz="4" w:val="single"/>
      </w:pBd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21" w:customStyle="1">
    <w:name w:val="xl221"/>
    <w:basedOn w:val="Normal"/>
    <w:rsid w:val="0077338F"/>
    <w:pP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22" w:customStyle="1">
    <w:name w:val="xl222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23" w:customStyle="1">
    <w:name w:val="xl22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24" w:customStyle="1">
    <w:name w:val="xl224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25" w:customStyle="1">
    <w:name w:val="xl225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</w:rPr>
  </w:style>
  <w:style w:type="paragraph" w:styleId="xl226" w:customStyle="1">
    <w:name w:val="xl226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227" w:customStyle="1">
    <w:name w:val="xl22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28" w:customStyle="1">
    <w:name w:val="xl22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29" w:customStyle="1">
    <w:name w:val="xl22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30" w:customStyle="1">
    <w:name w:val="xl230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1" w:customStyle="1">
    <w:name w:val="xl231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2" w:customStyle="1">
    <w:name w:val="xl232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3" w:customStyle="1">
    <w:name w:val="xl233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34" w:customStyle="1">
    <w:name w:val="xl234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235" w:customStyle="1">
    <w:name w:val="xl235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236" w:customStyle="1">
    <w:name w:val="xl23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7" w:customStyle="1">
    <w:name w:val="xl237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38" w:customStyle="1">
    <w:name w:val="xl23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9" w:customStyle="1">
    <w:name w:val="xl23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0" w:customStyle="1">
    <w:name w:val="xl240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2"/>
      <w:szCs w:val="12"/>
    </w:rPr>
  </w:style>
  <w:style w:type="paragraph" w:styleId="xl241" w:customStyle="1">
    <w:name w:val="xl241"/>
    <w:basedOn w:val="Normal"/>
    <w:rsid w:val="0077338F"/>
    <w:pPr>
      <w:shd w:color="000000" w:fill="99ccff" w:val="clear"/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42" w:customStyle="1">
    <w:name w:val="xl242"/>
    <w:basedOn w:val="Normal"/>
    <w:rsid w:val="0077338F"/>
    <w:pPr>
      <w:pBdr>
        <w:top w:color="0000ff" w:space="0" w:sz="4" w:val="single"/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43" w:customStyle="1">
    <w:name w:val="xl243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44" w:customStyle="1">
    <w:name w:val="xl244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45" w:customStyle="1">
    <w:name w:val="xl24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46" w:customStyle="1">
    <w:name w:val="xl24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7" w:customStyle="1">
    <w:name w:val="xl24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8" w:customStyle="1">
    <w:name w:val="xl24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9" w:customStyle="1">
    <w:name w:val="xl24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50" w:customStyle="1">
    <w:name w:val="xl25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51" w:customStyle="1">
    <w:name w:val="xl25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252" w:customStyle="1">
    <w:name w:val="xl252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253" w:customStyle="1">
    <w:name w:val="xl25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54" w:customStyle="1">
    <w:name w:val="xl254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255" w:customStyle="1">
    <w:name w:val="xl25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256" w:customStyle="1">
    <w:name w:val="xl256"/>
    <w:basedOn w:val="Normal"/>
    <w:rsid w:val="0077338F"/>
    <w:pPr>
      <w:shd w:color="000000" w:fill="000080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</w:rPr>
  </w:style>
  <w:style w:type="paragraph" w:styleId="xl257" w:customStyle="1">
    <w:name w:val="xl25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58" w:customStyle="1">
    <w:name w:val="xl25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59" w:customStyle="1">
    <w:name w:val="xl25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60" w:customStyle="1">
    <w:name w:val="xl260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61" w:customStyle="1">
    <w:name w:val="xl261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62" w:customStyle="1">
    <w:name w:val="xl26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right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3" w:customStyle="1">
    <w:name w:val="xl26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64" w:customStyle="1">
    <w:name w:val="xl264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5" w:customStyle="1">
    <w:name w:val="xl265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6" w:customStyle="1">
    <w:name w:val="xl26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16"/>
      <w:szCs w:val="16"/>
    </w:rPr>
  </w:style>
  <w:style w:type="paragraph" w:styleId="xl267" w:customStyle="1">
    <w:name w:val="xl267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68" w:customStyle="1">
    <w:name w:val="xl268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9" w:customStyle="1">
    <w:name w:val="xl269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70" w:customStyle="1">
    <w:name w:val="xl27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71" w:customStyle="1">
    <w:name w:val="xl2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72" w:customStyle="1">
    <w:name w:val="xl272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73" w:customStyle="1">
    <w:name w:val="xl273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74" w:customStyle="1">
    <w:name w:val="xl274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75" w:customStyle="1">
    <w:name w:val="xl27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76" w:customStyle="1">
    <w:name w:val="xl276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77" w:customStyle="1">
    <w:name w:val="xl277"/>
    <w:basedOn w:val="Normal"/>
    <w:rsid w:val="0077338F"/>
    <w:pPr>
      <w:pBdr>
        <w:top w:color="0000ff" w:space="0" w:sz="4" w:val="single"/>
        <w:bottom w:color="0000ff" w:space="0" w:sz="4" w:val="single"/>
      </w:pBdr>
      <w:shd w:color="ccffff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278" w:customStyle="1">
    <w:name w:val="xl278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279" w:customStyle="1">
    <w:name w:val="xl279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80" w:customStyle="1">
    <w:name w:val="xl280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81" w:customStyle="1">
    <w:name w:val="xl281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2" w:customStyle="1">
    <w:name w:val="xl28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283" w:customStyle="1">
    <w:name w:val="xl283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ind w:firstLine="200" w:firstLineChars="200"/>
    </w:pPr>
    <w:rPr>
      <w:rFonts w:ascii="Bookman Old Style" w:cs="Times New Roman" w:eastAsia="Times New Roman" w:hAnsi="Bookman Old Style"/>
      <w:sz w:val="16"/>
      <w:szCs w:val="16"/>
    </w:rPr>
  </w:style>
  <w:style w:type="paragraph" w:styleId="xl284" w:customStyle="1">
    <w:name w:val="xl284"/>
    <w:basedOn w:val="Normal"/>
    <w:rsid w:val="0077338F"/>
    <w:pPr>
      <w:pBdr>
        <w:left w:color="0000ff" w:space="0" w:sz="4" w:val="single"/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5" w:customStyle="1">
    <w:name w:val="xl285"/>
    <w:basedOn w:val="Normal"/>
    <w:rsid w:val="0077338F"/>
    <w:pPr>
      <w:pBdr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6" w:customStyle="1">
    <w:name w:val="xl286"/>
    <w:basedOn w:val="Normal"/>
    <w:rsid w:val="0077338F"/>
    <w:pPr>
      <w:pBdr>
        <w:bottom w:color="0000ff" w:space="0" w:sz="4" w:val="single"/>
        <w:right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7" w:customStyle="1">
    <w:name w:val="xl28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88" w:customStyle="1">
    <w:name w:val="xl288"/>
    <w:basedOn w:val="Normal"/>
    <w:rsid w:val="0077338F"/>
    <w:pPr>
      <w:pBdr>
        <w:top w:color="0000ff" w:space="0" w:sz="4" w:val="single"/>
        <w:bottom w:color="0000ff" w:space="0" w:sz="4" w:val="single"/>
      </w:pBdr>
      <w:shd w:color="ccffff" w:fill="99cc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289" w:customStyle="1">
    <w:name w:val="xl289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5"/>
      <w:szCs w:val="15"/>
    </w:rPr>
  </w:style>
  <w:style w:type="paragraph" w:styleId="xl290" w:customStyle="1">
    <w:name w:val="xl290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1" w:customStyle="1">
    <w:name w:val="xl291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2" w:customStyle="1">
    <w:name w:val="xl29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3" w:customStyle="1">
    <w:name w:val="xl293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4" w:customStyle="1">
    <w:name w:val="xl294"/>
    <w:basedOn w:val="Normal"/>
    <w:rsid w:val="0077338F"/>
    <w:pPr>
      <w:pBdr>
        <w:left w:color="0000ff" w:space="0" w:sz="4" w:val="single"/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5" w:customStyle="1">
    <w:name w:val="xl295"/>
    <w:basedOn w:val="Normal"/>
    <w:rsid w:val="0077338F"/>
    <w:pPr>
      <w:pBdr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6" w:customStyle="1">
    <w:name w:val="xl29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97" w:customStyle="1">
    <w:name w:val="xl297"/>
    <w:basedOn w:val="Normal"/>
    <w:rsid w:val="0077338F"/>
    <w:pPr>
      <w:pBdr>
        <w:left w:color="0000ff" w:space="0" w:sz="4" w:val="single"/>
      </w:pBdr>
      <w:shd w:color="99ccff" w:fill="ffff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8" w:customStyle="1">
    <w:name w:val="xl298"/>
    <w:basedOn w:val="Normal"/>
    <w:rsid w:val="0077338F"/>
    <w:pPr>
      <w:shd w:color="99ccff" w:fill="ffff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9" w:customStyle="1">
    <w:name w:val="xl299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300" w:customStyle="1">
    <w:name w:val="xl300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1" w:customStyle="1">
    <w:name w:val="xl301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2" w:customStyle="1">
    <w:name w:val="xl302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3" w:customStyle="1">
    <w:name w:val="xl30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4" w:customStyle="1">
    <w:name w:val="xl304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table" w:styleId="a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4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5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6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paragraph" w:styleId="NormalWeb">
    <w:name w:val="Normal (Web)"/>
    <w:basedOn w:val="Normal"/>
    <w:uiPriority w:val="99"/>
    <w:semiHidden w:val="1"/>
    <w:unhideWhenUsed w:val="1"/>
    <w:rsid w:val="0085137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inespaciado">
    <w:name w:val="No Spacing"/>
    <w:uiPriority w:val="1"/>
    <w:qFormat w:val="1"/>
    <w:rsid w:val="0085137D"/>
    <w:pPr>
      <w:spacing w:after="0" w:line="240" w:lineRule="auto"/>
    </w:pPr>
    <w:rPr>
      <w:rFonts w:asciiTheme="minorHAnsi" w:cstheme="minorBidi" w:eastAsiaTheme="minorHAnsi" w:hAnsiTheme="minorHAnsi"/>
      <w:lang w:eastAsia="en-US"/>
    </w:rPr>
  </w:style>
  <w:style w:type="character" w:styleId="apple-tab-span" w:customStyle="1">
    <w:name w:val="apple-tab-span"/>
    <w:basedOn w:val="Fuentedeprrafopredeter"/>
    <w:rsid w:val="004C35E4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xsflaDxqa8F+HO/LAcfp1Q0NNQ==">CgMxLjA4AHIhMUhfMVY1TVlpVzR6UFdqTkRrTzdBTXRpTmYweUNFVVdN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2023-06-05T13:58:00Z</dcterms:created>
  <dc:creator>ismail - [2010]</dc:creator>
</cp:coreProperties>
</file>