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70"/>
        <w:gridCol w:w="2775"/>
        <w:tblGridChange w:id="0">
          <w:tblGrid>
            <w:gridCol w:w="6570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ind w:left="851" w:hanging="85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Temática de la Ronda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ind w:left="851" w:hanging="85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Apertura  de comité de Infecciones 2025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ind w:left="851" w:hanging="851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 de Enero 2025</w:t>
            </w:r>
          </w:p>
        </w:tc>
      </w:tr>
    </w:tbl>
    <w:p w:rsidR="00000000" w:rsidDel="00000000" w:rsidP="00000000" w:rsidRDefault="00000000" w:rsidRPr="00000000" w14:paraId="00000007">
      <w:pPr>
        <w:spacing w:after="200"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74512069"/>
        <w:tag w:val="goog_rdk_0"/>
      </w:sdtPr>
      <w:sdtContent>
        <w:tbl>
          <w:tblPr>
            <w:tblStyle w:val="Table2"/>
            <w:tblW w:w="9389.0" w:type="dxa"/>
            <w:jc w:val="left"/>
            <w:tblInd w:w="-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645"/>
            <w:gridCol w:w="2805"/>
            <w:gridCol w:w="105"/>
            <w:gridCol w:w="1245"/>
            <w:gridCol w:w="1589"/>
            <w:tblGridChange w:id="0">
              <w:tblGrid>
                <w:gridCol w:w="3645"/>
                <w:gridCol w:w="2805"/>
                <w:gridCol w:w="105"/>
                <w:gridCol w:w="1245"/>
                <w:gridCol w:w="158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</w:tcPr>
              <w:p w:rsidR="00000000" w:rsidDel="00000000" w:rsidP="00000000" w:rsidRDefault="00000000" w:rsidRPr="00000000" w14:paraId="00000008">
                <w:pPr>
                  <w:ind w:left="851" w:hanging="85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 General de la ronda</w:t>
                </w:r>
              </w:p>
            </w:tc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00B">
                <w:pPr>
                  <w:ind w:left="851" w:hanging="85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¿Quién realiza?</w:t>
                </w:r>
              </w:p>
            </w:tc>
          </w:tr>
          <w:tr>
            <w:trPr>
              <w:cantSplit w:val="0"/>
              <w:trHeight w:val="498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00D">
                <w:pPr>
                  <w:ind w:hanging="2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mplementar estrategias de vigilancia, control y prevención de infecciones asociadas a la atención en salud, para garantizar la seguridad de los pacientes y del personal de la IPS.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010">
                <w:pPr>
                  <w:ind w:left="851" w:hanging="851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</w:tcPr>
              <w:p w:rsidR="00000000" w:rsidDel="00000000" w:rsidP="00000000" w:rsidRDefault="00000000" w:rsidRPr="00000000" w14:paraId="00000012">
                <w:pPr>
                  <w:ind w:left="851" w:hanging="85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Lugar </w:t>
                </w:r>
              </w:p>
            </w:tc>
            <w:tc>
              <w:tcPr>
                <w:gridSpan w:val="2"/>
                <w:shd w:fill="d9d9d9" w:val="clear"/>
              </w:tcPr>
              <w:p w:rsidR="00000000" w:rsidDel="00000000" w:rsidP="00000000" w:rsidRDefault="00000000" w:rsidRPr="00000000" w14:paraId="00000015">
                <w:pPr>
                  <w:ind w:left="851" w:hanging="85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Hora de inicio: 5:30 pm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017">
                <w:pPr>
                  <w:ind w:left="141.73228346456688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Sala de juntas  ENDOCRINOLOGY &amp; HEALTH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01A">
                <w:pPr>
                  <w:ind w:left="851" w:hanging="851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Hora de Finalización: 6:00 pm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.98046875" w:hRule="atLeast"/>
              <w:tblHeader w:val="0"/>
            </w:trPr>
            <w:tc>
              <w:tcPr>
                <w:gridSpan w:val="5"/>
                <w:shd w:fill="d9d9d9" w:val="clear"/>
                <w:vAlign w:val="bottom"/>
              </w:tcPr>
              <w:p w:rsidR="00000000" w:rsidDel="00000000" w:rsidP="00000000" w:rsidRDefault="00000000" w:rsidRPr="00000000" w14:paraId="0000001C">
                <w:pPr>
                  <w:ind w:left="851" w:hanging="851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Puntos a tratar en el comité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after="240" w:before="240" w:line="360" w:lineRule="auto"/>
        <w:ind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Asistentes: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Carlos Javier Vizcaino Guerrero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Gerente (Presidente del Comité)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Melanie Veloza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Auxiliar Administrativa (Miembro)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Kelly Dayana Canacue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Profesional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Roles y Compromisos: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Carlos Javier Vizcaino Guerrero: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Garantizar los recursos necesarios para las actividades del comité.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Melanie Veloza: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Coordinar la implementación de los protocolos de bioseguridad.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Kelly Dayana Canacue: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Monitorear y reportar indicadores relacionados con las infecciones.. 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El equipo se reunirá nuevamente en el mes de Febrero de 2025. </w:t>
      </w:r>
      <w:r w:rsidDel="00000000" w:rsidR="00000000" w:rsidRPr="00000000">
        <w:rPr>
          <w:rtl w:val="0"/>
        </w:rPr>
      </w:r>
    </w:p>
    <w:sdt>
      <w:sdtPr>
        <w:lock w:val="contentLocked"/>
        <w:id w:val="1088357789"/>
        <w:tag w:val="goog_rdk_1"/>
      </w:sdtPr>
      <w:sdtContent>
        <w:tbl>
          <w:tblPr>
            <w:tblStyle w:val="Table3"/>
            <w:tblW w:w="9300.0" w:type="dxa"/>
            <w:jc w:val="left"/>
            <w:tblInd w:w="-78.99999999999999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50"/>
            <w:gridCol w:w="3600"/>
            <w:gridCol w:w="2850"/>
            <w:tblGridChange w:id="0">
              <w:tblGrid>
                <w:gridCol w:w="2850"/>
                <w:gridCol w:w="3600"/>
                <w:gridCol w:w="2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2A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2D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2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2F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7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0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2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0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5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78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6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7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38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7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200"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172173309"/>
      <w:tag w:val="goog_rdk_2"/>
    </w:sdtPr>
    <w:sdtContent>
      <w:tbl>
        <w:tblPr>
          <w:tblStyle w:val="Table5"/>
          <w:tblW w:w="9450.0" w:type="dxa"/>
          <w:jc w:val="left"/>
          <w:tblInd w:w="-125.99999999999994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3015"/>
          <w:gridCol w:w="3465"/>
          <w:gridCol w:w="2970"/>
          <w:tblGridChange w:id="0">
            <w:tblGrid>
              <w:gridCol w:w="3015"/>
              <w:gridCol w:w="3465"/>
              <w:gridCol w:w="2970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4D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4E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4F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50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1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2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53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4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55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56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4"/>
      <w:tblW w:w="9405.0" w:type="dxa"/>
      <w:jc w:val="left"/>
      <w:tblInd w:w="-63.00000000000011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5"/>
      <w:gridCol w:w="4710"/>
      <w:gridCol w:w="2430"/>
      <w:tblGridChange w:id="0">
        <w:tblGrid>
          <w:gridCol w:w="2265"/>
          <w:gridCol w:w="4710"/>
          <w:gridCol w:w="24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3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7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8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/bmk2PZPkwukozVru692NjV2A==">CgMxLjAaHwoBMBIaChgICVIUChJ0YWJsZS53eThjbWx0ZGwyOGwaHwoBMRIaChgICVIUChJ0YWJsZS5haTN1b29oNzVyZGYaHwoBMhIaChgICVIUChJ0YWJsZS54dHIwbG40dHZsOGY4AHIhMUdfN0pHR2xDSmd4ZmNGUk9UNi1Hd0U2cHRRTWt1ZXVm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