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0"/>
        <w:gridCol w:w="3075"/>
        <w:gridCol w:w="3600"/>
        <w:tblGridChange w:id="0">
          <w:tblGrid>
            <w:gridCol w:w="3090"/>
            <w:gridCol w:w="3075"/>
            <w:gridCol w:w="360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07 DE ENE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right="-143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del quórum.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right="-143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cronograma seguridad del paciente y plan de trabajo PAMEC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 y Varios</w:t>
            </w:r>
          </w:p>
        </w:tc>
      </w:tr>
    </w:tbl>
    <w:p w:rsidR="00000000" w:rsidDel="00000000" w:rsidP="00000000" w:rsidRDefault="00000000" w:rsidRPr="00000000" w14:paraId="0000002C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40" w:before="40" w:lineRule="auto"/>
              <w:ind w:left="720" w:hanging="2.0000000000000284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8:00 am, se reúne el Comité de Calidad en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ENDOCRINOLOGY &amp; HEALTH </w:t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spacing w:after="20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reunión se inicia con un saludo a todos los presentes, se realiza la verificación del quórum y se encuentran todos presentes.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realiza lectura de actualización de resolución de comité de calidad, cuyo objetivo es sensibilizar y capacitar al equipo de la IPS en la gestión de la calidad, con énfasis en la seguridad del paciente, el análisis de situaciones adversas y la mejora continua de la atención en salud. Además, fortalecer la implementación del PAMEC mediante la identificación de oportunidades de mejora, la retroalimentación de resultados y la gestión de recursos necesarios para garantizar la calidad en la prestación del servicio, adoptando medidas de prevención y control de incidentes y eventos adversos prevenibles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ind w:left="144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000ee"/>
                  <w:sz w:val="22"/>
                  <w:szCs w:val="22"/>
                  <w:u w:val="single"/>
                  <w:rtl w:val="0"/>
                </w:rPr>
                <w:t xml:space="preserve">00. RESOL- COMITE DE CALIDAD.docx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ind w:left="144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Nuevamente se recuerda que el comité de Calidad se reunió de manera mensual en el 2024, para la vigencia del 2025 seguirá de la misma forma.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socializa que para el año 2025, se capacitará en temas de seguridad del paciente, para fortalecer la política y el programa de seguridad del paciente.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indica que para el próximo mes se realizará la conformación del equipo PAMEC y se socializa el cronograma de trabajo.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10:15 am se da por terminada el comité de calidad, con la reunión de conformación del equipo PAMEC 2025.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ind w:left="0" w:hanging="2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40" w:before="40" w:lineRule="auto"/>
              <w:ind w:left="720" w:hanging="36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Socializar cronograma y equipo PAMEC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Febrero 2025</w:t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E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8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81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8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ind w:hanging="2"/>
        <w:jc w:val="both"/>
        <w:rPr>
          <w:rFonts w:ascii="Open Sans" w:cs="Open Sans" w:eastAsia="Open Sans" w:hAnsi="Open Sans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6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6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6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07 de enero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6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6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Carlos Javier Vizcaino</w:t>
          </w:r>
        </w:p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002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Verdana" w:cs="Verdana" w:eastAsia="Verdana" w:hAnsi="Verdana"/>
              <w:sz w:val="16"/>
              <w:szCs w:val="16"/>
            </w:rPr>
          </w:pPr>
          <w:r w:rsidDel="00000000" w:rsidR="00000000" w:rsidRPr="00000000">
            <w:rPr>
              <w:rFonts w:ascii="Verdana" w:cs="Verdana" w:eastAsia="Verdana" w:hAnsi="Verdana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Verdana" w:cs="Verdana" w:eastAsia="Verdana" w:hAnsi="Verdana"/>
              <w:sz w:val="14"/>
              <w:szCs w:val="14"/>
            </w:rPr>
          </w:pP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  <w:rtl w:val="0"/>
            </w:rPr>
            <w:t xml:space="preserve"> de </w:t>
          </w:r>
          <w:r w:rsidDel="00000000" w:rsidR="00000000" w:rsidRPr="00000000">
            <w:rPr>
              <w:rFonts w:ascii="Verdana" w:cs="Verdana" w:eastAsia="Verdana" w:hAnsi="Verdana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F">
          <w:pPr>
            <w:widowControl w:val="0"/>
            <w:spacing w:line="276" w:lineRule="auto"/>
            <w:ind w:firstLine="0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Calibri" w:cs="Calibri" w:eastAsia="Calibri" w:hAnsi="Calibri"/>
              <w:sz w:val="21"/>
              <w:szCs w:val="21"/>
            </w:rPr>
            <w:drawing>
              <wp:inline distB="114300" distT="114300" distL="114300" distR="114300">
                <wp:extent cx="1562100" cy="533400"/>
                <wp:effectExtent b="0" l="0" r="0" t="0"/>
                <wp:docPr id="10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ygF0AHSKng5uiTuxKEMFfyV7ie9v24j2/edit?usp=drive_link&amp;ouid=108215786033386757953&amp;rtpof=true&amp;sd=true" TargetMode="External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Nr62mOOkPau1oIh927oWP0RRQ==">CgMxLjA4AHIhMVFOeEY1a0tJS0dad3ZYTFVjQUZnSl82XzlYempwc2Vs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