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5"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CONSENTIMIENTO INFORMADO PARA CITOLOGÍA ASPIRATIVA CON AGUJA FINA  ECOGUIADA DE LA TIROIDES Y LESIONES CERVICALES. </w:t>
      </w:r>
    </w:p>
    <w:p w:rsidR="00000000" w:rsidDel="00000000" w:rsidP="00000000" w:rsidRDefault="00000000" w:rsidRPr="00000000" w14:paraId="00000002">
      <w:pPr>
        <w:ind w:left="-566.9291338582675"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3">
      <w:pPr>
        <w:ind w:left="-566.929133858267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INFORMACIÓN GENERAL</w:t>
      </w:r>
    </w:p>
    <w:p w:rsidR="00000000" w:rsidDel="00000000" w:rsidP="00000000" w:rsidRDefault="00000000" w:rsidRPr="00000000" w14:paraId="00000004">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finalidad clínica del procedimiento es el diagnóstico citológico para la evaluación del riesgo neoplásico o  una evaluación más integral para la clasificación de una enfermedad tiroidea.</w:t>
      </w:r>
    </w:p>
    <w:p w:rsidR="00000000" w:rsidDel="00000000" w:rsidP="00000000" w:rsidRDefault="00000000" w:rsidRPr="00000000" w14:paraId="00000006">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7">
      <w:pPr>
        <w:ind w:left="-566.929133858267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 QUÉ CONSISTE EL PROCEDIMIENTO</w:t>
      </w:r>
    </w:p>
    <w:p w:rsidR="00000000" w:rsidDel="00000000" w:rsidP="00000000" w:rsidRDefault="00000000" w:rsidRPr="00000000" w14:paraId="00000008">
      <w:pPr>
        <w:ind w:left="-566.9291338582675"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duración aproximada del procedimiento completo es de alrededor de 20 minutos. Inicialmente el médico explorará su tiroides para corroborar la presencia de la lesión a puncionar. Luego se desinfecta la piel y se procede a pinchar la lesión con un agua fina a través de la piel del cuello; bajo visión ecográfica se comprueba que la punta de la aguja se sitúe en la lesión. A continuación, el médico aspira con jeringa obteniendo el material para el posterior diagnóstico citológico. El procedimiento provoca mínimas molestias y no requiere de anestesia local. La inyección previa de anestésico local implica un segundo pinchazo y generalmente no es necesario. No obstante, es útil realizarlo en algunos casos, donde el médico anticipa una punción técnicamente difícil según lo que se le comenta antes del procedimiento. Como estrategia alternativa de control de dolor se usará un paquete frío y anestesia tópica previa al procedimiento. </w:t>
      </w:r>
    </w:p>
    <w:p w:rsidR="00000000" w:rsidDel="00000000" w:rsidP="00000000" w:rsidRDefault="00000000" w:rsidRPr="00000000" w14:paraId="0000000A">
      <w:pPr>
        <w:ind w:left="-566.9291338582675"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B">
      <w:pPr>
        <w:ind w:left="-566.9291338582675"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C">
      <w:pPr>
        <w:ind w:left="-566.929133858267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PREPARACIÓN PARA EL PROCEDIMIENTO</w:t>
      </w:r>
    </w:p>
    <w:p w:rsidR="00000000" w:rsidDel="00000000" w:rsidP="00000000" w:rsidRDefault="00000000" w:rsidRPr="00000000" w14:paraId="0000000D">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es necesaria una preparación especial para el procedimiento.</w:t>
      </w:r>
    </w:p>
    <w:p w:rsidR="00000000" w:rsidDel="00000000" w:rsidP="00000000" w:rsidRDefault="00000000" w:rsidRPr="00000000" w14:paraId="0000000F">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ingesta de anticoagulantes es una contraindicación, por lo que debe informar una vez se programe el procedimiento si consume medicamentos antiagregantes plaquetarios y/o anticoagulantes como: Ácido acetil salicílico, (Aspirina®, Cardioasawin®, o similares) clopidogrel (Plavix®, Atelit®, o similares, warfarina (Coumadin®, o similares, heparinas, dabigatran, apixaban o rivaroxaban y otros que utilice para este fin. Se indicará si es necesario suspender el fármaco y cuantos días antes de la punción.</w:t>
      </w:r>
    </w:p>
    <w:p w:rsidR="00000000" w:rsidDel="00000000" w:rsidP="00000000" w:rsidRDefault="00000000" w:rsidRPr="00000000" w14:paraId="00000010">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ind w:left="-566.9291338582675"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COMPLICACIONES Y RIESGOS</w:t>
      </w:r>
    </w:p>
    <w:p w:rsidR="00000000" w:rsidDel="00000000" w:rsidP="00000000" w:rsidRDefault="00000000" w:rsidRPr="00000000" w14:paraId="00000012">
      <w:pPr>
        <w:ind w:left="-566.9291338582675"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3">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riesgos generales del procedimiento son: hematomas, hemorragias tiroideas o extratiroideas; infecciones locales; dolor de cuello, daño a los nervios o estructuras vasculares del cuello. La frecuencia global de estas complicaciones es inferior al 5%. </w:t>
      </w:r>
    </w:p>
    <w:p w:rsidR="00000000" w:rsidDel="00000000" w:rsidP="00000000" w:rsidRDefault="00000000" w:rsidRPr="00000000" w14:paraId="00000014">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pueden presentar reacción vagal: como sudoración, o sensación de desmayo, normalmente cede espontáneamente. </w:t>
      </w:r>
    </w:p>
    <w:p w:rsidR="00000000" w:rsidDel="00000000" w:rsidP="00000000" w:rsidRDefault="00000000" w:rsidRPr="00000000" w14:paraId="00000016">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Dolor post procedimiento: cede espontáneamente o con el uso de analgésicos.</w:t>
      </w:r>
    </w:p>
    <w:p w:rsidR="00000000" w:rsidDel="00000000" w:rsidP="00000000" w:rsidRDefault="00000000" w:rsidRPr="00000000" w14:paraId="00000018">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Hematomas en el sitio de punción: se manifiesta con aumento del volumen local y debe consultarse inmediatamente para valorar su intensidad, desaparecen frecuentemente al poco tiempo después.</w:t>
      </w:r>
    </w:p>
    <w:p w:rsidR="00000000" w:rsidDel="00000000" w:rsidP="00000000" w:rsidRDefault="00000000" w:rsidRPr="00000000" w14:paraId="0000001A">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Infección del sitio de punción: se manifiesta con aumento del volumen, enrojecimiento de la piel, dolor y calor local a la palpación, que cede espontáneamente o con el uso de antibióticos. </w:t>
      </w:r>
    </w:p>
    <w:p w:rsidR="00000000" w:rsidDel="00000000" w:rsidP="00000000" w:rsidRDefault="00000000" w:rsidRPr="00000000" w14:paraId="0000001B">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CONTRAINDICACIONES:</w:t>
      </w:r>
      <w:r w:rsidDel="00000000" w:rsidR="00000000" w:rsidRPr="00000000">
        <w:rPr>
          <w:rFonts w:ascii="Century Gothic" w:cs="Century Gothic" w:eastAsia="Century Gothic" w:hAnsi="Century Gothic"/>
          <w:rtl w:val="0"/>
        </w:rPr>
        <w:t xml:space="preserve"> El procedimiento está contraindicado en pacientes no cooperadores o aquellos que presenten discrasias sanguíneas.</w:t>
      </w:r>
    </w:p>
    <w:p w:rsidR="00000000" w:rsidDel="00000000" w:rsidP="00000000" w:rsidRDefault="00000000" w:rsidRPr="00000000" w14:paraId="0000001D">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caso de riesgos adicionales son posibles pruebas o procedimientos alternativos como el examen histológico sobre una pieza operatoria quirúrgica o  la vigilancia activa clínica y ecográfica en el tiempo.</w:t>
      </w:r>
    </w:p>
    <w:p w:rsidR="00000000" w:rsidDel="00000000" w:rsidP="00000000" w:rsidRDefault="00000000" w:rsidRPr="00000000" w14:paraId="0000001F">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limitaciones  o posibilidades de fracaso del aspirado de tiroides son: a. toma de material inadecuado para  hacer el diagnóstico citológico, con la necesidad de repetir la prueba (10- 15% de los casos); b. falta de diagnóstico (falso negativo) de una neoplasia maligna realmente presente (&lt;3% de los casos); C. diagnóstico inapropiado (falso positivo) de neoplasia maligna en presencia de un nódulo benigno (&lt;3% de los casos); d. recogida de material adecuado con respuesta citológica”indeterminado " no concluyente (8-12%) por estas razones es necesario comprobar la patología de la que estoy afectado-a en  el tiempo.</w:t>
      </w:r>
    </w:p>
    <w:p w:rsidR="00000000" w:rsidDel="00000000" w:rsidP="00000000" w:rsidRDefault="00000000" w:rsidRPr="00000000" w14:paraId="00000021">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Satisfecho-a con la información obtenida, consiento la realización del procedimiento, aceptando los riesgos asociados y la necesidad de los posteriores chequeos y AUTORIZO al Dr. Carlos Javier Vizcaino a realizar el procedimiento. </w:t>
      </w:r>
    </w:p>
    <w:p w:rsidR="00000000" w:rsidDel="00000000" w:rsidP="00000000" w:rsidRDefault="00000000" w:rsidRPr="00000000" w14:paraId="00000023">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Declaró que el Doctor me ha manifestado que es conveniente proceder en mi situación al procedimiento de Citología Aspiración Aguja Fina de Tiroides guiada por Ecografía. Me ha informado, descrito y explicado todo lo concerniente al procedimiento.</w:t>
      </w:r>
    </w:p>
    <w:p w:rsidR="00000000" w:rsidDel="00000000" w:rsidP="00000000" w:rsidRDefault="00000000" w:rsidRPr="00000000" w14:paraId="00000025">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 comprendido las explicaciones que se me han facilitado en un lenguaje claro y sencillo, y el médico que me ha atendido me ha permitido realizar todas las preguntas deseadas y me he aclarado todas las dudas que le he planteado. Así mismo, se me ha informado que en cualquier momento previo a la realización del procedimiento puedo revocar este consentimiento para lo cual deberá firmar en la zona donde se escribe “RECHAZÓ EL PROCEDIMIENTO”.</w:t>
      </w:r>
    </w:p>
    <w:p w:rsidR="00000000" w:rsidDel="00000000" w:rsidP="00000000" w:rsidRDefault="00000000" w:rsidRPr="00000000" w14:paraId="00000027">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Satisfecho-a con la información obtenida, consiento la realización del procedimiento, aceptando los riesgos asociados y la necesidad de los posteriores chequeos y AUTORIZO al Dr. Carlos Javier Vizcaino a realizar el procedimiento. </w:t>
      </w:r>
    </w:p>
    <w:p w:rsidR="00000000" w:rsidDel="00000000" w:rsidP="00000000" w:rsidRDefault="00000000" w:rsidRPr="00000000" w14:paraId="00000029">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Autorizó también al médico responsable para que tome las decisiones que considere más indicadas en el caso de que produzca complicaciones.</w:t>
      </w:r>
    </w:p>
    <w:p w:rsidR="00000000" w:rsidDel="00000000" w:rsidP="00000000" w:rsidRDefault="00000000" w:rsidRPr="00000000" w14:paraId="0000002B">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______________________________ </w:t>
      </w:r>
    </w:p>
    <w:p w:rsidR="00000000" w:rsidDel="00000000" w:rsidP="00000000" w:rsidRDefault="00000000" w:rsidRPr="00000000" w14:paraId="0000002D">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PACIENTE: _______________________________</w:t>
      </w:r>
    </w:p>
    <w:p w:rsidR="00000000" w:rsidDel="00000000" w:rsidP="00000000" w:rsidRDefault="00000000" w:rsidRPr="00000000" w14:paraId="0000002E">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Cédula de ciudadanía: __________________________</w:t>
      </w:r>
    </w:p>
    <w:p w:rsidR="00000000" w:rsidDel="00000000" w:rsidP="00000000" w:rsidRDefault="00000000" w:rsidRPr="00000000" w14:paraId="0000002F">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los casos de menores de edad o pacientes con incapacidad de entendimiento:</w:t>
      </w:r>
    </w:p>
    <w:p w:rsidR="00000000" w:rsidDel="00000000" w:rsidP="00000000" w:rsidRDefault="00000000" w:rsidRPr="00000000" w14:paraId="00000031">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familiar o representante _______________________</w:t>
      </w:r>
    </w:p>
    <w:p w:rsidR="00000000" w:rsidDel="00000000" w:rsidP="00000000" w:rsidRDefault="00000000" w:rsidRPr="00000000" w14:paraId="00000033">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_______________________________</w:t>
      </w:r>
    </w:p>
    <w:p w:rsidR="00000000" w:rsidDel="00000000" w:rsidP="00000000" w:rsidRDefault="00000000" w:rsidRPr="00000000" w14:paraId="00000034">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Grado de parentesco: _________________________ </w:t>
      </w:r>
    </w:p>
    <w:p w:rsidR="00000000" w:rsidDel="00000000" w:rsidP="00000000" w:rsidRDefault="00000000" w:rsidRPr="00000000" w14:paraId="00000035">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Cédula de Ciudadanía: __________________</w:t>
      </w:r>
    </w:p>
    <w:p w:rsidR="00000000" w:rsidDel="00000000" w:rsidP="00000000" w:rsidRDefault="00000000" w:rsidRPr="00000000" w14:paraId="00000036">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7">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Médico: _______________________________ </w:t>
      </w:r>
    </w:p>
    <w:p w:rsidR="00000000" w:rsidDel="00000000" w:rsidP="00000000" w:rsidRDefault="00000000" w:rsidRPr="00000000" w14:paraId="00000038">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Registro Médico: ______________________</w:t>
      </w:r>
    </w:p>
    <w:p w:rsidR="00000000" w:rsidDel="00000000" w:rsidP="00000000" w:rsidRDefault="00000000" w:rsidRPr="00000000" w14:paraId="00000039">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RECHAZÓ EL PROCEDIMIENTO: </w:t>
      </w:r>
      <w:r w:rsidDel="00000000" w:rsidR="00000000" w:rsidRPr="00000000">
        <w:rPr>
          <w:rFonts w:ascii="Century Gothic" w:cs="Century Gothic" w:eastAsia="Century Gothic" w:hAnsi="Century Gothic"/>
          <w:rtl w:val="0"/>
        </w:rPr>
        <w:t xml:space="preserve">Rechazó el consentimiento presentado, y no deseo proseguir el tratamiento, que doy con esta fecha por finalizado.</w:t>
      </w:r>
    </w:p>
    <w:p w:rsidR="00000000" w:rsidDel="00000000" w:rsidP="00000000" w:rsidRDefault="00000000" w:rsidRPr="00000000" w14:paraId="0000003B">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__________________________________ </w:t>
      </w:r>
    </w:p>
    <w:p w:rsidR="00000000" w:rsidDel="00000000" w:rsidP="00000000" w:rsidRDefault="00000000" w:rsidRPr="00000000" w14:paraId="0000003D">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paciente: ____________________________</w:t>
      </w:r>
    </w:p>
    <w:p w:rsidR="00000000" w:rsidDel="00000000" w:rsidP="00000000" w:rsidRDefault="00000000" w:rsidRPr="00000000" w14:paraId="0000003E">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Cédula de ciudadanía: ___________________________</w:t>
      </w:r>
    </w:p>
    <w:p w:rsidR="00000000" w:rsidDel="00000000" w:rsidP="00000000" w:rsidRDefault="00000000" w:rsidRPr="00000000" w14:paraId="0000003F">
      <w:pPr>
        <w:ind w:left="-566.929133858267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Lugar y fecha: _________________________________</w:t>
      </w:r>
    </w:p>
    <w:p w:rsidR="00000000" w:rsidDel="00000000" w:rsidP="00000000" w:rsidRDefault="00000000" w:rsidRPr="00000000" w14:paraId="00000040">
      <w:pPr>
        <w:ind w:left="-566.929133858267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1">
      <w:pPr>
        <w:ind w:left="-566.929133858267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Atentamente</w:t>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44">
      <w:pPr>
        <w:jc w:val="left"/>
        <w:rPr>
          <w:b w:val="1"/>
          <w:bCs w:val="1"/>
        </w:rPr>
      </w:pPr>
      <w:r w:rsidDel="00000000" w:rsidR="00000000" w:rsidRPr="00000000">
        <w:rPr>
          <w:rtl w:val="0"/>
        </w:rPr>
      </w:r>
    </w:p>
    <w:p w:rsidR="00000000" w:rsidDel="00000000" w:rsidP="00000000" w:rsidRDefault="00000000" w:rsidRPr="00000000" w14:paraId="00000045">
      <w:pPr>
        <w:jc w:val="center"/>
        <w:rPr>
          <w:b w:val="1"/>
          <w:bCs w:val="1"/>
          <w:u w:val="single"/>
        </w:rPr>
      </w:pPr>
      <w:r w:rsidDel="00000000" w:rsidR="00000000" w:rsidRPr="00000000">
        <w:rPr>
          <w:b w:val="1"/>
          <w:bCs w:val="1"/>
          <w:u w:val="single"/>
          <w:rtl w:val="0"/>
        </w:rPr>
        <w:t xml:space="preserve"> </w:t>
      </w:r>
      <w:r w:rsidDel="00000000" w:rsidR="00000000" w:rsidRPr="00000000">
        <w:rPr>
          <w:sz w:val="24"/>
          <w:szCs w:val="24"/>
        </w:rPr>
        <w:drawing>
          <wp:inline distB="114300" distT="114300" distL="114300" distR="114300">
            <wp:extent cx="1906077" cy="80943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06077" cy="80943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47">
      <w:pPr>
        <w:jc w:val="center"/>
        <w:rPr>
          <w:b w:val="1"/>
          <w:bCs w:val="1"/>
          <w:color w:val="333333"/>
          <w:sz w:val="20"/>
          <w:szCs w:val="20"/>
        </w:rPr>
      </w:pPr>
      <w:r w:rsidDel="00000000" w:rsidR="00000000" w:rsidRPr="00000000">
        <w:rPr>
          <w:b w:val="1"/>
          <w:bCs w:val="1"/>
          <w:color w:val="333333"/>
          <w:sz w:val="20"/>
          <w:szCs w:val="20"/>
          <w:rtl w:val="0"/>
        </w:rPr>
        <w:t xml:space="preserve">Carlos Javier Vizcaino Guerrero</w:t>
      </w:r>
    </w:p>
    <w:p w:rsidR="00000000" w:rsidDel="00000000" w:rsidP="00000000" w:rsidRDefault="00000000" w:rsidRPr="00000000" w14:paraId="00000048">
      <w:pPr>
        <w:jc w:val="center"/>
        <w:rPr>
          <w:b w:val="1"/>
          <w:bCs w:val="1"/>
          <w:color w:val="333333"/>
          <w:sz w:val="20"/>
          <w:szCs w:val="20"/>
        </w:rPr>
      </w:pPr>
      <w:r w:rsidDel="00000000" w:rsidR="00000000" w:rsidRPr="00000000">
        <w:rPr>
          <w:b w:val="1"/>
          <w:bCs w:val="1"/>
          <w:color w:val="333333"/>
          <w:sz w:val="20"/>
          <w:szCs w:val="20"/>
          <w:rtl w:val="0"/>
        </w:rPr>
        <w:t xml:space="preserve">R.M. 72346118</w:t>
      </w:r>
    </w:p>
    <w:p w:rsidR="00000000" w:rsidDel="00000000" w:rsidP="00000000" w:rsidRDefault="00000000" w:rsidRPr="00000000" w14:paraId="00000049">
      <w:pPr>
        <w:jc w:val="center"/>
        <w:rPr>
          <w:b w:val="1"/>
          <w:bCs w:val="1"/>
          <w:color w:val="333333"/>
          <w:sz w:val="20"/>
          <w:szCs w:val="20"/>
        </w:rPr>
      </w:pPr>
      <w:r w:rsidDel="00000000" w:rsidR="00000000" w:rsidRPr="00000000">
        <w:rPr>
          <w:b w:val="1"/>
          <w:bCs w:val="1"/>
          <w:color w:val="333333"/>
          <w:sz w:val="20"/>
          <w:szCs w:val="20"/>
          <w:rtl w:val="0"/>
        </w:rPr>
        <w:t xml:space="preserve">Médico Internista-Endocrinólogo</w:t>
      </w:r>
    </w:p>
    <w:p w:rsidR="00000000" w:rsidDel="00000000" w:rsidP="00000000" w:rsidRDefault="00000000" w:rsidRPr="00000000" w14:paraId="0000004A">
      <w:pPr>
        <w:jc w:val="center"/>
        <w:rPr>
          <w:b w:val="1"/>
          <w:bCs w:val="1"/>
          <w:color w:val="333333"/>
          <w:sz w:val="20"/>
          <w:szCs w:val="20"/>
        </w:rPr>
      </w:pPr>
      <w:r w:rsidDel="00000000" w:rsidR="00000000" w:rsidRPr="00000000">
        <w:rPr>
          <w:rtl w:val="0"/>
        </w:rPr>
      </w:r>
    </w:p>
    <w:p w:rsidR="00000000" w:rsidDel="00000000" w:rsidP="00000000" w:rsidRDefault="00000000" w:rsidRPr="00000000" w14:paraId="0000004B">
      <w:pPr>
        <w:jc w:val="center"/>
        <w:rPr>
          <w:color w:val="333333"/>
          <w:sz w:val="20"/>
          <w:szCs w:val="20"/>
        </w:rPr>
      </w:pPr>
      <w:r w:rsidDel="00000000" w:rsidR="00000000" w:rsidRPr="00000000">
        <w:rPr>
          <w:rtl w:val="0"/>
        </w:rPr>
      </w:r>
    </w:p>
    <w:p w:rsidR="00000000" w:rsidDel="00000000" w:rsidP="00000000" w:rsidRDefault="00000000" w:rsidRPr="00000000" w14:paraId="0000004C">
      <w:pPr>
        <w:ind w:left="-566.9291338582675" w:firstLine="0"/>
        <w:jc w:val="both"/>
        <w:rPr>
          <w:sz w:val="24"/>
          <w:szCs w:val="24"/>
        </w:rPr>
      </w:pPr>
      <w:r w:rsidDel="00000000" w:rsidR="00000000" w:rsidRPr="00000000">
        <w:rPr>
          <w:rtl w:val="0"/>
        </w:rPr>
      </w:r>
    </w:p>
    <w:p w:rsidR="00000000" w:rsidDel="00000000" w:rsidP="00000000" w:rsidRDefault="00000000" w:rsidRPr="00000000" w14:paraId="0000004D">
      <w:pPr>
        <w:ind w:left="-566.9291338582675" w:firstLine="0"/>
        <w:jc w:val="both"/>
        <w:rPr>
          <w:sz w:val="24"/>
          <w:szCs w:val="24"/>
        </w:rPr>
      </w:pPr>
      <w:r w:rsidDel="00000000" w:rsidR="00000000" w:rsidRPr="00000000">
        <w:rPr>
          <w:rtl w:val="0"/>
        </w:rPr>
      </w:r>
    </w:p>
    <w:p w:rsidR="00000000" w:rsidDel="00000000" w:rsidP="00000000" w:rsidRDefault="00000000" w:rsidRPr="00000000" w14:paraId="0000004E">
      <w:pPr>
        <w:ind w:left="-566.9291338582675" w:firstLine="0"/>
        <w:jc w:val="both"/>
        <w:rPr>
          <w:sz w:val="24"/>
          <w:szCs w:val="24"/>
        </w:rPr>
      </w:pPr>
      <w:r w:rsidDel="00000000" w:rsidR="00000000" w:rsidRPr="00000000">
        <w:rPr>
          <w:i w:val="1"/>
          <w:iCs w:val="1"/>
          <w:sz w:val="20"/>
          <w:szCs w:val="20"/>
          <w:rtl w:val="0"/>
        </w:rPr>
        <w:t xml:space="preserve">Adaptado de: Consentimiento informado, servicio de diagnóstico intervencionista de patología de cuello y tiroides,  complejo hospitalario Federico II, Nápoles-Italia y ENDHO Colombia Neiva.</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spacing w:line="276" w:lineRule="auto"/>
      <w:rPr>
        <w:rFonts w:ascii="Calibri" w:cs="Calibri" w:eastAsia="Calibri" w:hAnsi="Calibri"/>
        <w:sz w:val="24"/>
        <w:szCs w:val="24"/>
      </w:rPr>
    </w:pPr>
    <w:r w:rsidDel="00000000" w:rsidR="00000000" w:rsidRPr="00000000">
      <w:rPr>
        <w:rtl w:val="0"/>
      </w:rPr>
    </w:r>
  </w:p>
  <w:tbl>
    <w:tblPr>
      <w:tblStyle w:val="Table2"/>
      <w:tblW w:w="9782.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2943"/>
      <w:gridCol w:w="3466"/>
      <w:tblGridChange w:id="0">
        <w:tblGrid>
          <w:gridCol w:w="3373"/>
          <w:gridCol w:w="2943"/>
          <w:gridCol w:w="3466"/>
        </w:tblGrid>
      </w:tblGridChange>
    </w:tblGrid>
    <w:tr>
      <w:trPr>
        <w:cantSplit w:val="0"/>
        <w:tblHeader w:val="0"/>
      </w:trPr>
      <w:tc>
        <w:tcPr>
          <w:shd w:fill="auto" w:val="clear"/>
        </w:tcPr>
        <w:p w:rsidR="00000000" w:rsidDel="00000000" w:rsidP="00000000" w:rsidRDefault="00000000" w:rsidRPr="00000000" w14:paraId="00000064">
          <w:pPr>
            <w:tabs>
              <w:tab w:val="center" w:leader="none" w:pos="4419"/>
              <w:tab w:val="right" w:leader="none" w:pos="8838"/>
            </w:tabs>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shd w:fill="auto" w:val="clear"/>
        </w:tcPr>
        <w:p w:rsidR="00000000" w:rsidDel="00000000" w:rsidP="00000000" w:rsidRDefault="00000000" w:rsidRPr="00000000" w14:paraId="00000065">
          <w:pPr>
            <w:tabs>
              <w:tab w:val="center" w:leader="none" w:pos="4419"/>
              <w:tab w:val="right" w:leader="none" w:pos="8838"/>
            </w:tabs>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shd w:fill="auto" w:val="clear"/>
        </w:tcPr>
        <w:p w:rsidR="00000000" w:rsidDel="00000000" w:rsidP="00000000" w:rsidRDefault="00000000" w:rsidRPr="00000000" w14:paraId="00000066">
          <w:pPr>
            <w:tabs>
              <w:tab w:val="center" w:leader="none" w:pos="4419"/>
              <w:tab w:val="right" w:leader="none" w:pos="8838"/>
            </w:tabs>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67">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r w:rsidDel="00000000" w:rsidR="00000000" w:rsidRPr="00000000">
            <w:rPr>
              <w:rtl w:val="0"/>
            </w:rPr>
          </w:r>
        </w:p>
      </w:tc>
      <w:tc>
        <w:tcPr>
          <w:shd w:fill="auto" w:val="clear"/>
        </w:tcPr>
        <w:p w:rsidR="00000000" w:rsidDel="00000000" w:rsidP="00000000" w:rsidRDefault="00000000" w:rsidRPr="00000000" w14:paraId="00000068">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69">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6A">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6B">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6C">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spacing w:line="276" w:lineRule="auto"/>
      <w:rPr>
        <w:rFonts w:ascii="Calibri" w:cs="Calibri" w:eastAsia="Calibri" w:hAnsi="Calibri"/>
        <w:sz w:val="4"/>
        <w:szCs w:val="4"/>
      </w:rPr>
    </w:pPr>
    <w:r w:rsidDel="00000000" w:rsidR="00000000" w:rsidRPr="00000000">
      <w:rPr>
        <w:rtl w:val="0"/>
      </w:rPr>
    </w:r>
  </w:p>
  <w:tbl>
    <w:tblPr>
      <w:tblStyle w:val="Table1"/>
      <w:tblW w:w="9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4920"/>
      <w:gridCol w:w="2775"/>
      <w:tblGridChange w:id="0">
        <w:tblGrid>
          <w:gridCol w:w="2145"/>
          <w:gridCol w:w="4920"/>
          <w:gridCol w:w="2775"/>
        </w:tblGrid>
      </w:tblGridChange>
    </w:tblGrid>
    <w:tr>
      <w:trPr>
        <w:cantSplit w:val="0"/>
        <w:trHeight w:val="42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212299</wp:posOffset>
                </wp:positionV>
                <wp:extent cx="1104900" cy="683051"/>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4900" cy="683051"/>
                        </a:xfrm>
                        <a:prstGeom prst="rect"/>
                        <a:ln/>
                      </pic:spPr>
                    </pic:pic>
                  </a:graphicData>
                </a:graphic>
              </wp:anchor>
            </w:drawing>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1">
          <w:pPr>
            <w:tabs>
              <w:tab w:val="center" w:leader="none" w:pos="4252"/>
              <w:tab w:val="right" w:leader="none" w:pos="8504"/>
            </w:tabs>
            <w:spacing w:line="240" w:lineRule="auto"/>
            <w:ind w:left="10" w:right="7" w:firstLine="0"/>
            <w:jc w:val="center"/>
            <w:rPr>
              <w:b w:val="1"/>
              <w:bCs w:val="1"/>
              <w:sz w:val="24"/>
              <w:szCs w:val="24"/>
            </w:rPr>
          </w:pPr>
          <w:r w:rsidDel="00000000" w:rsidR="00000000" w:rsidRPr="00000000">
            <w:rPr>
              <w:b w:val="1"/>
              <w:bCs w:val="1"/>
              <w:sz w:val="24"/>
              <w:szCs w:val="24"/>
              <w:rtl w:val="0"/>
            </w:rPr>
            <w:t xml:space="preserve">ENDOCRINOLOGY &amp; HEALTH </w:t>
          </w:r>
          <w:r w:rsidDel="00000000" w:rsidR="00000000" w:rsidRPr="00000000">
            <w:rPr>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2">
          <w:pPr>
            <w:tabs>
              <w:tab w:val="center" w:leader="none" w:pos="4252"/>
              <w:tab w:val="right" w:leader="none" w:pos="8504"/>
            </w:tabs>
            <w:spacing w:line="240" w:lineRule="auto"/>
            <w:ind w:left="10" w:right="7" w:firstLine="0"/>
            <w:jc w:val="both"/>
            <w:rPr>
              <w:sz w:val="18"/>
              <w:szCs w:val="18"/>
            </w:rPr>
          </w:pPr>
          <w:r w:rsidDel="00000000" w:rsidR="00000000" w:rsidRPr="00000000">
            <w:rPr>
              <w:sz w:val="18"/>
              <w:szCs w:val="18"/>
              <w:rtl w:val="0"/>
            </w:rPr>
            <w:t xml:space="preserve">Código: HC-FR-001</w:t>
          </w:r>
        </w:p>
        <w:p w:rsidR="00000000" w:rsidDel="00000000" w:rsidP="00000000" w:rsidRDefault="00000000" w:rsidRPr="00000000" w14:paraId="00000053">
          <w:pPr>
            <w:tabs>
              <w:tab w:val="center" w:leader="none" w:pos="4252"/>
              <w:tab w:val="right" w:leader="none" w:pos="8504"/>
            </w:tabs>
            <w:spacing w:line="240" w:lineRule="auto"/>
            <w:ind w:left="10" w:right="7" w:firstLine="0"/>
            <w:jc w:val="both"/>
            <w:rPr>
              <w:sz w:val="18"/>
              <w:szCs w:val="18"/>
            </w:rPr>
          </w:pPr>
          <w:r w:rsidDel="00000000" w:rsidR="00000000" w:rsidRPr="00000000">
            <w:rPr>
              <w:rtl w:val="0"/>
            </w:rPr>
          </w:r>
        </w:p>
      </w:tc>
    </w:tr>
    <w:tr>
      <w:trPr>
        <w:cantSplit w:val="0"/>
        <w:trHeight w:val="2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5">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6">
          <w:pPr>
            <w:tabs>
              <w:tab w:val="center" w:leader="none" w:pos="4252"/>
              <w:tab w:val="right" w:leader="none" w:pos="8504"/>
            </w:tabs>
            <w:spacing w:line="240" w:lineRule="auto"/>
            <w:ind w:left="10" w:right="7" w:firstLine="0"/>
            <w:jc w:val="both"/>
            <w:rPr>
              <w:sz w:val="18"/>
              <w:szCs w:val="18"/>
            </w:rPr>
          </w:pPr>
          <w:r w:rsidDel="00000000" w:rsidR="00000000" w:rsidRPr="00000000">
            <w:rPr>
              <w:sz w:val="18"/>
              <w:szCs w:val="18"/>
              <w:rtl w:val="0"/>
            </w:rPr>
            <w:t xml:space="preserve">Versión: 01</w:t>
          </w:r>
        </w:p>
        <w:p w:rsidR="00000000" w:rsidDel="00000000" w:rsidP="00000000" w:rsidRDefault="00000000" w:rsidRPr="00000000" w14:paraId="00000057">
          <w:pPr>
            <w:tabs>
              <w:tab w:val="center" w:leader="none" w:pos="4252"/>
              <w:tab w:val="right" w:leader="none" w:pos="8504"/>
            </w:tabs>
            <w:spacing w:line="240" w:lineRule="auto"/>
            <w:ind w:left="10" w:right="7" w:firstLine="0"/>
            <w:jc w:val="both"/>
            <w:rPr>
              <w:sz w:val="18"/>
              <w:szCs w:val="18"/>
            </w:rPr>
          </w:pPr>
          <w:r w:rsidDel="00000000" w:rsidR="00000000" w:rsidRPr="00000000">
            <w:rPr>
              <w:rtl w:val="0"/>
            </w:rPr>
          </w:r>
        </w:p>
      </w:tc>
    </w:tr>
    <w:tr>
      <w:trPr>
        <w:cantSplit w:val="0"/>
        <w:trHeight w:val="44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8">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9">
          <w:pPr>
            <w:tabs>
              <w:tab w:val="center" w:leader="none" w:pos="4252"/>
              <w:tab w:val="right" w:leader="none" w:pos="8504"/>
            </w:tabs>
            <w:spacing w:line="240" w:lineRule="auto"/>
            <w:ind w:left="10" w:right="7" w:firstLine="0"/>
            <w:jc w:val="center"/>
            <w:rPr>
              <w:b w:val="1"/>
              <w:bCs w:val="1"/>
              <w:sz w:val="24"/>
              <w:szCs w:val="24"/>
            </w:rPr>
          </w:pPr>
          <w:r w:rsidDel="00000000" w:rsidR="00000000" w:rsidRPr="00000000">
            <w:rPr>
              <w:b w:val="1"/>
              <w:bCs w:val="1"/>
              <w:sz w:val="24"/>
              <w:szCs w:val="24"/>
              <w:rtl w:val="0"/>
            </w:rPr>
            <w:t xml:space="preserve">ESTÁNDAR 6. HISTORIAS CLÍNICAS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A">
          <w:pPr>
            <w:tabs>
              <w:tab w:val="center" w:leader="none" w:pos="4252"/>
              <w:tab w:val="right" w:leader="none" w:pos="8504"/>
            </w:tabs>
            <w:spacing w:line="240" w:lineRule="auto"/>
            <w:ind w:left="10" w:right="7" w:firstLine="0"/>
            <w:jc w:val="both"/>
            <w:rPr>
              <w:sz w:val="18"/>
              <w:szCs w:val="18"/>
            </w:rPr>
          </w:pPr>
          <w:r w:rsidDel="00000000" w:rsidR="00000000" w:rsidRPr="00000000">
            <w:rPr>
              <w:sz w:val="18"/>
              <w:szCs w:val="18"/>
              <w:rtl w:val="0"/>
            </w:rPr>
            <w:t xml:space="preserve">Fecha: Junio  2025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B">
          <w:pPr>
            <w:widowControl w:val="0"/>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C">
          <w:pPr>
            <w:spacing w:line="240" w:lineRule="auto"/>
            <w:ind w:left="10" w:right="7" w:firstLine="0"/>
            <w:jc w:val="center"/>
            <w:rPr>
              <w:b w:val="1"/>
              <w:bCs w:val="1"/>
              <w:sz w:val="24"/>
              <w:szCs w:val="24"/>
              <w:u w:val="single"/>
            </w:rPr>
          </w:pPr>
          <w:r w:rsidDel="00000000" w:rsidR="00000000" w:rsidRPr="00000000">
            <w:rPr>
              <w:b w:val="1"/>
              <w:bCs w:val="1"/>
              <w:sz w:val="24"/>
              <w:szCs w:val="24"/>
              <w:u w:val="single"/>
              <w:rtl w:val="0"/>
            </w:rPr>
            <w:t xml:space="preserve">CONSENTIMIENTO INFORMADO</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D">
          <w:pPr>
            <w:widowControl w:val="0"/>
            <w:rPr>
              <w:b w:val="1"/>
              <w:bCs w:val="1"/>
              <w:sz w:val="24"/>
              <w:szCs w:val="24"/>
              <w:u w:val="single"/>
            </w:rPr>
          </w:pPr>
          <w:r w:rsidDel="00000000" w:rsidR="00000000" w:rsidRPr="00000000">
            <w:rPr>
              <w:rtl w:val="0"/>
            </w:rPr>
          </w:r>
        </w:p>
      </w:tc>
    </w:tr>
    <w:tr>
      <w:trPr>
        <w:cantSplit w:val="0"/>
        <w:trHeight w:val="44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E">
          <w:pPr>
            <w:widowControl w:val="0"/>
            <w:rPr>
              <w:b w:val="1"/>
              <w:bCs w:val="1"/>
              <w:sz w:val="24"/>
              <w:szCs w:val="24"/>
              <w:u w:val="sing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F">
          <w:pPr>
            <w:widowControl w:val="0"/>
            <w:rPr>
              <w:b w:val="1"/>
              <w:bCs w:val="1"/>
              <w:sz w:val="24"/>
              <w:szCs w:val="24"/>
              <w:u w:val="sing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0">
          <w:pPr>
            <w:tabs>
              <w:tab w:val="center" w:leader="none" w:pos="4252"/>
              <w:tab w:val="right" w:leader="none" w:pos="8504"/>
            </w:tabs>
            <w:spacing w:line="240" w:lineRule="auto"/>
            <w:ind w:left="10" w:right="7" w:firstLine="0"/>
            <w:jc w:val="both"/>
            <w:rPr>
              <w:sz w:val="18"/>
              <w:szCs w:val="18"/>
            </w:rPr>
          </w:pPr>
          <w:r w:rsidDel="00000000" w:rsidR="00000000" w:rsidRPr="00000000">
            <w:rPr>
              <w:sz w:val="18"/>
              <w:szCs w:val="18"/>
              <w:rtl w:val="0"/>
            </w:rPr>
            <w:t xml:space="preserve">Página </w:t>
          </w:r>
          <w:r w:rsidDel="00000000" w:rsidR="00000000" w:rsidRPr="00000000">
            <w:rPr>
              <w:b w:val="1"/>
              <w:bCs w:val="1"/>
              <w:sz w:val="18"/>
              <w:szCs w:val="18"/>
              <w:rtl w:val="0"/>
            </w:rPr>
            <w:t xml:space="preserve">1</w:t>
          </w:r>
          <w:r w:rsidDel="00000000" w:rsidR="00000000" w:rsidRPr="00000000">
            <w:rPr>
              <w:sz w:val="18"/>
              <w:szCs w:val="18"/>
              <w:rtl w:val="0"/>
            </w:rPr>
            <w:t xml:space="preserve"> de </w:t>
          </w:r>
          <w:r w:rsidDel="00000000" w:rsidR="00000000" w:rsidRPr="00000000">
            <w:rPr>
              <w:b w:val="1"/>
              <w:bCs w:val="1"/>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1">
          <w:pPr>
            <w:tabs>
              <w:tab w:val="center" w:leader="none" w:pos="4252"/>
              <w:tab w:val="right" w:leader="none" w:pos="8504"/>
            </w:tabs>
            <w:spacing w:line="240" w:lineRule="auto"/>
            <w:ind w:left="10" w:right="7" w:firstLine="0"/>
            <w:jc w:val="both"/>
            <w:rPr>
              <w:sz w:val="18"/>
              <w:szCs w:val="18"/>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