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OBJETIVO</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ALCANCE</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MARCO LEGAL</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DEFINICIONES</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sz w:val="24"/>
              <w:szCs w:val="24"/>
              <w:rtl w:val="0"/>
            </w:rPr>
            <w:t xml:space="preserve">INFORMACIÓN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HACE </w:t>
          </w:r>
          <w:r w:rsidDel="00000000" w:rsidR="00000000" w:rsidRPr="00000000">
            <w:rPr>
              <w:rFonts w:ascii="Arial" w:cs="Arial" w:eastAsia="Arial" w:hAnsi="Arial"/>
              <w:sz w:val="24"/>
              <w:szCs w:val="24"/>
              <w:rtl w:val="0"/>
            </w:rPr>
            <w:t xml:space="preserve">VÁLIDO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CONSENTIMIENTO INFORMADO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w:t>
              <w:tab/>
              <w:t xml:space="preserve">Condiciones Generales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CARACTERÍSTICAS DEL CONSENTIMIENTO INFORMADO</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tab/>
              <w:t xml:space="preserve">PROCEDIMIENTO PARA OBTENER EL CONSENTIMIENTO INFORMADO</w:t>
              <w:tab/>
              <w:t xml:space="preserve">3</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ind w:left="720" w:hanging="360"/>
        <w:rPr/>
      </w:pPr>
      <w:r w:rsidDel="00000000" w:rsidR="00000000" w:rsidRPr="00000000">
        <w:rPr>
          <w:rtl w:val="0"/>
        </w:rPr>
      </w:r>
    </w:p>
    <w:p w:rsidR="00000000" w:rsidDel="00000000" w:rsidP="00000000" w:rsidRDefault="00000000" w:rsidRPr="00000000" w14:paraId="0000000F">
      <w:pPr>
        <w:ind w:left="720" w:hanging="360"/>
        <w:rPr/>
      </w:pPr>
      <w:r w:rsidDel="00000000" w:rsidR="00000000" w:rsidRPr="00000000">
        <w:rPr>
          <w:rtl w:val="0"/>
        </w:rPr>
      </w:r>
    </w:p>
    <w:p w:rsidR="00000000" w:rsidDel="00000000" w:rsidP="00000000" w:rsidRDefault="00000000" w:rsidRPr="00000000" w14:paraId="00000010">
      <w:pPr>
        <w:ind w:left="720" w:hanging="360"/>
        <w:rPr/>
      </w:pPr>
      <w:r w:rsidDel="00000000" w:rsidR="00000000" w:rsidRPr="00000000">
        <w:rPr>
          <w:rtl w:val="0"/>
        </w:rPr>
      </w:r>
    </w:p>
    <w:p w:rsidR="00000000" w:rsidDel="00000000" w:rsidP="00000000" w:rsidRDefault="00000000" w:rsidRPr="00000000" w14:paraId="00000011">
      <w:pPr>
        <w:ind w:left="720" w:hanging="360"/>
        <w:rPr/>
      </w:pPr>
      <w:r w:rsidDel="00000000" w:rsidR="00000000" w:rsidRPr="00000000">
        <w:rPr>
          <w:rtl w:val="0"/>
        </w:rPr>
      </w:r>
    </w:p>
    <w:p w:rsidR="00000000" w:rsidDel="00000000" w:rsidP="00000000" w:rsidRDefault="00000000" w:rsidRPr="00000000" w14:paraId="00000012">
      <w:pPr>
        <w:ind w:left="720" w:hanging="360"/>
        <w:rPr/>
      </w:pPr>
      <w:r w:rsidDel="00000000" w:rsidR="00000000" w:rsidRPr="00000000">
        <w:rPr>
          <w:rtl w:val="0"/>
        </w:rPr>
      </w:r>
    </w:p>
    <w:p w:rsidR="00000000" w:rsidDel="00000000" w:rsidP="00000000" w:rsidRDefault="00000000" w:rsidRPr="00000000" w14:paraId="00000013">
      <w:pPr>
        <w:ind w:left="720" w:hanging="360"/>
        <w:rPr/>
      </w:pPr>
      <w:r w:rsidDel="00000000" w:rsidR="00000000" w:rsidRPr="00000000">
        <w:rPr>
          <w:rtl w:val="0"/>
        </w:rPr>
      </w:r>
    </w:p>
    <w:p w:rsidR="00000000" w:rsidDel="00000000" w:rsidP="00000000" w:rsidRDefault="00000000" w:rsidRPr="00000000" w14:paraId="00000014">
      <w:pPr>
        <w:ind w:left="720" w:hanging="360"/>
        <w:rPr/>
      </w:pPr>
      <w:r w:rsidDel="00000000" w:rsidR="00000000" w:rsidRPr="00000000">
        <w:rPr>
          <w:rtl w:val="0"/>
        </w:rPr>
      </w:r>
    </w:p>
    <w:p w:rsidR="00000000" w:rsidDel="00000000" w:rsidP="00000000" w:rsidRDefault="00000000" w:rsidRPr="00000000" w14:paraId="00000015">
      <w:pPr>
        <w:ind w:left="720" w:hanging="360"/>
        <w:rPr/>
      </w:pPr>
      <w:r w:rsidDel="00000000" w:rsidR="00000000" w:rsidRPr="00000000">
        <w:rPr>
          <w:rtl w:val="0"/>
        </w:rPr>
      </w:r>
    </w:p>
    <w:p w:rsidR="00000000" w:rsidDel="00000000" w:rsidP="00000000" w:rsidRDefault="00000000" w:rsidRPr="00000000" w14:paraId="00000016">
      <w:pPr>
        <w:ind w:left="720" w:hanging="360"/>
        <w:rPr/>
      </w:pPr>
      <w:r w:rsidDel="00000000" w:rsidR="00000000" w:rsidRPr="00000000">
        <w:rPr>
          <w:rtl w:val="0"/>
        </w:rPr>
      </w:r>
    </w:p>
    <w:p w:rsidR="00000000" w:rsidDel="00000000" w:rsidP="00000000" w:rsidRDefault="00000000" w:rsidRPr="00000000" w14:paraId="00000017">
      <w:pPr>
        <w:ind w:left="720" w:hanging="360"/>
        <w:rPr/>
      </w:pPr>
      <w:r w:rsidDel="00000000" w:rsidR="00000000" w:rsidRPr="00000000">
        <w:rPr>
          <w:rtl w:val="0"/>
        </w:rPr>
      </w:r>
    </w:p>
    <w:p w:rsidR="00000000" w:rsidDel="00000000" w:rsidP="00000000" w:rsidRDefault="00000000" w:rsidRPr="00000000" w14:paraId="00000018">
      <w:pPr>
        <w:ind w:left="720" w:hanging="360"/>
        <w:rPr/>
      </w:pPr>
      <w:r w:rsidDel="00000000" w:rsidR="00000000" w:rsidRPr="00000000">
        <w:rPr>
          <w:rtl w:val="0"/>
        </w:rPr>
      </w:r>
    </w:p>
    <w:p w:rsidR="00000000" w:rsidDel="00000000" w:rsidP="00000000" w:rsidRDefault="00000000" w:rsidRPr="00000000" w14:paraId="00000019">
      <w:pPr>
        <w:ind w:left="720" w:hanging="360"/>
        <w:rPr/>
      </w:pPr>
      <w:r w:rsidDel="00000000" w:rsidR="00000000" w:rsidRPr="00000000">
        <w:rPr>
          <w:rtl w:val="0"/>
        </w:rPr>
      </w:r>
    </w:p>
    <w:p w:rsidR="00000000" w:rsidDel="00000000" w:rsidP="00000000" w:rsidRDefault="00000000" w:rsidRPr="00000000" w14:paraId="0000001A">
      <w:pPr>
        <w:ind w:left="720" w:hanging="360"/>
        <w:rPr/>
      </w:pPr>
      <w:r w:rsidDel="00000000" w:rsidR="00000000" w:rsidRPr="00000000">
        <w:rPr>
          <w:rtl w:val="0"/>
        </w:rPr>
      </w:r>
    </w:p>
    <w:p w:rsidR="00000000" w:rsidDel="00000000" w:rsidP="00000000" w:rsidRDefault="00000000" w:rsidRPr="00000000" w14:paraId="0000001B">
      <w:pPr>
        <w:ind w:left="720" w:hanging="360"/>
        <w:rPr/>
      </w:pPr>
      <w:r w:rsidDel="00000000" w:rsidR="00000000" w:rsidRPr="00000000">
        <w:rPr>
          <w:rtl w:val="0"/>
        </w:rPr>
      </w:r>
    </w:p>
    <w:p w:rsidR="00000000" w:rsidDel="00000000" w:rsidP="00000000" w:rsidRDefault="00000000" w:rsidRPr="00000000" w14:paraId="0000001C">
      <w:pPr>
        <w:ind w:left="720" w:hanging="360"/>
        <w:rPr/>
      </w:pPr>
      <w:r w:rsidDel="00000000" w:rsidR="00000000" w:rsidRPr="00000000">
        <w:rPr>
          <w:rtl w:val="0"/>
        </w:rPr>
      </w:r>
    </w:p>
    <w:p w:rsidR="00000000" w:rsidDel="00000000" w:rsidP="00000000" w:rsidRDefault="00000000" w:rsidRPr="00000000" w14:paraId="0000001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y fortalecer destrezas y competencias relacionadas con la funcionalidad del consentimiento informado, para que el usuario tenga una información acertada respecto de las intervenciones en salud o procedimientos a realizar en la institución </w:t>
      </w:r>
      <w:r w:rsidDel="00000000" w:rsidR="00000000" w:rsidRPr="00000000">
        <w:rPr>
          <w:rFonts w:ascii="Arial" w:cs="Arial" w:eastAsia="Arial" w:hAnsi="Arial"/>
          <w:b w:val="1"/>
          <w:sz w:val="24"/>
          <w:szCs w:val="24"/>
          <w:rtl w:val="0"/>
        </w:rPr>
        <w:t xml:space="preserve">Endocrinology &amp; Health.</w:t>
      </w:r>
      <w:r w:rsidDel="00000000" w:rsidR="00000000" w:rsidRPr="00000000">
        <w:rPr>
          <w:rtl w:val="0"/>
        </w:rPr>
      </w:r>
    </w:p>
    <w:p w:rsidR="00000000" w:rsidDel="00000000" w:rsidP="00000000" w:rsidRDefault="00000000" w:rsidRPr="00000000" w14:paraId="0000001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020">
      <w:pPr>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u w:val="none"/>
          <w:rtl w:val="0"/>
        </w:rPr>
        <w:t xml:space="preserve">Aplica para el manejo del consentimiento informado en los diferentes procedimientos a realizar en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Endocrinology &amp; Health.</w:t>
      </w:r>
      <w:r w:rsidDel="00000000" w:rsidR="00000000" w:rsidRPr="00000000">
        <w:rPr>
          <w:rtl w:val="0"/>
        </w:rPr>
      </w:r>
    </w:p>
    <w:p w:rsidR="00000000" w:rsidDel="00000000" w:rsidP="00000000" w:rsidRDefault="00000000" w:rsidRPr="00000000" w14:paraId="0000002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MARCO LEGAL</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se debe realizar consentimiento informado en Colombia. La ley 23 de 1981 que regula el ejercicio de la medicina, dispone en su art. 15: " </w:t>
      </w:r>
      <w:r w:rsidDel="00000000" w:rsidR="00000000" w:rsidRPr="00000000">
        <w:rPr>
          <w:rFonts w:ascii="Arial" w:cs="Arial" w:eastAsia="Arial" w:hAnsi="Arial"/>
          <w:i w:val="1"/>
          <w:sz w:val="24"/>
          <w:szCs w:val="24"/>
          <w:rtl w:val="0"/>
        </w:rPr>
        <w:t xml:space="preserve">El médico no expondrá a su paciente a riesgos injustificados. Pedirá su consentimiento para aplicar los tratamientos médicos y quirúrgicos que considere indispensables y que pueden afectar física o psíquicamente, salvo en los casos en que ello no fuere posible, y le explicará al paciente o a sus responsables de tales consecuencias anticipadamente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artículo anteriormente citado es claro al indicar que el consentimiento informado es una obligación legal que le impone la ley al equipo médico tratante y que busca la autorización del paciente para aplicar los tratamientos médicos y quirúrgicos que puedan afectar física o psíquicamente. Así mismo se exige en la misma disposición se le deben explicar al paciente o a sus responsables las consecuencias del tratamiento de forma anticipada.</w:t>
      </w:r>
    </w:p>
    <w:p w:rsidR="00000000" w:rsidDel="00000000" w:rsidP="00000000" w:rsidRDefault="00000000" w:rsidRPr="00000000" w14:paraId="00000024">
      <w:pPr>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Por lo tanto se conoce como consentimiento informado, aquella aceptación o negación que manifiesta el paciente a recibir un determinado tratamiento médico o quirúrgico  para lo cual debe existir previamente una información debidamente suministrada por el profesional de la salud con el fin de poner en conocimiento del paciente las diferentes alternativas de tratamiento y las consecuencias que ello puede traer, de tal forma que con esa información el paciente pueda manifestar su aceptación o rechazo al tratamiento sugerido.</w:t>
      </w:r>
      <w:r w:rsidDel="00000000" w:rsidR="00000000" w:rsidRPr="00000000">
        <w:rPr>
          <w:rtl w:val="0"/>
        </w:rPr>
      </w:r>
    </w:p>
    <w:p w:rsidR="00000000" w:rsidDel="00000000" w:rsidP="00000000" w:rsidRDefault="00000000" w:rsidRPr="00000000" w14:paraId="0000002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DEFINICIONES</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CONSENTIMIENTO INFORMADO: Es el documento que busca dar fe de la autorización que un paciente o su representante legal emite para que se le realice un procedimiento médico.</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DISENTIMIENTO INFORMADO: Es el documento donde se expresa la negación por parte del paciente, sus familiares o persona responsable, para la realización de procedimientos clínicos, terapéuticos y/o para determinadas actuaciones que son necesarias para el manejo de la salud del paciente.</w:t>
      </w:r>
    </w:p>
    <w:p w:rsidR="00000000" w:rsidDel="00000000" w:rsidP="00000000" w:rsidRDefault="00000000" w:rsidRPr="00000000" w14:paraId="0000002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INFORMACIÓN QUE HACE VÁLIDO EL CONSENTIMIENTO INFORMADO</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información completa de un consentimiento informado válido debe incluir, en términos sencillos y comprensibles, lo siguiente: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sz w:val="24"/>
          <w:szCs w:val="24"/>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Una descripción clara del tratamiento con énfasis en su objetivo.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sz w:val="24"/>
          <w:szCs w:val="24"/>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Una descripción de los beneficios importantes que razonablemente se pueda esperar del tratamiento propuesto.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sz w:val="24"/>
          <w:szCs w:val="24"/>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Una descripción de los riesgos más significativos asociados con el procedimiento (daño o riesgo significativo es aquel que toda persona razonable desearía conocer).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sz w:val="24"/>
          <w:szCs w:val="24"/>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Una recomendación del médico que asegure que los beneficios justifican los riesgos.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sz w:val="24"/>
          <w:szCs w:val="24"/>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Una descripción de las alternativas al tratamiento propuesto incluyendo el no tratar.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sz w:val="24"/>
          <w:szCs w:val="24"/>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El documento debe animar al paciente a preguntar toda inquietud que pueda tener acerca del procedimiento. También le debe informar que puede abandonar el tratamiento, por decisión racional y autónoma.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sz w:val="24"/>
          <w:szCs w:val="24"/>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El documento debe declarar que, si el paciente rechaza el tratamiento que se le recomienda, o lo suspende una vez iniciado, no puede continuar recibiendo atención </w:t>
      </w:r>
      <w:r w:rsidDel="00000000" w:rsidR="00000000" w:rsidRPr="00000000">
        <w:rPr>
          <w:rFonts w:ascii="Arial" w:cs="Arial" w:eastAsia="Arial" w:hAnsi="Arial"/>
          <w:sz w:val="24"/>
          <w:szCs w:val="24"/>
          <w:rtl w:val="0"/>
        </w:rPr>
        <w:t xml:space="preserve">médica. </w:t>
      </w:r>
      <w:r w:rsidDel="00000000" w:rsidR="00000000" w:rsidRPr="00000000">
        <w:rPr>
          <w:rtl w:val="0"/>
        </w:rPr>
      </w:r>
    </w:p>
    <w:p w:rsidR="00000000" w:rsidDel="00000000" w:rsidP="00000000" w:rsidRDefault="00000000" w:rsidRPr="00000000" w14:paraId="0000003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Condiciones Generales</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el paciente es menor de edad, en situación de discapacidad o se encuentra en un estado en el que no pueda tomar decisiones, el consentimiento informado debe ser firmado por el padre o acudiente.</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al verificar los documentos no se cuenta con el consentimiento informado, es responsabilidad del profesional hacer firmarlo antes de ingresar el paciente.</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se presentan inconvenientes con el diligenciamiento del consentimiento informado profesional debe tomar de decisión del no ingreso del paciente al consultorio, hasta que se dé cumplimiento al diligenciamiento completo de este registro.</w:t>
      </w:r>
    </w:p>
    <w:p w:rsidR="00000000" w:rsidDel="00000000" w:rsidP="00000000" w:rsidRDefault="00000000" w:rsidRPr="00000000" w14:paraId="0000003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CARACTERÍSTICAS DEL CONSENTIMIENTO INFORMADO</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Revelación de la información:</w:t>
      </w:r>
      <w:r w:rsidDel="00000000" w:rsidR="00000000" w:rsidRPr="00000000">
        <w:rPr>
          <w:rFonts w:ascii="Arial" w:cs="Arial" w:eastAsia="Arial" w:hAnsi="Arial"/>
          <w:sz w:val="24"/>
          <w:szCs w:val="24"/>
          <w:rtl w:val="0"/>
        </w:rPr>
        <w:t xml:space="preserve"> La información debe ser veraz y en marco de orientación emocional oportuna, información completa, clara, real, fácil comprensión, apropiada a las condiciones psicológicas, culturales y nivel educativo, indicando procedimientos, riesgos y efectos sobre su vida y salud para que pueda adoptar decisión informada sobre el procedimiento.</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Comprensión de la información:</w:t>
      </w:r>
      <w:r w:rsidDel="00000000" w:rsidR="00000000" w:rsidRPr="00000000">
        <w:rPr>
          <w:rFonts w:ascii="Arial" w:cs="Arial" w:eastAsia="Arial" w:hAnsi="Arial"/>
          <w:sz w:val="24"/>
          <w:szCs w:val="24"/>
          <w:rtl w:val="0"/>
        </w:rPr>
        <w:t xml:space="preserve"> Verificar que ha comprendido la información proporcionada por el médico y / o profesional de la salud. </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Consentimiento voluntario:</w:t>
      </w:r>
      <w:r w:rsidDel="00000000" w:rsidR="00000000" w:rsidRPr="00000000">
        <w:rPr>
          <w:rFonts w:ascii="Arial" w:cs="Arial" w:eastAsia="Arial" w:hAnsi="Arial"/>
          <w:sz w:val="24"/>
          <w:szCs w:val="24"/>
          <w:rtl w:val="0"/>
        </w:rPr>
        <w:t xml:space="preserve"> El formato debe ser entregado por el profesional de la salud, con tiempo suficiente para ser leído y comprendido por los usuarios potenciales.</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Competencia para consentir:</w:t>
      </w:r>
      <w:r w:rsidDel="00000000" w:rsidR="00000000" w:rsidRPr="00000000">
        <w:rPr>
          <w:rFonts w:ascii="Arial" w:cs="Arial" w:eastAsia="Arial" w:hAnsi="Arial"/>
          <w:sz w:val="24"/>
          <w:szCs w:val="24"/>
          <w:rtl w:val="0"/>
        </w:rPr>
        <w:t xml:space="preserve"> Busca a la persona indicada por ley para dar el consentimiento. Requiere especial cuidado en caso de menores o en caso de violencia intrafamiliar.</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4d34og8" w:id="8"/>
      <w:bookmarkEnd w:id="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PROCEDIMIENTO PARA OBTENER EL CONSENTIMIENTO INFORMADO</w:t>
      </w:r>
    </w:p>
    <w:tbl>
      <w:tblPr>
        <w:tblStyle w:val="Table1"/>
        <w:tblW w:w="8818.0" w:type="dxa"/>
        <w:jc w:val="left"/>
        <w:tblBorders>
          <w:top w:color="000000" w:space="0" w:sz="8" w:val="single"/>
          <w:left w:color="000000" w:space="0" w:sz="8" w:val="single"/>
          <w:bottom w:color="000000" w:space="0" w:sz="8" w:val="single"/>
          <w:right w:color="000000" w:space="0" w:sz="8" w:val="single"/>
          <w:insideH w:color="000000" w:space="0" w:sz="6" w:val="single"/>
          <w:insideV w:color="000000" w:space="0" w:sz="6" w:val="single"/>
        </w:tblBorders>
        <w:tblLayout w:type="fixed"/>
        <w:tblLook w:val="0000"/>
      </w:tblPr>
      <w:tblGrid>
        <w:gridCol w:w="1884"/>
        <w:gridCol w:w="1710"/>
        <w:gridCol w:w="5224"/>
        <w:tblGridChange w:id="0">
          <w:tblGrid>
            <w:gridCol w:w="1884"/>
            <w:gridCol w:w="1710"/>
            <w:gridCol w:w="5224"/>
          </w:tblGrid>
        </w:tblGridChange>
      </w:tblGrid>
      <w:tr>
        <w:trPr>
          <w:cantSplit w:val="1"/>
          <w:tblHeader w:val="1"/>
        </w:trPr>
        <w:tc>
          <w:tcPr>
            <w:tcBorders>
              <w:top w:color="000000" w:space="0" w:sz="8" w:val="single"/>
              <w:bottom w:color="000000" w:space="0" w:sz="6" w:val="single"/>
            </w:tcBorders>
            <w:shd w:fill="f2f2f2"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360" w:right="0" w:firstLine="0"/>
              <w:jc w:val="left"/>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Actividad</w:t>
            </w:r>
          </w:p>
        </w:tc>
        <w:tc>
          <w:tcPr>
            <w:tcBorders>
              <w:top w:color="000000" w:space="0" w:sz="8" w:val="single"/>
              <w:bottom w:color="000000" w:space="0" w:sz="6" w:val="single"/>
            </w:tcBorders>
            <w:shd w:fill="f2f2f2"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center"/>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Responsable</w:t>
            </w:r>
          </w:p>
        </w:tc>
        <w:tc>
          <w:tcPr>
            <w:tcBorders>
              <w:top w:color="000000" w:space="0" w:sz="8" w:val="single"/>
              <w:bottom w:color="000000" w:space="0" w:sz="6" w:val="single"/>
            </w:tcBorders>
            <w:shd w:fill="f2f2f2" w:val="cle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center"/>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Descripción</w:t>
            </w:r>
          </w:p>
        </w:tc>
      </w:tr>
      <w:tr>
        <w:trPr>
          <w:cantSplit w:val="1"/>
          <w:tblHeader w:val="0"/>
        </w:trPr>
        <w:tc>
          <w:tcPr>
            <w:tcBorders>
              <w:top w:color="000000" w:space="0" w:sz="6" w:val="single"/>
            </w:tcBorders>
            <w:shd w:fill="auto" w:val="cle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1.Verificar consentimiento informado actualizado</w:t>
            </w:r>
          </w:p>
        </w:tc>
        <w:tc>
          <w:tcPr>
            <w:tcBorders>
              <w:top w:color="000000" w:space="0" w:sz="6" w:val="single"/>
            </w:tcBorders>
            <w:shd w:fill="auto"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Auxiliar</w:t>
            </w:r>
          </w:p>
        </w:tc>
        <w:tc>
          <w:tcPr>
            <w:tcBorders>
              <w:top w:color="000000" w:space="0" w:sz="6" w:val="single"/>
            </w:tcBorders>
            <w:shd w:fill="auto" w:val="clear"/>
          </w:tcPr>
          <w:p w:rsidR="00000000" w:rsidDel="00000000" w:rsidP="00000000" w:rsidRDefault="00000000" w:rsidRPr="00000000" w14:paraId="00000041">
            <w:pPr>
              <w:spacing w:line="360" w:lineRule="auto"/>
              <w:ind w:right="18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Identificando en el formato de consentimiento informado los siguientes datos:</w:t>
            </w:r>
          </w:p>
          <w:p w:rsidR="00000000" w:rsidDel="00000000" w:rsidP="00000000" w:rsidRDefault="00000000" w:rsidRPr="00000000" w14:paraId="00000042">
            <w:pPr>
              <w:numPr>
                <w:ilvl w:val="0"/>
                <w:numId w:val="2"/>
              </w:numPr>
              <w:spacing w:after="0" w:line="360" w:lineRule="auto"/>
              <w:ind w:left="720" w:right="188"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Última versión </w:t>
            </w:r>
          </w:p>
          <w:p w:rsidR="00000000" w:rsidDel="00000000" w:rsidP="00000000" w:rsidRDefault="00000000" w:rsidRPr="00000000" w14:paraId="00000043">
            <w:pPr>
              <w:numPr>
                <w:ilvl w:val="0"/>
                <w:numId w:val="2"/>
              </w:numPr>
              <w:spacing w:after="0" w:line="360" w:lineRule="auto"/>
              <w:ind w:left="720" w:right="188"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el número de páginas que debe tener el documento</w:t>
            </w:r>
          </w:p>
        </w:tc>
      </w:tr>
      <w:tr>
        <w:trPr>
          <w:cantSplit w:val="1"/>
          <w:trHeight w:val="2216" w:hRule="atLeast"/>
          <w:tblHeader w:val="0"/>
        </w:trPr>
        <w:tc>
          <w:tcPr>
            <w:shd w:fill="auto" w:val="cle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2. Dar información al paciente y Representante Legal cuando aplique</w:t>
            </w:r>
          </w:p>
        </w:tc>
        <w:tc>
          <w:tcPr>
            <w:shd w:fill="auto" w:val="cle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Médico</w:t>
            </w:r>
            <w:r w:rsidDel="00000000" w:rsidR="00000000" w:rsidRPr="00000000">
              <w:rPr>
                <w:rtl w:val="0"/>
              </w:rPr>
            </w:r>
          </w:p>
        </w:tc>
        <w:tc>
          <w:tcPr>
            <w:shd w:fill="auto" w:val="cle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El </w:t>
            </w:r>
            <w:r w:rsidDel="00000000" w:rsidR="00000000" w:rsidRPr="00000000">
              <w:rPr>
                <w:rFonts w:ascii="Arial" w:cs="Arial" w:eastAsia="Arial" w:hAnsi="Arial"/>
                <w:sz w:val="24"/>
                <w:szCs w:val="24"/>
                <w:rtl w:val="0"/>
              </w:rPr>
              <w:t xml:space="preserve">Médico</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debe informar completamente al paciente o a su Representante legalmente aceptado, sobre todos los aspectos pertinentes del procedimiento, explicando:</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a. El profesional de la salud debe dar explicaciones verbales en lenguaje sencillo del procedimiento a realizar incluyendo</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b. Las molestias o los riesgos esperados. </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c. Los beneficios que puedan obtenerse.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d. La garantía de recibir respuesta a cualquier pregunta y aclaración a cualquier duda acerca de los procedimientos, riesgos, beneficios y otros asuntos relacionados con el tratamiento del paciente. </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 La libertad de retirar su consentimiento en cualquier momento.</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f. La seguridad que se mantendrá la confidencialidad de la información relacionada con su privacidad.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g.  La disponibilidad de tratamiento.</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El lenguaje utilizado en la información escrita y verbal sobre el procedimiento deberá ser práctico y no técnico.</w:t>
            </w:r>
          </w:p>
          <w:p w:rsidR="00000000" w:rsidDel="00000000" w:rsidP="00000000" w:rsidRDefault="00000000" w:rsidRPr="00000000" w14:paraId="0000004F">
            <w:pPr>
              <w:spacing w:line="360" w:lineRule="auto"/>
              <w:ind w:right="18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 Antes de obtener el consentimiento informado, el Médico debe dar a la persona o a su representante legalmente aceptado tiempo suficiente y oportunidad de preguntar sobre los detalles del procedimiento para decidir si se lo va a realizar o no </w:t>
            </w:r>
          </w:p>
          <w:p w:rsidR="00000000" w:rsidDel="00000000" w:rsidP="00000000" w:rsidRDefault="00000000" w:rsidRPr="00000000" w14:paraId="00000050">
            <w:pPr>
              <w:spacing w:line="360" w:lineRule="auto"/>
              <w:ind w:right="18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formato debe ser firmado y anexado a la historia clínica, consignando en ella la fecha de la anexión</w:t>
            </w:r>
          </w:p>
        </w:tc>
      </w:tr>
      <w:tr>
        <w:trPr>
          <w:cantSplit w:val="1"/>
          <w:tblHeader w:val="0"/>
        </w:trPr>
        <w:tc>
          <w:tcPr>
            <w:shd w:fill="auto" w:val="cle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3.Realizar la lectura de Consentimiento Informado</w:t>
            </w:r>
          </w:p>
        </w:tc>
        <w:tc>
          <w:tcPr>
            <w:shd w:fill="auto" w:val="cle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Paciente, representante legal cuando aplique</w:t>
            </w:r>
          </w:p>
        </w:tc>
        <w:tc>
          <w:tcPr>
            <w:shd w:fill="auto" w:val="clear"/>
          </w:tcPr>
          <w:p w:rsidR="00000000" w:rsidDel="00000000" w:rsidP="00000000" w:rsidRDefault="00000000" w:rsidRPr="00000000" w14:paraId="00000053">
            <w:pPr>
              <w:spacing w:line="360" w:lineRule="auto"/>
              <w:ind w:right="18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paciente/Representante legal realizan la lectura del consentimiento informado, utilizando el tiempo que consideren pertinente</w:t>
            </w:r>
          </w:p>
          <w:p w:rsidR="00000000" w:rsidDel="00000000" w:rsidP="00000000" w:rsidRDefault="00000000" w:rsidRPr="00000000" w14:paraId="00000054">
            <w:pPr>
              <w:spacing w:line="360" w:lineRule="auto"/>
              <w:ind w:right="18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la persona o su representante legalmente aceptado no pueden leer, el médico deberá leer el consentimiento informado y para esto deberán estar presente un testigo imparcial durante todo el proceso de consentimiento informado. </w:t>
            </w:r>
          </w:p>
        </w:tc>
      </w:tr>
      <w:tr>
        <w:trPr>
          <w:cantSplit w:val="1"/>
          <w:tblHeader w:val="0"/>
        </w:trPr>
        <w:tc>
          <w:tcPr>
            <w:shd w:fill="auto" w:val="clea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4.Aclarar dudas o inquietudes</w:t>
            </w:r>
          </w:p>
        </w:tc>
        <w:tc>
          <w:tcPr>
            <w:shd w:fill="auto" w:val="clea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Médico</w:t>
            </w:r>
            <w:r w:rsidDel="00000000" w:rsidR="00000000" w:rsidRPr="00000000">
              <w:rPr>
                <w:rtl w:val="0"/>
              </w:rPr>
            </w:r>
          </w:p>
        </w:tc>
        <w:tc>
          <w:tcPr>
            <w:shd w:fill="auto" w:val="clear"/>
          </w:tcPr>
          <w:p w:rsidR="00000000" w:rsidDel="00000000" w:rsidP="00000000" w:rsidRDefault="00000000" w:rsidRPr="00000000" w14:paraId="0000005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Todas las preguntas generadas sobre el procedimiento deberán responderse a satisfacción del paciente o de su representante legalmente aceptado.</w:t>
            </w:r>
          </w:p>
          <w:p w:rsidR="00000000" w:rsidDel="00000000" w:rsidP="00000000" w:rsidRDefault="00000000" w:rsidRPr="00000000" w14:paraId="00000058">
            <w:pPr>
              <w:spacing w:line="360" w:lineRule="auto"/>
              <w:ind w:right="188"/>
              <w:jc w:val="both"/>
              <w:rPr>
                <w:rFonts w:ascii="Arial" w:cs="Arial" w:eastAsia="Arial" w:hAnsi="Arial"/>
                <w:b w:val="1"/>
                <w:i w:val="1"/>
                <w:sz w:val="24"/>
                <w:szCs w:val="24"/>
              </w:rPr>
            </w:pPr>
            <w:r w:rsidDel="00000000" w:rsidR="00000000" w:rsidRPr="00000000">
              <w:rPr>
                <w:rFonts w:ascii="Arial" w:cs="Arial" w:eastAsia="Arial" w:hAnsi="Arial"/>
                <w:sz w:val="24"/>
                <w:szCs w:val="24"/>
                <w:rtl w:val="0"/>
              </w:rPr>
              <w:t xml:space="preserve">Se considera un intérprete cuando el paciente no habla el idioma español</w:t>
            </w: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5.Legalizar el consentimiento informado</w:t>
            </w:r>
          </w:p>
        </w:tc>
        <w:tc>
          <w:tcPr>
            <w:shd w:fill="auto" w:val="cle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left" w:leader="none" w:pos="144"/>
              </w:tabs>
              <w:spacing w:after="60" w:before="60" w:line="360" w:lineRule="auto"/>
              <w:ind w:left="0"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Paciente, representante legal cuando aplique</w:t>
            </w:r>
          </w:p>
        </w:tc>
        <w:tc>
          <w:tcPr>
            <w:shd w:fill="auto" w:val="clear"/>
          </w:tcPr>
          <w:p w:rsidR="00000000" w:rsidDel="00000000" w:rsidP="00000000" w:rsidRDefault="00000000" w:rsidRPr="00000000" w14:paraId="000000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entender y aceptar las condiciones del documento se procede a diligenciar completamente las firmas por el paciente o representante legal o un testigo, si es el caso, si el paciente no supiere firmar, imprimirá su huella digital y a su nombre firmará la persona designada. Es responsabilidad de la persona que obtiene el consentimiento informado verificar que los datos solicitados en el consentimiento informado sean totalmente diligenciados por cada uno de los involucrados.</w:t>
            </w:r>
          </w:p>
        </w:tc>
      </w:tr>
    </w:tbl>
    <w:p w:rsidR="00000000" w:rsidDel="00000000" w:rsidP="00000000" w:rsidRDefault="00000000" w:rsidRPr="00000000" w14:paraId="0000005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 DOCUMENTOS RELACIONADOS</w:t>
      </w:r>
    </w:p>
    <w:p w:rsidR="00000000" w:rsidDel="00000000" w:rsidP="00000000" w:rsidRDefault="00000000" w:rsidRPr="00000000" w14:paraId="0000005F">
      <w:pPr>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sz w:val="24"/>
          <w:szCs w:val="24"/>
          <w:rtl w:val="0"/>
        </w:rPr>
        <w:t xml:space="preserve">Consentimiento informado</w:t>
      </w:r>
      <w:r w:rsidDel="00000000" w:rsidR="00000000" w:rsidRPr="00000000">
        <w:rPr>
          <w:rFonts w:ascii="Arial" w:cs="Arial" w:eastAsia="Arial" w:hAnsi="Arial"/>
          <w:b w:val="1"/>
          <w:sz w:val="24"/>
          <w:szCs w:val="24"/>
          <w:rtl w:val="0"/>
        </w:rPr>
        <w:t xml:space="preserve">.</w:t>
      </w:r>
      <w:r w:rsidDel="00000000" w:rsidR="00000000" w:rsidRPr="00000000">
        <w:rPr>
          <w:rtl w:val="0"/>
        </w:rPr>
      </w:r>
    </w:p>
    <w:p w:rsidR="00000000" w:rsidDel="00000000" w:rsidP="00000000" w:rsidRDefault="00000000" w:rsidRPr="00000000" w14:paraId="00000060">
      <w:pPr>
        <w:rPr>
          <w:rFonts w:ascii="Arial" w:cs="Arial" w:eastAsia="Arial" w:hAnsi="Arial"/>
          <w:sz w:val="24"/>
          <w:szCs w:val="24"/>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2"/>
      <w:tblW w:w="901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275"/>
      <w:gridCol w:w="2340"/>
      <w:tblGridChange w:id="0">
        <w:tblGrid>
          <w:gridCol w:w="2400"/>
          <w:gridCol w:w="4275"/>
          <w:gridCol w:w="2340"/>
        </w:tblGrid>
      </w:tblGridChange>
    </w:tblGrid>
    <w:tr>
      <w:trPr>
        <w:cantSplit w:val="0"/>
        <w:trHeight w:val="1104" w:hRule="atLeast"/>
        <w:tblHeader w:val="0"/>
      </w:trPr>
      <w:tc>
        <w:tcPr>
          <w:shd w:fill="auto" w:val="clear"/>
          <w:vAlign w:val="bottom"/>
        </w:tcPr>
        <w:p w:rsidR="00000000" w:rsidDel="00000000" w:rsidP="00000000" w:rsidRDefault="00000000" w:rsidRPr="00000000" w14:paraId="00000062">
          <w:pPr>
            <w:spacing w:after="0" w:line="240" w:lineRule="auto"/>
            <w:jc w:val="center"/>
            <w:rPr>
              <w:rFonts w:ascii="Arial" w:cs="Arial" w:eastAsia="Arial" w:hAnsi="Arial"/>
              <w:b w:val="1"/>
              <w:color w:val="000000"/>
              <w:sz w:val="24"/>
              <w:szCs w:val="24"/>
            </w:rPr>
          </w:pPr>
          <w:r w:rsidDel="00000000" w:rsidR="00000000" w:rsidRPr="00000000">
            <w:rPr>
              <w:rFonts w:ascii="Arial" w:cs="Arial" w:eastAsia="Arial" w:hAnsi="Arial"/>
              <w:b w:val="1"/>
              <w:sz w:val="24"/>
              <w:szCs w:val="24"/>
            </w:rPr>
            <w:drawing>
              <wp:inline distB="114300" distT="114300" distL="114300" distR="114300">
                <wp:extent cx="1353503" cy="74120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53503" cy="741204"/>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63">
          <w:pPr>
            <w:spacing w:after="0" w:line="24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PROCEDIMIENTO CONSENTIMIENTO</w:t>
          </w:r>
        </w:p>
        <w:p w:rsidR="00000000" w:rsidDel="00000000" w:rsidP="00000000" w:rsidRDefault="00000000" w:rsidRPr="00000000" w14:paraId="00000064">
          <w:pPr>
            <w:spacing w:after="0" w:line="240" w:lineRule="auto"/>
            <w:jc w:val="center"/>
            <w:rPr>
              <w:rFonts w:ascii="Calibri" w:cs="Calibri" w:eastAsia="Calibri" w:hAnsi="Calibri"/>
              <w:color w:val="000000"/>
            </w:rPr>
          </w:pPr>
          <w:r w:rsidDel="00000000" w:rsidR="00000000" w:rsidRPr="00000000">
            <w:rPr>
              <w:rFonts w:ascii="Arial" w:cs="Arial" w:eastAsia="Arial" w:hAnsi="Arial"/>
              <w:b w:val="1"/>
              <w:color w:val="000000"/>
              <w:sz w:val="24"/>
              <w:szCs w:val="24"/>
              <w:rtl w:val="0"/>
            </w:rPr>
            <w:t xml:space="preserve">INFORMADO</w:t>
          </w:r>
          <w:r w:rsidDel="00000000" w:rsidR="00000000" w:rsidRPr="00000000">
            <w:rPr>
              <w:rtl w:val="0"/>
            </w:rPr>
          </w:r>
        </w:p>
      </w:tc>
      <w:tc>
        <w:tcPr>
          <w:shd w:fill="auto" w:val="clear"/>
          <w:vAlign w:val="center"/>
        </w:tcPr>
        <w:p w:rsidR="00000000" w:rsidDel="00000000" w:rsidP="00000000" w:rsidRDefault="00000000" w:rsidRPr="00000000" w14:paraId="00000065">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Código: </w:t>
          </w:r>
          <w:r w:rsidDel="00000000" w:rsidR="00000000" w:rsidRPr="00000000">
            <w:rPr>
              <w:rFonts w:ascii="Arial" w:cs="Arial" w:eastAsia="Arial" w:hAnsi="Arial"/>
              <w:b w:val="1"/>
              <w:sz w:val="23"/>
              <w:szCs w:val="23"/>
              <w:highlight w:val="white"/>
              <w:rtl w:val="0"/>
            </w:rPr>
            <w:t xml:space="preserve">EH-D-005</w:t>
          </w:r>
          <w:r w:rsidDel="00000000" w:rsidR="00000000" w:rsidRPr="00000000">
            <w:rPr>
              <w:rtl w:val="0"/>
            </w:rPr>
          </w:r>
        </w:p>
        <w:p w:rsidR="00000000" w:rsidDel="00000000" w:rsidP="00000000" w:rsidRDefault="00000000" w:rsidRPr="00000000" w14:paraId="00000066">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Emisión: jul 2023</w:t>
          </w:r>
        </w:p>
        <w:p w:rsidR="00000000" w:rsidDel="00000000" w:rsidP="00000000" w:rsidRDefault="00000000" w:rsidRPr="00000000" w14:paraId="00000067">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Versión: 1</w:t>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940" w:hanging="360"/>
      </w:pPr>
      <w:rPr>
        <w:rFonts w:ascii="Noto Sans" w:cs="Noto Sans" w:eastAsia="Noto Sans" w:hAnsi="Noto Sans"/>
      </w:rPr>
    </w:lvl>
    <w:lvl w:ilvl="1">
      <w:start w:val="1"/>
      <w:numFmt w:val="bullet"/>
      <w:lvlText w:val="o"/>
      <w:lvlJc w:val="left"/>
      <w:pPr>
        <w:ind w:left="1660" w:hanging="360"/>
      </w:pPr>
      <w:rPr>
        <w:rFonts w:ascii="Courier New" w:cs="Courier New" w:eastAsia="Courier New" w:hAnsi="Courier New"/>
      </w:rPr>
    </w:lvl>
    <w:lvl w:ilvl="2">
      <w:start w:val="1"/>
      <w:numFmt w:val="bullet"/>
      <w:lvlText w:val="▪"/>
      <w:lvlJc w:val="left"/>
      <w:pPr>
        <w:ind w:left="2380" w:hanging="360"/>
      </w:pPr>
      <w:rPr>
        <w:rFonts w:ascii="Noto Sans" w:cs="Noto Sans" w:eastAsia="Noto Sans" w:hAnsi="Noto Sans"/>
      </w:rPr>
    </w:lvl>
    <w:lvl w:ilvl="3">
      <w:start w:val="1"/>
      <w:numFmt w:val="bullet"/>
      <w:lvlText w:val="●"/>
      <w:lvlJc w:val="left"/>
      <w:pPr>
        <w:ind w:left="3100" w:hanging="360"/>
      </w:pPr>
      <w:rPr>
        <w:rFonts w:ascii="Noto Sans" w:cs="Noto Sans" w:eastAsia="Noto Sans" w:hAnsi="Noto Sans"/>
      </w:rPr>
    </w:lvl>
    <w:lvl w:ilvl="4">
      <w:start w:val="1"/>
      <w:numFmt w:val="bullet"/>
      <w:lvlText w:val="o"/>
      <w:lvlJc w:val="left"/>
      <w:pPr>
        <w:ind w:left="3820" w:hanging="360"/>
      </w:pPr>
      <w:rPr>
        <w:rFonts w:ascii="Courier New" w:cs="Courier New" w:eastAsia="Courier New" w:hAnsi="Courier New"/>
      </w:rPr>
    </w:lvl>
    <w:lvl w:ilvl="5">
      <w:start w:val="1"/>
      <w:numFmt w:val="bullet"/>
      <w:lvlText w:val="▪"/>
      <w:lvlJc w:val="left"/>
      <w:pPr>
        <w:ind w:left="4540" w:hanging="360"/>
      </w:pPr>
      <w:rPr>
        <w:rFonts w:ascii="Noto Sans" w:cs="Noto Sans" w:eastAsia="Noto Sans" w:hAnsi="Noto Sans"/>
      </w:rPr>
    </w:lvl>
    <w:lvl w:ilvl="6">
      <w:start w:val="1"/>
      <w:numFmt w:val="bullet"/>
      <w:lvlText w:val="●"/>
      <w:lvlJc w:val="left"/>
      <w:pPr>
        <w:ind w:left="5260" w:hanging="360"/>
      </w:pPr>
      <w:rPr>
        <w:rFonts w:ascii="Noto Sans" w:cs="Noto Sans" w:eastAsia="Noto Sans" w:hAnsi="Noto Sans"/>
      </w:rPr>
    </w:lvl>
    <w:lvl w:ilvl="7">
      <w:start w:val="1"/>
      <w:numFmt w:val="bullet"/>
      <w:lvlText w:val="o"/>
      <w:lvlJc w:val="left"/>
      <w:pPr>
        <w:ind w:left="5980" w:hanging="360"/>
      </w:pPr>
      <w:rPr>
        <w:rFonts w:ascii="Courier New" w:cs="Courier New" w:eastAsia="Courier New" w:hAnsi="Courier New"/>
      </w:rPr>
    </w:lvl>
    <w:lvl w:ilvl="8">
      <w:start w:val="1"/>
      <w:numFmt w:val="bullet"/>
      <w:lvlText w:val="▪"/>
      <w:lvlJc w:val="left"/>
      <w:pPr>
        <w:ind w:left="6700" w:hanging="360"/>
      </w:pPr>
      <w:rPr>
        <w:rFonts w:ascii="Noto Sans" w:cs="Noto Sans" w:eastAsia="Noto Sans" w:hAnsi="Noto Sans"/>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Arial" w:cs="Arial" w:eastAsia="Arial" w:hAnsi="Arial"/>
      <w:b w:val="1"/>
      <w:sz w:val="24"/>
      <w:szCs w:val="24"/>
    </w:rPr>
  </w:style>
  <w:style w:type="paragraph" w:styleId="Normal" w:default="1">
    <w:name w:val="Normal"/>
    <w:qFormat w:val="1"/>
  </w:style>
  <w:style w:type="paragraph" w:styleId="Ttulo1">
    <w:name w:val="heading 1"/>
    <w:basedOn w:val="Normal"/>
    <w:next w:val="Normal"/>
    <w:link w:val="Ttulo1Car"/>
    <w:uiPriority w:val="9"/>
    <w:qFormat w:val="1"/>
    <w:rsid w:val="00D86223"/>
    <w:pPr>
      <w:keepNext w:val="1"/>
      <w:keepLines w:val="1"/>
      <w:spacing w:after="0" w:before="240"/>
      <w:outlineLvl w:val="0"/>
    </w:pPr>
    <w:rPr>
      <w:rFonts w:ascii="Arial" w:hAnsi="Arial" w:cstheme="majorBidi" w:eastAsiaTheme="majorEastAsia"/>
      <w:b w:val="1"/>
      <w:sz w:val="24"/>
      <w:szCs w:val="32"/>
    </w:rPr>
  </w:style>
  <w:style w:type="paragraph" w:styleId="Ttulo2">
    <w:name w:val="heading 2"/>
    <w:basedOn w:val="Normal"/>
    <w:next w:val="Normal"/>
    <w:link w:val="Ttulo2Car"/>
    <w:uiPriority w:val="9"/>
    <w:unhideWhenUsed w:val="1"/>
    <w:qFormat w:val="1"/>
    <w:rsid w:val="00D86223"/>
    <w:pPr>
      <w:keepNext w:val="1"/>
      <w:keepLines w:val="1"/>
      <w:spacing w:after="0" w:before="40"/>
      <w:outlineLvl w:val="1"/>
    </w:pPr>
    <w:rPr>
      <w:rFonts w:ascii="Arial" w:hAnsi="Arial" w:cstheme="majorBidi" w:eastAsiaTheme="majorEastAsia"/>
      <w:b w:val="1"/>
      <w:sz w:val="24"/>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D8622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86223"/>
  </w:style>
  <w:style w:type="paragraph" w:styleId="Piedepgina">
    <w:name w:val="footer"/>
    <w:basedOn w:val="Normal"/>
    <w:link w:val="PiedepginaCar"/>
    <w:uiPriority w:val="99"/>
    <w:unhideWhenUsed w:val="1"/>
    <w:rsid w:val="00D8622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86223"/>
  </w:style>
  <w:style w:type="paragraph" w:styleId="Textodeglobo">
    <w:name w:val="Balloon Text"/>
    <w:basedOn w:val="Normal"/>
    <w:link w:val="TextodegloboCar"/>
    <w:uiPriority w:val="99"/>
    <w:semiHidden w:val="1"/>
    <w:unhideWhenUsed w:val="1"/>
    <w:rsid w:val="00D86223"/>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D86223"/>
    <w:rPr>
      <w:rFonts w:ascii="Segoe UI" w:cs="Segoe UI" w:hAnsi="Segoe UI"/>
      <w:sz w:val="18"/>
      <w:szCs w:val="18"/>
    </w:rPr>
  </w:style>
  <w:style w:type="paragraph" w:styleId="Prrafodelista">
    <w:name w:val="List Paragraph"/>
    <w:basedOn w:val="Normal"/>
    <w:qFormat w:val="1"/>
    <w:rsid w:val="00D86223"/>
    <w:pPr>
      <w:spacing w:after="200" w:line="276" w:lineRule="auto"/>
      <w:ind w:left="720"/>
      <w:contextualSpacing w:val="1"/>
    </w:pPr>
    <w:rPr>
      <w:rFonts w:eastAsiaTheme="minorEastAsia"/>
      <w:lang w:eastAsia="es-CO"/>
    </w:rPr>
  </w:style>
  <w:style w:type="character" w:styleId="Hipervnculo">
    <w:name w:val="Hyperlink"/>
    <w:basedOn w:val="Fuentedeprrafopredeter"/>
    <w:uiPriority w:val="99"/>
    <w:unhideWhenUsed w:val="1"/>
    <w:rsid w:val="00D86223"/>
    <w:rPr>
      <w:color w:val="0563c1" w:themeColor="hyperlink"/>
      <w:u w:val="single"/>
    </w:rPr>
  </w:style>
  <w:style w:type="paragraph" w:styleId="Bullet1-soptemplate" w:customStyle="1">
    <w:name w:val="Bullet1-sop template"/>
    <w:basedOn w:val="Normal"/>
    <w:rsid w:val="00D86223"/>
    <w:pPr>
      <w:tabs>
        <w:tab w:val="left" w:pos="144"/>
      </w:tabs>
      <w:spacing w:after="60" w:before="60" w:line="240" w:lineRule="auto"/>
    </w:pPr>
    <w:rPr>
      <w:rFonts w:ascii="Arial" w:cs="Times New Roman" w:eastAsia="Times New Roman" w:hAnsi="Arial"/>
      <w:i w:val="1"/>
      <w:sz w:val="20"/>
      <w:szCs w:val="20"/>
      <w:lang w:val="en-US"/>
    </w:rPr>
  </w:style>
  <w:style w:type="paragraph" w:styleId="Default" w:customStyle="1">
    <w:name w:val="Default"/>
    <w:rsid w:val="00D86223"/>
    <w:pPr>
      <w:autoSpaceDE w:val="0"/>
      <w:autoSpaceDN w:val="0"/>
      <w:adjustRightInd w:val="0"/>
      <w:spacing w:after="0" w:line="240" w:lineRule="auto"/>
    </w:pPr>
    <w:rPr>
      <w:rFonts w:ascii="Arial" w:cs="Arial" w:eastAsia="Calibri" w:hAnsi="Arial"/>
      <w:color w:val="000000"/>
      <w:sz w:val="24"/>
      <w:szCs w:val="24"/>
    </w:rPr>
  </w:style>
  <w:style w:type="paragraph" w:styleId="Ttulo">
    <w:name w:val="Title"/>
    <w:basedOn w:val="Normal"/>
    <w:next w:val="Normal"/>
    <w:link w:val="TtuloCar"/>
    <w:uiPriority w:val="10"/>
    <w:qFormat w:val="1"/>
    <w:rsid w:val="00D86223"/>
    <w:pPr>
      <w:spacing w:after="0" w:line="240" w:lineRule="auto"/>
      <w:contextualSpacing w:val="1"/>
    </w:pPr>
    <w:rPr>
      <w:rFonts w:ascii="Arial" w:hAnsi="Arial" w:cstheme="majorBidi" w:eastAsiaTheme="majorEastAsia"/>
      <w:b w:val="1"/>
      <w:spacing w:val="-10"/>
      <w:kern w:val="28"/>
      <w:sz w:val="24"/>
      <w:szCs w:val="56"/>
      <w:lang w:eastAsia="es-CO"/>
    </w:rPr>
  </w:style>
  <w:style w:type="character" w:styleId="TtuloCar" w:customStyle="1">
    <w:name w:val="Título Car"/>
    <w:basedOn w:val="Fuentedeprrafopredeter"/>
    <w:link w:val="Ttulo"/>
    <w:uiPriority w:val="10"/>
    <w:rsid w:val="00D86223"/>
    <w:rPr>
      <w:rFonts w:ascii="Arial" w:hAnsi="Arial" w:cstheme="majorBidi" w:eastAsiaTheme="majorEastAsia"/>
      <w:b w:val="1"/>
      <w:spacing w:val="-10"/>
      <w:kern w:val="28"/>
      <w:sz w:val="24"/>
      <w:szCs w:val="56"/>
      <w:lang w:eastAsia="es-CO"/>
    </w:rPr>
  </w:style>
  <w:style w:type="character" w:styleId="Ttulo1Car" w:customStyle="1">
    <w:name w:val="Título 1 Car"/>
    <w:basedOn w:val="Fuentedeprrafopredeter"/>
    <w:link w:val="Ttulo1"/>
    <w:uiPriority w:val="9"/>
    <w:rsid w:val="00D86223"/>
    <w:rPr>
      <w:rFonts w:ascii="Arial" w:hAnsi="Arial" w:cstheme="majorBidi" w:eastAsiaTheme="majorEastAsia"/>
      <w:b w:val="1"/>
      <w:sz w:val="24"/>
      <w:szCs w:val="32"/>
    </w:rPr>
  </w:style>
  <w:style w:type="character" w:styleId="Ttulo2Car" w:customStyle="1">
    <w:name w:val="Título 2 Car"/>
    <w:basedOn w:val="Fuentedeprrafopredeter"/>
    <w:link w:val="Ttulo2"/>
    <w:uiPriority w:val="9"/>
    <w:rsid w:val="00D86223"/>
    <w:rPr>
      <w:rFonts w:ascii="Arial" w:hAnsi="Arial" w:cstheme="majorBidi" w:eastAsiaTheme="majorEastAsia"/>
      <w:b w:val="1"/>
      <w:sz w:val="24"/>
      <w:szCs w:val="26"/>
    </w:rPr>
  </w:style>
  <w:style w:type="paragraph" w:styleId="TtuloTDC">
    <w:name w:val="TOC Heading"/>
    <w:basedOn w:val="Ttulo1"/>
    <w:next w:val="Normal"/>
    <w:uiPriority w:val="39"/>
    <w:unhideWhenUsed w:val="1"/>
    <w:qFormat w:val="1"/>
    <w:rsid w:val="009408CC"/>
    <w:pPr>
      <w:outlineLvl w:val="9"/>
    </w:pPr>
    <w:rPr>
      <w:rFonts w:asciiTheme="majorHAnsi" w:hAnsiTheme="majorHAnsi"/>
      <w:b w:val="0"/>
      <w:color w:val="2f5496" w:themeColor="accent1" w:themeShade="0000BF"/>
      <w:sz w:val="32"/>
      <w:lang w:eastAsia="es-CO"/>
    </w:rPr>
  </w:style>
  <w:style w:type="paragraph" w:styleId="TDC1">
    <w:name w:val="toc 1"/>
    <w:basedOn w:val="Normal"/>
    <w:next w:val="Normal"/>
    <w:autoRedefine w:val="1"/>
    <w:uiPriority w:val="39"/>
    <w:unhideWhenUsed w:val="1"/>
    <w:rsid w:val="009408CC"/>
    <w:pPr>
      <w:spacing w:after="100"/>
    </w:pPr>
  </w:style>
  <w:style w:type="paragraph" w:styleId="TDC2">
    <w:name w:val="toc 2"/>
    <w:basedOn w:val="Normal"/>
    <w:next w:val="Normal"/>
    <w:autoRedefine w:val="1"/>
    <w:uiPriority w:val="39"/>
    <w:unhideWhenUsed w:val="1"/>
    <w:rsid w:val="009408CC"/>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w7WIJW8s3cFMhZGLyWoX4GZebw==">CgMxLjAyCGguZ2pkZ3hzMgloLjMwajB6bGwyCWguMWZvYjl0ZTIJaC4zem55c2g3MgloLjJldDkycDAyCGgudHlqY3d0MgloLjNkeTZ2a20yCWguMXQzaDVzZjIJaC40ZDM0b2c4OAByITFHS1ZxZkpaN2JWcWgwZTRQQXJJQjByUnYzMGlyaUpQRg==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2019-03-18T17:32:00Z</dcterms:created>
  <dc:creator>Sony Vaio</dc:creator>
</cp:coreProperties>
</file>