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sz w:val="96"/>
          <w:szCs w:val="96"/>
        </w:rPr>
      </w:pPr>
      <w:r w:rsidDel="00000000" w:rsidR="00000000" w:rsidRPr="00000000">
        <w:rPr>
          <w:rFonts w:ascii="Century Gothic" w:cs="Century Gothic" w:eastAsia="Century Gothic" w:hAnsi="Century Gothic"/>
          <w:b w:val="1"/>
          <w:sz w:val="96"/>
          <w:szCs w:val="96"/>
          <w:rtl w:val="0"/>
        </w:rPr>
        <w:t xml:space="preserve">PROTOCOLO DE INDUCCIÓN Y REINDUCCIÓN</w:t>
      </w:r>
    </w:p>
    <w:p w:rsidR="00000000" w:rsidDel="00000000" w:rsidP="00000000" w:rsidRDefault="00000000" w:rsidRPr="00000000" w14:paraId="0000000A">
      <w:pPr>
        <w:shd w:fill="ffffff" w:val="clear"/>
        <w:spacing w:after="240" w:before="240"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B">
      <w:pPr>
        <w:shd w:fill="ffffff" w:val="clear"/>
        <w:spacing w:after="240" w:before="240"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shd w:fill="ffffff" w:val="clear"/>
        <w:spacing w:after="240" w:before="240"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spacing w:after="0" w:before="280" w:line="24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TABLA DE CONTENIDO</w:t>
      </w:r>
    </w:p>
    <w:p w:rsidR="00000000" w:rsidDel="00000000" w:rsidP="00000000" w:rsidRDefault="00000000" w:rsidRPr="00000000" w14:paraId="00000012">
      <w:pPr>
        <w:spacing w:after="0" w:before="280" w:line="240" w:lineRule="auto"/>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numPr>
          <w:ilvl w:val="0"/>
          <w:numId w:val="3"/>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Definición</w:t>
      </w:r>
    </w:p>
    <w:p w:rsidR="00000000" w:rsidDel="00000000" w:rsidP="00000000" w:rsidRDefault="00000000" w:rsidRPr="00000000" w14:paraId="00000014">
      <w:pPr>
        <w:numPr>
          <w:ilvl w:val="0"/>
          <w:numId w:val="3"/>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Objetivos</w:t>
      </w:r>
    </w:p>
    <w:p w:rsidR="00000000" w:rsidDel="00000000" w:rsidP="00000000" w:rsidRDefault="00000000" w:rsidRPr="00000000" w14:paraId="00000015">
      <w:pPr>
        <w:numPr>
          <w:ilvl w:val="0"/>
          <w:numId w:val="3"/>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Características del proceso</w:t>
      </w:r>
    </w:p>
    <w:p w:rsidR="00000000" w:rsidDel="00000000" w:rsidP="00000000" w:rsidRDefault="00000000" w:rsidRPr="00000000" w14:paraId="00000016">
      <w:pPr>
        <w:numPr>
          <w:ilvl w:val="0"/>
          <w:numId w:val="3"/>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Definiciones</w:t>
      </w:r>
    </w:p>
    <w:p w:rsidR="00000000" w:rsidDel="00000000" w:rsidP="00000000" w:rsidRDefault="00000000" w:rsidRPr="00000000" w14:paraId="00000017">
      <w:pPr>
        <w:numPr>
          <w:ilvl w:val="0"/>
          <w:numId w:val="3"/>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Protocolo de inducción</w:t>
      </w:r>
    </w:p>
    <w:p w:rsidR="00000000" w:rsidDel="00000000" w:rsidP="00000000" w:rsidRDefault="00000000" w:rsidRPr="00000000" w14:paraId="00000018">
      <w:pPr>
        <w:numPr>
          <w:ilvl w:val="0"/>
          <w:numId w:val="3"/>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Entrenamiento</w:t>
      </w:r>
    </w:p>
    <w:p w:rsidR="00000000" w:rsidDel="00000000" w:rsidP="00000000" w:rsidRDefault="00000000" w:rsidRPr="00000000" w14:paraId="00000019">
      <w:pPr>
        <w:numPr>
          <w:ilvl w:val="0"/>
          <w:numId w:val="3"/>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Plan de reinducción.</w:t>
      </w:r>
    </w:p>
    <w:p w:rsidR="00000000" w:rsidDel="00000000" w:rsidP="00000000" w:rsidRDefault="00000000" w:rsidRPr="00000000" w14:paraId="0000001A">
      <w:pPr>
        <w:spacing w:after="0" w:before="28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7">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B">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D">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E">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shd w:fill="ffffff" w:val="clea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widowControl w:val="0"/>
        <w:spacing w:after="0" w:line="240" w:lineRule="auto"/>
        <w:ind w:left="36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1. DEFINICIÓN </w:t>
      </w:r>
    </w:p>
    <w:p w:rsidR="00000000" w:rsidDel="00000000" w:rsidP="00000000" w:rsidRDefault="00000000" w:rsidRPr="00000000" w14:paraId="00000031">
      <w:pPr>
        <w:widowControl w:val="0"/>
        <w:spacing w:after="0" w:line="240" w:lineRule="auto"/>
        <w:ind w:left="360" w:firstLine="0"/>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32">
      <w:pPr>
        <w:widowControl w:val="0"/>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proceso de inducción y reinducción va hacia el nuevo integrante  el cómo se integra hacia la cultura de la empresa, poniendo a su disposición los medios necesarios para que este se adapte de la mejor manera al nuevo rol de trabajo.</w:t>
      </w:r>
    </w:p>
    <w:p w:rsidR="00000000" w:rsidDel="00000000" w:rsidP="00000000" w:rsidRDefault="00000000" w:rsidRPr="00000000" w14:paraId="00000033">
      <w:pPr>
        <w:widowControl w:val="0"/>
        <w:spacing w:after="0" w:line="240" w:lineRule="auto"/>
        <w:ind w:left="36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4">
      <w:pPr>
        <w:widowControl w:val="0"/>
        <w:spacing w:after="0" w:line="240" w:lineRule="auto"/>
        <w:ind w:left="36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2. OBJETIVOS </w:t>
      </w:r>
    </w:p>
    <w:p w:rsidR="00000000" w:rsidDel="00000000" w:rsidP="00000000" w:rsidRDefault="00000000" w:rsidRPr="00000000" w14:paraId="00000035">
      <w:pPr>
        <w:widowControl w:val="0"/>
        <w:spacing w:after="0" w:line="24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6">
      <w:pPr>
        <w:widowControl w:val="0"/>
        <w:numPr>
          <w:ilvl w:val="0"/>
          <w:numId w:val="12"/>
        </w:numPr>
        <w:spacing w:after="0" w:line="240" w:lineRule="auto"/>
        <w:ind w:left="42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Dar a conocer al nuevo empleado la historia, misión y visión del lugar donde empezará a laborar.</w:t>
      </w:r>
    </w:p>
    <w:p w:rsidR="00000000" w:rsidDel="00000000" w:rsidP="00000000" w:rsidRDefault="00000000" w:rsidRPr="00000000" w14:paraId="00000037">
      <w:pPr>
        <w:widowControl w:val="0"/>
        <w:numPr>
          <w:ilvl w:val="0"/>
          <w:numId w:val="12"/>
        </w:numPr>
        <w:spacing w:after="0" w:line="240" w:lineRule="auto"/>
        <w:ind w:left="42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Servir como guía para que las personas puedan saber qué procesos deben realizar.</w:t>
      </w:r>
    </w:p>
    <w:p w:rsidR="00000000" w:rsidDel="00000000" w:rsidP="00000000" w:rsidRDefault="00000000" w:rsidRPr="00000000" w14:paraId="00000038">
      <w:pPr>
        <w:widowControl w:val="0"/>
        <w:numPr>
          <w:ilvl w:val="0"/>
          <w:numId w:val="12"/>
        </w:numPr>
        <w:spacing w:after="0" w:line="240" w:lineRule="auto"/>
        <w:ind w:left="42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 un soporte para los empleados de cómo deben realizar las actividades y cuáles deben aprender.</w:t>
      </w:r>
    </w:p>
    <w:p w:rsidR="00000000" w:rsidDel="00000000" w:rsidP="00000000" w:rsidRDefault="00000000" w:rsidRPr="00000000" w14:paraId="00000039">
      <w:pPr>
        <w:widowControl w:val="0"/>
        <w:spacing w:after="0" w:line="240" w:lineRule="auto"/>
        <w:ind w:left="426"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A">
      <w:pPr>
        <w:widowControl w:val="0"/>
        <w:spacing w:after="0" w:line="240" w:lineRule="auto"/>
        <w:ind w:left="36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3. CARACTERÍSTICAS DEL PROCESO</w:t>
      </w:r>
    </w:p>
    <w:p w:rsidR="00000000" w:rsidDel="00000000" w:rsidP="00000000" w:rsidRDefault="00000000" w:rsidRPr="00000000" w14:paraId="0000003B">
      <w:pPr>
        <w:widowControl w:val="0"/>
        <w:spacing w:after="0" w:line="24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C">
      <w:pPr>
        <w:widowControl w:val="0"/>
        <w:numPr>
          <w:ilvl w:val="0"/>
          <w:numId w:val="13"/>
        </w:numPr>
        <w:spacing w:after="0" w:line="240" w:lineRule="auto"/>
        <w:ind w:left="42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proceso busca facilitar la adaptación del nuevo trabajador en ENDOCRINOLOGY &amp; HEALTH.</w:t>
      </w:r>
    </w:p>
    <w:p w:rsidR="00000000" w:rsidDel="00000000" w:rsidP="00000000" w:rsidRDefault="00000000" w:rsidRPr="00000000" w14:paraId="0000003D">
      <w:pPr>
        <w:widowControl w:val="0"/>
        <w:spacing w:after="0" w:line="240" w:lineRule="auto"/>
        <w:ind w:left="426"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E">
      <w:pPr>
        <w:widowControl w:val="0"/>
        <w:numPr>
          <w:ilvl w:val="0"/>
          <w:numId w:val="13"/>
        </w:numPr>
        <w:spacing w:after="0" w:line="240" w:lineRule="auto"/>
        <w:ind w:left="42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Estar documentado, analizado y actualizado según la normatividad vigente.</w:t>
      </w:r>
    </w:p>
    <w:p w:rsidR="00000000" w:rsidDel="00000000" w:rsidP="00000000" w:rsidRDefault="00000000" w:rsidRPr="00000000" w14:paraId="0000003F">
      <w:pPr>
        <w:widowControl w:val="0"/>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0">
      <w:pPr>
        <w:widowControl w:val="0"/>
        <w:numPr>
          <w:ilvl w:val="0"/>
          <w:numId w:val="13"/>
        </w:numPr>
        <w:spacing w:after="0" w:line="240" w:lineRule="auto"/>
        <w:ind w:left="42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 ordenado y congruente con las políticas de ENDOCRINOLOGY &amp; HEALTH.</w:t>
      </w:r>
    </w:p>
    <w:p w:rsidR="00000000" w:rsidDel="00000000" w:rsidP="00000000" w:rsidRDefault="00000000" w:rsidRPr="00000000" w14:paraId="00000041">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2">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3">
      <w:pPr>
        <w:spacing w:line="240" w:lineRule="auto"/>
        <w:ind w:left="36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4. DEFINICIONES</w:t>
      </w:r>
    </w:p>
    <w:p w:rsidR="00000000" w:rsidDel="00000000" w:rsidP="00000000" w:rsidRDefault="00000000" w:rsidRPr="00000000" w14:paraId="00000044">
      <w:pPr>
        <w:numPr>
          <w:ilvl w:val="0"/>
          <w:numId w:val="7"/>
        </w:numPr>
        <w:spacing w:after="0" w:line="240" w:lineRule="auto"/>
        <w:ind w:left="425.1968503937008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Inducción: Proceso dirigido a orientar al nuevo funcionario en su integración a la cultura organizacional, proporcionándole los medios necesarios para la adaptación a su nuevo rol laboral y contractual. </w:t>
      </w:r>
      <w:r w:rsidDel="00000000" w:rsidR="00000000" w:rsidRPr="00000000">
        <w:rPr>
          <w:rtl w:val="0"/>
        </w:rPr>
      </w:r>
    </w:p>
    <w:p w:rsidR="00000000" w:rsidDel="00000000" w:rsidP="00000000" w:rsidRDefault="00000000" w:rsidRPr="00000000" w14:paraId="00000045">
      <w:pPr>
        <w:numPr>
          <w:ilvl w:val="0"/>
          <w:numId w:val="7"/>
        </w:numPr>
        <w:spacing w:after="0" w:line="240" w:lineRule="auto"/>
        <w:ind w:left="425.1968503937008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Inducción específica: Proceso mediante el cual se facilita la información y herramientas específicas al personal que ingresa por primera vez, para el desempeño del cargo o rol. </w:t>
      </w:r>
      <w:r w:rsidDel="00000000" w:rsidR="00000000" w:rsidRPr="00000000">
        <w:rPr>
          <w:rtl w:val="0"/>
        </w:rPr>
      </w:r>
    </w:p>
    <w:p w:rsidR="00000000" w:rsidDel="00000000" w:rsidP="00000000" w:rsidRDefault="00000000" w:rsidRPr="00000000" w14:paraId="00000046">
      <w:pPr>
        <w:numPr>
          <w:ilvl w:val="0"/>
          <w:numId w:val="7"/>
        </w:numPr>
        <w:spacing w:after="0" w:line="240" w:lineRule="auto"/>
        <w:ind w:left="425.1968503937008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Reinducción: Proceso mediante el cual se fortalece y actualiza al personal, frente a los cambios generados en procesos, procedimientos, normatividad, plan de desarrollo, entre otros; se debe realizar cada año, o cuando se considere pertinente de acuerdo con las necesidades y dinámica institucional. </w:t>
      </w:r>
      <w:r w:rsidDel="00000000" w:rsidR="00000000" w:rsidRPr="00000000">
        <w:rPr>
          <w:rtl w:val="0"/>
        </w:rPr>
      </w:r>
    </w:p>
    <w:p w:rsidR="00000000" w:rsidDel="00000000" w:rsidP="00000000" w:rsidRDefault="00000000" w:rsidRPr="00000000" w14:paraId="00000047">
      <w:pPr>
        <w:numPr>
          <w:ilvl w:val="0"/>
          <w:numId w:val="7"/>
        </w:numPr>
        <w:spacing w:after="0" w:line="240" w:lineRule="auto"/>
        <w:ind w:left="425.1968503937008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Autoaprendizaje: Proceso de adquisición de conocimientos, habilidades, valores y actitudes, que la persona realiza de manera individual, ya sea mediante el estudio o la experiencia en la búsqueda y construcción de los conocimientos que requiere. </w:t>
      </w:r>
      <w:r w:rsidDel="00000000" w:rsidR="00000000" w:rsidRPr="00000000">
        <w:rPr>
          <w:rtl w:val="0"/>
        </w:rPr>
      </w:r>
    </w:p>
    <w:p w:rsidR="00000000" w:rsidDel="00000000" w:rsidP="00000000" w:rsidRDefault="00000000" w:rsidRPr="00000000" w14:paraId="00000048">
      <w:pPr>
        <w:numPr>
          <w:ilvl w:val="0"/>
          <w:numId w:val="7"/>
        </w:numPr>
        <w:spacing w:line="240" w:lineRule="auto"/>
        <w:ind w:left="425.19685039370086"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Puesto de Trabajo: Espacio que se ocupa en una empresa, institución o entidad desarrollando algún tipo de actividad o empleo y mediante el cual se recibe un salario o sueldo específico. Compromisos Laborales: Son los productos, servicios o resultados susceptibles de ser medidos, cuantificados y verificados, que el empleado deberá alcanzar durante el período de evaluación respectivo. </w:t>
      </w:r>
      <w:r w:rsidDel="00000000" w:rsidR="00000000" w:rsidRPr="00000000">
        <w:rPr>
          <w:rtl w:val="0"/>
        </w:rPr>
      </w:r>
    </w:p>
    <w:p w:rsidR="00000000" w:rsidDel="00000000" w:rsidP="00000000" w:rsidRDefault="00000000" w:rsidRPr="00000000" w14:paraId="00000049">
      <w:pPr>
        <w:spacing w:line="276"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4A">
      <w:pPr>
        <w:tabs>
          <w:tab w:val="left" w:leader="none" w:pos="2592"/>
        </w:tabs>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5. PROTOCOLO DE INDUCCIÓN</w:t>
      </w:r>
    </w:p>
    <w:tbl>
      <w:tblPr>
        <w:tblStyle w:val="Table1"/>
        <w:tblW w:w="10206.0" w:type="dxa"/>
        <w:jc w:val="left"/>
        <w:tblInd w:w="-572.0" w:type="dxa"/>
        <w:tblLayout w:type="fixed"/>
        <w:tblLook w:val="0400"/>
      </w:tblPr>
      <w:tblGrid>
        <w:gridCol w:w="567"/>
        <w:gridCol w:w="6379"/>
        <w:gridCol w:w="3260"/>
        <w:tblGridChange w:id="0">
          <w:tblGrid>
            <w:gridCol w:w="567"/>
            <w:gridCol w:w="6379"/>
            <w:gridCol w:w="3260"/>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B">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PLAN DE </w:t>
            </w:r>
            <w:r w:rsidDel="00000000" w:rsidR="00000000" w:rsidRPr="00000000">
              <w:rPr>
                <w:rFonts w:ascii="Century Gothic" w:cs="Century Gothic" w:eastAsia="Century Gothic" w:hAnsi="Century Gothic"/>
                <w:b w:val="1"/>
                <w:rtl w:val="0"/>
              </w:rPr>
              <w:t xml:space="preserve">INDUCCIÓN</w:t>
            </w: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E">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AREA/TEMA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0">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RESPONSABLE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2">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FASE </w:t>
            </w:r>
            <w:r w:rsidDel="00000000" w:rsidR="00000000" w:rsidRPr="00000000">
              <w:rPr>
                <w:rFonts w:ascii="Century Gothic" w:cs="Century Gothic" w:eastAsia="Century Gothic" w:hAnsi="Century Gothic"/>
                <w:b w:val="1"/>
                <w:rtl w:val="0"/>
              </w:rPr>
              <w:t xml:space="preserve">INDUCCIÓN</w:t>
            </w:r>
            <w:r w:rsidDel="00000000" w:rsidR="00000000" w:rsidRPr="00000000">
              <w:rPr>
                <w:rFonts w:ascii="Century Gothic" w:cs="Century Gothic" w:eastAsia="Century Gothic" w:hAnsi="Century Gothic"/>
                <w:b w:val="1"/>
                <w:color w:val="000000"/>
                <w:rtl w:val="0"/>
              </w:rPr>
              <w:t xml:space="preserve"> GENERAL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4">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5">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Bienvenida a la empresa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6">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Gerente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7">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8">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Recorrido a la empresa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9">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A">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1.3 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B">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Presentación de la empresa:</w:t>
            </w:r>
          </w:p>
          <w:p w:rsidR="00000000" w:rsidDel="00000000" w:rsidP="00000000" w:rsidRDefault="00000000" w:rsidRPr="00000000" w14:paraId="0000005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rtl w:val="0"/>
              </w:rPr>
              <w:t xml:space="preserve">Cómo</w:t>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 se </w:t>
            </w:r>
            <w:r w:rsidDel="00000000" w:rsidR="00000000" w:rsidRPr="00000000">
              <w:rPr>
                <w:rFonts w:ascii="Century Gothic" w:cs="Century Gothic" w:eastAsia="Century Gothic" w:hAnsi="Century Gothic"/>
                <w:rtl w:val="0"/>
              </w:rPr>
              <w:t xml:space="preserve">fundó</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Quienes la integran (organigrama)</w:t>
            </w:r>
          </w:p>
          <w:p w:rsidR="00000000" w:rsidDel="00000000" w:rsidP="00000000" w:rsidRDefault="00000000" w:rsidRPr="00000000" w14:paraId="0000005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Cuál es la Visión, Misión y objetivos de</w:t>
            </w:r>
            <w:r w:rsidDel="00000000" w:rsidR="00000000" w:rsidRPr="00000000">
              <w:rPr>
                <w:rFonts w:ascii="Century Gothic" w:cs="Century Gothic" w:eastAsia="Century Gothic" w:hAnsi="Century Gothic"/>
                <w:rtl w:val="0"/>
              </w:rPr>
              <w:t xml:space="preserve"> ENDOCRINOLOGY &amp; HEALTH</w:t>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F">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0">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Políticas y compromiso de la Gerencia con la salud y la seguridad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Los programas de desarrollo y promoción del personal.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6">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Sistema obligatorio de garantía de la calidad en salud (habilitación, PAMEC, Acreditación, entre otros)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w:t>
            </w:r>
            <w:r w:rsidDel="00000000" w:rsidR="00000000" w:rsidRPr="00000000">
              <w:rPr>
                <w:rFonts w:ascii="Century Gothic" w:cs="Century Gothic" w:eastAsia="Century Gothic" w:hAnsi="Century Gothic"/>
                <w:rtl w:val="0"/>
              </w:rPr>
              <w:t xml:space="preserve">Calidad</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2.</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FASE </w:t>
            </w:r>
            <w:r w:rsidDel="00000000" w:rsidR="00000000" w:rsidRPr="00000000">
              <w:rPr>
                <w:rFonts w:ascii="Century Gothic" w:cs="Century Gothic" w:eastAsia="Century Gothic" w:hAnsi="Century Gothic"/>
                <w:b w:val="1"/>
                <w:rtl w:val="0"/>
              </w:rPr>
              <w:t xml:space="preserve">INDUCCIÓN</w:t>
            </w:r>
            <w:r w:rsidDel="00000000" w:rsidR="00000000" w:rsidRPr="00000000">
              <w:rPr>
                <w:rFonts w:ascii="Century Gothic" w:cs="Century Gothic" w:eastAsia="Century Gothic" w:hAnsi="Century Gothic"/>
                <w:b w:val="1"/>
                <w:color w:val="000000"/>
                <w:rtl w:val="0"/>
              </w:rPr>
              <w:t xml:space="preserve"> </w:t>
            </w:r>
            <w:r w:rsidDel="00000000" w:rsidR="00000000" w:rsidRPr="00000000">
              <w:rPr>
                <w:rFonts w:ascii="Century Gothic" w:cs="Century Gothic" w:eastAsia="Century Gothic" w:hAnsi="Century Gothic"/>
                <w:b w:val="1"/>
                <w:rtl w:val="0"/>
              </w:rPr>
              <w:t xml:space="preserve">ESPECÍFICA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Las obligaciones y derechos del empleador y del trabajador:</w:t>
            </w:r>
          </w:p>
          <w:p w:rsidR="00000000" w:rsidDel="00000000" w:rsidP="00000000" w:rsidRDefault="00000000" w:rsidRPr="00000000" w14:paraId="0000006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Remitirse al reglamento interno.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0">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El panorama específico de factores de riesgo, de acuerdo con la sección o puesto de trabajo y el mapa de riesgos de la empresa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93"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descripción del puesto, funciones generales.</w:t>
            </w:r>
          </w:p>
          <w:p w:rsidR="00000000" w:rsidDel="00000000" w:rsidP="00000000" w:rsidRDefault="00000000" w:rsidRPr="00000000" w14:paraId="0000007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93"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Normas o estándares requeridos por el área.</w:t>
            </w:r>
          </w:p>
          <w:p w:rsidR="00000000" w:rsidDel="00000000" w:rsidP="00000000" w:rsidRDefault="00000000" w:rsidRPr="00000000" w14:paraId="0000007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93"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Uso del uniforme y equipo de protección personal.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7">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 / jefe de área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8">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Procedimiento para seguir en caso de accidente de trabajo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Procedimientos básicos de emergencia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E">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93"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Horarios</w:t>
            </w:r>
          </w:p>
          <w:p w:rsidR="00000000" w:rsidDel="00000000" w:rsidP="00000000" w:rsidRDefault="00000000" w:rsidRPr="00000000" w14:paraId="0000008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93"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Modalidad de contratación</w:t>
            </w:r>
          </w:p>
          <w:p w:rsidR="00000000" w:rsidDel="00000000" w:rsidP="00000000" w:rsidRDefault="00000000" w:rsidRPr="00000000" w14:paraId="0000008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93"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rtl w:val="0"/>
              </w:rPr>
              <w:t xml:space="preserve">Día</w:t>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 y medio de pagos.</w:t>
            </w:r>
          </w:p>
          <w:p w:rsidR="00000000" w:rsidDel="00000000" w:rsidP="00000000" w:rsidRDefault="00000000" w:rsidRPr="00000000" w14:paraId="0000008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93"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Permisos, licencias, vacaciones.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Gerente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Funciones de las otras áreas y la relación que tengan con su puesto de trabajo.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Líder de Talento Humano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rtl w:val="0"/>
              </w:rPr>
              <w:t xml:space="preserve">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Realizar proceso de inducción de manejo de enfermedades como: tuberculosis, coronavirus, dengue, hepatitis, cambio climático y salud, sarampión y VIH/SIDA.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Coordinador Medico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3.</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SE REALIZA FASE </w:t>
            </w:r>
            <w:r w:rsidDel="00000000" w:rsidR="00000000" w:rsidRPr="00000000">
              <w:rPr>
                <w:rFonts w:ascii="Century Gothic" w:cs="Century Gothic" w:eastAsia="Century Gothic" w:hAnsi="Century Gothic"/>
                <w:b w:val="1"/>
                <w:rtl w:val="0"/>
              </w:rPr>
              <w:t xml:space="preserve">INDUCCIÓN</w:t>
            </w:r>
            <w:r w:rsidDel="00000000" w:rsidR="00000000" w:rsidRPr="00000000">
              <w:rPr>
                <w:rFonts w:ascii="Century Gothic" w:cs="Century Gothic" w:eastAsia="Century Gothic" w:hAnsi="Century Gothic"/>
                <w:b w:val="1"/>
                <w:color w:val="000000"/>
                <w:rtl w:val="0"/>
              </w:rPr>
              <w:t xml:space="preserve"> EVALUATIVA, </w:t>
            </w:r>
            <w:r w:rsidDel="00000000" w:rsidR="00000000" w:rsidRPr="00000000">
              <w:rPr>
                <w:rFonts w:ascii="Century Gothic" w:cs="Century Gothic" w:eastAsia="Century Gothic" w:hAnsi="Century Gothic"/>
                <w:b w:val="1"/>
                <w:rtl w:val="0"/>
              </w:rPr>
              <w:t xml:space="preserve">CON </w:t>
            </w:r>
            <w:r w:rsidDel="00000000" w:rsidR="00000000" w:rsidRPr="00000000">
              <w:rPr>
                <w:rFonts w:ascii="Century Gothic" w:cs="Century Gothic" w:eastAsia="Century Gothic" w:hAnsi="Century Gothic"/>
                <w:b w:val="1"/>
                <w:color w:val="000000"/>
                <w:rtl w:val="0"/>
              </w:rPr>
              <w:t xml:space="preserve">BASE A FORMATO DE </w:t>
            </w:r>
            <w:r w:rsidDel="00000000" w:rsidR="00000000" w:rsidRPr="00000000">
              <w:rPr>
                <w:rFonts w:ascii="Century Gothic" w:cs="Century Gothic" w:eastAsia="Century Gothic" w:hAnsi="Century Gothic"/>
                <w:b w:val="1"/>
                <w:rtl w:val="0"/>
              </w:rPr>
              <w:t xml:space="preserve">EVALUACIÓN</w:t>
            </w:r>
            <w:r w:rsidDel="00000000" w:rsidR="00000000" w:rsidRPr="00000000">
              <w:rPr>
                <w:rFonts w:ascii="Century Gothic" w:cs="Century Gothic" w:eastAsia="Century Gothic" w:hAnsi="Century Gothic"/>
                <w:b w:val="1"/>
                <w:color w:val="000000"/>
                <w:rtl w:val="0"/>
              </w:rPr>
              <w:t xml:space="preserve">. </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rPr>
      </w:pPr>
      <w:r w:rsidDel="00000000" w:rsidR="00000000" w:rsidRPr="00000000">
        <w:rPr>
          <w:rtl w:val="0"/>
        </w:rPr>
      </w:r>
    </w:p>
    <w:tbl>
      <w:tblPr>
        <w:tblStyle w:val="Table2"/>
        <w:tblW w:w="10650.0"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0"/>
        <w:tblGridChange w:id="0">
          <w:tblGrid>
            <w:gridCol w:w="10650"/>
          </w:tblGrid>
        </w:tblGridChange>
      </w:tblGrid>
      <w:tr>
        <w:trPr>
          <w:cantSplit w:val="0"/>
          <w:trHeight w:val="590" w:hRule="atLeast"/>
          <w:tblHeader w:val="0"/>
        </w:trPr>
        <w:tc>
          <w:tcPr>
            <w:vAlign w:val="center"/>
          </w:tcPr>
          <w:p w:rsidR="00000000" w:rsidDel="00000000" w:rsidP="00000000" w:rsidRDefault="00000000" w:rsidRPr="00000000" w14:paraId="00000090">
            <w:pPr>
              <w:tabs>
                <w:tab w:val="left" w:leader="none" w:pos="2592"/>
              </w:tabs>
              <w:ind w:right="695.0787401574809"/>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EVALUACIÓN DE SEGUIMIENTO</w:t>
            </w:r>
          </w:p>
        </w:tc>
      </w:tr>
      <w:tr>
        <w:trPr>
          <w:cantSplit w:val="0"/>
          <w:tblHeader w:val="0"/>
        </w:trPr>
        <w:tc>
          <w:tcPr/>
          <w:p w:rsidR="00000000" w:rsidDel="00000000" w:rsidP="00000000" w:rsidRDefault="00000000" w:rsidRPr="00000000" w14:paraId="00000091">
            <w:pPr>
              <w:tabs>
                <w:tab w:val="left" w:leader="none" w:pos="2592"/>
              </w:tabs>
              <w:ind w:right="695.0787401574809"/>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 el fin de resolverle oportunamente algunas inquietudes o dudas que le hayan quedado después de haber asistido al programa de inducción, usted debe contestar el siguiente cuestionario, marcando con una equis (X) en el primer cuadro en caso de tener claridad sobre el aspecto que se le pregunta o el segundo cuadro, cuando usted requiera más información sobre dicho aspecto.</w:t>
            </w:r>
          </w:p>
          <w:p w:rsidR="00000000" w:rsidDel="00000000" w:rsidP="00000000" w:rsidRDefault="00000000" w:rsidRPr="00000000" w14:paraId="00000092">
            <w:pPr>
              <w:tabs>
                <w:tab w:val="left" w:leader="none" w:pos="2592"/>
              </w:tabs>
              <w:ind w:right="695.0787401574809"/>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3">
            <w:pPr>
              <w:tabs>
                <w:tab w:val="left" w:leader="none" w:pos="2592"/>
              </w:tabs>
              <w:ind w:right="695.0787401574809"/>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Este ejercicio </w:t>
            </w:r>
            <w:r w:rsidDel="00000000" w:rsidR="00000000" w:rsidRPr="00000000">
              <w:rPr>
                <w:rFonts w:ascii="Century Gothic" w:cs="Century Gothic" w:eastAsia="Century Gothic" w:hAnsi="Century Gothic"/>
                <w:b w:val="1"/>
                <w:rtl w:val="0"/>
              </w:rPr>
              <w:t xml:space="preserve">INDUCCIÓN EN SEGURIDAD</w:t>
            </w:r>
            <w:r w:rsidDel="00000000" w:rsidR="00000000" w:rsidRPr="00000000">
              <w:rPr>
                <w:rFonts w:ascii="Century Gothic" w:cs="Century Gothic" w:eastAsia="Century Gothic" w:hAnsi="Century Gothic"/>
                <w:rtl w:val="0"/>
              </w:rPr>
              <w:t xml:space="preserve"> tiene un tiempo aproximado de 15 minutos.</w:t>
            </w:r>
          </w:p>
        </w:tc>
      </w:tr>
    </w:tbl>
    <w:p w:rsidR="00000000" w:rsidDel="00000000" w:rsidP="00000000" w:rsidRDefault="00000000" w:rsidRPr="00000000" w14:paraId="00000094">
      <w:pPr>
        <w:tabs>
          <w:tab w:val="left" w:leader="none" w:pos="2592"/>
        </w:tabs>
        <w:rPr>
          <w:rFonts w:ascii="Century Gothic" w:cs="Century Gothic" w:eastAsia="Century Gothic" w:hAnsi="Century Gothic"/>
        </w:rPr>
      </w:pPr>
      <w:r w:rsidDel="00000000" w:rsidR="00000000" w:rsidRPr="00000000">
        <w:rPr>
          <w:rtl w:val="0"/>
        </w:rPr>
      </w:r>
    </w:p>
    <w:tbl>
      <w:tblPr>
        <w:tblStyle w:val="Table3"/>
        <w:tblW w:w="10632.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6"/>
        <w:gridCol w:w="1985"/>
        <w:gridCol w:w="2551"/>
        <w:tblGridChange w:id="0">
          <w:tblGrid>
            <w:gridCol w:w="6096"/>
            <w:gridCol w:w="1985"/>
            <w:gridCol w:w="2551"/>
          </w:tblGrid>
        </w:tblGridChange>
      </w:tblGrid>
      <w:tr>
        <w:trPr>
          <w:cantSplit w:val="0"/>
          <w:tblHeader w:val="0"/>
        </w:trPr>
        <w:tc>
          <w:tcPr/>
          <w:p w:rsidR="00000000" w:rsidDel="00000000" w:rsidP="00000000" w:rsidRDefault="00000000" w:rsidRPr="00000000" w14:paraId="00000095">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ASPECTOS CLAVES DE LA INDUCCIÓN</w:t>
            </w:r>
          </w:p>
        </w:tc>
        <w:tc>
          <w:tcPr/>
          <w:p w:rsidR="00000000" w:rsidDel="00000000" w:rsidP="00000000" w:rsidRDefault="00000000" w:rsidRPr="00000000" w14:paraId="00000096">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CLARA LA EXPLICACIÓN</w:t>
            </w:r>
          </w:p>
        </w:tc>
        <w:tc>
          <w:tcPr/>
          <w:p w:rsidR="00000000" w:rsidDel="00000000" w:rsidP="00000000" w:rsidRDefault="00000000" w:rsidRPr="00000000" w14:paraId="00000097">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QUISIERA TENER MÁS INFORMACIÓN</w:t>
            </w:r>
          </w:p>
        </w:tc>
      </w:tr>
      <w:tr>
        <w:trPr>
          <w:cantSplit w:val="0"/>
          <w:tblHeader w:val="0"/>
        </w:trPr>
        <w:tc>
          <w:tcPr/>
          <w:p w:rsidR="00000000" w:rsidDel="00000000" w:rsidP="00000000" w:rsidRDefault="00000000" w:rsidRPr="00000000" w14:paraId="00000098">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CÓMO REPORTARSE AL TRABAJO</w:t>
            </w:r>
          </w:p>
          <w:p w:rsidR="00000000" w:rsidDel="00000000" w:rsidP="00000000" w:rsidRDefault="00000000" w:rsidRPr="00000000" w14:paraId="00000099">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-Como debo portar el uniforme</w:t>
            </w:r>
          </w:p>
          <w:p w:rsidR="00000000" w:rsidDel="00000000" w:rsidP="00000000" w:rsidRDefault="00000000" w:rsidRPr="00000000" w14:paraId="0000009A">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-Quienes son mis jefes y a quien debo reportar</w:t>
            </w:r>
          </w:p>
          <w:p w:rsidR="00000000" w:rsidDel="00000000" w:rsidP="00000000" w:rsidRDefault="00000000" w:rsidRPr="00000000" w14:paraId="0000009B">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-Horarios de trabajo</w:t>
            </w:r>
          </w:p>
        </w:tc>
        <w:tc>
          <w:tcPr/>
          <w:p w:rsidR="00000000" w:rsidDel="00000000" w:rsidP="00000000" w:rsidRDefault="00000000" w:rsidRPr="00000000" w14:paraId="0000009C">
            <w:pPr>
              <w:tabs>
                <w:tab w:val="left" w:leader="none" w:pos="2592"/>
              </w:tabs>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9D">
            <w:pPr>
              <w:tabs>
                <w:tab w:val="left" w:leader="none" w:pos="2592"/>
              </w:tabs>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9E">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CÓMO INFORMAR</w:t>
            </w:r>
          </w:p>
          <w:p w:rsidR="00000000" w:rsidDel="00000000" w:rsidP="00000000" w:rsidRDefault="00000000" w:rsidRPr="00000000" w14:paraId="0000009F">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-Ausencias o problemas personales</w:t>
            </w:r>
          </w:p>
          <w:p w:rsidR="00000000" w:rsidDel="00000000" w:rsidP="00000000" w:rsidRDefault="00000000" w:rsidRPr="00000000" w14:paraId="000000A0">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-Accidentes de trabajo</w:t>
            </w:r>
          </w:p>
          <w:p w:rsidR="00000000" w:rsidDel="00000000" w:rsidP="00000000" w:rsidRDefault="00000000" w:rsidRPr="00000000" w14:paraId="000000A1">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-Factores de riesgo en el puesto de trabajo o sección</w:t>
            </w:r>
          </w:p>
        </w:tc>
        <w:tc>
          <w:tcPr/>
          <w:p w:rsidR="00000000" w:rsidDel="00000000" w:rsidP="00000000" w:rsidRDefault="00000000" w:rsidRPr="00000000" w14:paraId="000000A2">
            <w:pPr>
              <w:tabs>
                <w:tab w:val="left" w:leader="none" w:pos="2592"/>
              </w:tabs>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3">
            <w:pPr>
              <w:tabs>
                <w:tab w:val="left" w:leader="none" w:pos="2592"/>
              </w:tabs>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4">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ESTÁNDARES DE SEGURIDAD</w:t>
            </w:r>
          </w:p>
          <w:p w:rsidR="00000000" w:rsidDel="00000000" w:rsidP="00000000" w:rsidRDefault="00000000" w:rsidRPr="00000000" w14:paraId="000000A5">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-Uso adecuadamente elementos de bioseguridad.</w:t>
            </w:r>
          </w:p>
          <w:p w:rsidR="00000000" w:rsidDel="00000000" w:rsidP="00000000" w:rsidRDefault="00000000" w:rsidRPr="00000000" w14:paraId="000000A6">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-Cómo debo mantener mi área de trabajo.</w:t>
            </w:r>
          </w:p>
        </w:tc>
        <w:tc>
          <w:tcPr/>
          <w:p w:rsidR="00000000" w:rsidDel="00000000" w:rsidP="00000000" w:rsidRDefault="00000000" w:rsidRPr="00000000" w14:paraId="000000A7">
            <w:pPr>
              <w:tabs>
                <w:tab w:val="left" w:leader="none" w:pos="2592"/>
              </w:tabs>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8">
            <w:pPr>
              <w:tabs>
                <w:tab w:val="left" w:leader="none" w:pos="2592"/>
              </w:tabs>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9">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ELEMENTOS DE PROTECCION PERSONAL</w:t>
            </w:r>
          </w:p>
          <w:p w:rsidR="00000000" w:rsidDel="00000000" w:rsidP="00000000" w:rsidRDefault="00000000" w:rsidRPr="00000000" w14:paraId="000000AA">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-Como y a quien se le solicitan.</w:t>
            </w:r>
          </w:p>
          <w:p w:rsidR="00000000" w:rsidDel="00000000" w:rsidP="00000000" w:rsidRDefault="00000000" w:rsidRPr="00000000" w14:paraId="000000AB">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-Elementos necesarios para realizar sus funciones</w:t>
            </w:r>
          </w:p>
        </w:tc>
        <w:tc>
          <w:tcPr/>
          <w:p w:rsidR="00000000" w:rsidDel="00000000" w:rsidP="00000000" w:rsidRDefault="00000000" w:rsidRPr="00000000" w14:paraId="000000AC">
            <w:pPr>
              <w:tabs>
                <w:tab w:val="left" w:leader="none" w:pos="2592"/>
              </w:tabs>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D">
            <w:pPr>
              <w:tabs>
                <w:tab w:val="left" w:leader="none" w:pos="2592"/>
              </w:tabs>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E">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ESTÁNDAR DE CALIDAD</w:t>
            </w:r>
          </w:p>
          <w:p w:rsidR="00000000" w:rsidDel="00000000" w:rsidP="00000000" w:rsidRDefault="00000000" w:rsidRPr="00000000" w14:paraId="000000AF">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-Que es la resolución 3100 de 2019</w:t>
            </w:r>
          </w:p>
          <w:p w:rsidR="00000000" w:rsidDel="00000000" w:rsidP="00000000" w:rsidRDefault="00000000" w:rsidRPr="00000000" w14:paraId="000000B0">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-Qué debo saber del área de calidad.</w:t>
            </w:r>
          </w:p>
          <w:p w:rsidR="00000000" w:rsidDel="00000000" w:rsidP="00000000" w:rsidRDefault="00000000" w:rsidRPr="00000000" w14:paraId="000000B1">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-Estándares de habilitación.</w:t>
            </w:r>
          </w:p>
        </w:tc>
        <w:tc>
          <w:tcPr/>
          <w:p w:rsidR="00000000" w:rsidDel="00000000" w:rsidP="00000000" w:rsidRDefault="00000000" w:rsidRPr="00000000" w14:paraId="000000B2">
            <w:pPr>
              <w:tabs>
                <w:tab w:val="left" w:leader="none" w:pos="2592"/>
              </w:tabs>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3">
            <w:pPr>
              <w:tabs>
                <w:tab w:val="left" w:leader="none" w:pos="2592"/>
              </w:tabs>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4">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REGLAMENTOS Y PROGRAMAS</w:t>
            </w:r>
          </w:p>
          <w:p w:rsidR="00000000" w:rsidDel="00000000" w:rsidP="00000000" w:rsidRDefault="00000000" w:rsidRPr="00000000" w14:paraId="000000B5">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-Reglamento interno de trabajo</w:t>
            </w:r>
          </w:p>
          <w:p w:rsidR="00000000" w:rsidDel="00000000" w:rsidP="00000000" w:rsidRDefault="00000000" w:rsidRPr="00000000" w14:paraId="000000B6">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-Programa de salud ocupacional</w:t>
            </w:r>
          </w:p>
          <w:p w:rsidR="00000000" w:rsidDel="00000000" w:rsidP="00000000" w:rsidRDefault="00000000" w:rsidRPr="00000000" w14:paraId="000000B7">
            <w:pPr>
              <w:tabs>
                <w:tab w:val="left" w:leader="none" w:pos="2592"/>
              </w:tabs>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8">
            <w:pPr>
              <w:tabs>
                <w:tab w:val="left" w:leader="none" w:pos="2592"/>
              </w:tabs>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9">
            <w:pPr>
              <w:tabs>
                <w:tab w:val="left" w:leader="none" w:pos="2592"/>
              </w:tabs>
              <w:rPr>
                <w:rFonts w:ascii="Century Gothic" w:cs="Century Gothic" w:eastAsia="Century Gothic" w:hAnsi="Century Gothic"/>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tabs>
                <w:tab w:val="left" w:leader="none" w:pos="2592"/>
              </w:tabs>
              <w:rPr>
                <w:rFonts w:ascii="Century Gothic" w:cs="Century Gothic" w:eastAsia="Century Gothic" w:hAnsi="Century Gothic"/>
                <w:i w:val="1"/>
              </w:rPr>
            </w:pPr>
            <w:r w:rsidDel="00000000" w:rsidR="00000000" w:rsidRPr="00000000">
              <w:rPr>
                <w:rFonts w:ascii="Century Gothic" w:cs="Century Gothic" w:eastAsia="Century Gothic" w:hAnsi="Century Gothic"/>
                <w:i w:val="1"/>
                <w:rtl w:val="0"/>
              </w:rPr>
              <w:t xml:space="preserve">Escriba cualquier otra inquietud que tenga sobre la empresa o su trabajo.</w:t>
            </w:r>
          </w:p>
        </w:tc>
        <w:tc>
          <w:tcPr/>
          <w:p w:rsidR="00000000" w:rsidDel="00000000" w:rsidP="00000000" w:rsidRDefault="00000000" w:rsidRPr="00000000" w14:paraId="000000BB">
            <w:pPr>
              <w:tabs>
                <w:tab w:val="left" w:leader="none" w:pos="2592"/>
              </w:tabs>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C">
            <w:pPr>
              <w:tabs>
                <w:tab w:val="left" w:leader="none" w:pos="2592"/>
              </w:tabs>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BD">
      <w:pPr>
        <w:tabs>
          <w:tab w:val="left" w:leader="none" w:pos="2592"/>
        </w:tabs>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E">
      <w:pPr>
        <w:tabs>
          <w:tab w:val="left" w:leader="none" w:pos="2592"/>
        </w:tabs>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6. ENTRENAMIENTO.</w:t>
      </w:r>
    </w:p>
    <w:p w:rsidR="00000000" w:rsidDel="00000000" w:rsidP="00000000" w:rsidRDefault="00000000" w:rsidRPr="00000000" w14:paraId="000000BF">
      <w:pPr>
        <w:tabs>
          <w:tab w:val="left" w:leader="none" w:pos="2592"/>
        </w:tabs>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entrenamiento es un método probado, sistemático y práctico para orientar a una persona sobre cómo hacer su trabajo correctamente, con seguridad y eficiencia desde la primera vez. </w:t>
      </w:r>
    </w:p>
    <w:p w:rsidR="00000000" w:rsidDel="00000000" w:rsidP="00000000" w:rsidRDefault="00000000" w:rsidRPr="00000000" w14:paraId="000000C0">
      <w:pPr>
        <w:tabs>
          <w:tab w:val="left" w:leader="none" w:pos="2592"/>
        </w:tabs>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 propósito es brindar toda la información necesaria para que la persona pueda desarrollar las habilidades y destrezas que le permitan desempeñar su trabajo con los estándares de calidad, productividad, control de costos y seguridad, desde el momento mismo en que inicie sus labores.</w:t>
      </w:r>
    </w:p>
    <w:p w:rsidR="00000000" w:rsidDel="00000000" w:rsidP="00000000" w:rsidRDefault="00000000" w:rsidRPr="00000000" w14:paraId="000000C1">
      <w:pPr>
        <w:spacing w:line="24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ETAPAS EN EL PROCESO DE ENTRENAMIENTO</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C2">
      <w:pPr>
        <w:numPr>
          <w:ilvl w:val="0"/>
          <w:numId w:val="1"/>
        </w:numPr>
        <w:spacing w:after="0" w:line="240" w:lineRule="auto"/>
        <w:ind w:left="1440" w:hanging="360"/>
        <w:rPr>
          <w:rFonts w:ascii="Arial" w:cs="Arial" w:eastAsia="Arial" w:hAnsi="Arial"/>
          <w:color w:val="000000"/>
          <w:sz w:val="22"/>
          <w:szCs w:val="22"/>
        </w:rPr>
      </w:pPr>
      <w:r w:rsidDel="00000000" w:rsidR="00000000" w:rsidRPr="00000000">
        <w:rPr>
          <w:rFonts w:ascii="Century Gothic" w:cs="Century Gothic" w:eastAsia="Century Gothic" w:hAnsi="Century Gothic"/>
          <w:b w:val="1"/>
          <w:color w:val="000000"/>
          <w:rtl w:val="0"/>
        </w:rPr>
        <w:t xml:space="preserve">Diagnóstico</w:t>
      </w:r>
      <w:r w:rsidDel="00000000" w:rsidR="00000000" w:rsidRPr="00000000">
        <w:rPr>
          <w:rFonts w:ascii="Century Gothic" w:cs="Century Gothic" w:eastAsia="Century Gothic" w:hAnsi="Century Gothic"/>
          <w:color w:val="000000"/>
          <w:rtl w:val="0"/>
        </w:rPr>
        <w:t xml:space="preserve">: Conocer las necesidades de la empresa</w:t>
      </w:r>
    </w:p>
    <w:p w:rsidR="00000000" w:rsidDel="00000000" w:rsidP="00000000" w:rsidRDefault="00000000" w:rsidRPr="00000000" w14:paraId="000000C3">
      <w:pPr>
        <w:spacing w:after="0" w:line="240" w:lineRule="auto"/>
        <w:ind w:left="1440" w:firstLine="0"/>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C4">
      <w:pPr>
        <w:numPr>
          <w:ilvl w:val="0"/>
          <w:numId w:val="1"/>
        </w:numPr>
        <w:spacing w:after="0" w:line="240" w:lineRule="auto"/>
        <w:ind w:left="1440" w:hanging="360"/>
        <w:rPr>
          <w:rFonts w:ascii="Arial" w:cs="Arial" w:eastAsia="Arial" w:hAnsi="Arial"/>
          <w:color w:val="000000"/>
          <w:sz w:val="22"/>
          <w:szCs w:val="22"/>
        </w:rPr>
      </w:pPr>
      <w:r w:rsidDel="00000000" w:rsidR="00000000" w:rsidRPr="00000000">
        <w:rPr>
          <w:rFonts w:ascii="Century Gothic" w:cs="Century Gothic" w:eastAsia="Century Gothic" w:hAnsi="Century Gothic"/>
          <w:b w:val="1"/>
          <w:color w:val="000000"/>
          <w:rtl w:val="0"/>
        </w:rPr>
        <w:t xml:space="preserve">Diseño</w:t>
      </w:r>
      <w:r w:rsidDel="00000000" w:rsidR="00000000" w:rsidRPr="00000000">
        <w:rPr>
          <w:rFonts w:ascii="Century Gothic" w:cs="Century Gothic" w:eastAsia="Century Gothic" w:hAnsi="Century Gothic"/>
          <w:color w:val="000000"/>
          <w:rtl w:val="0"/>
        </w:rPr>
        <w:t xml:space="preserve">: Elección de la técnica del entrenamiento en este caso aplicamos la técnica de simulación de ventas.</w:t>
      </w:r>
    </w:p>
    <w:p w:rsidR="00000000" w:rsidDel="00000000" w:rsidP="00000000" w:rsidRDefault="00000000" w:rsidRPr="00000000" w14:paraId="000000C5">
      <w:pP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C6">
      <w:pPr>
        <w:numPr>
          <w:ilvl w:val="0"/>
          <w:numId w:val="1"/>
        </w:numPr>
        <w:spacing w:after="0" w:line="240" w:lineRule="auto"/>
        <w:ind w:left="1440" w:hanging="360"/>
        <w:rPr>
          <w:rFonts w:ascii="Arial" w:cs="Arial" w:eastAsia="Arial" w:hAnsi="Arial"/>
          <w:color w:val="000000"/>
          <w:sz w:val="22"/>
          <w:szCs w:val="22"/>
        </w:rPr>
      </w:pPr>
      <w:r w:rsidDel="00000000" w:rsidR="00000000" w:rsidRPr="00000000">
        <w:rPr>
          <w:rFonts w:ascii="Century Gothic" w:cs="Century Gothic" w:eastAsia="Century Gothic" w:hAnsi="Century Gothic"/>
          <w:b w:val="1"/>
          <w:color w:val="000000"/>
          <w:rtl w:val="0"/>
        </w:rPr>
        <w:t xml:space="preserve">Implementación</w:t>
      </w:r>
      <w:r w:rsidDel="00000000" w:rsidR="00000000" w:rsidRPr="00000000">
        <w:rPr>
          <w:rFonts w:ascii="Century Gothic" w:cs="Century Gothic" w:eastAsia="Century Gothic" w:hAnsi="Century Gothic"/>
          <w:color w:val="000000"/>
          <w:rtl w:val="0"/>
        </w:rPr>
        <w:t xml:space="preserve">: llevar a cabo los procesos anteriores</w:t>
      </w:r>
    </w:p>
    <w:p w:rsidR="00000000" w:rsidDel="00000000" w:rsidP="00000000" w:rsidRDefault="00000000" w:rsidRPr="00000000" w14:paraId="000000C7">
      <w:pP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C8">
      <w:pPr>
        <w:numPr>
          <w:ilvl w:val="0"/>
          <w:numId w:val="1"/>
        </w:numPr>
        <w:spacing w:line="240" w:lineRule="auto"/>
        <w:ind w:left="1440" w:hanging="360"/>
        <w:jc w:val="both"/>
        <w:rPr>
          <w:rFonts w:ascii="Arial" w:cs="Arial" w:eastAsia="Arial" w:hAnsi="Arial"/>
          <w:color w:val="000000"/>
          <w:sz w:val="22"/>
          <w:szCs w:val="22"/>
        </w:rPr>
      </w:pPr>
      <w:r w:rsidDel="00000000" w:rsidR="00000000" w:rsidRPr="00000000">
        <w:rPr>
          <w:rFonts w:ascii="Century Gothic" w:cs="Century Gothic" w:eastAsia="Century Gothic" w:hAnsi="Century Gothic"/>
          <w:b w:val="1"/>
          <w:color w:val="000000"/>
          <w:rtl w:val="0"/>
        </w:rPr>
        <w:t xml:space="preserve">Evaluación</w:t>
      </w:r>
      <w:r w:rsidDel="00000000" w:rsidR="00000000" w:rsidRPr="00000000">
        <w:rPr>
          <w:rFonts w:ascii="Century Gothic" w:cs="Century Gothic" w:eastAsia="Century Gothic" w:hAnsi="Century Gothic"/>
          <w:color w:val="000000"/>
          <w:rtl w:val="0"/>
        </w:rPr>
        <w:t xml:space="preserve">: conocer los resultados del entrenamiento que realizamos, analizar el desarrollo de la persona en el proceso para conocer el cumplimiento de los objetivos.</w:t>
      </w:r>
    </w:p>
    <w:p w:rsidR="00000000" w:rsidDel="00000000" w:rsidP="00000000" w:rsidRDefault="00000000" w:rsidRPr="00000000" w14:paraId="000000C9">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color w:val="000000"/>
          <w:rtl w:val="0"/>
        </w:rPr>
        <w:t xml:space="preserve">Tener en cuenta el tiempo disponible para el entrenamiento y cómo se desarrollarán cada una de las sesiones de trabajo, con el propósito de hacer una buena planeación de las actividades. </w:t>
      </w:r>
      <w:r w:rsidDel="00000000" w:rsidR="00000000" w:rsidRPr="00000000">
        <w:rPr>
          <w:rtl w:val="0"/>
        </w:rPr>
      </w:r>
    </w:p>
    <w:p w:rsidR="00000000" w:rsidDel="00000000" w:rsidP="00000000" w:rsidRDefault="00000000" w:rsidRPr="00000000" w14:paraId="000000CA">
      <w:pPr>
        <w:spacing w:after="0" w:line="240" w:lineRule="auto"/>
        <w:ind w:left="720" w:firstLine="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Preparación de los medios y materiales para el entrenamiento: Esto incluye tener presente aspectos tales como: </w:t>
      </w:r>
    </w:p>
    <w:p w:rsidR="00000000" w:rsidDel="00000000" w:rsidP="00000000" w:rsidRDefault="00000000" w:rsidRPr="00000000" w14:paraId="000000CB">
      <w:pPr>
        <w:spacing w:after="0" w:line="240" w:lineRule="auto"/>
        <w:ind w:left="720" w:firstLine="0"/>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CC">
      <w:pPr>
        <w:numPr>
          <w:ilvl w:val="0"/>
          <w:numId w:val="9"/>
        </w:numPr>
        <w:spacing w:after="0" w:line="240" w:lineRule="auto"/>
        <w:ind w:left="63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Conseguir y organizar los planos, equipos, materiales, dibujos, y otros implementos necesarios y verificar que cada cosa esté en el lugar que le corresponde.</w:t>
      </w:r>
    </w:p>
    <w:p w:rsidR="00000000" w:rsidDel="00000000" w:rsidP="00000000" w:rsidRDefault="00000000" w:rsidRPr="00000000" w14:paraId="000000CD">
      <w:pPr>
        <w:spacing w:after="0" w:line="240" w:lineRule="auto"/>
        <w:ind w:left="360" w:firstLine="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CE">
      <w:pPr>
        <w:numPr>
          <w:ilvl w:val="0"/>
          <w:numId w:val="9"/>
        </w:numPr>
        <w:spacing w:line="240" w:lineRule="auto"/>
        <w:ind w:left="63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Preparar un ambiente de aprendizaje agradable. Buena comunicación, buena iluminación, ventilación, espacio, limpieza, etc.</w:t>
      </w:r>
    </w:p>
    <w:p w:rsidR="00000000" w:rsidDel="00000000" w:rsidP="00000000" w:rsidRDefault="00000000" w:rsidRPr="00000000" w14:paraId="000000CF">
      <w:pPr>
        <w:numPr>
          <w:ilvl w:val="0"/>
          <w:numId w:val="9"/>
        </w:numPr>
        <w:spacing w:line="240" w:lineRule="auto"/>
        <w:ind w:left="63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El tiempo correspondiente es un día laboral, iniciando a la hora general de apertura de la empresa, manejando un espacio de 4 horas entre las que hay un lapso de 20 minutos de descanso.</w:t>
      </w:r>
    </w:p>
    <w:p w:rsidR="00000000" w:rsidDel="00000000" w:rsidP="00000000" w:rsidRDefault="00000000" w:rsidRPr="00000000" w14:paraId="000000D0">
      <w:pPr>
        <w:numPr>
          <w:ilvl w:val="0"/>
          <w:numId w:val="15"/>
        </w:numPr>
        <w:spacing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Duración</w:t>
      </w:r>
      <w:r w:rsidDel="00000000" w:rsidR="00000000" w:rsidRPr="00000000">
        <w:rPr>
          <w:rFonts w:ascii="Century Gothic" w:cs="Century Gothic" w:eastAsia="Century Gothic" w:hAnsi="Century Gothic"/>
          <w:color w:val="000000"/>
          <w:rtl w:val="0"/>
        </w:rPr>
        <w:t xml:space="preserve">: 8 horas </w:t>
      </w:r>
    </w:p>
    <w:p w:rsidR="00000000" w:rsidDel="00000000" w:rsidP="00000000" w:rsidRDefault="00000000" w:rsidRPr="00000000" w14:paraId="000000D1">
      <w:pPr>
        <w:numPr>
          <w:ilvl w:val="0"/>
          <w:numId w:val="15"/>
        </w:numPr>
        <w:spacing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Horario: 9:00 a 1:00</w:t>
      </w:r>
    </w:p>
    <w:p w:rsidR="00000000" w:rsidDel="00000000" w:rsidP="00000000" w:rsidRDefault="00000000" w:rsidRPr="00000000" w14:paraId="000000D2">
      <w:pPr>
        <w:numPr>
          <w:ilvl w:val="0"/>
          <w:numId w:val="15"/>
        </w:numPr>
        <w:spacing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Descanso 11:00 a 11:20 am </w:t>
      </w:r>
    </w:p>
    <w:p w:rsidR="00000000" w:rsidDel="00000000" w:rsidP="00000000" w:rsidRDefault="00000000" w:rsidRPr="00000000" w14:paraId="000000D3">
      <w:pPr>
        <w:numPr>
          <w:ilvl w:val="0"/>
          <w:numId w:val="15"/>
        </w:numPr>
        <w:spacing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Iniciamos con el recorrido general para conocer las secciones o áreas de la empresa y luego iniciamos a realizar prácticas de ventas, con los clientes. </w:t>
      </w:r>
    </w:p>
    <w:p w:rsidR="00000000" w:rsidDel="00000000" w:rsidP="00000000" w:rsidRDefault="00000000" w:rsidRPr="00000000" w14:paraId="000000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592"/>
        </w:tabs>
        <w:spacing w:after="160" w:before="0" w:line="240"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Es importante tener en cuenta que en el entrenamiento no solo nos enfocamos en la parte profesional sino también en la parte personal ya que es importante el comportamiento de la persona en el proceso que se va a desempeñar.</w:t>
      </w:r>
    </w:p>
    <w:p w:rsidR="00000000" w:rsidDel="00000000" w:rsidP="00000000" w:rsidRDefault="00000000" w:rsidRPr="00000000" w14:paraId="000000D5">
      <w:pPr>
        <w:tabs>
          <w:tab w:val="left" w:leader="none" w:pos="5115"/>
        </w:tabs>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entrenamiento en el trabajo consta de dos grandes fases: </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115"/>
        </w:tabs>
        <w:spacing w:after="0" w:before="0" w:line="259" w:lineRule="auto"/>
        <w:ind w:left="720" w:right="0" w:hanging="360"/>
        <w:jc w:val="both"/>
        <w:rPr>
          <w:rFonts w:ascii="Arial" w:cs="Arial" w:eastAsia="Arial" w:hAnsi="Arial"/>
          <w:b w:val="0"/>
          <w:i w:val="0"/>
          <w:smallCaps w:val="0"/>
          <w:strike w:val="0"/>
          <w:color w:val="000000"/>
          <w:shd w:fill="auto" w:val="clear"/>
          <w:vertAlign w:val="baseline"/>
        </w:rPr>
      </w:pPr>
      <w:r w:rsidDel="00000000" w:rsidR="00000000" w:rsidRPr="00000000">
        <w:rPr>
          <w:rFonts w:ascii="Century Gothic" w:cs="Century Gothic" w:eastAsia="Century Gothic" w:hAnsi="Century Gothic"/>
          <w:b w:val="1"/>
          <w:i w:val="0"/>
          <w:smallCaps w:val="0"/>
          <w:strike w:val="0"/>
          <w:color w:val="000000"/>
          <w:u w:val="none"/>
          <w:shd w:fill="auto" w:val="clear"/>
          <w:vertAlign w:val="baseline"/>
          <w:rtl w:val="0"/>
        </w:rPr>
        <w:t xml:space="preserve">Preparación</w:t>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 Elaboración del plan de entrenamiento, este plan debe tener claramente definidos los objetivos en términos de las habilidades o destrezas que se espera adquiera el trabajador al finalizar el período de entrenamiento. </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115"/>
        </w:tabs>
        <w:spacing w:after="16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Proceso de enseñanza-aprendizaje en el puesto de trabajo.</w:t>
      </w:r>
    </w:p>
    <w:p w:rsidR="00000000" w:rsidDel="00000000" w:rsidP="00000000" w:rsidRDefault="00000000" w:rsidRPr="00000000" w14:paraId="000000D8">
      <w:pPr>
        <w:tabs>
          <w:tab w:val="left" w:leader="none" w:pos="2592"/>
        </w:tabs>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Un plan de entrenamiento debe por lo tanto incluir los siguientes aspectos: </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592"/>
        </w:tabs>
        <w:spacing w:after="0" w:before="0" w:line="259" w:lineRule="auto"/>
        <w:ind w:left="720" w:right="0" w:hanging="360"/>
        <w:jc w:val="left"/>
        <w:rPr>
          <w:rFonts w:ascii="Century Gothic" w:cs="Century Gothic" w:eastAsia="Century Gothic" w:hAnsi="Century Gothic"/>
          <w:b w:val="1"/>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Definir los objetivos del entrenamiento.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592"/>
        </w:tabs>
        <w:spacing w:after="0" w:before="0" w:line="259" w:lineRule="auto"/>
        <w:ind w:left="720" w:right="0" w:hanging="360"/>
        <w:jc w:val="left"/>
        <w:rPr>
          <w:rFonts w:ascii="Century Gothic" w:cs="Century Gothic" w:eastAsia="Century Gothic" w:hAnsi="Century Gothic"/>
          <w:b w:val="1"/>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Identificar las características principales de la persona que recibirá el entrenamiento:  Nivel académico, generalidades de la personalidad, experiencias anteriores en el oficio, y otras.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592"/>
        </w:tabs>
        <w:spacing w:after="160" w:before="0" w:line="259" w:lineRule="auto"/>
        <w:ind w:left="720" w:right="0" w:hanging="360"/>
        <w:jc w:val="left"/>
        <w:rPr>
          <w:rFonts w:ascii="Century Gothic" w:cs="Century Gothic" w:eastAsia="Century Gothic" w:hAnsi="Century Gothic"/>
          <w:b w:val="1"/>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Conocer las tareas que desempeñará el nuevo empleado. </w:t>
      </w:r>
      <w:r w:rsidDel="00000000" w:rsidR="00000000" w:rsidRPr="00000000">
        <w:rPr>
          <w:rFonts w:ascii="Century Gothic" w:cs="Century Gothic" w:eastAsia="Century Gothic" w:hAnsi="Century Gothic"/>
          <w:rtl w:val="0"/>
        </w:rPr>
        <w:t xml:space="preserve">Qué</w:t>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 exigencias de tipo </w:t>
      </w:r>
      <w:r w:rsidDel="00000000" w:rsidR="00000000" w:rsidRPr="00000000">
        <w:rPr>
          <w:rFonts w:ascii="Century Gothic" w:cs="Century Gothic" w:eastAsia="Century Gothic" w:hAnsi="Century Gothic"/>
          <w:rtl w:val="0"/>
        </w:rPr>
        <w:t xml:space="preserve">psicológico </w:t>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y físico se requieren para poderlo efectuar. </w:t>
      </w:r>
      <w:r w:rsidDel="00000000" w:rsidR="00000000" w:rsidRPr="00000000">
        <w:rPr>
          <w:rtl w:val="0"/>
        </w:rPr>
      </w:r>
    </w:p>
    <w:p w:rsidR="00000000" w:rsidDel="00000000" w:rsidP="00000000" w:rsidRDefault="00000000" w:rsidRPr="00000000" w14:paraId="000000DC">
      <w:pPr>
        <w:tabs>
          <w:tab w:val="left" w:leader="none" w:pos="2592"/>
        </w:tabs>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Tener en cuenta el tiempo disponible para el entrenamiento y cómo se desarrollarán cada una de las sesiones de trabajo, con el propósito de hacer una buena planeación de las actividades. </w:t>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592"/>
        </w:tabs>
        <w:spacing w:after="0" w:before="0" w:line="259" w:lineRule="auto"/>
        <w:ind w:left="720"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Preparación de los medios y materiales para el entrenamiento: Esto incluye tener presente aspectos tales como: </w:t>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592"/>
        </w:tabs>
        <w:spacing w:after="0" w:before="0" w:line="259" w:lineRule="auto"/>
        <w:ind w:left="720"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Conseguir y organizar los planos, equipos, materiales, dibujos, y otros implementos necesarios y verificar que cada cosa esté en el lugar que le corresponde. </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592"/>
        </w:tabs>
        <w:spacing w:after="160" w:before="0" w:line="259" w:lineRule="auto"/>
        <w:ind w:left="720"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Preparar un ambiente de aprendizaje agradable. Buena comunicación, buena iluminación, ventilación, espacio, limpieza, etc.</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92"/>
        </w:tabs>
        <w:spacing w:after="160" w:before="0" w:line="259" w:lineRule="auto"/>
        <w:ind w:right="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92"/>
        </w:tabs>
        <w:spacing w:after="160" w:before="0" w:line="259" w:lineRule="auto"/>
        <w:ind w:right="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92"/>
        </w:tabs>
        <w:spacing w:after="160" w:before="0" w:line="259" w:lineRule="auto"/>
        <w:ind w:right="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3">
      <w:pPr>
        <w:tabs>
          <w:tab w:val="left" w:leader="none" w:pos="2592"/>
        </w:tabs>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7. PLAN DE REINDUCCIÓN</w:t>
      </w:r>
    </w:p>
    <w:tbl>
      <w:tblPr>
        <w:tblStyle w:val="Table4"/>
        <w:tblW w:w="9966.0" w:type="dxa"/>
        <w:jc w:val="left"/>
        <w:tblInd w:w="-571.0" w:type="dxa"/>
        <w:tblLayout w:type="fixed"/>
        <w:tblLook w:val="0400"/>
      </w:tblPr>
      <w:tblGrid>
        <w:gridCol w:w="2200"/>
        <w:gridCol w:w="2980"/>
        <w:gridCol w:w="2320"/>
        <w:gridCol w:w="2320"/>
        <w:gridCol w:w="146"/>
        <w:tblGridChange w:id="0">
          <w:tblGrid>
            <w:gridCol w:w="2200"/>
            <w:gridCol w:w="2980"/>
            <w:gridCol w:w="2320"/>
            <w:gridCol w:w="2320"/>
            <w:gridCol w:w="146"/>
          </w:tblGrid>
        </w:tblGridChange>
      </w:tblGrid>
      <w:tr>
        <w:trPr>
          <w:cantSplit w:val="0"/>
          <w:trHeight w:val="78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PROTOCOLO DE </w:t>
            </w:r>
            <w:r w:rsidDel="00000000" w:rsidR="00000000" w:rsidRPr="00000000">
              <w:rPr>
                <w:rFonts w:ascii="Century Gothic" w:cs="Century Gothic" w:eastAsia="Century Gothic" w:hAnsi="Century Gothic"/>
                <w:b w:val="1"/>
                <w:rtl w:val="0"/>
              </w:rPr>
              <w:t xml:space="preserve">INDUCCIÓN</w:t>
            </w:r>
            <w:r w:rsidDel="00000000" w:rsidR="00000000" w:rsidRPr="00000000">
              <w:rPr>
                <w:rtl w:val="0"/>
              </w:rPr>
            </w:r>
          </w:p>
        </w:tc>
      </w:tr>
      <w:tr>
        <w:trPr>
          <w:cantSplit w:val="0"/>
          <w:trHeight w:val="219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8">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Este proceso de capacitación y reentrenamiento se dirige al trabajador en las siguientes condiciones: </w:t>
            </w:r>
          </w:p>
          <w:p w:rsidR="00000000" w:rsidDel="00000000" w:rsidP="00000000" w:rsidRDefault="00000000" w:rsidRPr="00000000" w14:paraId="000000E9">
            <w:pPr>
              <w:numPr>
                <w:ilvl w:val="0"/>
                <w:numId w:val="4"/>
              </w:numPr>
              <w:tabs>
                <w:tab w:val="left" w:leader="none" w:pos="2592"/>
              </w:tabs>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 permanecido alejado de su sitio de trabajo por lo menos un período superior a 15 días, por razones de incapacidad, licencia, vacaciones entre otras situaciones. </w:t>
            </w:r>
          </w:p>
          <w:p w:rsidR="00000000" w:rsidDel="00000000" w:rsidP="00000000" w:rsidRDefault="00000000" w:rsidRPr="00000000" w14:paraId="000000EA">
            <w:pPr>
              <w:numPr>
                <w:ilvl w:val="0"/>
                <w:numId w:val="4"/>
              </w:numPr>
              <w:tabs>
                <w:tab w:val="left" w:leader="none" w:pos="2592"/>
              </w:tabs>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han modificado los procesos o se ha introducido nueva tecnología. </w:t>
            </w:r>
          </w:p>
          <w:p w:rsidR="00000000" w:rsidDel="00000000" w:rsidP="00000000" w:rsidRDefault="00000000" w:rsidRPr="00000000" w14:paraId="000000EB">
            <w:pPr>
              <w:numPr>
                <w:ilvl w:val="0"/>
                <w:numId w:val="4"/>
              </w:numPr>
              <w:tabs>
                <w:tab w:val="left" w:leader="none" w:pos="2592"/>
              </w:tabs>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cumple con los estándares de seguridad. </w:t>
            </w:r>
          </w:p>
          <w:p w:rsidR="00000000" w:rsidDel="00000000" w:rsidP="00000000" w:rsidRDefault="00000000" w:rsidRPr="00000000" w14:paraId="000000EC">
            <w:pPr>
              <w:numPr>
                <w:ilvl w:val="0"/>
                <w:numId w:val="4"/>
              </w:numPr>
              <w:tabs>
                <w:tab w:val="left" w:leader="none" w:pos="2592"/>
              </w:tabs>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 sufrido accidentes graves o leves pero repetitivos. </w:t>
            </w:r>
          </w:p>
          <w:p w:rsidR="00000000" w:rsidDel="00000000" w:rsidP="00000000" w:rsidRDefault="00000000" w:rsidRPr="00000000" w14:paraId="000000ED">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recomendable conformar pequeños grupos con personas que vayan a recibir la reinducción, para facilitar el trabajo y posibilitar un entorno de comunicación probablemente más amplio y participativo. </w:t>
            </w:r>
          </w:p>
          <w:p w:rsidR="00000000" w:rsidDel="00000000" w:rsidP="00000000" w:rsidRDefault="00000000" w:rsidRPr="00000000" w14:paraId="000000EE">
            <w:pPr>
              <w:tabs>
                <w:tab w:val="left" w:leader="none" w:pos="2592"/>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la hoja de vida del trabajador debe quedar archivada una copia de dicho proceso.</w:t>
            </w:r>
          </w:p>
        </w:tc>
      </w:tr>
      <w:tr>
        <w:trPr>
          <w:cantSplit w:val="0"/>
          <w:trHeight w:val="177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Se </w:t>
            </w:r>
            <w:r w:rsidDel="00000000" w:rsidR="00000000" w:rsidRPr="00000000">
              <w:rPr>
                <w:rFonts w:ascii="Century Gothic" w:cs="Century Gothic" w:eastAsia="Century Gothic" w:hAnsi="Century Gothic"/>
                <w:rtl w:val="0"/>
              </w:rPr>
              <w:t xml:space="preserve">abordarán</w:t>
            </w:r>
            <w:r w:rsidDel="00000000" w:rsidR="00000000" w:rsidRPr="00000000">
              <w:rPr>
                <w:rFonts w:ascii="Century Gothic" w:cs="Century Gothic" w:eastAsia="Century Gothic" w:hAnsi="Century Gothic"/>
                <w:color w:val="000000"/>
                <w:rtl w:val="0"/>
              </w:rPr>
              <w:t xml:space="preserve"> los siguientes aspectos:</w:t>
            </w:r>
          </w:p>
          <w:p w:rsidR="00000000" w:rsidDel="00000000" w:rsidP="00000000" w:rsidRDefault="00000000" w:rsidRPr="00000000" w14:paraId="000000F3">
            <w:pP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F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67"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Informar a los empleados acerca de las reformas organizacionales reformadas.</w:t>
            </w:r>
          </w:p>
          <w:p w:rsidR="00000000" w:rsidDel="00000000" w:rsidP="00000000" w:rsidRDefault="00000000" w:rsidRPr="00000000" w14:paraId="000000F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67"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Dar a conocer los cambios en dependencias y puestos de trabajo.</w:t>
            </w:r>
          </w:p>
          <w:p w:rsidR="00000000" w:rsidDel="00000000" w:rsidP="00000000" w:rsidRDefault="00000000" w:rsidRPr="00000000" w14:paraId="000000F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67"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Ajustar proceso de integración del empleado al sistema de valores deseados afianzando su formación ética.</w:t>
            </w:r>
          </w:p>
          <w:p w:rsidR="00000000" w:rsidDel="00000000" w:rsidP="00000000" w:rsidRDefault="00000000" w:rsidRPr="00000000" w14:paraId="000000F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67"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Fortalecer el sentido de pertenencia e identidad de los empleados con respecto a la identidad.</w:t>
            </w:r>
          </w:p>
          <w:p w:rsidR="00000000" w:rsidDel="00000000" w:rsidP="00000000" w:rsidRDefault="00000000" w:rsidRPr="00000000" w14:paraId="000000F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67" w:right="0" w:hanging="360"/>
              <w:jc w:val="left"/>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Informar a los empleados acerca de las nuevas disposiciones </w:t>
            </w:r>
            <w:r w:rsidDel="00000000" w:rsidR="00000000" w:rsidRPr="00000000">
              <w:rPr>
                <w:rFonts w:ascii="Century Gothic" w:cs="Century Gothic" w:eastAsia="Century Gothic" w:hAnsi="Century Gothic"/>
                <w:rtl w:val="0"/>
              </w:rPr>
              <w:t xml:space="preserve">en la manera</w:t>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 de administración de recursos humanos.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N° </w:t>
            </w:r>
            <w:r w:rsidDel="00000000" w:rsidR="00000000" w:rsidRPr="00000000">
              <w:rPr>
                <w:rFonts w:ascii="Century Gothic" w:cs="Century Gothic" w:eastAsia="Century Gothic" w:hAnsi="Century Gothic"/>
                <w:b w:val="1"/>
                <w:rtl w:val="0"/>
              </w:rPr>
              <w:t xml:space="preserve">IDENTIFICACIÓN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NOMBRE DEL TRABAJADOR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CARGO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FIRMA</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2">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tc>
      </w:tr>
      <w:tr>
        <w:trPr>
          <w:cantSplit w:val="0"/>
          <w:trHeight w:val="450"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FIRMA DE QUIEN REALIZA </w:t>
            </w:r>
            <w:r w:rsidDel="00000000" w:rsidR="00000000" w:rsidRPr="00000000">
              <w:rPr>
                <w:rFonts w:ascii="Century Gothic" w:cs="Century Gothic" w:eastAsia="Century Gothic" w:hAnsi="Century Gothic"/>
                <w:rtl w:val="0"/>
              </w:rPr>
              <w:t xml:space="preserve">REINDUCCIÓN</w:t>
            </w:r>
            <w:r w:rsidDel="00000000" w:rsidR="00000000" w:rsidRPr="00000000">
              <w:rPr>
                <w:rFonts w:ascii="Century Gothic" w:cs="Century Gothic" w:eastAsia="Century Gothic" w:hAnsi="Century Gothic"/>
                <w:color w:val="000000"/>
                <w:rtl w:val="0"/>
              </w:rPr>
              <w:t xml:space="preserve">:</w:t>
            </w:r>
          </w:p>
        </w:tc>
      </w:tr>
      <w:tr>
        <w:trPr>
          <w:cantSplit w:val="0"/>
          <w:trHeight w:val="30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4">
            <w:pPr>
              <w:spacing w:after="0" w:line="240"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115">
      <w:pPr>
        <w:tabs>
          <w:tab w:val="left" w:leader="none" w:pos="2592"/>
        </w:tabs>
        <w:rPr>
          <w:rFonts w:ascii="Century Gothic" w:cs="Century Gothic" w:eastAsia="Century Gothic" w:hAnsi="Century Gothic"/>
        </w:rPr>
      </w:pPr>
      <w:r w:rsidDel="00000000" w:rsidR="00000000" w:rsidRPr="00000000">
        <w:rPr>
          <w:rtl w:val="0"/>
        </w:rPr>
      </w:r>
    </w:p>
    <w:sectPr>
      <w:headerReference r:id="rId7" w:type="default"/>
      <w:footerReference r:id="rId8" w:type="default"/>
      <w:pgSz w:h="15840" w:w="12240" w:orient="portrait"/>
      <w:pgMar w:bottom="1418" w:top="1417" w:left="1700" w:right="1701" w:header="708" w:footer="2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widowControl w:val="0"/>
      <w:spacing w:after="0" w:line="276" w:lineRule="auto"/>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5"/>
      <w:tblW w:w="9300.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4215"/>
      <w:gridCol w:w="2595"/>
      <w:tblGridChange w:id="0">
        <w:tblGrid>
          <w:gridCol w:w="2490"/>
          <w:gridCol w:w="4215"/>
          <w:gridCol w:w="2595"/>
        </w:tblGrid>
      </w:tblGridChange>
    </w:tblGrid>
    <w:tr>
      <w:trPr>
        <w:cantSplit w:val="0"/>
        <w:trHeight w:val="1309" w:hRule="atLeast"/>
        <w:tblHeader w:val="0"/>
      </w:trPr>
      <w:tc>
        <w:tcPr>
          <w:vAlign w:val="center"/>
        </w:tcPr>
        <w:p w:rsidR="00000000" w:rsidDel="00000000" w:rsidP="00000000" w:rsidRDefault="00000000" w:rsidRPr="00000000" w14:paraId="00000117">
          <w:pPr>
            <w:tabs>
              <w:tab w:val="center" w:leader="none" w:pos="4252"/>
              <w:tab w:val="right" w:leader="none" w:pos="8504"/>
            </w:tabs>
            <w:spacing w:after="0" w:line="240" w:lineRule="auto"/>
            <w:rPr>
              <w:rFonts w:ascii="Arial" w:cs="Arial" w:eastAsia="Arial" w:hAnsi="Arial"/>
              <w:sz w:val="20"/>
              <w:szCs w:val="20"/>
            </w:rPr>
          </w:pPr>
          <w:r w:rsidDel="00000000" w:rsidR="00000000" w:rsidRPr="00000000">
            <w:rPr>
              <w:rFonts w:ascii="Arial" w:cs="Arial" w:eastAsia="Arial" w:hAnsi="Arial"/>
              <w:sz w:val="24"/>
              <w:szCs w:val="24"/>
            </w:rPr>
            <w:drawing>
              <wp:inline distB="0" distT="0" distL="114300" distR="114300">
                <wp:extent cx="1493520" cy="83121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3520" cy="83121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8">
          <w:pPr>
            <w:tabs>
              <w:tab w:val="center" w:leader="none" w:pos="4252"/>
              <w:tab w:val="right" w:leader="none" w:pos="8504"/>
            </w:tabs>
            <w:spacing w:after="0" w:line="240" w:lineRule="auto"/>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19">
          <w:pPr>
            <w:tabs>
              <w:tab w:val="center" w:leader="none" w:pos="4252"/>
              <w:tab w:val="right" w:leader="none" w:pos="8504"/>
            </w:tabs>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PROTOCOLO DE INDUCCIÓN Y REINDUCCIÓN</w:t>
          </w:r>
          <w:r w:rsidDel="00000000" w:rsidR="00000000" w:rsidRPr="00000000">
            <w:rPr>
              <w:rtl w:val="0"/>
            </w:rPr>
          </w:r>
        </w:p>
        <w:p w:rsidR="00000000" w:rsidDel="00000000" w:rsidP="00000000" w:rsidRDefault="00000000" w:rsidRPr="00000000" w14:paraId="0000011A">
          <w:pPr>
            <w:tabs>
              <w:tab w:val="center" w:leader="none" w:pos="4252"/>
              <w:tab w:val="right" w:leader="none" w:pos="8504"/>
            </w:tabs>
            <w:spacing w:after="0" w:line="240" w:lineRule="auto"/>
            <w:jc w:val="center"/>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11B">
          <w:pPr>
            <w:tabs>
              <w:tab w:val="center" w:leader="none" w:pos="4252"/>
              <w:tab w:val="right" w:leader="none" w:pos="8504"/>
            </w:tabs>
            <w:spacing w:after="0" w:line="240" w:lineRule="auto"/>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0"/>
              <w:szCs w:val="20"/>
              <w:rtl w:val="0"/>
            </w:rPr>
            <w:t xml:space="preserve">Código: </w:t>
          </w:r>
          <w:r w:rsidDel="00000000" w:rsidR="00000000" w:rsidRPr="00000000">
            <w:rPr>
              <w:rFonts w:ascii="Century Gothic" w:cs="Century Gothic" w:eastAsia="Century Gothic" w:hAnsi="Century Gothic"/>
              <w:sz w:val="23"/>
              <w:szCs w:val="23"/>
              <w:highlight w:val="white"/>
              <w:rtl w:val="0"/>
            </w:rPr>
            <w:t xml:space="preserve">EH-D-002</w:t>
          </w:r>
        </w:p>
        <w:p w:rsidR="00000000" w:rsidDel="00000000" w:rsidP="00000000" w:rsidRDefault="00000000" w:rsidRPr="00000000" w14:paraId="0000011C">
          <w:pPr>
            <w:tabs>
              <w:tab w:val="center" w:leader="none" w:pos="4252"/>
              <w:tab w:val="right" w:leader="none" w:pos="8504"/>
            </w:tabs>
            <w:spacing w:after="0" w:line="240" w:lineRule="auto"/>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3"/>
              <w:szCs w:val="23"/>
              <w:highlight w:val="white"/>
              <w:rtl w:val="0"/>
            </w:rPr>
            <w:t xml:space="preserve">Emisión: Ene 2025</w:t>
          </w:r>
        </w:p>
        <w:p w:rsidR="00000000" w:rsidDel="00000000" w:rsidP="00000000" w:rsidRDefault="00000000" w:rsidRPr="00000000" w14:paraId="0000011D">
          <w:pPr>
            <w:tabs>
              <w:tab w:val="center" w:leader="none" w:pos="4252"/>
              <w:tab w:val="right" w:leader="none" w:pos="8504"/>
            </w:tabs>
            <w:spacing w:after="0" w:line="240" w:lineRule="auto"/>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3"/>
              <w:szCs w:val="23"/>
              <w:highlight w:val="white"/>
              <w:rtl w:val="0"/>
            </w:rPr>
            <w:t xml:space="preserve">Versión: 2</w:t>
          </w:r>
        </w:p>
      </w:tc>
    </w:tr>
  </w:tbl>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6">
    <w:lvl w:ilvl="0">
      <w:start w:val="1"/>
      <w:numFmt w:val="bullet"/>
      <w:lvlText w:val="●"/>
      <w:lvlJc w:val="left"/>
      <w:pPr>
        <w:ind w:left="767" w:hanging="360"/>
      </w:pPr>
      <w:rPr>
        <w:rFonts w:ascii="Noto Sans Symbols" w:cs="Noto Sans Symbols" w:eastAsia="Noto Sans Symbols" w:hAnsi="Noto Sans Symbols"/>
        <w:color w:val="000000"/>
      </w:rPr>
    </w:lvl>
    <w:lvl w:ilvl="1">
      <w:start w:val="1"/>
      <w:numFmt w:val="bullet"/>
      <w:lvlText w:val="o"/>
      <w:lvlJc w:val="left"/>
      <w:pPr>
        <w:ind w:left="1487" w:hanging="360"/>
      </w:pPr>
      <w:rPr>
        <w:rFonts w:ascii="Courier New" w:cs="Courier New" w:eastAsia="Courier New" w:hAnsi="Courier New"/>
      </w:rPr>
    </w:lvl>
    <w:lvl w:ilvl="2">
      <w:start w:val="1"/>
      <w:numFmt w:val="bullet"/>
      <w:lvlText w:val="▪"/>
      <w:lvlJc w:val="left"/>
      <w:pPr>
        <w:ind w:left="2207" w:hanging="360"/>
      </w:pPr>
      <w:rPr>
        <w:rFonts w:ascii="Noto Sans Symbols" w:cs="Noto Sans Symbols" w:eastAsia="Noto Sans Symbols" w:hAnsi="Noto Sans Symbols"/>
      </w:rPr>
    </w:lvl>
    <w:lvl w:ilvl="3">
      <w:start w:val="1"/>
      <w:numFmt w:val="bullet"/>
      <w:lvlText w:val="●"/>
      <w:lvlJc w:val="left"/>
      <w:pPr>
        <w:ind w:left="2927" w:hanging="360"/>
      </w:pPr>
      <w:rPr>
        <w:rFonts w:ascii="Noto Sans Symbols" w:cs="Noto Sans Symbols" w:eastAsia="Noto Sans Symbols" w:hAnsi="Noto Sans Symbols"/>
      </w:rPr>
    </w:lvl>
    <w:lvl w:ilvl="4">
      <w:start w:val="1"/>
      <w:numFmt w:val="bullet"/>
      <w:lvlText w:val="o"/>
      <w:lvlJc w:val="left"/>
      <w:pPr>
        <w:ind w:left="3647" w:hanging="360"/>
      </w:pPr>
      <w:rPr>
        <w:rFonts w:ascii="Courier New" w:cs="Courier New" w:eastAsia="Courier New" w:hAnsi="Courier New"/>
      </w:rPr>
    </w:lvl>
    <w:lvl w:ilvl="5">
      <w:start w:val="1"/>
      <w:numFmt w:val="bullet"/>
      <w:lvlText w:val="▪"/>
      <w:lvlJc w:val="left"/>
      <w:pPr>
        <w:ind w:left="4367" w:hanging="360"/>
      </w:pPr>
      <w:rPr>
        <w:rFonts w:ascii="Noto Sans Symbols" w:cs="Noto Sans Symbols" w:eastAsia="Noto Sans Symbols" w:hAnsi="Noto Sans Symbols"/>
      </w:rPr>
    </w:lvl>
    <w:lvl w:ilvl="6">
      <w:start w:val="1"/>
      <w:numFmt w:val="bullet"/>
      <w:lvlText w:val="●"/>
      <w:lvlJc w:val="left"/>
      <w:pPr>
        <w:ind w:left="5087" w:hanging="360"/>
      </w:pPr>
      <w:rPr>
        <w:rFonts w:ascii="Noto Sans Symbols" w:cs="Noto Sans Symbols" w:eastAsia="Noto Sans Symbols" w:hAnsi="Noto Sans Symbols"/>
      </w:rPr>
    </w:lvl>
    <w:lvl w:ilvl="7">
      <w:start w:val="1"/>
      <w:numFmt w:val="bullet"/>
      <w:lvlText w:val="o"/>
      <w:lvlJc w:val="left"/>
      <w:pPr>
        <w:ind w:left="5807" w:hanging="360"/>
      </w:pPr>
      <w:rPr>
        <w:rFonts w:ascii="Courier New" w:cs="Courier New" w:eastAsia="Courier New" w:hAnsi="Courier New"/>
      </w:rPr>
    </w:lvl>
    <w:lvl w:ilvl="8">
      <w:start w:val="1"/>
      <w:numFmt w:val="bullet"/>
      <w:lvlText w:val="▪"/>
      <w:lvlJc w:val="left"/>
      <w:pPr>
        <w:ind w:left="6527"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4E48C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E48C3"/>
  </w:style>
  <w:style w:type="paragraph" w:styleId="Piedepgina">
    <w:name w:val="footer"/>
    <w:basedOn w:val="Normal"/>
    <w:link w:val="PiedepginaCar"/>
    <w:uiPriority w:val="99"/>
    <w:unhideWhenUsed w:val="1"/>
    <w:rsid w:val="004E48C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E48C3"/>
  </w:style>
  <w:style w:type="table" w:styleId="Tablaconcuadrcula">
    <w:name w:val="Table Grid"/>
    <w:basedOn w:val="Tablanormal"/>
    <w:uiPriority w:val="39"/>
    <w:rsid w:val="004E48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62129"/>
    <w:pPr>
      <w:ind w:left="720"/>
      <w:contextualSpacing w:val="1"/>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spacing w:after="0" w:line="240" w:lineRule="auto"/>
    </w:pPr>
    <w:tblPr>
      <w:tblStyleRowBandSize w:val="1"/>
      <w:tblStyleColBandSize w:val="1"/>
      <w:tblCellMar>
        <w:left w:w="70.0" w:type="dxa"/>
        <w:right w:w="7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pPr>
      <w:spacing w:after="0" w:line="240" w:lineRule="auto"/>
    </w:pPr>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70.0" w:type="dxa"/>
        <w:bottom w:w="0.0" w:type="dxa"/>
        <w:right w:w="7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iMojGe65v5lgRxzaUucoSf0Vw==">CgMxLjA4AHIhMVE0Wm1YQXhHYlNVSGVzMHppTUZlRXA1UTBrYW1BdzVn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2021-08-28T06:16:00Z</dcterms:created>
  <dc:creator>Valentina Bastidas Rojas</dc:creator>
</cp:coreProperties>
</file>