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02">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03">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04">
      <w:pPr>
        <w:spacing w:line="276"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05">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Fonts w:ascii="Century Gothic" w:cs="Century Gothic" w:eastAsia="Century Gothic" w:hAnsi="Century Gothic"/>
          <w:b w:val="1"/>
          <w:bCs w:val="1"/>
          <w:sz w:val="96"/>
          <w:szCs w:val="96"/>
          <w:rtl w:val="0"/>
        </w:rPr>
        <w:t xml:space="preserve">PROCEDIMIENTO ANÁLISIS CAPACIDAD INSTALADA</w:t>
      </w:r>
      <w:r w:rsidDel="00000000" w:rsidR="00000000" w:rsidRPr="00000000">
        <w:rPr>
          <w:rtl w:val="0"/>
        </w:rPr>
      </w:r>
    </w:p>
    <w:p w:rsidR="00000000" w:rsidDel="00000000" w:rsidP="00000000" w:rsidRDefault="00000000" w:rsidRPr="00000000" w14:paraId="00000006">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tl w:val="0"/>
        </w:rPr>
      </w:r>
    </w:p>
    <w:p w:rsidR="00000000" w:rsidDel="00000000" w:rsidP="00000000" w:rsidRDefault="00000000" w:rsidRPr="00000000" w14:paraId="00000007">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tl w:val="0"/>
        </w:rPr>
      </w:r>
    </w:p>
    <w:p w:rsidR="00000000" w:rsidDel="00000000" w:rsidP="00000000" w:rsidRDefault="00000000" w:rsidRPr="00000000" w14:paraId="00000008">
      <w:pPr>
        <w:tabs>
          <w:tab w:val="center" w:leader="none" w:pos="4252"/>
          <w:tab w:val="right" w:leader="none" w:pos="8504"/>
        </w:tabs>
        <w:jc w:val="center"/>
        <w:rPr>
          <w:rFonts w:ascii="Century Gothic" w:cs="Century Gothic" w:eastAsia="Century Gothic" w:hAnsi="Century Gothic"/>
          <w:sz w:val="96"/>
          <w:szCs w:val="96"/>
        </w:rPr>
      </w:pPr>
      <w:r w:rsidDel="00000000" w:rsidR="00000000" w:rsidRPr="00000000">
        <w:rPr>
          <w:rtl w:val="0"/>
        </w:rPr>
      </w:r>
    </w:p>
    <w:p w:rsidR="00000000" w:rsidDel="00000000" w:rsidP="00000000" w:rsidRDefault="00000000" w:rsidRPr="00000000" w14:paraId="00000009">
      <w:pPr>
        <w:tabs>
          <w:tab w:val="center" w:leader="none" w:pos="4252"/>
          <w:tab w:val="right" w:leader="none" w:pos="8504"/>
        </w:tabs>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12121"/>
          <w:sz w:val="22"/>
          <w:szCs w:val="22"/>
          <w:u w:val="none"/>
          <w:shd w:fill="auto" w:val="clear"/>
          <w:vertAlign w:val="baseline"/>
          <w:rtl w:val="0"/>
        </w:rPr>
        <w:t xml:space="preserve">1.  OBJETIVO</w:t>
      </w:r>
    </w:p>
    <w:p w:rsidR="00000000" w:rsidDel="00000000" w:rsidP="00000000" w:rsidRDefault="00000000" w:rsidRPr="00000000" w14:paraId="0000000B">
      <w:pPr>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Asegurar que exista la capacidad apropiada del talento humano y de espacio en Endocrinology &amp; Health, para brindar un servicio oportuno y de calidad a todos los usuarios.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i w:val="0"/>
          <w:iCs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12121"/>
          <w:sz w:val="22"/>
          <w:szCs w:val="22"/>
          <w:u w:val="none"/>
          <w:shd w:fill="auto" w:val="clear"/>
          <w:vertAlign w:val="baseline"/>
          <w:rtl w:val="0"/>
        </w:rPr>
        <w:t xml:space="preserve">2.  ALCANCE</w:t>
      </w:r>
    </w:p>
    <w:p w:rsidR="00000000" w:rsidDel="00000000" w:rsidP="00000000" w:rsidRDefault="00000000" w:rsidRPr="00000000" w14:paraId="0000000E">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Aplica para todo el proceso de planificación y programación de los usuarios de la institución tomando como base la oportunidad en la atención a partir de la capacidad instalada y la relación oferta y demanda. </w:t>
      </w:r>
    </w:p>
    <w:p w:rsidR="00000000" w:rsidDel="00000000" w:rsidP="00000000" w:rsidRDefault="00000000" w:rsidRPr="00000000" w14:paraId="0000000F">
      <w:pPr>
        <w:spacing w:line="276" w:lineRule="auto"/>
        <w:jc w:val="both"/>
        <w:rPr>
          <w:rFonts w:ascii="Century Gothic" w:cs="Century Gothic" w:eastAsia="Century Gothic" w:hAnsi="Century Gothic"/>
          <w:sz w:val="22"/>
          <w:szCs w:val="22"/>
          <w:vertAlign w:val="baseline"/>
        </w:rPr>
      </w:pPr>
      <w:bookmarkStart w:colFirst="0" w:colLast="0" w:name="_heading=h.1fob9te" w:id="1"/>
      <w:bookmarkEnd w:id="1"/>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12121"/>
          <w:sz w:val="22"/>
          <w:szCs w:val="22"/>
          <w:u w:val="none"/>
          <w:shd w:fill="auto" w:val="clear"/>
          <w:vertAlign w:val="baseline"/>
          <w:rtl w:val="0"/>
        </w:rPr>
        <w:t xml:space="preserve">3.  DEFINICIONES</w:t>
      </w:r>
    </w:p>
    <w:p w:rsidR="00000000" w:rsidDel="00000000" w:rsidP="00000000" w:rsidRDefault="00000000" w:rsidRPr="00000000" w14:paraId="00000011">
      <w:pPr>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12">
      <w:pPr>
        <w:numPr>
          <w:ilvl w:val="0"/>
          <w:numId w:val="5"/>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CAPACIDAD INSTALADA:</w:t>
      </w:r>
      <w:r w:rsidDel="00000000" w:rsidR="00000000" w:rsidRPr="00000000">
        <w:rPr>
          <w:rFonts w:ascii="Century Gothic" w:cs="Century Gothic" w:eastAsia="Century Gothic" w:hAnsi="Century Gothic"/>
          <w:sz w:val="22"/>
          <w:szCs w:val="22"/>
          <w:vertAlign w:val="baseline"/>
          <w:rtl w:val="0"/>
        </w:rPr>
        <w:t xml:space="preserve"> Disponibilidad de infraestructura necesaria para producir determinados bienes o servicios. Su magnitud es una función directa de la cantidad de producción que puede suministrarse.</w:t>
      </w:r>
      <w:r w:rsidDel="00000000" w:rsidR="00000000" w:rsidRPr="00000000">
        <w:rPr>
          <w:rtl w:val="0"/>
        </w:rPr>
      </w:r>
    </w:p>
    <w:p w:rsidR="00000000" w:rsidDel="00000000" w:rsidP="00000000" w:rsidRDefault="00000000" w:rsidRPr="00000000" w14:paraId="00000013">
      <w:pPr>
        <w:numPr>
          <w:ilvl w:val="0"/>
          <w:numId w:val="5"/>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DEMANDA:</w:t>
      </w:r>
      <w:r w:rsidDel="00000000" w:rsidR="00000000" w:rsidRPr="00000000">
        <w:rPr>
          <w:rFonts w:ascii="Century Gothic" w:cs="Century Gothic" w:eastAsia="Century Gothic" w:hAnsi="Century Gothic"/>
          <w:sz w:val="22"/>
          <w:szCs w:val="22"/>
          <w:vertAlign w:val="baseline"/>
          <w:rtl w:val="0"/>
        </w:rPr>
        <w:t xml:space="preserve"> El número de unidades de un determinado bien o servicio que los consumidores están dispuestos a adquirir durante un periodo de tiempo y según determinadas condiciones de precios, calidad, ingresos, gusto de los consumidores entre otros </w:t>
      </w:r>
      <w:r w:rsidDel="00000000" w:rsidR="00000000" w:rsidRPr="00000000">
        <w:rPr>
          <w:rtl w:val="0"/>
        </w:rPr>
      </w:r>
    </w:p>
    <w:p w:rsidR="00000000" w:rsidDel="00000000" w:rsidP="00000000" w:rsidRDefault="00000000" w:rsidRPr="00000000" w14:paraId="00000014">
      <w:pPr>
        <w:numPr>
          <w:ilvl w:val="0"/>
          <w:numId w:val="5"/>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OFERTA: </w:t>
      </w:r>
      <w:r w:rsidDel="00000000" w:rsidR="00000000" w:rsidRPr="00000000">
        <w:rPr>
          <w:rFonts w:ascii="Century Gothic" w:cs="Century Gothic" w:eastAsia="Century Gothic" w:hAnsi="Century Gothic"/>
          <w:sz w:val="22"/>
          <w:szCs w:val="22"/>
          <w:vertAlign w:val="baseline"/>
          <w:rtl w:val="0"/>
        </w:rPr>
        <w:t xml:space="preserve">Conjunto de servicios disponibles para ser utilizados por la población, ya sea en forma gratuita o mediante el pago de una determinada cantidad de dinero.</w:t>
      </w:r>
      <w:r w:rsidDel="00000000" w:rsidR="00000000" w:rsidRPr="00000000">
        <w:rPr>
          <w:rtl w:val="0"/>
        </w:rPr>
      </w:r>
    </w:p>
    <w:p w:rsidR="00000000" w:rsidDel="00000000" w:rsidP="00000000" w:rsidRDefault="00000000" w:rsidRPr="00000000" w14:paraId="00000015">
      <w:pPr>
        <w:numPr>
          <w:ilvl w:val="0"/>
          <w:numId w:val="5"/>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PERTINENCIA: </w:t>
      </w:r>
      <w:r w:rsidDel="00000000" w:rsidR="00000000" w:rsidRPr="00000000">
        <w:rPr>
          <w:rFonts w:ascii="Century Gothic" w:cs="Century Gothic" w:eastAsia="Century Gothic" w:hAnsi="Century Gothic"/>
          <w:sz w:val="22"/>
          <w:szCs w:val="22"/>
          <w:vertAlign w:val="baseline"/>
          <w:rtl w:val="0"/>
        </w:rPr>
        <w:t xml:space="preserve">Garantía que los usuarios reciban los servicios que requieren.</w:t>
      </w:r>
      <w:r w:rsidDel="00000000" w:rsidR="00000000" w:rsidRPr="00000000">
        <w:rPr>
          <w:rtl w:val="0"/>
        </w:rPr>
      </w:r>
    </w:p>
    <w:p w:rsidR="00000000" w:rsidDel="00000000" w:rsidP="00000000" w:rsidRDefault="00000000" w:rsidRPr="00000000" w14:paraId="00000016">
      <w:pPr>
        <w:numPr>
          <w:ilvl w:val="0"/>
          <w:numId w:val="5"/>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CONTINUIDAD:</w:t>
      </w:r>
      <w:r w:rsidDel="00000000" w:rsidR="00000000" w:rsidRPr="00000000">
        <w:rPr>
          <w:rFonts w:ascii="Century Gothic" w:cs="Century Gothic" w:eastAsia="Century Gothic" w:hAnsi="Century Gothic"/>
          <w:sz w:val="22"/>
          <w:szCs w:val="22"/>
          <w:vertAlign w:val="baseline"/>
          <w:rtl w:val="0"/>
        </w:rPr>
        <w:t xml:space="preserve"> Garantía que los usuarios reciben las intervenciones requeridas mediante la secuencia lógica y racional de actividades basadas en el conocimiento científico y sin interrupciones innecesarias.</w:t>
      </w:r>
      <w:r w:rsidDel="00000000" w:rsidR="00000000" w:rsidRPr="00000000">
        <w:rPr>
          <w:rtl w:val="0"/>
        </w:rPr>
      </w:r>
    </w:p>
    <w:p w:rsidR="00000000" w:rsidDel="00000000" w:rsidP="00000000" w:rsidRDefault="00000000" w:rsidRPr="00000000" w14:paraId="00000017">
      <w:pPr>
        <w:numPr>
          <w:ilvl w:val="0"/>
          <w:numId w:val="5"/>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OPORTUNIDAD:</w:t>
      </w:r>
      <w:r w:rsidDel="00000000" w:rsidR="00000000" w:rsidRPr="00000000">
        <w:rPr>
          <w:rFonts w:ascii="Century Gothic" w:cs="Century Gothic" w:eastAsia="Century Gothic" w:hAnsi="Century Gothic"/>
          <w:sz w:val="22"/>
          <w:szCs w:val="22"/>
          <w:vertAlign w:val="baseline"/>
          <w:rtl w:val="0"/>
        </w:rPr>
        <w:t xml:space="preserve"> Posibilidad que tiene el Usuario de obtener los servicios que requiere sin que se presenten retrasos que pongan en riesgo su vida o su salud.</w:t>
      </w:r>
      <w:r w:rsidDel="00000000" w:rsidR="00000000" w:rsidRPr="00000000">
        <w:rPr>
          <w:rtl w:val="0"/>
        </w:rPr>
      </w:r>
    </w:p>
    <w:p w:rsidR="00000000" w:rsidDel="00000000" w:rsidP="00000000" w:rsidRDefault="00000000" w:rsidRPr="00000000" w14:paraId="00000018">
      <w:pPr>
        <w:numPr>
          <w:ilvl w:val="0"/>
          <w:numId w:val="5"/>
        </w:numPr>
        <w:ind w:left="720" w:hanging="360"/>
        <w:jc w:val="both"/>
        <w:rPr>
          <w:rFonts w:ascii="Century Gothic" w:cs="Century Gothic" w:eastAsia="Century Gothic" w:hAnsi="Century Gothic"/>
          <w:sz w:val="22"/>
          <w:szCs w:val="22"/>
          <w:u w:val="none"/>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SATISFACCIÓN DEL USUARIO:</w:t>
      </w:r>
      <w:r w:rsidDel="00000000" w:rsidR="00000000" w:rsidRPr="00000000">
        <w:rPr>
          <w:rFonts w:ascii="Century Gothic" w:cs="Century Gothic" w:eastAsia="Century Gothic" w:hAnsi="Century Gothic"/>
          <w:sz w:val="22"/>
          <w:szCs w:val="22"/>
          <w:vertAlign w:val="baseline"/>
          <w:rtl w:val="0"/>
        </w:rPr>
        <w:t xml:space="preserve"> Nivel del estado de ánimo del Usuario-Paciente y su familia al comparar la atención en salud con sus expectativas.</w:t>
      </w:r>
      <w:r w:rsidDel="00000000" w:rsidR="00000000" w:rsidRPr="00000000">
        <w:rPr>
          <w:rtl w:val="0"/>
        </w:rPr>
      </w:r>
    </w:p>
    <w:p w:rsidR="00000000" w:rsidDel="00000000" w:rsidP="00000000" w:rsidRDefault="00000000" w:rsidRPr="00000000" w14:paraId="00000019">
      <w:pPr>
        <w:spacing w:line="276" w:lineRule="auto"/>
        <w:jc w:val="both"/>
        <w:rPr>
          <w:rFonts w:ascii="Century Gothic" w:cs="Century Gothic" w:eastAsia="Century Gothic" w:hAnsi="Century Gothic"/>
          <w:sz w:val="22"/>
          <w:szCs w:val="22"/>
          <w:vertAlign w:val="baseline"/>
        </w:rPr>
      </w:pPr>
      <w:bookmarkStart w:colFirst="0" w:colLast="0" w:name="_heading=h.3znysh7" w:id="2"/>
      <w:bookmarkEnd w:id="2"/>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12121"/>
          <w:sz w:val="22"/>
          <w:szCs w:val="22"/>
          <w:u w:val="none"/>
          <w:shd w:fill="auto" w:val="clear"/>
          <w:vertAlign w:val="baseline"/>
          <w:rtl w:val="0"/>
        </w:rPr>
        <w:t xml:space="preserve">4. GENERALIDADES</w:t>
      </w:r>
    </w:p>
    <w:p w:rsidR="00000000" w:rsidDel="00000000" w:rsidP="00000000" w:rsidRDefault="00000000" w:rsidRPr="00000000" w14:paraId="0000001B">
      <w:pPr>
        <w:numPr>
          <w:ilvl w:val="0"/>
          <w:numId w:val="4"/>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El proceso de planificación del talento humano y equipos necesario para garantizar la oportunidad en la realización de consulta y procedimientos orientado a largo plazo, dado que se </w:t>
      </w:r>
      <w:r w:rsidDel="00000000" w:rsidR="00000000" w:rsidRPr="00000000">
        <w:rPr>
          <w:rFonts w:ascii="Century Gothic" w:cs="Century Gothic" w:eastAsia="Century Gothic" w:hAnsi="Century Gothic"/>
          <w:sz w:val="22"/>
          <w:szCs w:val="22"/>
          <w:rtl w:val="0"/>
        </w:rPr>
        <w:t xml:space="preserve">busca</w:t>
      </w:r>
      <w:r w:rsidDel="00000000" w:rsidR="00000000" w:rsidRPr="00000000">
        <w:rPr>
          <w:rFonts w:ascii="Century Gothic" w:cs="Century Gothic" w:eastAsia="Century Gothic" w:hAnsi="Century Gothic"/>
          <w:sz w:val="22"/>
          <w:szCs w:val="22"/>
          <w:vertAlign w:val="baseline"/>
          <w:rtl w:val="0"/>
        </w:rPr>
        <w:t xml:space="preserve"> garantizar una atención oportuna respondiendo a la oferta y demanda del sector. </w:t>
      </w:r>
    </w:p>
    <w:p w:rsidR="00000000" w:rsidDel="00000000" w:rsidP="00000000" w:rsidRDefault="00000000" w:rsidRPr="00000000" w14:paraId="0000001C">
      <w:pPr>
        <w:numPr>
          <w:ilvl w:val="0"/>
          <w:numId w:val="4"/>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La oportuna respuesta a las necesidades de los clientes se realizará teniendo como referencia la cantidad de ambientes y la cantidad de profesionales y equipos disponibles</w:t>
      </w:r>
    </w:p>
    <w:p w:rsidR="00000000" w:rsidDel="00000000" w:rsidP="00000000" w:rsidRDefault="00000000" w:rsidRPr="00000000" w14:paraId="0000001D">
      <w:pPr>
        <w:numPr>
          <w:ilvl w:val="0"/>
          <w:numId w:val="4"/>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Es prioridad en todo caso garantizar la satisfacción del usuario. </w:t>
      </w:r>
    </w:p>
    <w:p w:rsidR="00000000" w:rsidDel="00000000" w:rsidP="00000000" w:rsidRDefault="00000000" w:rsidRPr="00000000" w14:paraId="0000001E">
      <w:pPr>
        <w:numPr>
          <w:ilvl w:val="0"/>
          <w:numId w:val="4"/>
        </w:numPr>
        <w:spacing w:line="276" w:lineRule="auto"/>
        <w:ind w:left="720" w:hanging="36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Movimiento cíclico para garantizar oportunidad en la programación. </w:t>
      </w:r>
    </w:p>
    <w:p w:rsidR="00000000" w:rsidDel="00000000" w:rsidP="00000000" w:rsidRDefault="00000000" w:rsidRPr="00000000" w14:paraId="0000001F">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0">
      <w:pPr>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rtl w:val="0"/>
        </w:rPr>
        <w:t xml:space="preserve">4.1 </w:t>
      </w:r>
      <w:r w:rsidDel="00000000" w:rsidR="00000000" w:rsidRPr="00000000">
        <w:rPr>
          <w:rFonts w:ascii="Century Gothic" w:cs="Century Gothic" w:eastAsia="Century Gothic" w:hAnsi="Century Gothic"/>
          <w:b w:val="1"/>
          <w:bCs w:val="1"/>
          <w:sz w:val="22"/>
          <w:szCs w:val="22"/>
          <w:rtl w:val="0"/>
        </w:rPr>
        <w:t xml:space="preserve">IDENTIFICACIÓN Y DEFINICIÓN DE LAS NECESIDADES DE TALENTO HUMANO.</w:t>
      </w:r>
    </w:p>
    <w:p w:rsidR="00000000" w:rsidDel="00000000" w:rsidP="00000000" w:rsidRDefault="00000000" w:rsidRPr="00000000" w14:paraId="00000021">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2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relación a las necesidades de personal, en la IPS ENDOCRINOLOGY &amp; HEALTH, se determina que será necesario tener en cuenta la demanda, el tiempo para cada consulta y la capacidad instalada, por lo cual define lo siguiente:</w:t>
      </w:r>
    </w:p>
    <w:p w:rsidR="00000000" w:rsidDel="00000000" w:rsidP="00000000" w:rsidRDefault="00000000" w:rsidRPr="00000000" w14:paraId="00000023">
      <w:pPr>
        <w:spacing w:line="276" w:lineRule="auto"/>
        <w:jc w:val="both"/>
        <w:rPr>
          <w:rFonts w:ascii="Century Gothic" w:cs="Century Gothic" w:eastAsia="Century Gothic" w:hAnsi="Century Gothic"/>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300"/>
        <w:tblGridChange w:id="0">
          <w:tblGrid>
            <w:gridCol w:w="2730"/>
            <w:gridCol w:w="6300"/>
          </w:tblGrid>
        </w:tblGridChange>
      </w:tblGrid>
      <w:tr>
        <w:trPr>
          <w:cantSplit w:val="0"/>
          <w:tblHeader w:val="0"/>
        </w:trPr>
        <w:tc>
          <w:tcPr>
            <w:shd w:fill="354359" w:val="clear"/>
            <w:tcMar>
              <w:top w:w="100.0" w:type="dxa"/>
              <w:left w:w="100.0" w:type="dxa"/>
              <w:bottom w:w="100.0" w:type="dxa"/>
              <w:right w:w="100.0" w:type="dxa"/>
            </w:tcMar>
            <w:vAlign w:val="top"/>
          </w:tcPr>
          <w:p w:rsidR="00000000" w:rsidDel="00000000" w:rsidP="00000000" w:rsidRDefault="00000000" w:rsidRPr="00000000" w14:paraId="00000024">
            <w:pPr>
              <w:widowControl w:val="0"/>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Variable</w:t>
            </w:r>
          </w:p>
        </w:tc>
        <w:tc>
          <w:tcPr>
            <w:shd w:fill="354359" w:val="clear"/>
            <w:tcMar>
              <w:top w:w="100.0" w:type="dxa"/>
              <w:left w:w="100.0" w:type="dxa"/>
              <w:bottom w:w="100.0" w:type="dxa"/>
              <w:right w:w="100.0" w:type="dxa"/>
            </w:tcMar>
            <w:vAlign w:val="top"/>
          </w:tcPr>
          <w:p w:rsidR="00000000" w:rsidDel="00000000" w:rsidP="00000000" w:rsidRDefault="00000000" w:rsidRPr="00000000" w14:paraId="00000025">
            <w:pPr>
              <w:widowControl w:val="0"/>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Talento Humano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cuenta con </w:t>
            </w:r>
          </w:p>
          <w:p w:rsidR="00000000" w:rsidDel="00000000" w:rsidP="00000000" w:rsidRDefault="00000000" w:rsidRPr="00000000" w14:paraId="00000028">
            <w:pPr>
              <w:widowControl w:val="0"/>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1 médico especialista en Endocrinología </w:t>
            </w:r>
          </w:p>
          <w:p w:rsidR="00000000" w:rsidDel="00000000" w:rsidP="00000000" w:rsidRDefault="00000000" w:rsidRPr="00000000" w14:paraId="00000029">
            <w:pPr>
              <w:widowControl w:val="0"/>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1 médico especialista en endocrinología pediátrica</w:t>
            </w:r>
          </w:p>
          <w:p w:rsidR="00000000" w:rsidDel="00000000" w:rsidP="00000000" w:rsidRDefault="00000000" w:rsidRPr="00000000" w14:paraId="0000002A">
            <w:pPr>
              <w:widowControl w:val="0"/>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2 Profesional en Nutrición</w:t>
            </w:r>
          </w:p>
          <w:p w:rsidR="00000000" w:rsidDel="00000000" w:rsidP="00000000" w:rsidRDefault="00000000" w:rsidRPr="00000000" w14:paraId="0000002B">
            <w:pPr>
              <w:widowControl w:val="0"/>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1 Médico especialista en medicina del deporte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cuenta con una IPS con 3 consultorios debidamente dotados de acuerdo a la normatividad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Población a atender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both"/>
              <w:rPr>
                <w:rFonts w:ascii="Century Gothic" w:cs="Century Gothic" w:eastAsia="Century Gothic" w:hAnsi="Century Gothic"/>
                <w:sz w:val="20"/>
                <w:szCs w:val="20"/>
                <w:highlight w:val="white"/>
              </w:rPr>
            </w:pPr>
            <w:r w:rsidDel="00000000" w:rsidR="00000000" w:rsidRPr="00000000">
              <w:rPr>
                <w:rFonts w:ascii="Century Gothic" w:cs="Century Gothic" w:eastAsia="Century Gothic" w:hAnsi="Century Gothic"/>
                <w:sz w:val="20"/>
                <w:szCs w:val="20"/>
                <w:highlight w:val="white"/>
                <w:rtl w:val="0"/>
              </w:rPr>
              <w:t xml:space="preserve">Se cuenta con una población usuaria particular y de los diferentes convenios que se realicen.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Duración de la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tiempo asignado para la atención de cada consulta es de 20 minutos dependiendo si es primera vez o control.</w:t>
            </w:r>
          </w:p>
        </w:tc>
      </w:tr>
    </w:tbl>
    <w:p w:rsidR="00000000" w:rsidDel="00000000" w:rsidP="00000000" w:rsidRDefault="00000000" w:rsidRPr="00000000" w14:paraId="00000032">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bCs w:val="1"/>
          <w:sz w:val="22"/>
          <w:szCs w:val="22"/>
          <w:rtl w:val="0"/>
        </w:rPr>
        <w:t xml:space="preserve">2</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sz w:val="22"/>
          <w:szCs w:val="22"/>
          <w:rtl w:val="0"/>
        </w:rPr>
        <w:t xml:space="preserve">CÁLCULO</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SUFICIENCIA DE LA INSTITUCIÓN</w:t>
      </w:r>
    </w:p>
    <w:p w:rsidR="00000000" w:rsidDel="00000000" w:rsidP="00000000" w:rsidRDefault="00000000" w:rsidRPr="00000000" w14:paraId="00000034">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Endocrinology &amp; Health.  </w:t>
      </w:r>
      <w:r w:rsidDel="00000000" w:rsidR="00000000" w:rsidRPr="00000000">
        <w:rPr>
          <w:rFonts w:ascii="Century Gothic" w:cs="Century Gothic" w:eastAsia="Century Gothic" w:hAnsi="Century Gothic"/>
          <w:sz w:val="22"/>
          <w:szCs w:val="22"/>
          <w:rtl w:val="0"/>
        </w:rPr>
        <w:t xml:space="preserve">Consta</w:t>
      </w:r>
      <w:r w:rsidDel="00000000" w:rsidR="00000000" w:rsidRPr="00000000">
        <w:rPr>
          <w:rFonts w:ascii="Century Gothic" w:cs="Century Gothic" w:eastAsia="Century Gothic" w:hAnsi="Century Gothic"/>
          <w:sz w:val="22"/>
          <w:szCs w:val="22"/>
          <w:vertAlign w:val="baseline"/>
          <w:rtl w:val="0"/>
        </w:rPr>
        <w:t xml:space="preserve"> de </w:t>
      </w:r>
      <w:r w:rsidDel="00000000" w:rsidR="00000000" w:rsidRPr="00000000">
        <w:rPr>
          <w:rFonts w:ascii="Century Gothic" w:cs="Century Gothic" w:eastAsia="Century Gothic" w:hAnsi="Century Gothic"/>
          <w:sz w:val="22"/>
          <w:szCs w:val="22"/>
          <w:rtl w:val="0"/>
        </w:rPr>
        <w:t xml:space="preserve">3</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sz w:val="22"/>
          <w:szCs w:val="22"/>
          <w:rtl w:val="0"/>
        </w:rPr>
        <w:t xml:space="preserve">ambientes</w:t>
      </w:r>
      <w:r w:rsidDel="00000000" w:rsidR="00000000" w:rsidRPr="00000000">
        <w:rPr>
          <w:rFonts w:ascii="Century Gothic" w:cs="Century Gothic" w:eastAsia="Century Gothic" w:hAnsi="Century Gothic"/>
          <w:sz w:val="22"/>
          <w:szCs w:val="22"/>
          <w:vertAlign w:val="baseline"/>
          <w:rtl w:val="0"/>
        </w:rPr>
        <w:t xml:space="preserve"> para su operación, dentro de los cuales se realizan actividades administrativas y actividades operativas propias de la institución.</w:t>
      </w:r>
    </w:p>
    <w:p w:rsidR="00000000" w:rsidDel="00000000" w:rsidP="00000000" w:rsidRDefault="00000000" w:rsidRPr="00000000" w14:paraId="00000035">
      <w:pPr>
        <w:spacing w:line="276" w:lineRule="auto"/>
        <w:jc w:val="both"/>
        <w:rPr>
          <w:rFonts w:ascii="Century Gothic" w:cs="Century Gothic" w:eastAsia="Century Gothic" w:hAnsi="Century Gothic"/>
          <w:sz w:val="22"/>
          <w:szCs w:val="22"/>
          <w:vertAlign w:val="baseline"/>
        </w:rPr>
      </w:pPr>
      <w:bookmarkStart w:colFirst="0" w:colLast="0" w:name="_heading=h.tyjcwt" w:id="3"/>
      <w:bookmarkEnd w:id="3"/>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bCs w:val="1"/>
          <w:sz w:val="22"/>
          <w:szCs w:val="22"/>
          <w:rtl w:val="0"/>
        </w:rPr>
        <w:t xml:space="preserve">2</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 Capacidad Instalada</w:t>
      </w:r>
    </w:p>
    <w:p w:rsidR="00000000" w:rsidDel="00000000" w:rsidP="00000000" w:rsidRDefault="00000000" w:rsidRPr="00000000" w14:paraId="00000037">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Para el análisis de la capacidad instalada relacionada con cada uno de los servicios ofertados, se tiene en cuenta para el cálculo el número de ambientes para cada servicio y la duración de la consulta o procedimiento del mismo y de esta forma se calcula la capacidad. Ver formato capacidad instalada </w:t>
      </w:r>
    </w:p>
    <w:p w:rsidR="00000000" w:rsidDel="00000000" w:rsidP="00000000" w:rsidRDefault="00000000" w:rsidRPr="00000000" w14:paraId="00000038">
      <w:pPr>
        <w:spacing w:line="276" w:lineRule="auto"/>
        <w:jc w:val="both"/>
        <w:rPr>
          <w:rFonts w:ascii="Century Gothic" w:cs="Century Gothic" w:eastAsia="Century Gothic" w:hAnsi="Century Gothic"/>
          <w:sz w:val="22"/>
          <w:szCs w:val="22"/>
          <w:vertAlign w:val="baseline"/>
        </w:rPr>
      </w:pPr>
      <w:bookmarkStart w:colFirst="0" w:colLast="0" w:name="_heading=h.3dy6vkm" w:id="4"/>
      <w:bookmarkEnd w:id="4"/>
      <w:r w:rsidDel="00000000" w:rsidR="00000000" w:rsidRPr="00000000">
        <w:rPr>
          <w:rtl w:val="0"/>
        </w:rPr>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bCs w:val="1"/>
          <w:sz w:val="22"/>
          <w:szCs w:val="22"/>
          <w:rtl w:val="0"/>
        </w:rPr>
        <w:t xml:space="preserve">2</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 Oferta</w:t>
      </w:r>
    </w:p>
    <w:p w:rsidR="00000000" w:rsidDel="00000000" w:rsidP="00000000" w:rsidRDefault="00000000" w:rsidRPr="00000000" w14:paraId="0000003A">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Se cuenta con una oferta específica, la cual puede variar en términos de cantidad de personal y/o tiempo disponible para sus labores, por lo anterior, y teniendo presente las responsabilidades de cada colaborador se calcula en el formato de capacidad instalada el tiempo disponible y la capacidad de atención del personal asistencial.</w:t>
      </w:r>
    </w:p>
    <w:p w:rsidR="00000000" w:rsidDel="00000000" w:rsidP="00000000" w:rsidRDefault="00000000" w:rsidRPr="00000000" w14:paraId="0000003B">
      <w:pPr>
        <w:spacing w:line="276" w:lineRule="auto"/>
        <w:jc w:val="both"/>
        <w:rPr>
          <w:rFonts w:ascii="Century Gothic" w:cs="Century Gothic" w:eastAsia="Century Gothic" w:hAnsi="Century Gothic"/>
          <w:sz w:val="22"/>
          <w:szCs w:val="22"/>
          <w:vertAlign w:val="baseline"/>
        </w:rPr>
      </w:pPr>
      <w:bookmarkStart w:colFirst="0" w:colLast="0" w:name="_heading=h.1t3h5sf" w:id="5"/>
      <w:bookmarkEnd w:id="5"/>
      <w:r w:rsidDel="00000000" w:rsidR="00000000" w:rsidRPr="00000000">
        <w:rPr>
          <w:rtl w:val="0"/>
        </w:rPr>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Century Gothic" w:cs="Century Gothic" w:eastAsia="Century Gothic" w:hAnsi="Century Gothic"/>
          <w:b w:val="1"/>
          <w:bCs w:val="1"/>
          <w:sz w:val="22"/>
          <w:szCs w:val="22"/>
          <w:rtl w:val="0"/>
        </w:rPr>
        <w:t xml:space="preserve">2</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 Demanda</w:t>
      </w:r>
    </w:p>
    <w:p w:rsidR="00000000" w:rsidDel="00000000" w:rsidP="00000000" w:rsidRDefault="00000000" w:rsidRPr="00000000" w14:paraId="0000003D">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Para la referencia de la demanda, se tiene claridad en relación con el tipo de procedimientos realizados en la institución, el historial del total de usuarios que requieren el servicio del mes anterior al que se está midiendo.</w:t>
      </w:r>
    </w:p>
    <w:p w:rsidR="00000000" w:rsidDel="00000000" w:rsidP="00000000" w:rsidRDefault="00000000" w:rsidRPr="00000000" w14:paraId="0000003E">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Dado que la organización debe demostrar que, para cada uno de los servicios ofertados, cuenta con la capacidad instalada para dar respuesta a la demanda del sector sin afectar negativamente la oportunidad en la prestación del servicio, semestralmente se realiza el análisis de la oferta y demanda de la institución</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vertAlign w:val="baseline"/>
          <w:rtl w:val="0"/>
        </w:rPr>
        <w:t xml:space="preserve">Para ello se realiza una comparación entre la capacidad en infraestructura de la institución, el talento humano y la demanda para poder tomar decisiones con respecto a la capacidad de respuesta de la institución</w:t>
      </w:r>
      <w:r w:rsidDel="00000000" w:rsidR="00000000" w:rsidRPr="00000000">
        <w:rPr>
          <w:rFonts w:ascii="Century Gothic" w:cs="Century Gothic" w:eastAsia="Century Gothic" w:hAnsi="Century Gothic"/>
          <w:sz w:val="22"/>
          <w:szCs w:val="22"/>
          <w:rtl w:val="0"/>
        </w:rPr>
        <w:t xml:space="preserve">.</w:t>
      </w:r>
    </w:p>
    <w:p w:rsidR="00000000" w:rsidDel="00000000" w:rsidP="00000000" w:rsidRDefault="00000000" w:rsidRPr="00000000" w14:paraId="0000004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1">
      <w:pPr>
        <w:spacing w:line="276" w:lineRule="auto"/>
        <w:jc w:val="both"/>
        <w:rPr>
          <w:rFonts w:ascii="Century Gothic" w:cs="Century Gothic" w:eastAsia="Century Gothic" w:hAnsi="Century Gothic"/>
          <w:sz w:val="12"/>
          <w:szCs w:val="12"/>
        </w:rPr>
      </w:pPr>
      <w:r w:rsidDel="00000000" w:rsidR="00000000" w:rsidRPr="00000000">
        <w:rPr>
          <w:rtl w:val="0"/>
        </w:rPr>
      </w:r>
    </w:p>
    <w:sdt>
      <w:sdtPr>
        <w:lock w:val="contentLocked"/>
        <w:id w:val="-703930480"/>
        <w:tag w:val="goog_rdk_0"/>
      </w:sdtPr>
      <w:sdtContent>
        <w:tbl>
          <w:tblPr>
            <w:tblStyle w:val="Table2"/>
            <w:tblW w:w="912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1785"/>
            <w:gridCol w:w="1290"/>
            <w:gridCol w:w="1140"/>
            <w:gridCol w:w="1125"/>
            <w:gridCol w:w="1440"/>
            <w:tblGridChange w:id="0">
              <w:tblGrid>
                <w:gridCol w:w="2340"/>
                <w:gridCol w:w="1785"/>
                <w:gridCol w:w="1290"/>
                <w:gridCol w:w="1140"/>
                <w:gridCol w:w="1125"/>
                <w:gridCol w:w="1440"/>
              </w:tblGrid>
            </w:tblGridChange>
          </w:tblGrid>
          <w:tr>
            <w:trPr>
              <w:cantSplit w:val="0"/>
              <w:trHeight w:val="790" w:hRule="atLeast"/>
              <w:tblHeader w:val="0"/>
            </w:trPr>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2">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SERVICIO</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3">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PERIODICIDAD</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4">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HORARIO </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5">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HORAS AL MES</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6">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RECURSO HUMANO</w:t>
                </w:r>
                <w:r w:rsidDel="00000000" w:rsidR="00000000" w:rsidRPr="00000000">
                  <w:rPr>
                    <w:rtl w:val="0"/>
                  </w:rPr>
                </w:r>
              </w:p>
            </w:tc>
            <w:tc>
              <w:tcPr>
                <w:tcBorders>
                  <w:top w:color="000000" w:space="0" w:sz="4" w:val="single"/>
                  <w:bottom w:color="000000" w:space="0" w:sz="4" w:val="single"/>
                  <w:right w:color="000000" w:space="0" w:sz="4" w:val="single"/>
                </w:tcBorders>
                <w:shd w:fill="354359" w:val="clear"/>
                <w:tcMar>
                  <w:top w:w="20.0" w:type="dxa"/>
                  <w:left w:w="20.0" w:type="dxa"/>
                  <w:bottom w:w="100.0" w:type="dxa"/>
                  <w:right w:w="20.0" w:type="dxa"/>
                </w:tcMar>
                <w:vAlign w:val="center"/>
              </w:tcPr>
              <w:p w:rsidR="00000000" w:rsidDel="00000000" w:rsidP="00000000" w:rsidRDefault="00000000" w:rsidRPr="00000000" w14:paraId="00000047">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 ATENCIONES AL MES</w:t>
                </w:r>
                <w:r w:rsidDel="00000000" w:rsidR="00000000" w:rsidRPr="00000000">
                  <w:rPr>
                    <w:rtl w:val="0"/>
                  </w:rPr>
                </w:r>
              </w:p>
            </w:tc>
          </w:tr>
          <w:tr>
            <w:trPr>
              <w:cantSplit w:val="0"/>
              <w:trHeight w:val="430" w:hRule="atLeast"/>
              <w:tblHeader w:val="0"/>
            </w:trPr>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8">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ENDOCRINOLOGÍA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9">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5 días x semana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A">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7 am 12 pm - 2 a 5 pm</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B">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160</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C">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w:t>
                </w:r>
              </w:p>
            </w:tc>
            <w:tc>
              <w:tcPr>
                <w:tcBorders>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D">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480</w:t>
                </w:r>
              </w:p>
            </w:tc>
          </w:tr>
          <w:tr>
            <w:trPr>
              <w:cantSplit w:val="0"/>
              <w:trHeight w:val="430" w:hRule="atLeast"/>
              <w:tblHeader w:val="0"/>
            </w:trPr>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E">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ENDOCRINOLOGÍA PEDIÁTRICA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F">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4 días x semana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0">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7 am 12 pm - 2 a 5 pm</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1">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128</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2">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w:t>
                </w:r>
              </w:p>
            </w:tc>
            <w:tc>
              <w:tcPr>
                <w:tcBorders>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3">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384</w:t>
                </w:r>
              </w:p>
            </w:tc>
          </w:tr>
          <w:tr>
            <w:trPr>
              <w:cantSplit w:val="0"/>
              <w:trHeight w:val="430" w:hRule="atLeast"/>
              <w:tblHeader w:val="0"/>
            </w:trPr>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4">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NUTRICIÓN</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5">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 día x semana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6">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7 am 12 pm </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7">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20</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8">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w:t>
                </w:r>
              </w:p>
            </w:tc>
            <w:tc>
              <w:tcPr>
                <w:tcBorders>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60</w:t>
                </w:r>
              </w:p>
            </w:tc>
          </w:tr>
          <w:tr>
            <w:trPr>
              <w:cantSplit w:val="0"/>
              <w:trHeight w:val="685" w:hRule="atLeast"/>
              <w:tblHeader w:val="0"/>
            </w:trPr>
            <w:tc>
              <w:tcPr>
                <w:tcBorders>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05A">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MEDICINA DEL DEPORTE</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B">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 día x semana</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C">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7 am 12 pm </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D">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20</w:t>
                </w:r>
              </w:p>
            </w:tc>
            <w:tc>
              <w:tcPr>
                <w:tcBorders>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E">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w:t>
                </w:r>
              </w:p>
            </w:tc>
            <w:tc>
              <w:tcPr>
                <w:tcBorders>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60</w:t>
                </w:r>
              </w:p>
            </w:tc>
          </w:tr>
        </w:tbl>
      </w:sdtContent>
    </w:sdt>
    <w:p w:rsidR="00000000" w:rsidDel="00000000" w:rsidP="00000000" w:rsidRDefault="00000000" w:rsidRPr="00000000" w14:paraId="00000060">
      <w:pPr>
        <w:spacing w:after="240" w:before="240"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4.2.4 ENDOCRINOLOGÍA Y ENDOCRINOLOGÍA PEDIÁTRICA</w:t>
      </w:r>
    </w:p>
    <w:p w:rsidR="00000000" w:rsidDel="00000000" w:rsidP="00000000" w:rsidRDefault="00000000" w:rsidRPr="00000000" w14:paraId="00000061">
      <w:pPr>
        <w:spacing w:after="240" w:before="240"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HORARIO DE ATENCIÓN</w:t>
      </w:r>
    </w:p>
    <w:sdt>
      <w:sdtPr>
        <w:lock w:val="contentLocked"/>
        <w:id w:val="1934129228"/>
        <w:tag w:val="goog_rdk_1"/>
      </w:sdtPr>
      <w:sdtContent>
        <w:tbl>
          <w:tblPr>
            <w:tblStyle w:val="Table3"/>
            <w:tblW w:w="912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545"/>
            <w:gridCol w:w="1305"/>
            <w:gridCol w:w="1350"/>
            <w:gridCol w:w="1320"/>
            <w:gridCol w:w="1095"/>
            <w:gridCol w:w="1230"/>
            <w:tblGridChange w:id="0">
              <w:tblGrid>
                <w:gridCol w:w="1275"/>
                <w:gridCol w:w="1545"/>
                <w:gridCol w:w="1305"/>
                <w:gridCol w:w="1350"/>
                <w:gridCol w:w="1320"/>
                <w:gridCol w:w="1095"/>
                <w:gridCol w:w="12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62">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LUNES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63">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MARTES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64">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MIÉRCOLES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65">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JUEVES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66">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VIERNES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67">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SÁBADO</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68">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DOMINGO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07:00-12:00 14:00-17:00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14:00-17:00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07:00-12:00 14:00-17:00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07:00-12:00 14:00-17:00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14:00-17:00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76" w:lineRule="auto"/>
                  <w:jc w:val="both"/>
                  <w:rPr>
                    <w:rFonts w:ascii="Century Gothic" w:cs="Century Gothic" w:eastAsia="Century Gothic" w:hAnsi="Century Gothic"/>
                    <w:b w:val="1"/>
                    <w:bCs w:val="1"/>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276" w:lineRule="auto"/>
                  <w:jc w:val="both"/>
                  <w:rPr>
                    <w:rFonts w:ascii="Century Gothic" w:cs="Century Gothic" w:eastAsia="Century Gothic" w:hAnsi="Century Gothic"/>
                    <w:b w:val="1"/>
                    <w:bCs w:val="1"/>
                    <w:sz w:val="18"/>
                    <w:szCs w:val="18"/>
                  </w:rPr>
                </w:pPr>
                <w:r w:rsidDel="00000000" w:rsidR="00000000" w:rsidRPr="00000000">
                  <w:rPr>
                    <w:rtl w:val="0"/>
                  </w:rPr>
                </w:r>
              </w:p>
            </w:tc>
          </w:tr>
        </w:tbl>
      </w:sdtContent>
    </w:sdt>
    <w:p w:rsidR="00000000" w:rsidDel="00000000" w:rsidP="00000000" w:rsidRDefault="00000000" w:rsidRPr="00000000" w14:paraId="00000070">
      <w:pPr>
        <w:spacing w:after="0" w:before="0" w:line="276" w:lineRule="auto"/>
        <w:jc w:val="both"/>
        <w:rPr>
          <w:rFonts w:ascii="Century Gothic" w:cs="Century Gothic" w:eastAsia="Century Gothic" w:hAnsi="Century Gothic"/>
          <w:b w:val="1"/>
          <w:bCs w:val="1"/>
        </w:rPr>
      </w:pPr>
      <w:r w:rsidDel="00000000" w:rsidR="00000000" w:rsidRPr="00000000">
        <w:rPr>
          <w:rtl w:val="0"/>
        </w:rPr>
      </w:r>
    </w:p>
    <w:sdt>
      <w:sdtPr>
        <w:lock w:val="contentLocked"/>
        <w:id w:val="-1604001707"/>
        <w:tag w:val="goog_rdk_2"/>
      </w:sdtPr>
      <w:sdtContent>
        <w:tbl>
          <w:tblPr>
            <w:tblStyle w:val="Table4"/>
            <w:tblW w:w="907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610"/>
            <w:tblGridChange w:id="0">
              <w:tblGrid>
                <w:gridCol w:w="3465"/>
                <w:gridCol w:w="56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71">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MODALIDAD</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72">
                <w:pPr>
                  <w:spacing w:after="0" w:before="0"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INTRAMURAL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PERSONAL CONTRATADO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Médico Especialista en Endocrinología - 1</w:t>
                </w:r>
              </w:p>
              <w:p w:rsidR="00000000" w:rsidDel="00000000" w:rsidP="00000000" w:rsidRDefault="00000000" w:rsidRPr="00000000" w14:paraId="00000075">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Medico especialista en endocrinología pediátrica: 1</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INFRAESTRUCTURA</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7">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Consultorio de consulta externa - 2</w:t>
                </w:r>
              </w:p>
            </w:tc>
          </w:tr>
          <w:tr>
            <w:trPr>
              <w:cantSplit w:val="0"/>
              <w:trHeight w:val="438.6947139616936"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TIEMPO DE ATENCIÓN POR PACIENTE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20 minutos</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A">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MUNICIPIO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Barranquilla - Atlántico</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spacing w:after="0" w:before="0"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POBLACIÓN A ATENDER</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spacing w:after="0" w:before="0"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Población del departamento del Atlántico.</w:t>
                </w:r>
              </w:p>
            </w:tc>
          </w:tr>
        </w:tbl>
      </w:sdtContent>
    </w:sdt>
    <w:p w:rsidR="00000000" w:rsidDel="00000000" w:rsidP="00000000" w:rsidRDefault="00000000" w:rsidRPr="00000000" w14:paraId="0000007E">
      <w:pPr>
        <w:spacing w:after="240" w:before="24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RELACIÓN OFERTA – DEMANDA</w:t>
      </w:r>
      <w:r w:rsidDel="00000000" w:rsidR="00000000" w:rsidRPr="00000000">
        <w:rPr>
          <w:rtl w:val="0"/>
        </w:rPr>
      </w:r>
    </w:p>
    <w:sdt>
      <w:sdtPr>
        <w:lock w:val="contentLocked"/>
        <w:id w:val="-1087424155"/>
        <w:tag w:val="goog_rdk_3"/>
      </w:sdtPr>
      <w:sdtContent>
        <w:tbl>
          <w:tblPr>
            <w:tblStyle w:val="Table5"/>
            <w:tblW w:w="910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0"/>
            <w:gridCol w:w="870"/>
            <w:gridCol w:w="870"/>
            <w:gridCol w:w="1080"/>
            <w:gridCol w:w="900"/>
            <w:gridCol w:w="1110"/>
            <w:gridCol w:w="975"/>
            <w:gridCol w:w="1065"/>
            <w:tblGridChange w:id="0">
              <w:tblGrid>
                <w:gridCol w:w="1365"/>
                <w:gridCol w:w="870"/>
                <w:gridCol w:w="870"/>
                <w:gridCol w:w="870"/>
                <w:gridCol w:w="1080"/>
                <w:gridCol w:w="900"/>
                <w:gridCol w:w="1110"/>
                <w:gridCol w:w="975"/>
                <w:gridCol w:w="1065"/>
              </w:tblGrid>
            </w:tblGridChange>
          </w:tblGrid>
          <w:tr>
            <w:trPr>
              <w:cantSplit w:val="0"/>
              <w:trHeight w:val="885" w:hRule="atLeast"/>
              <w:tblHeader w:val="0"/>
            </w:trPr>
            <w:tc>
              <w:tcPr>
                <w:shd w:fill="354359" w:val="clear"/>
                <w:tcMar>
                  <w:top w:w="100.0" w:type="dxa"/>
                  <w:left w:w="100.0" w:type="dxa"/>
                  <w:bottom w:w="100.0" w:type="dxa"/>
                  <w:right w:w="100.0" w:type="dxa"/>
                </w:tcMar>
                <w:vAlign w:val="center"/>
              </w:tcPr>
              <w:p w:rsidR="00000000" w:rsidDel="00000000" w:rsidP="00000000" w:rsidRDefault="00000000" w:rsidRPr="00000000" w14:paraId="0000007F">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SERVICIO</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0">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HORARIO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1">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HORAS DE ATENCIÓN DIARIAS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2">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TIEMPO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3">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UNA HORA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4">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1 DIA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5">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UNA SEMANA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6">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 MES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87">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PERSONAL CONTRATADO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ENDOCRINOLOGÍA / ENDOCRINOLOGÍA PEDIÁTRICA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jc w:val="center"/>
                  <w:rPr>
                    <w:rFonts w:ascii="Century Gothic" w:cs="Century Gothic" w:eastAsia="Century Gothic" w:hAnsi="Century Gothic"/>
                    <w:sz w:val="6"/>
                    <w:szCs w:val="6"/>
                  </w:rPr>
                </w:pPr>
                <w:r w:rsidDel="00000000" w:rsidR="00000000" w:rsidRPr="00000000">
                  <w:rPr>
                    <w:rFonts w:ascii="Century Gothic" w:cs="Century Gothic" w:eastAsia="Century Gothic" w:hAnsi="Century Gothic"/>
                    <w:sz w:val="12"/>
                    <w:szCs w:val="12"/>
                    <w:rtl w:val="0"/>
                  </w:rPr>
                  <w:t xml:space="preserve">Lunes a viernes de 07:00-12:00 14:00-17:00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20 mnts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240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960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2</w:t>
                </w:r>
              </w:p>
            </w:tc>
          </w:tr>
        </w:tbl>
      </w:sdtContent>
    </w:sdt>
    <w:p w:rsidR="00000000" w:rsidDel="00000000" w:rsidP="00000000" w:rsidRDefault="00000000" w:rsidRPr="00000000" w14:paraId="0000009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2">
      <w:pPr>
        <w:spacing w:after="240" w:before="240"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 4.2.5. NUTRICIÓN</w:t>
      </w:r>
    </w:p>
    <w:p w:rsidR="00000000" w:rsidDel="00000000" w:rsidP="00000000" w:rsidRDefault="00000000" w:rsidRPr="00000000" w14:paraId="00000093">
      <w:pPr>
        <w:spacing w:after="240" w:before="240"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HORARIO DE ATENCIÓN</w:t>
      </w:r>
    </w:p>
    <w:sdt>
      <w:sdtPr>
        <w:lock w:val="contentLocked"/>
        <w:id w:val="1416856624"/>
        <w:tag w:val="goog_rdk_4"/>
      </w:sdtPr>
      <w:sdtContent>
        <w:tbl>
          <w:tblPr>
            <w:tblStyle w:val="Table6"/>
            <w:tblW w:w="912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545"/>
            <w:gridCol w:w="1620"/>
            <w:gridCol w:w="1035"/>
            <w:gridCol w:w="1320"/>
            <w:gridCol w:w="1095"/>
            <w:gridCol w:w="1230"/>
            <w:tblGridChange w:id="0">
              <w:tblGrid>
                <w:gridCol w:w="1275"/>
                <w:gridCol w:w="1545"/>
                <w:gridCol w:w="1620"/>
                <w:gridCol w:w="1035"/>
                <w:gridCol w:w="1320"/>
                <w:gridCol w:w="1095"/>
                <w:gridCol w:w="12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94">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LUNES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95">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MARTES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96">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MIÉRCOLES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97">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JUEVES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98">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VIERNES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99">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SÁBADO</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9A">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DOMINGO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jc w:val="both"/>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7:00 am a 13:00 pm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jc w:val="both"/>
                  <w:rPr>
                    <w:rFonts w:ascii="Century Gothic" w:cs="Century Gothic" w:eastAsia="Century Gothic" w:hAnsi="Century Gothic"/>
                    <w:b w:val="1"/>
                    <w:bCs w:val="1"/>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both"/>
                  <w:rPr>
                    <w:rFonts w:ascii="Century Gothic" w:cs="Century Gothic" w:eastAsia="Century Gothic" w:hAnsi="Century Gothic"/>
                    <w:b w:val="1"/>
                    <w:bCs w:val="1"/>
                    <w:sz w:val="14"/>
                    <w:szCs w:val="14"/>
                  </w:rPr>
                </w:pPr>
                <w:r w:rsidDel="00000000" w:rsidR="00000000" w:rsidRPr="00000000">
                  <w:rPr>
                    <w:rtl w:val="0"/>
                  </w:rPr>
                </w:r>
              </w:p>
            </w:tc>
          </w:tr>
        </w:tbl>
      </w:sdtContent>
    </w:sdt>
    <w:p w:rsidR="00000000" w:rsidDel="00000000" w:rsidP="00000000" w:rsidRDefault="00000000" w:rsidRPr="00000000" w14:paraId="000000A2">
      <w:pPr>
        <w:spacing w:line="276" w:lineRule="auto"/>
        <w:jc w:val="both"/>
        <w:rPr>
          <w:rFonts w:ascii="Century Gothic" w:cs="Century Gothic" w:eastAsia="Century Gothic" w:hAnsi="Century Gothic"/>
          <w:b w:val="1"/>
          <w:bCs w:val="1"/>
          <w:sz w:val="10"/>
          <w:szCs w:val="10"/>
        </w:rPr>
      </w:pPr>
      <w:r w:rsidDel="00000000" w:rsidR="00000000" w:rsidRPr="00000000">
        <w:rPr>
          <w:rtl w:val="0"/>
        </w:rPr>
      </w:r>
    </w:p>
    <w:sdt>
      <w:sdtPr>
        <w:lock w:val="contentLocked"/>
        <w:id w:val="-1805515118"/>
        <w:tag w:val="goog_rdk_5"/>
      </w:sdtPr>
      <w:sdtContent>
        <w:tbl>
          <w:tblPr>
            <w:tblStyle w:val="Table7"/>
            <w:tblW w:w="907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610"/>
            <w:tblGridChange w:id="0">
              <w:tblGrid>
                <w:gridCol w:w="3465"/>
                <w:gridCol w:w="56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A3">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MODALIDAD</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A4">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INTRAMURAL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PERSONAL CONTRATADO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Profesional en Nutrición - 2</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INFRAESTRUCTURA</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Consultorio de consulta externa - 2</w:t>
                </w:r>
              </w:p>
            </w:tc>
          </w:tr>
          <w:tr>
            <w:trPr>
              <w:cantSplit w:val="0"/>
              <w:trHeight w:val="438.6947139616936"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TIEMPO DE ATENCIÓN POR PACIENTE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20 minutos</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MUNICIPIO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Barranquilla - Atlántico</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POBLACIÓN A ATENDER</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Población del departamento del Atlántico.</w:t>
                </w:r>
              </w:p>
            </w:tc>
          </w:tr>
        </w:tbl>
      </w:sdtContent>
    </w:sdt>
    <w:p w:rsidR="00000000" w:rsidDel="00000000" w:rsidP="00000000" w:rsidRDefault="00000000" w:rsidRPr="00000000" w14:paraId="000000AF">
      <w:pPr>
        <w:spacing w:after="240" w:before="24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RELACIÓN OFERTA – DEMANDA</w:t>
      </w:r>
      <w:r w:rsidDel="00000000" w:rsidR="00000000" w:rsidRPr="00000000">
        <w:rPr>
          <w:rtl w:val="0"/>
        </w:rPr>
      </w:r>
    </w:p>
    <w:sdt>
      <w:sdtPr>
        <w:lock w:val="contentLocked"/>
        <w:id w:val="1196944821"/>
        <w:tag w:val="goog_rdk_6"/>
      </w:sdtPr>
      <w:sdtContent>
        <w:tbl>
          <w:tblPr>
            <w:tblStyle w:val="Table8"/>
            <w:tblW w:w="910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0"/>
            <w:gridCol w:w="870"/>
            <w:gridCol w:w="870"/>
            <w:gridCol w:w="1080"/>
            <w:gridCol w:w="900"/>
            <w:gridCol w:w="1110"/>
            <w:gridCol w:w="975"/>
            <w:gridCol w:w="1065"/>
            <w:tblGridChange w:id="0">
              <w:tblGrid>
                <w:gridCol w:w="1365"/>
                <w:gridCol w:w="870"/>
                <w:gridCol w:w="870"/>
                <w:gridCol w:w="870"/>
                <w:gridCol w:w="1080"/>
                <w:gridCol w:w="900"/>
                <w:gridCol w:w="1110"/>
                <w:gridCol w:w="975"/>
                <w:gridCol w:w="1065"/>
              </w:tblGrid>
            </w:tblGridChange>
          </w:tblGrid>
          <w:tr>
            <w:trPr>
              <w:cantSplit w:val="0"/>
              <w:trHeight w:val="885" w:hRule="atLeast"/>
              <w:tblHeader w:val="0"/>
            </w:trPr>
            <w:tc>
              <w:tcPr>
                <w:shd w:fill="354359" w:val="clear"/>
                <w:tcMar>
                  <w:top w:w="100.0" w:type="dxa"/>
                  <w:left w:w="100.0" w:type="dxa"/>
                  <w:bottom w:w="100.0" w:type="dxa"/>
                  <w:right w:w="100.0" w:type="dxa"/>
                </w:tcMar>
                <w:vAlign w:val="center"/>
              </w:tcPr>
              <w:p w:rsidR="00000000" w:rsidDel="00000000" w:rsidP="00000000" w:rsidRDefault="00000000" w:rsidRPr="00000000" w14:paraId="000000B0">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SERVICIO</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1">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HORARIO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2">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HORAS DE ATENCIÓN DIARIAS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3">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TIEMPO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4">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UNA HORA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5">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1 DIA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6">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UNA SEMANA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7">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 MES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B8">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PERSONAL CONTRATADO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NUTRICIÓN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jc w:val="center"/>
                  <w:rPr>
                    <w:rFonts w:ascii="Century Gothic" w:cs="Century Gothic" w:eastAsia="Century Gothic" w:hAnsi="Century Gothic"/>
                    <w:sz w:val="6"/>
                    <w:szCs w:val="6"/>
                  </w:rPr>
                </w:pPr>
                <w:r w:rsidDel="00000000" w:rsidR="00000000" w:rsidRPr="00000000">
                  <w:rPr>
                    <w:rFonts w:ascii="Century Gothic" w:cs="Century Gothic" w:eastAsia="Century Gothic" w:hAnsi="Century Gothic"/>
                    <w:sz w:val="12"/>
                    <w:szCs w:val="12"/>
                    <w:rtl w:val="0"/>
                  </w:rPr>
                  <w:t xml:space="preserve">Viernes de 7:00 am a 12:00 pm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20 mnts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180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jc w:val="left"/>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720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2</w:t>
                </w:r>
              </w:p>
            </w:tc>
          </w:tr>
        </w:tbl>
      </w:sdtContent>
    </w:sdt>
    <w:p w:rsidR="00000000" w:rsidDel="00000000" w:rsidP="00000000" w:rsidRDefault="00000000" w:rsidRPr="00000000" w14:paraId="000000C2">
      <w:pPr>
        <w:spacing w:after="240" w:before="240"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 4.2.6. MEDICINA DEL DEPORTE</w:t>
      </w:r>
    </w:p>
    <w:p w:rsidR="00000000" w:rsidDel="00000000" w:rsidP="00000000" w:rsidRDefault="00000000" w:rsidRPr="00000000" w14:paraId="000000C3">
      <w:pPr>
        <w:spacing w:after="240" w:before="240"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HORARIO DE ATENCIÓN</w:t>
      </w:r>
    </w:p>
    <w:sdt>
      <w:sdtPr>
        <w:lock w:val="contentLocked"/>
        <w:id w:val="405650129"/>
        <w:tag w:val="goog_rdk_7"/>
      </w:sdtPr>
      <w:sdtContent>
        <w:tbl>
          <w:tblPr>
            <w:tblStyle w:val="Table9"/>
            <w:tblW w:w="912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75"/>
            <w:gridCol w:w="1575"/>
            <w:gridCol w:w="1350"/>
            <w:gridCol w:w="1320"/>
            <w:gridCol w:w="1095"/>
            <w:gridCol w:w="1230"/>
            <w:tblGridChange w:id="0">
              <w:tblGrid>
                <w:gridCol w:w="1275"/>
                <w:gridCol w:w="1275"/>
                <w:gridCol w:w="1575"/>
                <w:gridCol w:w="1350"/>
                <w:gridCol w:w="1320"/>
                <w:gridCol w:w="1095"/>
                <w:gridCol w:w="12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C4">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LUNES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C5">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MARTES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C6">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MIÉRCOLES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C7">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JUEVES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C8">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VIERNES</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C9">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SÁBADO</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CA">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DOMINGO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both"/>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7:00 am a 12:00 pm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jc w:val="both"/>
                  <w:rPr>
                    <w:rFonts w:ascii="Century Gothic" w:cs="Century Gothic" w:eastAsia="Century Gothic" w:hAnsi="Century Gothic"/>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jc w:val="both"/>
                  <w:rPr>
                    <w:rFonts w:ascii="Century Gothic" w:cs="Century Gothic" w:eastAsia="Century Gothic" w:hAnsi="Century Gothic"/>
                    <w:b w:val="1"/>
                    <w:bCs w:val="1"/>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jc w:val="both"/>
                  <w:rPr>
                    <w:rFonts w:ascii="Century Gothic" w:cs="Century Gothic" w:eastAsia="Century Gothic" w:hAnsi="Century Gothic"/>
                    <w:b w:val="1"/>
                    <w:bCs w:val="1"/>
                    <w:sz w:val="14"/>
                    <w:szCs w:val="14"/>
                  </w:rPr>
                </w:pPr>
                <w:r w:rsidDel="00000000" w:rsidR="00000000" w:rsidRPr="00000000">
                  <w:rPr>
                    <w:rtl w:val="0"/>
                  </w:rPr>
                </w:r>
              </w:p>
            </w:tc>
          </w:tr>
        </w:tbl>
      </w:sdtContent>
    </w:sdt>
    <w:p w:rsidR="00000000" w:rsidDel="00000000" w:rsidP="00000000" w:rsidRDefault="00000000" w:rsidRPr="00000000" w14:paraId="000000D2">
      <w:pPr>
        <w:spacing w:line="276" w:lineRule="auto"/>
        <w:jc w:val="both"/>
        <w:rPr>
          <w:rFonts w:ascii="Century Gothic" w:cs="Century Gothic" w:eastAsia="Century Gothic" w:hAnsi="Century Gothic"/>
          <w:b w:val="1"/>
          <w:bCs w:val="1"/>
          <w:sz w:val="12"/>
          <w:szCs w:val="12"/>
        </w:rPr>
      </w:pPr>
      <w:r w:rsidDel="00000000" w:rsidR="00000000" w:rsidRPr="00000000">
        <w:rPr>
          <w:rtl w:val="0"/>
        </w:rPr>
      </w:r>
    </w:p>
    <w:sdt>
      <w:sdtPr>
        <w:lock w:val="contentLocked"/>
        <w:id w:val="1893062531"/>
        <w:tag w:val="goog_rdk_8"/>
      </w:sdtPr>
      <w:sdtContent>
        <w:tbl>
          <w:tblPr>
            <w:tblStyle w:val="Table10"/>
            <w:tblW w:w="907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610"/>
            <w:tblGridChange w:id="0">
              <w:tblGrid>
                <w:gridCol w:w="3465"/>
                <w:gridCol w:w="56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D3">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MODALIDAD</w:t>
                </w:r>
              </w:p>
            </w:tc>
            <w:tc>
              <w:tcPr>
                <w:tcBorders>
                  <w:top w:color="000000" w:space="0" w:sz="6" w:val="single"/>
                  <w:left w:color="000000" w:space="0" w:sz="0" w:val="nil"/>
                  <w:bottom w:color="000000" w:space="0" w:sz="6" w:val="single"/>
                  <w:right w:color="000000" w:space="0" w:sz="6" w:val="single"/>
                </w:tcBorders>
                <w:shd w:fill="354359" w:val="clear"/>
                <w:tcMar>
                  <w:top w:w="0.0" w:type="dxa"/>
                  <w:left w:w="100.0" w:type="dxa"/>
                  <w:bottom w:w="0.0" w:type="dxa"/>
                  <w:right w:w="100.0" w:type="dxa"/>
                </w:tcMar>
                <w:vAlign w:val="top"/>
              </w:tcPr>
              <w:p w:rsidR="00000000" w:rsidDel="00000000" w:rsidP="00000000" w:rsidRDefault="00000000" w:rsidRPr="00000000" w14:paraId="000000D4">
                <w:pPr>
                  <w:spacing w:line="276" w:lineRule="auto"/>
                  <w:jc w:val="both"/>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INTRAMURAL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PERSONAL CONTRATADO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Médico Especialista en Medicina del Deporte - 1</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INFRAESTRUCTURA</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Consultorio de consulta externa - 1</w:t>
                </w:r>
              </w:p>
            </w:tc>
          </w:tr>
          <w:tr>
            <w:trPr>
              <w:cantSplit w:val="0"/>
              <w:trHeight w:val="438.6947139616936"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TIEMPO DE ATENCIÓN POR PACIENTE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20 minutos</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MUNICIPIO</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Barranquilla - Atlántico</w:t>
                </w:r>
              </w:p>
            </w:tc>
          </w:tr>
          <w:tr>
            <w:trPr>
              <w:cantSplit w:val="0"/>
              <w:trHeight w:val="219.3473569808468"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spacing w:line="276" w:lineRule="auto"/>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POBLACIÓN A ATENDER</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Población del departamento del Atlántico.</w:t>
                </w:r>
              </w:p>
            </w:tc>
          </w:tr>
        </w:tbl>
      </w:sdtContent>
    </w:sdt>
    <w:p w:rsidR="00000000" w:rsidDel="00000000" w:rsidP="00000000" w:rsidRDefault="00000000" w:rsidRPr="00000000" w14:paraId="000000DF">
      <w:pPr>
        <w:spacing w:after="240" w:before="24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RELACIÓN OFERTA – DEMANDA</w:t>
      </w:r>
      <w:r w:rsidDel="00000000" w:rsidR="00000000" w:rsidRPr="00000000">
        <w:rPr>
          <w:rtl w:val="0"/>
        </w:rPr>
      </w:r>
    </w:p>
    <w:sdt>
      <w:sdtPr>
        <w:lock w:val="contentLocked"/>
        <w:id w:val="-1433143606"/>
        <w:tag w:val="goog_rdk_9"/>
      </w:sdtPr>
      <w:sdtContent>
        <w:tbl>
          <w:tblPr>
            <w:tblStyle w:val="Table11"/>
            <w:tblW w:w="910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930"/>
            <w:gridCol w:w="870"/>
            <w:gridCol w:w="870"/>
            <w:gridCol w:w="1080"/>
            <w:gridCol w:w="900"/>
            <w:gridCol w:w="1110"/>
            <w:gridCol w:w="975"/>
            <w:gridCol w:w="1065"/>
            <w:tblGridChange w:id="0">
              <w:tblGrid>
                <w:gridCol w:w="1305"/>
                <w:gridCol w:w="930"/>
                <w:gridCol w:w="870"/>
                <w:gridCol w:w="870"/>
                <w:gridCol w:w="1080"/>
                <w:gridCol w:w="900"/>
                <w:gridCol w:w="1110"/>
                <w:gridCol w:w="975"/>
                <w:gridCol w:w="1065"/>
              </w:tblGrid>
            </w:tblGridChange>
          </w:tblGrid>
          <w:tr>
            <w:trPr>
              <w:cantSplit w:val="0"/>
              <w:trHeight w:val="885" w:hRule="atLeast"/>
              <w:tblHeader w:val="0"/>
            </w:trPr>
            <w:tc>
              <w:tcPr>
                <w:shd w:fill="354359" w:val="clear"/>
                <w:tcMar>
                  <w:top w:w="100.0" w:type="dxa"/>
                  <w:left w:w="100.0" w:type="dxa"/>
                  <w:bottom w:w="100.0" w:type="dxa"/>
                  <w:right w:w="100.0" w:type="dxa"/>
                </w:tcMar>
                <w:vAlign w:val="center"/>
              </w:tcPr>
              <w:p w:rsidR="00000000" w:rsidDel="00000000" w:rsidP="00000000" w:rsidRDefault="00000000" w:rsidRPr="00000000" w14:paraId="000000E0">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SERVICIO</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1">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HORARIO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2">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HORAS DE ATENCIÓN DIARIAS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3">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TIEMPO DE ATENCIÓN</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4">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UNA HORA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5">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1 DIA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6">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UNA SEMANA</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7">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 DE PACIENTES ATENDIDOS EN UN MES</w:t>
                </w:r>
              </w:p>
            </w:tc>
            <w:tc>
              <w:tcPr>
                <w:shd w:fill="354359" w:val="clear"/>
                <w:tcMar>
                  <w:top w:w="100.0" w:type="dxa"/>
                  <w:left w:w="100.0" w:type="dxa"/>
                  <w:bottom w:w="100.0" w:type="dxa"/>
                  <w:right w:w="100.0" w:type="dxa"/>
                </w:tcMar>
                <w:vAlign w:val="center"/>
              </w:tcPr>
              <w:p w:rsidR="00000000" w:rsidDel="00000000" w:rsidP="00000000" w:rsidRDefault="00000000" w:rsidRPr="00000000" w14:paraId="000000E8">
                <w:pPr>
                  <w:widowControl w:val="0"/>
                  <w:jc w:val="center"/>
                  <w:rPr>
                    <w:rFonts w:ascii="Century Gothic" w:cs="Century Gothic" w:eastAsia="Century Gothic" w:hAnsi="Century Gothic"/>
                    <w:b w:val="1"/>
                    <w:bCs w:val="1"/>
                    <w:color w:val="ffffff"/>
                    <w:sz w:val="12"/>
                    <w:szCs w:val="12"/>
                  </w:rPr>
                </w:pPr>
                <w:r w:rsidDel="00000000" w:rsidR="00000000" w:rsidRPr="00000000">
                  <w:rPr>
                    <w:rFonts w:ascii="Century Gothic" w:cs="Century Gothic" w:eastAsia="Century Gothic" w:hAnsi="Century Gothic"/>
                    <w:b w:val="1"/>
                    <w:bCs w:val="1"/>
                    <w:color w:val="ffffff"/>
                    <w:sz w:val="12"/>
                    <w:szCs w:val="12"/>
                    <w:rtl w:val="0"/>
                  </w:rPr>
                  <w:t xml:space="preserve">PERSONAL CONTRATADO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MEDICINA DEL DEPORTE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jc w:val="center"/>
                  <w:rPr>
                    <w:rFonts w:ascii="Century Gothic" w:cs="Century Gothic" w:eastAsia="Century Gothic" w:hAnsi="Century Gothic"/>
                    <w:sz w:val="6"/>
                    <w:szCs w:val="6"/>
                  </w:rPr>
                </w:pPr>
                <w:r w:rsidDel="00000000" w:rsidR="00000000" w:rsidRPr="00000000">
                  <w:rPr>
                    <w:rFonts w:ascii="Century Gothic" w:cs="Century Gothic" w:eastAsia="Century Gothic" w:hAnsi="Century Gothic"/>
                    <w:sz w:val="12"/>
                    <w:szCs w:val="12"/>
                    <w:rtl w:val="0"/>
                  </w:rPr>
                  <w:t xml:space="preserve">Martes de 7:00 am a 13:00 pm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20 mnts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jc w:val="left"/>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360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jc w:val="center"/>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sz w:val="12"/>
                    <w:szCs w:val="12"/>
                    <w:rtl w:val="0"/>
                  </w:rPr>
                  <w:t xml:space="preserve">1</w:t>
                </w:r>
              </w:p>
            </w:tc>
          </w:tr>
        </w:tbl>
      </w:sdtContent>
    </w:sdt>
    <w:p w:rsidR="00000000" w:rsidDel="00000000" w:rsidP="00000000" w:rsidRDefault="00000000" w:rsidRPr="00000000" w14:paraId="000000F2">
      <w:pPr>
        <w:spacing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3">
      <w:pPr>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5. CRITERIOS TECNICOS</w:t>
      </w:r>
    </w:p>
    <w:p w:rsidR="00000000" w:rsidDel="00000000" w:rsidP="00000000" w:rsidRDefault="00000000" w:rsidRPr="00000000" w14:paraId="000000F4">
      <w:pPr>
        <w:spacing w:line="276" w:lineRule="auto"/>
        <w:ind w:left="720" w:firstLine="0"/>
        <w:jc w:val="both"/>
        <w:rPr>
          <w:rFonts w:ascii="Century Gothic" w:cs="Century Gothic" w:eastAsia="Century Gothic" w:hAnsi="Century Gothic"/>
          <w:b w:val="1"/>
          <w:bCs w:val="1"/>
          <w:sz w:val="22"/>
          <w:szCs w:val="22"/>
        </w:rPr>
      </w:pPr>
      <w:r w:rsidDel="00000000" w:rsidR="00000000" w:rsidRPr="00000000">
        <w:rPr>
          <w:rtl w:val="0"/>
        </w:rPr>
      </w:r>
    </w:p>
    <w:sdt>
      <w:sdtPr>
        <w:lock w:val="contentLocked"/>
        <w:id w:val="-227574221"/>
        <w:tag w:val="goog_rdk_10"/>
      </w:sdtPr>
      <w:sdtContent>
        <w:tbl>
          <w:tblPr>
            <w:tblStyle w:val="Table12"/>
            <w:tblW w:w="912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200"/>
            <w:tblGridChange w:id="0">
              <w:tblGrid>
                <w:gridCol w:w="1920"/>
                <w:gridCol w:w="7200"/>
              </w:tblGrid>
            </w:tblGridChange>
          </w:tblGrid>
          <w:tr>
            <w:trPr>
              <w:cantSplit w:val="0"/>
              <w:tblHeader w:val="0"/>
            </w:trPr>
            <w:tc>
              <w:tcPr>
                <w:shd w:fill="354359" w:val="clear"/>
                <w:tcMar>
                  <w:top w:w="100.0" w:type="dxa"/>
                  <w:left w:w="100.0" w:type="dxa"/>
                  <w:bottom w:w="100.0" w:type="dxa"/>
                  <w:right w:w="100.0" w:type="dxa"/>
                </w:tcMar>
                <w:vAlign w:val="top"/>
              </w:tcPr>
              <w:p w:rsidR="00000000" w:rsidDel="00000000" w:rsidP="00000000" w:rsidRDefault="00000000" w:rsidRPr="00000000" w14:paraId="000000F5">
                <w:pPr>
                  <w:widowControl w:val="0"/>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VARIABLE</w:t>
                </w:r>
              </w:p>
            </w:tc>
            <w:tc>
              <w:tcPr>
                <w:shd w:fill="354359" w:val="clear"/>
                <w:tcMar>
                  <w:top w:w="100.0" w:type="dxa"/>
                  <w:left w:w="100.0" w:type="dxa"/>
                  <w:bottom w:w="100.0" w:type="dxa"/>
                  <w:right w:w="100.0" w:type="dxa"/>
                </w:tcMar>
                <w:vAlign w:val="top"/>
              </w:tcPr>
              <w:p w:rsidR="00000000" w:rsidDel="00000000" w:rsidP="00000000" w:rsidRDefault="00000000" w:rsidRPr="00000000" w14:paraId="000000F6">
                <w:pPr>
                  <w:widowControl w:val="0"/>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CONCEPTO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 la satisfacción oportuna a las necesidades de salud del usuario, en relación a los servicios ofertados en el consultorio. Para la ejecución de este criterio se tendrá en cuenta la capacidad instalada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Capacidad instalada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define como la disponibilidad de infraestructura física y talento humano necesario para la prestación de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Atención oportuna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 la oportunidad que debe asegurar el consultorio en la prestación de los servicios de salud al paciente, sin que se presenten retrasos que pongan en riesgo su vida o su salud.</w:t>
                </w:r>
              </w:p>
            </w:tc>
          </w:tr>
        </w:tbl>
      </w:sdtContent>
    </w:sdt>
    <w:p w:rsidR="00000000" w:rsidDel="00000000" w:rsidP="00000000" w:rsidRDefault="00000000" w:rsidRPr="00000000" w14:paraId="000000FD">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E">
      <w:pPr>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Se cuenta con una IPS debidamente dotada de acuerdo a la normatividad vigente a los procesos prioritarios.</w:t>
      </w:r>
      <w:r w:rsidDel="00000000" w:rsidR="00000000" w:rsidRPr="00000000">
        <w:rPr>
          <w:rtl w:val="0"/>
        </w:rPr>
      </w:r>
    </w:p>
    <w:p w:rsidR="00000000" w:rsidDel="00000000" w:rsidP="00000000" w:rsidRDefault="00000000" w:rsidRPr="00000000" w14:paraId="000000FF">
      <w:pPr>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0">
      <w:pPr>
        <w:spacing w:line="276" w:lineRule="auto"/>
        <w:ind w:lef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6. PLAN DE CONTINGENCIA</w:t>
      </w:r>
    </w:p>
    <w:p w:rsidR="00000000" w:rsidDel="00000000" w:rsidP="00000000" w:rsidRDefault="00000000" w:rsidRPr="00000000" w14:paraId="0000010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desarrollo del plan de contingencia tiene como objetivo cubrir los servicios de Endocrinología, Endocrinología pediátrica, Nutrición, Medicina del Deporte, Medicina general, Medicina interna de la IPS ENDOCRINOLOGY &amp; HEALTH, con el fin de garantizar la atención en situaciones imprevistas, con ausencias por enfermedad, licencias prolongadas o emergencias; dentro de este proceso es importante considerar la flexibilidad y adaptabilidad para abordar una variedad de situaciones imprevistas y garantizar la seguridad y el bienestar tanto del personal como de los pacientes.</w:t>
      </w:r>
    </w:p>
    <w:p w:rsidR="00000000" w:rsidDel="00000000" w:rsidP="00000000" w:rsidRDefault="00000000" w:rsidRPr="00000000" w14:paraId="00000103">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4">
      <w:pPr>
        <w:spacing w:line="276" w:lineRule="auto"/>
        <w:jc w:val="both"/>
        <w:rPr>
          <w:rFonts w:ascii="Arial" w:cs="Arial" w:eastAsia="Arial" w:hAnsi="Arial"/>
          <w:sz w:val="24"/>
          <w:szCs w:val="24"/>
        </w:rPr>
      </w:pPr>
      <w:r w:rsidDel="00000000" w:rsidR="00000000" w:rsidRPr="00000000">
        <w:rPr>
          <w:rFonts w:ascii="Century Gothic" w:cs="Century Gothic" w:eastAsia="Century Gothic" w:hAnsi="Century Gothic"/>
          <w:b w:val="1"/>
          <w:bCs w:val="1"/>
          <w:sz w:val="22"/>
          <w:szCs w:val="22"/>
          <w:rtl w:val="0"/>
        </w:rPr>
        <w:t xml:space="preserve">6.1 Estructura del plan de contingencia:</w:t>
      </w:r>
      <w:r w:rsidDel="00000000" w:rsidR="00000000" w:rsidRPr="00000000">
        <w:rPr>
          <w:rtl w:val="0"/>
        </w:rPr>
      </w:r>
    </w:p>
    <w:p w:rsidR="00000000" w:rsidDel="00000000" w:rsidP="00000000" w:rsidRDefault="00000000" w:rsidRPr="00000000" w14:paraId="00000105">
      <w:pPr>
        <w:numPr>
          <w:ilvl w:val="0"/>
          <w:numId w:val="6"/>
        </w:numPr>
        <w:spacing w:after="200" w:before="24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Responsables del plan de contingencia:</w:t>
        <w:br w:type="textWrapping"/>
      </w:r>
      <w:r w:rsidDel="00000000" w:rsidR="00000000" w:rsidRPr="00000000">
        <w:rPr>
          <w:rFonts w:ascii="Century Gothic" w:cs="Century Gothic" w:eastAsia="Century Gothic" w:hAnsi="Century Gothic"/>
          <w:sz w:val="22"/>
          <w:szCs w:val="22"/>
          <w:rtl w:val="0"/>
        </w:rPr>
        <w:t xml:space="preserve">La coordinación del presente plan estará a cargo del personal encargado de la asignación de citas, quienes serán responsables de contactar al paciente, informar la situación presentada y realizar el agendamiento de nuevo de la cita, según disponibilidad del profesional tratante y del usuario.</w:t>
      </w:r>
    </w:p>
    <w:p w:rsidR="00000000" w:rsidDel="00000000" w:rsidP="00000000" w:rsidRDefault="00000000" w:rsidRPr="00000000" w14:paraId="00000106">
      <w:pPr>
        <w:numPr>
          <w:ilvl w:val="0"/>
          <w:numId w:val="6"/>
        </w:numPr>
        <w:spacing w:after="200" w:afterAutospacing="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Gestión de la agenda y comunicación al usuario:</w:t>
        <w:br w:type="textWrapping"/>
      </w:r>
      <w:r w:rsidDel="00000000" w:rsidR="00000000" w:rsidRPr="00000000">
        <w:rPr>
          <w:rFonts w:ascii="Century Gothic" w:cs="Century Gothic" w:eastAsia="Century Gothic" w:hAnsi="Century Gothic"/>
          <w:sz w:val="22"/>
          <w:szCs w:val="22"/>
          <w:rtl w:val="0"/>
        </w:rPr>
        <w:t xml:space="preserve">En caso de contingencia, se procederá con:</w:t>
      </w:r>
    </w:p>
    <w:p w:rsidR="00000000" w:rsidDel="00000000" w:rsidP="00000000" w:rsidRDefault="00000000" w:rsidRPr="00000000" w14:paraId="00000107">
      <w:pPr>
        <w:numPr>
          <w:ilvl w:val="0"/>
          <w:numId w:val="2"/>
        </w:numPr>
        <w:spacing w:after="0" w:afterAutospacing="0" w:before="200" w:beforeAutospacing="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Notificación directa al paciente a través de llamada telefónica o mensaje por el canal institucional.</w:t>
        <w:br w:type="textWrapping"/>
      </w:r>
    </w:p>
    <w:p w:rsidR="00000000" w:rsidDel="00000000" w:rsidP="00000000" w:rsidRDefault="00000000" w:rsidRPr="00000000" w14:paraId="00000108">
      <w:pPr>
        <w:numPr>
          <w:ilvl w:val="0"/>
          <w:numId w:val="2"/>
        </w:numPr>
        <w:spacing w:after="0" w:afterAutospacing="0" w:before="0" w:beforeAutospacing="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Reprogramación prioritaria de la cita, conservando la continuidad del proceso de consulta.</w:t>
        <w:br w:type="textWrapping"/>
      </w:r>
    </w:p>
    <w:p w:rsidR="00000000" w:rsidDel="00000000" w:rsidP="00000000" w:rsidRDefault="00000000" w:rsidRPr="00000000" w14:paraId="00000109">
      <w:pPr>
        <w:numPr>
          <w:ilvl w:val="0"/>
          <w:numId w:val="2"/>
        </w:numPr>
        <w:spacing w:after="0" w:afterAutospacing="0" w:before="0" w:beforeAutospacing="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Registro de la novedad en la historia clínica o en el sistema de agendamiento, según corresponda.</w:t>
        <w:br w:type="textWrapping"/>
      </w:r>
    </w:p>
    <w:p w:rsidR="00000000" w:rsidDel="00000000" w:rsidP="00000000" w:rsidRDefault="00000000" w:rsidRPr="00000000" w14:paraId="0000010A">
      <w:pPr>
        <w:numPr>
          <w:ilvl w:val="0"/>
          <w:numId w:val="3"/>
        </w:numPr>
        <w:spacing w:after="20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No sustitución de profesionales:</w:t>
        <w:br w:type="textWrapping"/>
      </w:r>
      <w:r w:rsidDel="00000000" w:rsidR="00000000" w:rsidRPr="00000000">
        <w:rPr>
          <w:rFonts w:ascii="Century Gothic" w:cs="Century Gothic" w:eastAsia="Century Gothic" w:hAnsi="Century Gothic"/>
          <w:sz w:val="22"/>
          <w:szCs w:val="22"/>
          <w:rtl w:val="0"/>
        </w:rPr>
        <w:t xml:space="preserve">Debido a que las intervenciones realizadas en la IPS son de carácter individualizado y con seguimiento clínico por parte del profesional tratante, la asignación de otro profesional afectaría la calidad del proceso y el vínculo profesional establecido. Por lo tanto, no se contempla el reemplazo temporal del talento humano para ausencias breves.</w:t>
      </w:r>
    </w:p>
    <w:p w:rsidR="00000000" w:rsidDel="00000000" w:rsidP="00000000" w:rsidRDefault="00000000" w:rsidRPr="00000000" w14:paraId="0000010B">
      <w:pPr>
        <w:numPr>
          <w:ilvl w:val="0"/>
          <w:numId w:val="3"/>
        </w:numPr>
        <w:spacing w:after="20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Manejo posterior al retorno del profesional:</w:t>
        <w:br w:type="textWrapping"/>
      </w:r>
      <w:r w:rsidDel="00000000" w:rsidR="00000000" w:rsidRPr="00000000">
        <w:rPr>
          <w:rFonts w:ascii="Century Gothic" w:cs="Century Gothic" w:eastAsia="Century Gothic" w:hAnsi="Century Gothic"/>
          <w:sz w:val="22"/>
          <w:szCs w:val="22"/>
          <w:rtl w:val="0"/>
        </w:rPr>
        <w:t xml:space="preserve">Una vez el profesional se reincorpore a sus funciones, se abrirán espacios adicionales en la agenda con el fin de priorizar la atención de los pacientes que se vieron afectados por la contingencia. Esta medida permitirá mitigar cualquier retraso en los procesos de tratamiento y garantizar el cumplimiento del plan de intervención definido para cada usuario.</w:t>
      </w:r>
    </w:p>
    <w:p w:rsidR="00000000" w:rsidDel="00000000" w:rsidP="00000000" w:rsidRDefault="00000000" w:rsidRPr="00000000" w14:paraId="0000010C">
      <w:pPr>
        <w:numPr>
          <w:ilvl w:val="0"/>
          <w:numId w:val="3"/>
        </w:numPr>
        <w:spacing w:after="200" w:afterAutospacing="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Ausencias prolongadas:</w:t>
        <w:br w:type="textWrapping"/>
      </w:r>
      <w:r w:rsidDel="00000000" w:rsidR="00000000" w:rsidRPr="00000000">
        <w:rPr>
          <w:rFonts w:ascii="Century Gothic" w:cs="Century Gothic" w:eastAsia="Century Gothic" w:hAnsi="Century Gothic"/>
          <w:sz w:val="22"/>
          <w:szCs w:val="22"/>
          <w:rtl w:val="0"/>
        </w:rPr>
        <w:t xml:space="preserve">En casos en que la ausencia del profesional supere los 20 días calendario, considerados como el tiempo máximo de oportunidad para la atención según el tipo de servicio, y dicha ausencia se deba a una incapacidad física certificada que impida el ejercicio de su función, la IPS evaluará la posibilidad de asignar otro profesional capacitado para continuar con el proceso, previa autorización y consentimiento del usuario y su familia, en caso de ser requerido. La persona encargada de dicho proceso es la auxiliar administrativa, quien realiza el empalme para que los objetivos de tratamiento se mantengan y no se vea afectada el tratamiento. Esta medida se tomará exclusivamente para garantizar la continuidad del servicio y evitar interrupciones prolongadas que puedan afectar el estado de salud del paciente.</w:t>
      </w:r>
    </w:p>
    <w:p w:rsidR="00000000" w:rsidDel="00000000" w:rsidP="00000000" w:rsidRDefault="00000000" w:rsidRPr="00000000" w14:paraId="0000010D">
      <w:pPr>
        <w:numPr>
          <w:ilvl w:val="0"/>
          <w:numId w:val="3"/>
        </w:numPr>
        <w:spacing w:after="240" w:before="200" w:beforeAutospacing="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bCs w:val="1"/>
          <w:sz w:val="22"/>
          <w:szCs w:val="22"/>
          <w:rtl w:val="0"/>
        </w:rPr>
        <w:t xml:space="preserve">Seguimiento institucional:</w:t>
        <w:br w:type="textWrapping"/>
      </w:r>
      <w:r w:rsidDel="00000000" w:rsidR="00000000" w:rsidRPr="00000000">
        <w:rPr>
          <w:rFonts w:ascii="Century Gothic" w:cs="Century Gothic" w:eastAsia="Century Gothic" w:hAnsi="Century Gothic"/>
          <w:sz w:val="22"/>
          <w:szCs w:val="22"/>
          <w:rtl w:val="0"/>
        </w:rPr>
        <w:t xml:space="preserve">La IPS realizará seguimiento a los casos en los que se activen medidas de contingencia, con el fin de garantizar una atención oportuna, segura y con enfoque centrado en el usuario. En ningún caso se omite la atención; esta se reprograma o asigna con prioridad según la afectación y el tipo de servicio.</w:t>
      </w:r>
      <w:r w:rsidDel="00000000" w:rsidR="00000000" w:rsidRPr="00000000">
        <w:rPr>
          <w:rtl w:val="0"/>
        </w:rPr>
      </w:r>
    </w:p>
    <w:p w:rsidR="00000000" w:rsidDel="00000000" w:rsidP="00000000" w:rsidRDefault="00000000" w:rsidRPr="00000000" w14:paraId="0000010E">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212121"/>
          <w:sz w:val="22"/>
          <w:szCs w:val="22"/>
          <w:u w:val="none"/>
          <w:shd w:fill="auto" w:val="clear"/>
          <w:vertAlign w:val="baseline"/>
        </w:rPr>
      </w:pPr>
      <w:r w:rsidDel="00000000" w:rsidR="00000000" w:rsidRPr="00000000">
        <w:rPr>
          <w:rFonts w:ascii="Century Gothic" w:cs="Century Gothic" w:eastAsia="Century Gothic" w:hAnsi="Century Gothic"/>
          <w:b w:val="1"/>
          <w:bCs w:val="1"/>
          <w:color w:val="212121"/>
          <w:sz w:val="22"/>
          <w:szCs w:val="22"/>
          <w:rtl w:val="0"/>
        </w:rPr>
        <w:t xml:space="preserve">7</w:t>
      </w:r>
      <w:r w:rsidDel="00000000" w:rsidR="00000000" w:rsidRPr="00000000">
        <w:rPr>
          <w:rFonts w:ascii="Century Gothic" w:cs="Century Gothic" w:eastAsia="Century Gothic" w:hAnsi="Century Gothic"/>
          <w:b w:val="1"/>
          <w:bCs w:val="1"/>
          <w:i w:val="0"/>
          <w:iCs w:val="0"/>
          <w:smallCaps w:val="0"/>
          <w:strike w:val="0"/>
          <w:color w:val="212121"/>
          <w:sz w:val="22"/>
          <w:szCs w:val="22"/>
          <w:u w:val="none"/>
          <w:shd w:fill="auto" w:val="clear"/>
          <w:vertAlign w:val="baseline"/>
          <w:rtl w:val="0"/>
        </w:rPr>
        <w:t xml:space="preserve">. REGISTROS RELACIONADOS</w:t>
      </w:r>
    </w:p>
    <w:p w:rsidR="00000000" w:rsidDel="00000000" w:rsidP="00000000" w:rsidRDefault="00000000" w:rsidRPr="00000000" w14:paraId="00000110">
      <w:pPr>
        <w:spacing w:line="276" w:lineRule="auto"/>
        <w:jc w:val="both"/>
        <w:rPr>
          <w:rFonts w:ascii="Century Gothic" w:cs="Century Gothic" w:eastAsia="Century Gothic" w:hAnsi="Century Gothic"/>
          <w:sz w:val="22"/>
          <w:szCs w:val="22"/>
          <w:vertAlign w:val="baseline"/>
        </w:rPr>
      </w:pPr>
      <w:hyperlink r:id="rId7">
        <w:r w:rsidDel="00000000" w:rsidR="00000000" w:rsidRPr="00000000">
          <w:rPr>
            <w:rFonts w:ascii="Century Gothic" w:cs="Century Gothic" w:eastAsia="Century Gothic" w:hAnsi="Century Gothic"/>
            <w:color w:val="0000ee"/>
            <w:sz w:val="22"/>
            <w:szCs w:val="22"/>
            <w:u w:val="single"/>
            <w:rtl w:val="0"/>
          </w:rPr>
          <w:t xml:space="preserve">FORMATO CAPACIDAD INSTALADA.xlsx</w:t>
        </w:r>
      </w:hyperlink>
      <w:r w:rsidDel="00000000" w:rsidR="00000000" w:rsidRPr="00000000">
        <w:rPr>
          <w:rtl w:val="0"/>
        </w:rPr>
      </w:r>
    </w:p>
    <w:sectPr>
      <w:headerReference r:id="rId8" w:type="default"/>
      <w:pgSz w:h="15840" w:w="12240" w:orient="portrait"/>
      <w:pgMar w:bottom="1417" w:top="1417" w:left="1701" w:right="1701" w:header="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3"/>
      <w:tblW w:w="9131.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4215"/>
      <w:gridCol w:w="2423"/>
      <w:tblGridChange w:id="0">
        <w:tblGrid>
          <w:gridCol w:w="2493"/>
          <w:gridCol w:w="4215"/>
          <w:gridCol w:w="2423"/>
        </w:tblGrid>
      </w:tblGridChange>
    </w:tblGrid>
    <w:tr>
      <w:trPr>
        <w:cantSplit w:val="0"/>
        <w:trHeight w:val="1309" w:hRule="atLeast"/>
        <w:tblHeader w:val="0"/>
      </w:trPr>
      <w:tc>
        <w:tcP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1493520" cy="831215"/>
                <wp:effectExtent b="0" l="0" r="0" t="0"/>
                <wp:docPr id="10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520" cy="8312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PROCEDIMIENTO ANÁLISIS CAPACIDAD INSTALADA</w:t>
          </w: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entury Gothic" w:cs="Century Gothic" w:eastAsia="Century Gothic" w:hAnsi="Century Gothic"/>
              <w:i w:val="0"/>
              <w:iCs w:val="0"/>
              <w:smallCaps w:val="0"/>
              <w:strike w:val="0"/>
              <w:color w:val="000000"/>
              <w:sz w:val="23"/>
              <w:szCs w:val="23"/>
              <w:highlight w:val="white"/>
              <w:u w:val="none"/>
              <w:vertAlign w:val="baseline"/>
            </w:rPr>
          </w:pPr>
          <w:r w:rsidDel="00000000" w:rsidR="00000000" w:rsidRPr="00000000">
            <w:rPr>
              <w:rFonts w:ascii="Century Gothic" w:cs="Century Gothic" w:eastAsia="Century Gothic" w:hAnsi="Century Gothic"/>
              <w:i w:val="0"/>
              <w:iCs w:val="0"/>
              <w:smallCaps w:val="0"/>
              <w:strike w:val="0"/>
              <w:color w:val="000000"/>
              <w:sz w:val="20"/>
              <w:szCs w:val="20"/>
              <w:u w:val="none"/>
              <w:shd w:fill="auto" w:val="clear"/>
              <w:vertAlign w:val="baseline"/>
              <w:rtl w:val="0"/>
            </w:rPr>
            <w:t xml:space="preserve">Código: </w:t>
          </w:r>
          <w:r w:rsidDel="00000000" w:rsidR="00000000" w:rsidRPr="00000000">
            <w:rPr>
              <w:rFonts w:ascii="Century Gothic" w:cs="Century Gothic" w:eastAsia="Century Gothic" w:hAnsi="Century Gothic"/>
              <w:i w:val="0"/>
              <w:iCs w:val="0"/>
              <w:smallCaps w:val="0"/>
              <w:strike w:val="0"/>
              <w:color w:val="000000"/>
              <w:sz w:val="23"/>
              <w:szCs w:val="23"/>
              <w:highlight w:val="white"/>
              <w:u w:val="none"/>
              <w:vertAlign w:val="baseline"/>
              <w:rtl w:val="0"/>
            </w:rPr>
            <w:t xml:space="preserve">EH-D-002</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entury Gothic" w:cs="Century Gothic" w:eastAsia="Century Gothic" w:hAnsi="Century Gothic"/>
              <w:i w:val="0"/>
              <w:iCs w:val="0"/>
              <w:smallCaps w:val="0"/>
              <w:strike w:val="0"/>
              <w:color w:val="000000"/>
              <w:sz w:val="23"/>
              <w:szCs w:val="23"/>
              <w:highlight w:val="white"/>
              <w:u w:val="none"/>
              <w:vertAlign w:val="baseline"/>
            </w:rPr>
          </w:pPr>
          <w:r w:rsidDel="00000000" w:rsidR="00000000" w:rsidRPr="00000000">
            <w:rPr>
              <w:rFonts w:ascii="Century Gothic" w:cs="Century Gothic" w:eastAsia="Century Gothic" w:hAnsi="Century Gothic"/>
              <w:i w:val="0"/>
              <w:iCs w:val="0"/>
              <w:smallCaps w:val="0"/>
              <w:strike w:val="0"/>
              <w:color w:val="000000"/>
              <w:sz w:val="23"/>
              <w:szCs w:val="23"/>
              <w:highlight w:val="white"/>
              <w:u w:val="none"/>
              <w:vertAlign w:val="baseline"/>
              <w:rtl w:val="0"/>
            </w:rPr>
            <w:t xml:space="preserve">Emisión: </w:t>
          </w:r>
          <w:r w:rsidDel="00000000" w:rsidR="00000000" w:rsidRPr="00000000">
            <w:rPr>
              <w:rFonts w:ascii="Century Gothic" w:cs="Century Gothic" w:eastAsia="Century Gothic" w:hAnsi="Century Gothic"/>
              <w:sz w:val="23"/>
              <w:szCs w:val="23"/>
              <w:highlight w:val="white"/>
              <w:rtl w:val="0"/>
            </w:rPr>
            <w:t xml:space="preserve">Julio</w:t>
          </w:r>
          <w:r w:rsidDel="00000000" w:rsidR="00000000" w:rsidRPr="00000000">
            <w:rPr>
              <w:rFonts w:ascii="Century Gothic" w:cs="Century Gothic" w:eastAsia="Century Gothic" w:hAnsi="Century Gothic"/>
              <w:i w:val="0"/>
              <w:iCs w:val="0"/>
              <w:smallCaps w:val="0"/>
              <w:strike w:val="0"/>
              <w:color w:val="000000"/>
              <w:sz w:val="23"/>
              <w:szCs w:val="23"/>
              <w:highlight w:val="white"/>
              <w:u w:val="none"/>
              <w:vertAlign w:val="baseline"/>
              <w:rtl w:val="0"/>
            </w:rPr>
            <w:t xml:space="preserve"> 202</w:t>
          </w:r>
          <w:r w:rsidDel="00000000" w:rsidR="00000000" w:rsidRPr="00000000">
            <w:rPr>
              <w:rFonts w:ascii="Century Gothic" w:cs="Century Gothic" w:eastAsia="Century Gothic" w:hAnsi="Century Gothic"/>
              <w:sz w:val="23"/>
              <w:szCs w:val="23"/>
              <w:highlight w:val="white"/>
              <w:rtl w:val="0"/>
            </w:rPr>
            <w:t xml:space="preserve">5</w:t>
          </w: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entury Gothic" w:cs="Century Gothic" w:eastAsia="Century Gothic" w:hAnsi="Century Gothic"/>
              <w:i w:val="0"/>
              <w:iCs w:val="0"/>
              <w:smallCaps w:val="0"/>
              <w:strike w:val="0"/>
              <w:color w:val="000000"/>
              <w:sz w:val="23"/>
              <w:szCs w:val="23"/>
              <w:highlight w:val="white"/>
              <w:u w:val="none"/>
              <w:vertAlign w:val="baseline"/>
            </w:rPr>
          </w:pPr>
          <w:r w:rsidDel="00000000" w:rsidR="00000000" w:rsidRPr="00000000">
            <w:rPr>
              <w:rFonts w:ascii="Century Gothic" w:cs="Century Gothic" w:eastAsia="Century Gothic" w:hAnsi="Century Gothic"/>
              <w:i w:val="0"/>
              <w:iCs w:val="0"/>
              <w:smallCaps w:val="0"/>
              <w:strike w:val="0"/>
              <w:color w:val="000000"/>
              <w:sz w:val="23"/>
              <w:szCs w:val="23"/>
              <w:highlight w:val="white"/>
              <w:u w:val="none"/>
              <w:vertAlign w:val="baseline"/>
              <w:rtl w:val="0"/>
            </w:rPr>
            <w:t xml:space="preserve">Versión: </w:t>
          </w:r>
          <w:r w:rsidDel="00000000" w:rsidR="00000000" w:rsidRPr="00000000">
            <w:rPr>
              <w:rFonts w:ascii="Century Gothic" w:cs="Century Gothic" w:eastAsia="Century Gothic" w:hAnsi="Century Gothic"/>
              <w:sz w:val="23"/>
              <w:szCs w:val="23"/>
              <w:highlight w:val="white"/>
              <w:rtl w:val="0"/>
            </w:rPr>
            <w:t xml:space="preserve">2</w:t>
          </w:r>
          <w:r w:rsidDel="00000000" w:rsidR="00000000" w:rsidRPr="00000000">
            <w:rPr>
              <w:rtl w:val="0"/>
            </w:rPr>
          </w:r>
        </w:p>
      </w:tc>
    </w:tr>
  </w:tbl>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0"/>
    </w:pPr>
    <w:rPr>
      <w:rFonts w:ascii="Arial" w:cs="Arial" w:hAnsi="Arial"/>
      <w:b w:val="1"/>
      <w:bCs w:val="1"/>
      <w:color w:val="212121"/>
      <w:w w:val="104"/>
      <w:position w:val="-1"/>
      <w:sz w:val="24"/>
      <w:szCs w:val="24"/>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rial" w:cs="Times New Roman" w:eastAsia="Times New Roman" w:hAnsi="Arial"/>
      <w:b w:val="1"/>
      <w:bCs w:val="1"/>
      <w:iCs w:val="1"/>
      <w:w w:val="100"/>
      <w:position w:val="-1"/>
      <w:sz w:val="24"/>
      <w:szCs w:val="28"/>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rFonts w:ascii="Arial" w:hAnsi="Arial"/>
      <w:b w:val="1"/>
      <w:bCs w:val="1"/>
      <w:w w:val="100"/>
      <w:position w:val="-1"/>
      <w:sz w:val="24"/>
      <w:szCs w:val="20"/>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rFonts w:ascii="Arial" w:cs="Arial" w:hAnsi="Arial"/>
      <w:b w:val="1"/>
      <w:bCs w:val="1"/>
      <w:w w:val="100"/>
      <w:position w:val="-1"/>
      <w:sz w:val="24"/>
      <w:szCs w:val="24"/>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rFonts w:ascii="Arial" w:cs="Arial" w:hAnsi="Arial"/>
      <w:b w:val="1"/>
      <w:color w:val="000000"/>
      <w:w w:val="100"/>
      <w:position w:val="-1"/>
      <w:sz w:val="24"/>
      <w:szCs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Título">
    <w:name w:val="Título"/>
    <w:basedOn w:val="Normal"/>
    <w:next w:val="Título"/>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 w:val="24"/>
      <w:szCs w:val="20"/>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color w:val="212121"/>
      <w:w w:val="104"/>
      <w:position w:val="-1"/>
      <w:sz w:val="24"/>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color w:val="000000"/>
      <w:w w:val="103"/>
      <w:position w:val="-1"/>
      <w:sz w:val="24"/>
      <w:szCs w:val="24"/>
      <w:effect w:val="none"/>
      <w:vertAlign w:val="baseline"/>
      <w:cs w:val="0"/>
      <w:em w:val="none"/>
      <w:lang w:bidi="ar-SA" w:eastAsia="es-ES" w:val="es-ES"/>
    </w:rPr>
  </w:style>
  <w:style w:type="character" w:styleId="EncabezadoCar">
    <w:name w:val="Encabezado Car"/>
    <w:next w:val="EncabezadoCar"/>
    <w:autoRedefine w:val="0"/>
    <w:hidden w:val="0"/>
    <w:qFormat w:val="0"/>
    <w:rPr>
      <w:rFonts w:ascii="Arial" w:hAnsi="Arial"/>
      <w:w w:val="100"/>
      <w:position w:val="-1"/>
      <w:sz w:val="24"/>
      <w:effect w:val="none"/>
      <w:vertAlign w:val="baseline"/>
      <w:cs w:val="0"/>
      <w:em w:val="none"/>
      <w:lang w:eastAsia="es-ES" w:val="es-ES"/>
    </w:rPr>
  </w:style>
  <w:style w:type="paragraph" w:styleId="Párrafo">
    <w:name w:val="Párrafo"/>
    <w:basedOn w:val="Normal"/>
    <w:next w:val="Párrafo"/>
    <w:autoRedefine w:val="0"/>
    <w:hidden w:val="0"/>
    <w:qFormat w:val="0"/>
    <w:pPr>
      <w:keepNext w:val="1"/>
      <w:suppressAutoHyphens w:val="1"/>
      <w:spacing w:line="276" w:lineRule="auto"/>
      <w:ind w:leftChars="-1" w:rightChars="0" w:firstLineChars="-1"/>
      <w:jc w:val="both"/>
      <w:textDirection w:val="btLr"/>
      <w:textAlignment w:val="top"/>
      <w:outlineLvl w:val="0"/>
    </w:pPr>
    <w:rPr>
      <w:rFonts w:ascii="Arial" w:hAnsi="Arial"/>
      <w:w w:val="100"/>
      <w:position w:val="-1"/>
      <w:sz w:val="22"/>
      <w:szCs w:val="22"/>
      <w:effect w:val="none"/>
      <w:vertAlign w:val="baseline"/>
      <w:cs w:val="0"/>
      <w:em w:val="none"/>
      <w:lang w:bidi="ar-SA" w:eastAsia="es-CO" w:val="es-CO"/>
    </w:rPr>
  </w:style>
  <w:style w:type="character" w:styleId="PárrafoCar">
    <w:name w:val="Párrafo Car"/>
    <w:next w:val="PárrafoCar"/>
    <w:autoRedefine w:val="0"/>
    <w:hidden w:val="0"/>
    <w:qFormat w:val="0"/>
    <w:rPr>
      <w:rFonts w:ascii="Arial" w:cs="Times New Roman" w:eastAsia="Times New Roman" w:hAnsi="Arial"/>
      <w:w w:val="100"/>
      <w:position w:val="-1"/>
      <w:sz w:val="22"/>
      <w:szCs w:val="22"/>
      <w:effect w:val="none"/>
      <w:vertAlign w:val="baseline"/>
      <w:cs w:val="0"/>
      <w:em w:val="none"/>
      <w:lang w:eastAsia="es-CO" w:val="es-CO"/>
    </w:rPr>
  </w:style>
  <w:style w:type="paragraph" w:styleId="Párrafodelista">
    <w:name w:val="Párrafo de lista"/>
    <w:basedOn w:val="Normal"/>
    <w:next w:val="Párrafodelista"/>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Estilo17">
    <w:name w:val="Estilo17"/>
    <w:next w:val="Estilo17"/>
    <w:autoRedefine w:val="0"/>
    <w:hidden w:val="0"/>
    <w:qFormat w:val="0"/>
    <w:rPr>
      <w:rFonts w:ascii="Arial" w:hAnsi="Arial"/>
      <w:w w:val="100"/>
      <w:position w:val="-1"/>
      <w:sz w:val="22"/>
      <w:effect w:val="none"/>
      <w:vertAlign w:val="baseline"/>
      <w:cs w:val="0"/>
      <w:em w:val="none"/>
      <w:lang/>
    </w:rPr>
  </w:style>
  <w:style w:type="character" w:styleId="Estilo29">
    <w:name w:val="Estilo29"/>
    <w:next w:val="Estilo29"/>
    <w:autoRedefine w:val="0"/>
    <w:hidden w:val="0"/>
    <w:qFormat w:val="0"/>
    <w:rPr>
      <w:rFonts w:ascii="Arial" w:hAnsi="Arial"/>
      <w:b w:val="1"/>
      <w:w w:val="100"/>
      <w:position w:val="-1"/>
      <w:sz w:val="22"/>
      <w:effect w:val="none"/>
      <w:vertAlign w:val="baseline"/>
      <w:cs w:val="0"/>
      <w:em w:val="none"/>
      <w:lang/>
    </w:rPr>
  </w:style>
  <w:style w:type="character" w:styleId="Estilo30">
    <w:name w:val="Estilo30"/>
    <w:next w:val="Estilo30"/>
    <w:autoRedefine w:val="0"/>
    <w:hidden w:val="0"/>
    <w:qFormat w:val="0"/>
    <w:rPr>
      <w:rFonts w:ascii="Arial" w:hAnsi="Arial"/>
      <w:b w:val="1"/>
      <w:w w:val="100"/>
      <w:position w:val="-1"/>
      <w:sz w:val="22"/>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s-ES" w:val="es-ES"/>
    </w:rPr>
  </w:style>
  <w:style w:type="character" w:styleId="TextodegloboCar">
    <w:name w:val="Texto de globo Car"/>
    <w:next w:val="TextodegloboCar"/>
    <w:autoRedefine w:val="0"/>
    <w:hidden w:val="0"/>
    <w:qFormat w:val="0"/>
    <w:rPr>
      <w:rFonts w:ascii="Segoe UI" w:cs="Segoe UI" w:hAnsi="Segoe UI"/>
      <w:w w:val="100"/>
      <w:position w:val="-1"/>
      <w:sz w:val="18"/>
      <w:szCs w:val="1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ítulo2Car">
    <w:name w:val="Título 2 Car"/>
    <w:next w:val="Título2Car"/>
    <w:autoRedefine w:val="0"/>
    <w:hidden w:val="0"/>
    <w:qFormat w:val="0"/>
    <w:rPr>
      <w:rFonts w:ascii="Arial" w:cs="Times New Roman" w:eastAsia="Times New Roman" w:hAnsi="Arial"/>
      <w:b w:val="1"/>
      <w:bCs w:val="1"/>
      <w:iCs w:val="1"/>
      <w:w w:val="100"/>
      <w:position w:val="-1"/>
      <w:sz w:val="24"/>
      <w:szCs w:val="28"/>
      <w:effect w:val="none"/>
      <w:vertAlign w:val="baseline"/>
      <w:cs w:val="0"/>
      <w:em w:val="none"/>
      <w:lang w:eastAsia="es-ES" w:val="es-ES"/>
    </w:rPr>
  </w:style>
  <w:style w:type="paragraph" w:styleId="TítulodeTDC">
    <w:name w:val="Título de TDC"/>
    <w:basedOn w:val="Título1"/>
    <w:next w:val="Normal"/>
    <w:autoRedefine w:val="0"/>
    <w:hidden w:val="0"/>
    <w:qFormat w:val="1"/>
    <w:pPr>
      <w:keepNext w:val="1"/>
      <w:keepLines w:val="1"/>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bCs w:val="0"/>
      <w:color w:val="2e74b5"/>
      <w:w w:val="100"/>
      <w:position w:val="-1"/>
      <w:sz w:val="32"/>
      <w:szCs w:val="32"/>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1"/>
    <w:rPr>
      <w:color w:val="0563c1"/>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1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2XfQlzDFnDxBNwQDrykN8fNtk1vCjos7/edit?usp=sharing&amp;ouid=108215786033386757953&amp;rtpof=true&amp;sd=tru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ssRMlwOtAW32LkQcOk7LDAWa1g==">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2017-08-24T13:49:00Z</dcterms:created>
  <dc:creator>Maria del Mar Vargas</dc:creator>
</cp:coreProperties>
</file>

<file path=docProps/custom.xml><?xml version="1.0" encoding="utf-8"?>
<Properties xmlns="http://schemas.openxmlformats.org/officeDocument/2006/custom-properties" xmlns:vt="http://schemas.openxmlformats.org/officeDocument/2006/docPropsVTypes"/>
</file>