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LUXORIA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ROADMAP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b w:val="1"/>
          <w:rtl w:val="0"/>
        </w:rPr>
        <w:t xml:space="preserve">Duplicate-Asset Detection AI</w:t>
      </w:r>
      <w:r w:rsidDel="00000000" w:rsidR="00000000" w:rsidRPr="00000000">
        <w:rPr>
          <w:rtl w:val="0"/>
        </w:rPr>
        <w:t xml:space="preserve"> (Level: Basic)</w:t>
        <w:br w:type="textWrapping"/>
        <w:t xml:space="preserve"> Integrate an AI/model/algorithm capable of automatically identifying and flagging duplicate images.</w:t>
        <w:br w:type="textWrapping"/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b w:val="1"/>
          <w:rtl w:val="0"/>
        </w:rPr>
        <w:t xml:space="preserve">Real-Time Collaboration System</w:t>
      </w:r>
      <w:r w:rsidDel="00000000" w:rsidR="00000000" w:rsidRPr="00000000">
        <w:rPr>
          <w:rtl w:val="0"/>
        </w:rPr>
        <w:t xml:space="preserve"> (Level: Advanced)</w:t>
        <w:br w:type="textWrapping"/>
        <w:t xml:space="preserve"> Build a collaboration framework so that multiple photographers can work together—within the same collection—simultaneously and instantly.</w:t>
        <w:br w:type="textWrapping"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Multi-Language LuxStudio</w:t>
      </w:r>
      <w:r w:rsidDel="00000000" w:rsidR="00000000" w:rsidRPr="00000000">
        <w:rPr>
          <w:rtl w:val="0"/>
        </w:rPr>
        <w:t xml:space="preserve"> (Level: Basic)</w:t>
        <w:br w:type="textWrapping"/>
        <w:t xml:space="preserve"> Localize LuxStudio’s interface into multiple languages (e.g. French, English, German).</w:t>
        <w:br w:type="textWrapping"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b w:val="1"/>
          <w:rtl w:val="0"/>
        </w:rPr>
        <w:t xml:space="preserve">Responsive LuxStudio Layout</w:t>
      </w:r>
      <w:r w:rsidDel="00000000" w:rsidR="00000000" w:rsidRPr="00000000">
        <w:rPr>
          <w:rtl w:val="0"/>
        </w:rPr>
        <w:t xml:space="preserve"> (Level: Basic)</w:t>
        <w:br w:type="textWrapping"/>
        <w:t xml:space="preserve"> Design and implement a LuxStudio UI that adapts cleanly to smartphones and small-screen devices.</w:t>
        <w:br w:type="textWrapping"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Dynamic “Your Own Collection”</w:t>
      </w:r>
      <w:r w:rsidDel="00000000" w:rsidR="00000000" w:rsidRPr="00000000">
        <w:rPr>
          <w:rtl w:val="0"/>
        </w:rPr>
        <w:t xml:space="preserve"> (Level: Advanced)</w:t>
        <w:br w:type="textWrapping"/>
        <w:t xml:space="preserve"> Enable users to organize their images into a fully customizable, online photo-book–style collection.</w:t>
        <w:br w:type="textWrapping"/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b w:val="1"/>
          <w:rtl w:val="0"/>
        </w:rPr>
        <w:t xml:space="preserve">Enhanced LuxImport UI</w:t>
      </w:r>
      <w:r w:rsidDel="00000000" w:rsidR="00000000" w:rsidRPr="00000000">
        <w:rPr>
          <w:rtl w:val="0"/>
        </w:rPr>
        <w:t xml:space="preserve"> (Level: Basic)</w:t>
        <w:br w:type="textWrapping"/>
        <w:t xml:space="preserve">Revamp the LuxImport interface to expose more advanced settings and import options.</w:t>
        <w:br w:type="textWrapping"/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Preset-Recommendation AI</w:t>
      </w:r>
      <w:r w:rsidDel="00000000" w:rsidR="00000000" w:rsidRPr="00000000">
        <w:rPr>
          <w:rtl w:val="0"/>
        </w:rPr>
        <w:t xml:space="preserve"> (Level: Advanced)</w:t>
        <w:br w:type="textWrapping"/>
        <w:t xml:space="preserve">Develop an AI that analyzes each image and suggests the optimal editing preset to apply.</w:t>
        <w:br w:type="textWrapping"/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b w:val="1"/>
          <w:rtl w:val="0"/>
        </w:rPr>
        <w:t xml:space="preserve">Subject-Highlighting AI</w:t>
      </w:r>
      <w:r w:rsidDel="00000000" w:rsidR="00000000" w:rsidRPr="00000000">
        <w:rPr>
          <w:rtl w:val="0"/>
        </w:rPr>
        <w:t xml:space="preserve"> (Level: Advanced)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Implement an AI module that automatically detects and emphasizes primary subjects within an image.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Remaining challenges :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Scalability &amp; Performance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Ensuring AI-powered features (duplicate detection, preset recommendations, subject highlighting) run accurately and responsively, even on large libraries.</w:t>
        <w:br w:type="textWrapping"/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Conflict Resolution &amp; Version Control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Handling simultaneous edits in real-time collaboration: merging changes, preventing overwrite, and maintaining history.</w:t>
        <w:br w:type="textWrapping"/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&amp; Privacy Compliance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Safeguarding user assets, encrypting data at rest/in transit, and meeting GDPR (and other regional) requirements.</w:t>
        <w:br w:type="textWrapping"/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Offline &amp; Sync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Enabling users to work offline on mobile or desktop, then synchronizing changes when back online.</w:t>
        <w:br w:type="textWrapping"/>
        <w:br w:type="textWrapping"/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&amp; QA Automation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Building comprehensive test suites—including unit, integration, and end-to-end tests—to validate both standard and AI-driven features.</w:t>
        <w:br w:type="textWrapping"/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b w:val="1"/>
          <w:rtl w:val="0"/>
        </w:rPr>
        <w:t xml:space="preserve">Analytics &amp; Feedback Loop</w:t>
        <w:br w:type="textWrapping"/>
      </w:r>
      <w:r w:rsidDel="00000000" w:rsidR="00000000" w:rsidRPr="00000000">
        <w:rPr>
          <w:rtl w:val="0"/>
        </w:rPr>
        <w:t xml:space="preserve">Instrumenting usage metrics for each feature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