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85F7" w14:textId="77777777" w:rsidR="00C046F0" w:rsidRDefault="00000000">
      <w:pPr>
        <w:pStyle w:val="Ttulo"/>
      </w:pPr>
      <w:r>
        <w:t>Plan Estratégico de Tecnologías de la Información (PETI) 2026-2028</w:t>
      </w:r>
    </w:p>
    <w:p w14:paraId="0E501B77" w14:textId="77777777" w:rsidR="00C046F0" w:rsidRDefault="00000000">
      <w:r>
        <w:t>Perficient Inc. — Operación en Colombia</w:t>
      </w:r>
    </w:p>
    <w:p w14:paraId="323A69B1" w14:textId="77777777" w:rsidR="00C046F0" w:rsidRDefault="00000000">
      <w:r>
        <w:t>Versión 1.0 — 19 de septiembre de 2026</w:t>
      </w:r>
    </w:p>
    <w:p w14:paraId="05F56D64" w14:textId="77777777" w:rsidR="00C046F0" w:rsidRDefault="00000000">
      <w:pPr>
        <w:pStyle w:val="Cita"/>
      </w:pPr>
      <w:r>
        <w:t>Documento académico de Gobierno de TI: un equipo de estudiantes asume el rol del equipo de arquitectura y gobernanza de TI de la operación de Perficient en Colombia. No es un documento oficial de Perficient. Los identificadores entre paréntesis (PUB-, PRV-, INT-) remiten al registro de evidencias del proyecto.</w:t>
      </w:r>
    </w:p>
    <w:p w14:paraId="120EB3B5" w14:textId="10011222" w:rsidR="009462E9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722435" w:history="1">
        <w:r w:rsidR="009462E9" w:rsidRPr="00A52ED3">
          <w:rPr>
            <w:rStyle w:val="Hipervnculo"/>
            <w:noProof/>
          </w:rPr>
          <w:t>1. Introducción</w:t>
        </w:r>
        <w:r w:rsidR="009462E9">
          <w:rPr>
            <w:noProof/>
            <w:webHidden/>
          </w:rPr>
          <w:tab/>
        </w:r>
        <w:r w:rsidR="009462E9">
          <w:rPr>
            <w:noProof/>
            <w:webHidden/>
          </w:rPr>
          <w:fldChar w:fldCharType="begin"/>
        </w:r>
        <w:r w:rsidR="009462E9">
          <w:rPr>
            <w:noProof/>
            <w:webHidden/>
          </w:rPr>
          <w:instrText xml:space="preserve"> PAGEREF _Toc240722435 \h </w:instrText>
        </w:r>
        <w:r w:rsidR="009462E9">
          <w:rPr>
            <w:noProof/>
            <w:webHidden/>
          </w:rPr>
        </w:r>
        <w:r w:rsidR="009462E9">
          <w:rPr>
            <w:noProof/>
            <w:webHidden/>
          </w:rPr>
          <w:fldChar w:fldCharType="separate"/>
        </w:r>
        <w:r w:rsidR="009462E9">
          <w:rPr>
            <w:noProof/>
            <w:webHidden/>
          </w:rPr>
          <w:t>2</w:t>
        </w:r>
        <w:r w:rsidR="009462E9">
          <w:rPr>
            <w:noProof/>
            <w:webHidden/>
          </w:rPr>
          <w:fldChar w:fldCharType="end"/>
        </w:r>
      </w:hyperlink>
    </w:p>
    <w:p w14:paraId="5910D85B" w14:textId="61B7CBB7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36" w:history="1">
        <w:r w:rsidRPr="00A52ED3">
          <w:rPr>
            <w:rStyle w:val="Hipervnculo"/>
            <w:noProof/>
          </w:rPr>
          <w:t>2. Objetivo y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48FE56" w14:textId="54F80DAE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37" w:history="1">
        <w:r w:rsidRPr="00A52ED3">
          <w:rPr>
            <w:rStyle w:val="Hipervnculo"/>
            <w:noProof/>
          </w:rPr>
          <w:t>2.1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521CEE" w14:textId="4D28F676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38" w:history="1">
        <w:r w:rsidRPr="00A52ED3">
          <w:rPr>
            <w:rStyle w:val="Hipervnculo"/>
            <w:noProof/>
          </w:rPr>
          <w:t>2.2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CC1B0" w14:textId="58FA4DA7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39" w:history="1">
        <w:r w:rsidRPr="00A52ED3">
          <w:rPr>
            <w:rStyle w:val="Hipervnculo"/>
            <w:noProof/>
          </w:rPr>
          <w:t>3. Marco normativo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0F2DA4" w14:textId="3062AED5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40" w:history="1">
        <w:r w:rsidRPr="00A52ED3">
          <w:rPr>
            <w:rStyle w:val="Hipervnculo"/>
            <w:noProof/>
          </w:rPr>
          <w:t>4.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6C8F6" w14:textId="47FAB6DD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41" w:history="1">
        <w:r w:rsidRPr="00A52ED3">
          <w:rPr>
            <w:rStyle w:val="Hipervnculo"/>
            <w:noProof/>
          </w:rPr>
          <w:t>5. Contexto y modelo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688425" w14:textId="32B7A7B7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2" w:history="1">
        <w:r w:rsidRPr="00A52ED3">
          <w:rPr>
            <w:rStyle w:val="Hipervnculo"/>
            <w:noProof/>
          </w:rPr>
          <w:t>5.1 Motivadores estratégicos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2662C" w14:textId="709C5680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3" w:history="1">
        <w:r w:rsidRPr="00A52ED3">
          <w:rPr>
            <w:rStyle w:val="Hipervnculo"/>
            <w:noProof/>
          </w:rPr>
          <w:t>5.2 Objetivos corporativos que el plan apoya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65AA9" w14:textId="387D7A18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4" w:history="1">
        <w:r w:rsidRPr="00A52ED3">
          <w:rPr>
            <w:rStyle w:val="Hipervnculo"/>
            <w:noProof/>
          </w:rPr>
          <w:t>5.3 Estructura y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40D378" w14:textId="61B5F51D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45" w:history="1">
        <w:r w:rsidRPr="00A52ED3">
          <w:rPr>
            <w:rStyle w:val="Hipervnculo"/>
            <w:noProof/>
          </w:rPr>
          <w:t>6. Situación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FD86C6" w14:textId="5B2DA5E0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6" w:history="1">
        <w:r w:rsidRPr="00A52ED3">
          <w:rPr>
            <w:rStyle w:val="Hipervnculo"/>
            <w:noProof/>
          </w:rPr>
          <w:t>6.1 Diagnóstico por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282E26" w14:textId="45D440A0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7" w:history="1">
        <w:r w:rsidRPr="00A52ED3">
          <w:rPr>
            <w:rStyle w:val="Hipervnculo"/>
            <w:noProof/>
          </w:rPr>
          <w:t>6.2 DOFA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7F47F1" w14:textId="33218685" w:rsidR="009462E9" w:rsidRDefault="009462E9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bC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0722448" w:history="1">
        <w:r w:rsidRPr="00A52ED3">
          <w:rPr>
            <w:rStyle w:val="Hipervnculo"/>
            <w:noProof/>
          </w:rPr>
          <w:t>6.3 Tendencias tecnológicas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F79DC1" w14:textId="2E906062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49" w:history="1">
        <w:r w:rsidRPr="00A52ED3">
          <w:rPr>
            <w:rStyle w:val="Hipervnculo"/>
            <w:noProof/>
          </w:rPr>
          <w:t>7. Situación objetivo y estrategia de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6BA73D" w14:textId="4EC73BB5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0" w:history="1">
        <w:r w:rsidRPr="00A52ED3">
          <w:rPr>
            <w:rStyle w:val="Hipervnculo"/>
            <w:noProof/>
          </w:rPr>
          <w:t>8. Brechas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FBBCDB" w14:textId="5F0B5056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1" w:history="1">
        <w:r w:rsidRPr="00A52ED3">
          <w:rPr>
            <w:rStyle w:val="Hipervnculo"/>
            <w:noProof/>
          </w:rPr>
          <w:t>9. Hoja de ruta y portafolio de proyectos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88F467" w14:textId="70C82085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2" w:history="1">
        <w:r w:rsidRPr="00A52ED3">
          <w:rPr>
            <w:rStyle w:val="Hipervnculo"/>
            <w:noProof/>
          </w:rPr>
          <w:t>10.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14DAE7" w14:textId="057FDDD4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3" w:history="1">
        <w:r w:rsidRPr="00A52ED3">
          <w:rPr>
            <w:rStyle w:val="Hipervnculo"/>
            <w:noProof/>
          </w:rPr>
          <w:t>11. Riesgos de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1E8E56" w14:textId="2C6E89ED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4" w:history="1">
        <w:r w:rsidRPr="00A52ED3">
          <w:rPr>
            <w:rStyle w:val="Hipervnculo"/>
            <w:noProof/>
          </w:rPr>
          <w:t>12. Comunicación y gobierno del PETI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47387C" w14:textId="599CBB1D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5" w:history="1">
        <w:r w:rsidRPr="00A52ED3">
          <w:rPr>
            <w:rStyle w:val="Hipervnculo"/>
            <w:noProof/>
          </w:rPr>
          <w:t>13.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4EAC36" w14:textId="19032216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6" w:history="1">
        <w:r w:rsidRPr="00A52ED3">
          <w:rPr>
            <w:rStyle w:val="Hipervnculo"/>
            <w:noProof/>
          </w:rPr>
          <w:t>14.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31722D" w14:textId="2499BCC3" w:rsidR="009462E9" w:rsidRDefault="009462E9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iCs w:val="0"/>
          <w:noProof/>
          <w:color w:val="auto"/>
          <w:kern w:val="2"/>
          <w:lang w:val="es-CO" w:eastAsia="es-CO"/>
          <w14:ligatures w14:val="standardContextual"/>
        </w:rPr>
      </w:pPr>
      <w:hyperlink w:anchor="_Toc240722457" w:history="1">
        <w:r w:rsidRPr="00A52ED3">
          <w:rPr>
            <w:rStyle w:val="Hipervnculo"/>
            <w:noProof/>
          </w:rPr>
          <w:t>15. Control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7250BF" w14:textId="4FF60B07" w:rsidR="00C046F0" w:rsidRDefault="00000000">
      <w:r>
        <w:fldChar w:fldCharType="end"/>
      </w:r>
    </w:p>
    <w:p w14:paraId="43908ACD" w14:textId="77777777" w:rsidR="00C046F0" w:rsidRDefault="00000000">
      <w:r>
        <w:br w:type="page"/>
      </w:r>
    </w:p>
    <w:p w14:paraId="1B29A507" w14:textId="77777777" w:rsidR="00C046F0" w:rsidRDefault="00000000">
      <w:pPr>
        <w:pStyle w:val="Ttulo1"/>
      </w:pPr>
      <w:bookmarkStart w:id="0" w:name="_Toc240722435"/>
      <w:r>
        <w:lastRenderedPageBreak/>
        <w:t>1. Introducción</w:t>
      </w:r>
      <w:bookmarkEnd w:id="0"/>
    </w:p>
    <w:p w14:paraId="27ACCD1E" w14:textId="77777777" w:rsidR="00C046F0" w:rsidRDefault="00000000">
      <w:r>
        <w:t>Perficient Inc. es una firma global de consultoría en IA y tecnología, con más de 7.000 asesores, ingenieros y diseñadores (PUB-009). Desde el 2 de octubre de 2024 es una compañía privada, tras su adquisición por EQT (PUB-001, PUB-004), y en marzo de 2026 anunció la evolución de su marca hacia servicios y consultoría "AI-native" (PUB-003). Su modelo de entrega nearshore en Latinoamérica presta servicios de ingeniería a clientes de Norteamérica desde países con husos horarios cercanos, y Colombia es uno de esos países.</w:t>
      </w:r>
    </w:p>
    <w:p w14:paraId="2B45CDFE" w14:textId="77777777" w:rsidR="00C046F0" w:rsidRDefault="00000000">
      <w:r>
        <w:t>Este PETI se centra en la operación colombiana. Allí se ejecutan proyectos de ingeniería de software, seguridad de aplicaciones y analítica para clientes internacionales, y allí se aplica directamente la ley colombiana de protección de datos personales. La operación regional y la global se mencionan solo cuando condicionan las decisiones que se toman en Colombia.</w:t>
      </w:r>
    </w:p>
    <w:p w14:paraId="2FFC57CD" w14:textId="77777777" w:rsidR="00C046F0" w:rsidRDefault="00000000">
      <w:r>
        <w:t>El plan se construyó con la metodología de la Guía MGGTI.GE.ES.03, versión 3.0, del Ministerio de Tecnologías de la Información y las Comunicaciones (MinTIC), su plantilla de documento PETI y sus herramientas de construcción, adaptadas a una empresa privada. Los beneficios esperados son tres: mantener sin interrupción la certificación de seguridad que exigen los clientes, poder demostrar cómo se gobierna el uso de la IA, y medir con indicadores la entrega de software y su costo.</w:t>
      </w:r>
    </w:p>
    <w:p w14:paraId="7EC114BB" w14:textId="77777777" w:rsidR="00C046F0" w:rsidRDefault="00000000">
      <w:r>
        <w:br w:type="page"/>
      </w:r>
    </w:p>
    <w:p w14:paraId="50455227" w14:textId="77777777" w:rsidR="00C046F0" w:rsidRDefault="00000000">
      <w:pPr>
        <w:pStyle w:val="Ttulo1"/>
      </w:pPr>
      <w:bookmarkStart w:id="1" w:name="_Toc240722436"/>
      <w:r>
        <w:lastRenderedPageBreak/>
        <w:t>2. Objetivo y alcance</w:t>
      </w:r>
      <w:bookmarkEnd w:id="1"/>
    </w:p>
    <w:p w14:paraId="0E6D84B4" w14:textId="77777777" w:rsidR="00C046F0" w:rsidRDefault="00000000">
      <w:pPr>
        <w:pStyle w:val="Ttulo2"/>
      </w:pPr>
      <w:bookmarkStart w:id="2" w:name="_Toc240722437"/>
      <w:r>
        <w:t>2.1 Objetivo</w:t>
      </w:r>
      <w:bookmarkEnd w:id="2"/>
    </w:p>
    <w:p w14:paraId="1A889B66" w14:textId="77777777" w:rsidR="00C046F0" w:rsidRDefault="00000000">
      <w:r>
        <w:t>Formular la estrategia de TI de la operación de Perficient en Colombia para el periodo 2026-2028, alineada con los objetivos corporativos. La estrategia busca cerrar las brechas de gobierno de la inteligencia artificial, seguridad de la información, estandarización de la ingeniería de software y apropiación de herramientas, mediante un portafolio de proyectos priorizado y medible.</w:t>
      </w:r>
    </w:p>
    <w:p w14:paraId="05BE5FC4" w14:textId="77777777" w:rsidR="00C046F0" w:rsidRDefault="00000000">
      <w:pPr>
        <w:pStyle w:val="Ttulo2"/>
      </w:pPr>
      <w:bookmarkStart w:id="3" w:name="_Toc240722438"/>
      <w:r>
        <w:t>2.2 Alcance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397B8C14" w14:textId="77777777">
        <w:tc>
          <w:tcPr>
            <w:tcW w:w="4680" w:type="dxa"/>
            <w:shd w:val="clear" w:color="auto" w:fill="3366CC"/>
          </w:tcPr>
          <w:p w14:paraId="736C8F28" w14:textId="77777777" w:rsidR="00C046F0" w:rsidRDefault="00000000"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4680" w:type="dxa"/>
            <w:shd w:val="clear" w:color="auto" w:fill="3366CC"/>
          </w:tcPr>
          <w:p w14:paraId="26BCF123" w14:textId="77777777" w:rsidR="00C046F0" w:rsidRDefault="00000000">
            <w:r>
              <w:rPr>
                <w:b/>
                <w:color w:val="FFFFFF"/>
                <w:sz w:val="18"/>
              </w:rPr>
              <w:t>Alcance</w:t>
            </w:r>
          </w:p>
        </w:tc>
      </w:tr>
      <w:tr w:rsidR="00C046F0" w14:paraId="499DE26F" w14:textId="77777777">
        <w:tc>
          <w:tcPr>
            <w:tcW w:w="4680" w:type="dxa"/>
          </w:tcPr>
          <w:p w14:paraId="53B9B63A" w14:textId="77777777" w:rsidR="00C046F0" w:rsidRDefault="00000000">
            <w:r>
              <w:rPr>
                <w:sz w:val="18"/>
              </w:rPr>
              <w:t>Geográfico</w:t>
            </w:r>
          </w:p>
        </w:tc>
        <w:tc>
          <w:tcPr>
            <w:tcW w:w="4680" w:type="dxa"/>
          </w:tcPr>
          <w:p w14:paraId="1690BC8B" w14:textId="77777777" w:rsidR="00C046F0" w:rsidRDefault="00000000">
            <w:r>
              <w:rPr>
                <w:sz w:val="18"/>
              </w:rPr>
              <w:t>Operación de Perficient en Colombia. La operación LATAM y la global se consideran como contexto</w:t>
            </w:r>
          </w:p>
        </w:tc>
      </w:tr>
      <w:tr w:rsidR="00C046F0" w14:paraId="72A05E98" w14:textId="77777777">
        <w:tc>
          <w:tcPr>
            <w:tcW w:w="4680" w:type="dxa"/>
          </w:tcPr>
          <w:p w14:paraId="4904902B" w14:textId="77777777" w:rsidR="00C046F0" w:rsidRDefault="00000000">
            <w:r>
              <w:rPr>
                <w:sz w:val="18"/>
              </w:rPr>
              <w:t>Temporal</w:t>
            </w:r>
          </w:p>
        </w:tc>
        <w:tc>
          <w:tcPr>
            <w:tcW w:w="4680" w:type="dxa"/>
          </w:tcPr>
          <w:p w14:paraId="4F1BA546" w14:textId="77777777" w:rsidR="00C046F0" w:rsidRDefault="00000000">
            <w:r>
              <w:rPr>
                <w:sz w:val="18"/>
              </w:rPr>
              <w:t>De octubre de 2026 a septiembre de 2028 (meses 1 a 24), en cuatro fases semestrales. La recertificación ISO/IEC 27001 (P1.1) arranca en septiembre de 2026 (mes 0)</w:t>
            </w:r>
          </w:p>
        </w:tc>
      </w:tr>
      <w:tr w:rsidR="00C046F0" w14:paraId="6F78E95F" w14:textId="77777777">
        <w:tc>
          <w:tcPr>
            <w:tcW w:w="4680" w:type="dxa"/>
          </w:tcPr>
          <w:p w14:paraId="0D59EA34" w14:textId="77777777" w:rsidR="00C046F0" w:rsidRDefault="00000000">
            <w:r>
              <w:rPr>
                <w:sz w:val="18"/>
              </w:rPr>
              <w:t>Funcional</w:t>
            </w:r>
          </w:p>
        </w:tc>
        <w:tc>
          <w:tcPr>
            <w:tcW w:w="4680" w:type="dxa"/>
          </w:tcPr>
          <w:p w14:paraId="4D7A7F77" w14:textId="77777777" w:rsidR="00C046F0" w:rsidRDefault="00000000">
            <w:r>
              <w:rPr>
                <w:sz w:val="18"/>
              </w:rPr>
              <w:t>Células de entrega de ingeniería en Colombia y las herramientas de TI que usan</w:t>
            </w:r>
          </w:p>
        </w:tc>
      </w:tr>
      <w:tr w:rsidR="00C046F0" w14:paraId="6635B4E1" w14:textId="77777777">
        <w:tc>
          <w:tcPr>
            <w:tcW w:w="4680" w:type="dxa"/>
          </w:tcPr>
          <w:p w14:paraId="0C9DC5FE" w14:textId="77777777" w:rsidR="00C046F0" w:rsidRDefault="00000000">
            <w:r>
              <w:rPr>
                <w:sz w:val="18"/>
              </w:rPr>
              <w:t>Dominios</w:t>
            </w:r>
          </w:p>
        </w:tc>
        <w:tc>
          <w:tcPr>
            <w:tcW w:w="4680" w:type="dxa"/>
          </w:tcPr>
          <w:p w14:paraId="1BC16B15" w14:textId="77777777" w:rsidR="00C046F0" w:rsidRDefault="00000000">
            <w:r>
              <w:rPr>
                <w:sz w:val="18"/>
              </w:rPr>
              <w:t>Estrategia de TI, gobierno de TI, información, sistemas de información, infraestructura de TI, uso y apropiación, y seguridad de la información</w:t>
            </w:r>
          </w:p>
        </w:tc>
      </w:tr>
      <w:tr w:rsidR="00C046F0" w14:paraId="417E7369" w14:textId="77777777">
        <w:tc>
          <w:tcPr>
            <w:tcW w:w="4680" w:type="dxa"/>
          </w:tcPr>
          <w:p w14:paraId="35691B0B" w14:textId="77777777" w:rsidR="00C046F0" w:rsidRDefault="00000000">
            <w:r>
              <w:rPr>
                <w:sz w:val="18"/>
              </w:rPr>
              <w:t>Fuera de alcance</w:t>
            </w:r>
          </w:p>
        </w:tc>
        <w:tc>
          <w:tcPr>
            <w:tcW w:w="4680" w:type="dxa"/>
          </w:tcPr>
          <w:p w14:paraId="1C3F3FC7" w14:textId="77777777" w:rsidR="00C046F0" w:rsidRDefault="00000000">
            <w:r>
              <w:rPr>
                <w:sz w:val="18"/>
              </w:rPr>
              <w:t>Sistemas corporativos globales administrados desde EE. UU. y sistemas propios de los clientes. Se exceptúan los ambientes y pipelines que la operación administra por contrato, cuyos cambios requieren aprobación del cliente</w:t>
            </w:r>
          </w:p>
        </w:tc>
      </w:tr>
    </w:tbl>
    <w:p w14:paraId="2B1E4CE0" w14:textId="77777777" w:rsidR="00C046F0" w:rsidRDefault="00C046F0"/>
    <w:p w14:paraId="4477FD06" w14:textId="77777777" w:rsidR="00C046F0" w:rsidRDefault="00000000">
      <w:r>
        <w:t>Las prácticas operativas descritas provienen de una cuenta de cliente analizada (PRV-001) y se presentan como observadas en esa cuenta, no como política general. Por confidencialidad, las herramientas de esa cuenta se nombran por su categoría y no por su nombre comercial.</w:t>
      </w:r>
    </w:p>
    <w:p w14:paraId="4A32AC3E" w14:textId="77777777" w:rsidR="00C046F0" w:rsidRDefault="00000000">
      <w:r>
        <w:br w:type="page"/>
      </w:r>
    </w:p>
    <w:p w14:paraId="150690EE" w14:textId="77777777" w:rsidR="00C046F0" w:rsidRDefault="00000000">
      <w:pPr>
        <w:pStyle w:val="Ttulo1"/>
      </w:pPr>
      <w:bookmarkStart w:id="4" w:name="_Toc240722439"/>
      <w:r>
        <w:lastRenderedPageBreak/>
        <w:t>3. Marco normativo</w:t>
      </w:r>
      <w:bookmarkEnd w:id="4"/>
    </w:p>
    <w:p w14:paraId="37F2BC19" w14:textId="77777777" w:rsidR="00C046F0" w:rsidRDefault="00000000">
      <w:r>
        <w:t>La guía del MinTIC obliga a entidades públicas. Para Perficient es referencia metodológica. Las obligaciones reales de la operación colombiana vienen de la ley de protección de datos y de los compromisos con los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C046F0" w14:paraId="0C34A01F" w14:textId="77777777">
        <w:tc>
          <w:tcPr>
            <w:tcW w:w="3120" w:type="dxa"/>
            <w:shd w:val="clear" w:color="auto" w:fill="3366CC"/>
          </w:tcPr>
          <w:p w14:paraId="7626E96A" w14:textId="77777777" w:rsidR="00C046F0" w:rsidRDefault="00000000">
            <w:r>
              <w:rPr>
                <w:b/>
                <w:color w:val="FFFFFF"/>
                <w:sz w:val="18"/>
              </w:rPr>
              <w:t>Norma o marco</w:t>
            </w:r>
          </w:p>
        </w:tc>
        <w:tc>
          <w:tcPr>
            <w:tcW w:w="3120" w:type="dxa"/>
            <w:shd w:val="clear" w:color="auto" w:fill="3366CC"/>
          </w:tcPr>
          <w:p w14:paraId="4DD57BA5" w14:textId="77777777" w:rsidR="00C046F0" w:rsidRDefault="00000000">
            <w:r>
              <w:rPr>
                <w:b/>
                <w:color w:val="FFFFFF"/>
                <w:sz w:val="18"/>
              </w:rPr>
              <w:t>Relación con la operación en Colombia</w:t>
            </w:r>
          </w:p>
        </w:tc>
        <w:tc>
          <w:tcPr>
            <w:tcW w:w="3120" w:type="dxa"/>
            <w:shd w:val="clear" w:color="auto" w:fill="3366CC"/>
          </w:tcPr>
          <w:p w14:paraId="11F557C3" w14:textId="77777777" w:rsidR="00C046F0" w:rsidRDefault="00000000">
            <w:r>
              <w:rPr>
                <w:b/>
                <w:color w:val="FFFFFF"/>
                <w:sz w:val="18"/>
              </w:rPr>
              <w:t>Aplicación en el PETI</w:t>
            </w:r>
          </w:p>
        </w:tc>
      </w:tr>
      <w:tr w:rsidR="00C046F0" w14:paraId="763ED5F6" w14:textId="77777777">
        <w:tc>
          <w:tcPr>
            <w:tcW w:w="3120" w:type="dxa"/>
          </w:tcPr>
          <w:p w14:paraId="59EF754A" w14:textId="77777777" w:rsidR="00C046F0" w:rsidRDefault="00000000">
            <w:r>
              <w:rPr>
                <w:sz w:val="18"/>
              </w:rPr>
              <w:t>Ley 1581 de 2012 y Decreto 1377 de 2013</w:t>
            </w:r>
          </w:p>
        </w:tc>
        <w:tc>
          <w:tcPr>
            <w:tcW w:w="3120" w:type="dxa"/>
          </w:tcPr>
          <w:p w14:paraId="52738248" w14:textId="77777777" w:rsidR="00C046F0" w:rsidRDefault="00000000">
            <w:r>
              <w:rPr>
                <w:sz w:val="18"/>
              </w:rPr>
              <w:t>Obligación legal</w:t>
            </w:r>
          </w:p>
        </w:tc>
        <w:tc>
          <w:tcPr>
            <w:tcW w:w="3120" w:type="dxa"/>
          </w:tcPr>
          <w:p w14:paraId="3459DB4D" w14:textId="77777777" w:rsidR="00C046F0" w:rsidRDefault="00000000">
            <w:r>
              <w:rPr>
                <w:sz w:val="18"/>
              </w:rPr>
              <w:t>Autorización, finalidad, seguridad y transferencias internacionales de datos personales de colaboradores y de clientes; autoridad: Superintendencia de Industria y Comercio</w:t>
            </w:r>
          </w:p>
        </w:tc>
      </w:tr>
      <w:tr w:rsidR="00C046F0" w14:paraId="35CCBF57" w14:textId="77777777">
        <w:tc>
          <w:tcPr>
            <w:tcW w:w="3120" w:type="dxa"/>
          </w:tcPr>
          <w:p w14:paraId="63A33906" w14:textId="77777777" w:rsidR="00C046F0" w:rsidRDefault="00000000">
            <w:r>
              <w:rPr>
                <w:sz w:val="18"/>
              </w:rPr>
              <w:t>Guía MGGTI.GE.ES.03 v3.0, plantilla PETI y herramientas (MinTIC, 2023)</w:t>
            </w:r>
          </w:p>
        </w:tc>
        <w:tc>
          <w:tcPr>
            <w:tcW w:w="3120" w:type="dxa"/>
          </w:tcPr>
          <w:p w14:paraId="07CF825C" w14:textId="77777777" w:rsidR="00C046F0" w:rsidRDefault="00000000">
            <w:r>
              <w:rPr>
                <w:sz w:val="18"/>
              </w:rPr>
              <w:t>Referencia metodológica</w:t>
            </w:r>
          </w:p>
        </w:tc>
        <w:tc>
          <w:tcPr>
            <w:tcW w:w="3120" w:type="dxa"/>
          </w:tcPr>
          <w:p w14:paraId="3EC8BB78" w14:textId="77777777" w:rsidR="00C046F0" w:rsidRDefault="00000000">
            <w:r>
              <w:rPr>
                <w:sz w:val="18"/>
              </w:rPr>
              <w:t>Estructura del documento y actividades</w:t>
            </w:r>
          </w:p>
        </w:tc>
      </w:tr>
      <w:tr w:rsidR="00C046F0" w14:paraId="5A30213A" w14:textId="77777777">
        <w:tc>
          <w:tcPr>
            <w:tcW w:w="3120" w:type="dxa"/>
          </w:tcPr>
          <w:p w14:paraId="0AD530CB" w14:textId="77777777" w:rsidR="00C046F0" w:rsidRDefault="00000000">
            <w:r>
              <w:rPr>
                <w:sz w:val="18"/>
              </w:rPr>
              <w:t>MRAE v3.0 y Decreto 767 de 2022 (Política de Gobierno Digital)</w:t>
            </w:r>
          </w:p>
        </w:tc>
        <w:tc>
          <w:tcPr>
            <w:tcW w:w="3120" w:type="dxa"/>
          </w:tcPr>
          <w:p w14:paraId="2FBD9A76" w14:textId="77777777" w:rsidR="00C046F0" w:rsidRDefault="00000000">
            <w:r>
              <w:rPr>
                <w:sz w:val="18"/>
              </w:rPr>
              <w:t>Referencia; no obligan a una empresa privada</w:t>
            </w:r>
          </w:p>
        </w:tc>
        <w:tc>
          <w:tcPr>
            <w:tcW w:w="3120" w:type="dxa"/>
          </w:tcPr>
          <w:p w14:paraId="17DB7BFC" w14:textId="77777777" w:rsidR="00C046F0" w:rsidRDefault="00000000">
            <w:r>
              <w:rPr>
                <w:sz w:val="18"/>
              </w:rPr>
              <w:t>Dominios de gestión de TI</w:t>
            </w:r>
          </w:p>
        </w:tc>
      </w:tr>
      <w:tr w:rsidR="00C046F0" w14:paraId="4C79EBFB" w14:textId="77777777">
        <w:tc>
          <w:tcPr>
            <w:tcW w:w="3120" w:type="dxa"/>
          </w:tcPr>
          <w:p w14:paraId="03778E22" w14:textId="77777777" w:rsidR="00C046F0" w:rsidRDefault="00000000">
            <w:r>
              <w:rPr>
                <w:sz w:val="18"/>
              </w:rPr>
              <w:t>ISO/IEC 27001:2022</w:t>
            </w:r>
          </w:p>
        </w:tc>
        <w:tc>
          <w:tcPr>
            <w:tcW w:w="3120" w:type="dxa"/>
          </w:tcPr>
          <w:p w14:paraId="1C945C96" w14:textId="77777777" w:rsidR="00C046F0" w:rsidRDefault="00000000">
            <w:r>
              <w:rPr>
                <w:sz w:val="18"/>
              </w:rPr>
              <w:t>Compromiso certificado de Perficient (PUB-002)</w:t>
            </w:r>
          </w:p>
        </w:tc>
        <w:tc>
          <w:tcPr>
            <w:tcW w:w="3120" w:type="dxa"/>
          </w:tcPr>
          <w:p w14:paraId="02B09CBF" w14:textId="77777777" w:rsidR="00C046F0" w:rsidRDefault="00000000">
            <w:r>
              <w:rPr>
                <w:sz w:val="18"/>
              </w:rPr>
              <w:t>SGSI; recertificación en P1.1</w:t>
            </w:r>
          </w:p>
        </w:tc>
      </w:tr>
      <w:tr w:rsidR="00C046F0" w14:paraId="5FB54792" w14:textId="77777777">
        <w:tc>
          <w:tcPr>
            <w:tcW w:w="3120" w:type="dxa"/>
          </w:tcPr>
          <w:p w14:paraId="7C5ED68C" w14:textId="77777777" w:rsidR="00C046F0" w:rsidRDefault="00000000">
            <w:r>
              <w:rPr>
                <w:sz w:val="18"/>
              </w:rPr>
              <w:t>SOC 2 (AICPA)</w:t>
            </w:r>
          </w:p>
        </w:tc>
        <w:tc>
          <w:tcPr>
            <w:tcW w:w="3120" w:type="dxa"/>
          </w:tcPr>
          <w:p w14:paraId="5D59ABF3" w14:textId="77777777" w:rsidR="00C046F0" w:rsidRDefault="00000000">
            <w:r>
              <w:rPr>
                <w:sz w:val="18"/>
              </w:rPr>
              <w:t>Informe de atestación que piden los clientes regulados</w:t>
            </w:r>
          </w:p>
        </w:tc>
        <w:tc>
          <w:tcPr>
            <w:tcW w:w="3120" w:type="dxa"/>
          </w:tcPr>
          <w:p w14:paraId="5426631E" w14:textId="77777777" w:rsidR="00C046F0" w:rsidRDefault="00000000">
            <w:r>
              <w:rPr>
                <w:sz w:val="18"/>
              </w:rPr>
              <w:t>Informe con controles de IA en P4.1</w:t>
            </w:r>
          </w:p>
        </w:tc>
      </w:tr>
      <w:tr w:rsidR="00C046F0" w14:paraId="7213BFC6" w14:textId="77777777">
        <w:tc>
          <w:tcPr>
            <w:tcW w:w="3120" w:type="dxa"/>
          </w:tcPr>
          <w:p w14:paraId="4887856E" w14:textId="77777777" w:rsidR="00C046F0" w:rsidRDefault="00000000">
            <w:r>
              <w:rPr>
                <w:sz w:val="18"/>
              </w:rPr>
              <w:t>ISO/IEC 42001:2023 y NIST AI RMF 1.0</w:t>
            </w:r>
          </w:p>
        </w:tc>
        <w:tc>
          <w:tcPr>
            <w:tcW w:w="3120" w:type="dxa"/>
          </w:tcPr>
          <w:p w14:paraId="12169B30" w14:textId="77777777" w:rsidR="00C046F0" w:rsidRDefault="00000000">
            <w:r>
              <w:rPr>
                <w:sz w:val="18"/>
              </w:rPr>
              <w:t>Compromiso propuesto y adopción voluntaria</w:t>
            </w:r>
          </w:p>
        </w:tc>
        <w:tc>
          <w:tcPr>
            <w:tcW w:w="3120" w:type="dxa"/>
          </w:tcPr>
          <w:p w14:paraId="084C4C32" w14:textId="77777777" w:rsidR="00C046F0" w:rsidRDefault="00000000">
            <w:r>
              <w:rPr>
                <w:sz w:val="18"/>
              </w:rPr>
              <w:t>Sistema de gestión de IA en P1.2</w:t>
            </w:r>
          </w:p>
        </w:tc>
      </w:tr>
      <w:tr w:rsidR="00C046F0" w14:paraId="44C9D429" w14:textId="77777777">
        <w:tc>
          <w:tcPr>
            <w:tcW w:w="3120" w:type="dxa"/>
          </w:tcPr>
          <w:p w14:paraId="7AB1162C" w14:textId="77777777" w:rsidR="00C046F0" w:rsidRDefault="00000000">
            <w:r>
              <w:rPr>
                <w:sz w:val="18"/>
              </w:rPr>
              <w:t>COBIT 2019, TOGAF Standard 10.ª ed., ITIL 4</w:t>
            </w:r>
          </w:p>
        </w:tc>
        <w:tc>
          <w:tcPr>
            <w:tcW w:w="3120" w:type="dxa"/>
          </w:tcPr>
          <w:p w14:paraId="76AC90F0" w14:textId="77777777" w:rsidR="00C046F0" w:rsidRDefault="00000000">
            <w:r>
              <w:rPr>
                <w:sz w:val="18"/>
              </w:rPr>
              <w:t>Referencias de gobierno, arquitectura y servicios</w:t>
            </w:r>
          </w:p>
        </w:tc>
        <w:tc>
          <w:tcPr>
            <w:tcW w:w="3120" w:type="dxa"/>
          </w:tcPr>
          <w:p w14:paraId="55414A3C" w14:textId="77777777" w:rsidR="00C046F0" w:rsidRDefault="00000000">
            <w:r>
              <w:rPr>
                <w:sz w:val="18"/>
              </w:rPr>
              <w:t>Diseño del gobierno de TI y mapeo (anexo)</w:t>
            </w:r>
          </w:p>
        </w:tc>
      </w:tr>
      <w:tr w:rsidR="00C046F0" w14:paraId="6AFF428B" w14:textId="77777777">
        <w:tc>
          <w:tcPr>
            <w:tcW w:w="3120" w:type="dxa"/>
          </w:tcPr>
          <w:p w14:paraId="0DDD061C" w14:textId="77777777" w:rsidR="00C046F0" w:rsidRDefault="00000000">
            <w:r>
              <w:rPr>
                <w:sz w:val="18"/>
              </w:rPr>
              <w:t>Sarbanes-Oxley (SOX)</w:t>
            </w:r>
          </w:p>
        </w:tc>
        <w:tc>
          <w:tcPr>
            <w:tcW w:w="3120" w:type="dxa"/>
          </w:tcPr>
          <w:p w14:paraId="73401225" w14:textId="77777777" w:rsidR="00C046F0" w:rsidRDefault="00000000">
            <w:r>
              <w:rPr>
                <w:sz w:val="18"/>
              </w:rPr>
              <w:t>Antecedente: dejó de aplicar al terminar el registro ante la SEC el 15 de octubre de 2024 (PUB-004)</w:t>
            </w:r>
          </w:p>
        </w:tc>
        <w:tc>
          <w:tcPr>
            <w:tcW w:w="3120" w:type="dxa"/>
          </w:tcPr>
          <w:p w14:paraId="7C051B8F" w14:textId="77777777" w:rsidR="00C046F0" w:rsidRDefault="00000000">
            <w:r>
              <w:rPr>
                <w:sz w:val="18"/>
              </w:rPr>
              <w:t>Obligaciones residuales validadas con Legal en P1.9</w:t>
            </w:r>
          </w:p>
        </w:tc>
      </w:tr>
    </w:tbl>
    <w:p w14:paraId="5DA8C99A" w14:textId="77777777" w:rsidR="00C046F0" w:rsidRDefault="00C046F0"/>
    <w:p w14:paraId="2F4B0392" w14:textId="77777777" w:rsidR="00C046F0" w:rsidRDefault="00000000">
      <w:r>
        <w:t>La operación regional debe cumplir además las leyes de datos de los otros países donde trabaja: Argentina, Ley 25.326 (PUB-012); Chile, Ley 21.719 (PUB-013); México, LFPDPPP de 2025 (PUB-014); y Uruguay, Ley 18.331 (PUB-015). Para este plan importan cuando un proyecto colombiano comparte datos con esos países.</w:t>
      </w:r>
    </w:p>
    <w:p w14:paraId="6BD4BDB8" w14:textId="77777777" w:rsidR="00C046F0" w:rsidRDefault="00000000">
      <w:r>
        <w:br w:type="page"/>
      </w:r>
    </w:p>
    <w:p w14:paraId="5B7F3933" w14:textId="77777777" w:rsidR="00C046F0" w:rsidRDefault="00000000">
      <w:pPr>
        <w:pStyle w:val="Ttulo1"/>
      </w:pPr>
      <w:bookmarkStart w:id="5" w:name="_Toc240722440"/>
      <w:r>
        <w:lastRenderedPageBreak/>
        <w:t>4. Metodología</w:t>
      </w:r>
      <w:bookmarkEnd w:id="5"/>
    </w:p>
    <w:p w14:paraId="3AC22F05" w14:textId="77777777" w:rsidR="00C046F0" w:rsidRDefault="00000000">
      <w:r>
        <w:t>Se siguieron las cuatro fases y las diecisiete actividades de la guía.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C046F0" w14:paraId="41976274" w14:textId="77777777">
        <w:tc>
          <w:tcPr>
            <w:tcW w:w="2340" w:type="dxa"/>
            <w:shd w:val="clear" w:color="auto" w:fill="3366CC"/>
          </w:tcPr>
          <w:p w14:paraId="4692B652" w14:textId="77777777" w:rsidR="00C046F0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340" w:type="dxa"/>
            <w:shd w:val="clear" w:color="auto" w:fill="3366CC"/>
          </w:tcPr>
          <w:p w14:paraId="05694A06" w14:textId="77777777" w:rsidR="00C046F0" w:rsidRDefault="00000000"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w="2340" w:type="dxa"/>
            <w:shd w:val="clear" w:color="auto" w:fill="3366CC"/>
          </w:tcPr>
          <w:p w14:paraId="334980AD" w14:textId="77777777" w:rsidR="00C046F0" w:rsidRDefault="00000000"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w="2340" w:type="dxa"/>
            <w:shd w:val="clear" w:color="auto" w:fill="3366CC"/>
          </w:tcPr>
          <w:p w14:paraId="25DA450A" w14:textId="77777777" w:rsidR="00C046F0" w:rsidRDefault="00000000">
            <w:r>
              <w:rPr>
                <w:b/>
                <w:color w:val="FFFFFF"/>
                <w:sz w:val="18"/>
              </w:rPr>
              <w:t>Ubicación</w:t>
            </w:r>
          </w:p>
        </w:tc>
      </w:tr>
      <w:tr w:rsidR="00C046F0" w14:paraId="1D3A6C0A" w14:textId="77777777">
        <w:tc>
          <w:tcPr>
            <w:tcW w:w="2340" w:type="dxa"/>
          </w:tcPr>
          <w:p w14:paraId="67A8E377" w14:textId="77777777" w:rsidR="00C046F0" w:rsidRDefault="00000000">
            <w:r>
              <w:rPr>
                <w:sz w:val="18"/>
              </w:rPr>
              <w:t>Planear</w:t>
            </w:r>
          </w:p>
        </w:tc>
        <w:tc>
          <w:tcPr>
            <w:tcW w:w="2340" w:type="dxa"/>
          </w:tcPr>
          <w:p w14:paraId="552B3893" w14:textId="77777777" w:rsidR="00C046F0" w:rsidRDefault="00000000">
            <w:r>
              <w:rPr>
                <w:sz w:val="18"/>
              </w:rPr>
              <w:t>1 a 3</w:t>
            </w:r>
          </w:p>
        </w:tc>
        <w:tc>
          <w:tcPr>
            <w:tcW w:w="2340" w:type="dxa"/>
          </w:tcPr>
          <w:p w14:paraId="76265244" w14:textId="77777777" w:rsidR="00C046F0" w:rsidRDefault="00000000">
            <w:r>
              <w:rPr>
                <w:sz w:val="18"/>
              </w:rPr>
              <w:t>Equipo, presupuesto de elaboración (equipo académico, sin desembolso) y cronograma</w:t>
            </w:r>
          </w:p>
        </w:tc>
        <w:tc>
          <w:tcPr>
            <w:tcW w:w="2340" w:type="dxa"/>
          </w:tcPr>
          <w:p w14:paraId="372EE600" w14:textId="77777777" w:rsidR="00C046F0" w:rsidRDefault="00000000">
            <w:r>
              <w:rPr>
                <w:sz w:val="18"/>
              </w:rPr>
              <w:t>§4, §12</w:t>
            </w:r>
          </w:p>
        </w:tc>
      </w:tr>
      <w:tr w:rsidR="00C046F0" w14:paraId="52309DE2" w14:textId="77777777">
        <w:tc>
          <w:tcPr>
            <w:tcW w:w="2340" w:type="dxa"/>
          </w:tcPr>
          <w:p w14:paraId="654F6D88" w14:textId="77777777" w:rsidR="00C046F0" w:rsidRDefault="00000000">
            <w:r>
              <w:rPr>
                <w:sz w:val="18"/>
              </w:rPr>
              <w:t>Analizar</w:t>
            </w:r>
          </w:p>
        </w:tc>
        <w:tc>
          <w:tcPr>
            <w:tcW w:w="2340" w:type="dxa"/>
          </w:tcPr>
          <w:p w14:paraId="3329F990" w14:textId="77777777" w:rsidR="00C046F0" w:rsidRDefault="00000000">
            <w:r>
              <w:rPr>
                <w:sz w:val="18"/>
              </w:rPr>
              <w:t>4 a 7</w:t>
            </w:r>
          </w:p>
        </w:tc>
        <w:tc>
          <w:tcPr>
            <w:tcW w:w="2340" w:type="dxa"/>
          </w:tcPr>
          <w:p w14:paraId="6C57C627" w14:textId="77777777" w:rsidR="00C046F0" w:rsidRDefault="00000000">
            <w:r>
              <w:rPr>
                <w:sz w:val="18"/>
              </w:rPr>
              <w:t>Contexto, procesos, diagnóstico por dominio, DOFA y tendencias</w:t>
            </w:r>
          </w:p>
        </w:tc>
        <w:tc>
          <w:tcPr>
            <w:tcW w:w="2340" w:type="dxa"/>
          </w:tcPr>
          <w:p w14:paraId="7E59B2E3" w14:textId="77777777" w:rsidR="00C046F0" w:rsidRDefault="00000000">
            <w:r>
              <w:rPr>
                <w:sz w:val="18"/>
              </w:rPr>
              <w:t>§5, §6</w:t>
            </w:r>
          </w:p>
        </w:tc>
      </w:tr>
      <w:tr w:rsidR="00C046F0" w14:paraId="05166984" w14:textId="77777777">
        <w:tc>
          <w:tcPr>
            <w:tcW w:w="2340" w:type="dxa"/>
          </w:tcPr>
          <w:p w14:paraId="2E25C4D7" w14:textId="77777777" w:rsidR="00C046F0" w:rsidRDefault="00000000">
            <w:r>
              <w:rPr>
                <w:sz w:val="18"/>
              </w:rPr>
              <w:t>Construir</w:t>
            </w:r>
          </w:p>
        </w:tc>
        <w:tc>
          <w:tcPr>
            <w:tcW w:w="2340" w:type="dxa"/>
          </w:tcPr>
          <w:p w14:paraId="79FD287F" w14:textId="77777777" w:rsidR="00C046F0" w:rsidRDefault="00000000">
            <w:r>
              <w:rPr>
                <w:sz w:val="18"/>
              </w:rPr>
              <w:t>8 a 15</w:t>
            </w:r>
          </w:p>
        </w:tc>
        <w:tc>
          <w:tcPr>
            <w:tcW w:w="2340" w:type="dxa"/>
          </w:tcPr>
          <w:p w14:paraId="0007796A" w14:textId="77777777" w:rsidR="00C046F0" w:rsidRDefault="00000000">
            <w:r>
              <w:rPr>
                <w:sz w:val="18"/>
              </w:rPr>
              <w:t>Estrategia de TI, brechas, portafolio, indicadores y documento</w:t>
            </w:r>
          </w:p>
        </w:tc>
        <w:tc>
          <w:tcPr>
            <w:tcW w:w="2340" w:type="dxa"/>
          </w:tcPr>
          <w:p w14:paraId="39C992ED" w14:textId="77777777" w:rsidR="00C046F0" w:rsidRDefault="00000000">
            <w:r>
              <w:rPr>
                <w:sz w:val="18"/>
              </w:rPr>
              <w:t>§7 a §10</w:t>
            </w:r>
          </w:p>
        </w:tc>
      </w:tr>
      <w:tr w:rsidR="00C046F0" w14:paraId="434B0862" w14:textId="77777777">
        <w:tc>
          <w:tcPr>
            <w:tcW w:w="2340" w:type="dxa"/>
          </w:tcPr>
          <w:p w14:paraId="47DA9EC8" w14:textId="77777777" w:rsidR="00C046F0" w:rsidRDefault="00000000">
            <w:r>
              <w:rPr>
                <w:sz w:val="18"/>
              </w:rPr>
              <w:t>Socializar</w:t>
            </w:r>
          </w:p>
        </w:tc>
        <w:tc>
          <w:tcPr>
            <w:tcW w:w="2340" w:type="dxa"/>
          </w:tcPr>
          <w:p w14:paraId="290A307B" w14:textId="77777777" w:rsidR="00C046F0" w:rsidRDefault="00000000">
            <w:r>
              <w:rPr>
                <w:sz w:val="18"/>
              </w:rPr>
              <w:t>16 y 17</w:t>
            </w:r>
          </w:p>
        </w:tc>
        <w:tc>
          <w:tcPr>
            <w:tcW w:w="2340" w:type="dxa"/>
          </w:tcPr>
          <w:p w14:paraId="06F29FA6" w14:textId="77777777" w:rsidR="00C046F0" w:rsidRDefault="00000000">
            <w:r>
              <w:rPr>
                <w:sz w:val="18"/>
              </w:rPr>
              <w:t>Aprobación por el Comité Directivo y plan de comunicaciones</w:t>
            </w:r>
          </w:p>
        </w:tc>
        <w:tc>
          <w:tcPr>
            <w:tcW w:w="2340" w:type="dxa"/>
          </w:tcPr>
          <w:p w14:paraId="24E3694A" w14:textId="77777777" w:rsidR="00C046F0" w:rsidRDefault="00000000">
            <w:r>
              <w:rPr>
                <w:sz w:val="18"/>
              </w:rPr>
              <w:t>§11, §12</w:t>
            </w:r>
          </w:p>
        </w:tc>
      </w:tr>
    </w:tbl>
    <w:p w14:paraId="308D82E6" w14:textId="77777777" w:rsidR="00C046F0" w:rsidRDefault="00C046F0"/>
    <w:p w14:paraId="3FE38F97" w14:textId="77777777" w:rsidR="00C046F0" w:rsidRDefault="00000000">
      <w:r>
        <w:t>Adaptaciones a una empresa privada:</w:t>
      </w:r>
    </w:p>
    <w:p w14:paraId="18086C20" w14:textId="77777777" w:rsidR="00C046F0" w:rsidRDefault="00000000">
      <w:pPr>
        <w:pStyle w:val="Prrafodelista"/>
      </w:pPr>
      <w:r>
        <w:t>• El Comité Institucional de Gestión y Desempeño se sustituye por un Comité Directivo del PETI, que se constituye con acta antes de la aprobación.</w:t>
      </w:r>
    </w:p>
    <w:p w14:paraId="1628BA0E" w14:textId="77777777" w:rsidR="00C046F0" w:rsidRDefault="00000000">
      <w:pPr>
        <w:pStyle w:val="Prrafodelista"/>
      </w:pPr>
      <w:r>
        <w:t>• Trámites, OPA, MIPG y FURAG no aplican.</w:t>
      </w:r>
    </w:p>
    <w:p w14:paraId="337667EE" w14:textId="77777777" w:rsidR="00C046F0" w:rsidRDefault="00000000">
      <w:pPr>
        <w:pStyle w:val="Prrafodelista"/>
      </w:pPr>
      <w:r>
        <w:t>• La publicación en el sitio web se sustituye por la publicación interna.</w:t>
      </w:r>
    </w:p>
    <w:p w14:paraId="607DDBD1" w14:textId="77777777" w:rsidR="00C046F0" w:rsidRDefault="00000000">
      <w:pPr>
        <w:pStyle w:val="Prrafodelista"/>
      </w:pPr>
      <w:r>
        <w:t>• Los costos se expresan en órdenes de magnitud con supuestos explícitos (INT-001).</w:t>
      </w:r>
    </w:p>
    <w:p w14:paraId="5766D045" w14:textId="77777777" w:rsidR="00C046F0" w:rsidRDefault="00000000">
      <w:r>
        <w:br w:type="page"/>
      </w:r>
    </w:p>
    <w:p w14:paraId="1E50BDC3" w14:textId="77777777" w:rsidR="00C046F0" w:rsidRDefault="00000000">
      <w:pPr>
        <w:pStyle w:val="Ttulo1"/>
      </w:pPr>
      <w:bookmarkStart w:id="6" w:name="_Toc240722441"/>
      <w:r>
        <w:lastRenderedPageBreak/>
        <w:t>5. Contexto y modelo operativo</w:t>
      </w:r>
      <w:bookmarkEnd w:id="6"/>
    </w:p>
    <w:p w14:paraId="1A8C9B63" w14:textId="77777777" w:rsidR="00C046F0" w:rsidRDefault="00000000">
      <w:pPr>
        <w:pStyle w:val="Ttulo2"/>
      </w:pPr>
      <w:bookmarkStart w:id="7" w:name="_Toc240722442"/>
      <w:r>
        <w:t>5.1 Motivadores estratégicos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C046F0" w14:paraId="60B1F1B7" w14:textId="77777777">
        <w:tc>
          <w:tcPr>
            <w:tcW w:w="3120" w:type="dxa"/>
            <w:shd w:val="clear" w:color="auto" w:fill="3366CC"/>
          </w:tcPr>
          <w:p w14:paraId="1F31EBA0" w14:textId="77777777" w:rsidR="00C046F0" w:rsidRDefault="00000000">
            <w:r>
              <w:rPr>
                <w:b/>
                <w:color w:val="FFFFFF"/>
                <w:sz w:val="18"/>
              </w:rPr>
              <w:t>Motivador</w:t>
            </w:r>
          </w:p>
        </w:tc>
        <w:tc>
          <w:tcPr>
            <w:tcW w:w="3120" w:type="dxa"/>
            <w:shd w:val="clear" w:color="auto" w:fill="3366CC"/>
          </w:tcPr>
          <w:p w14:paraId="5929179D" w14:textId="77777777" w:rsidR="00C046F0" w:rsidRDefault="00000000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3120" w:type="dxa"/>
            <w:shd w:val="clear" w:color="auto" w:fill="3366CC"/>
          </w:tcPr>
          <w:p w14:paraId="187BCE9C" w14:textId="77777777" w:rsidR="00C046F0" w:rsidRDefault="00000000">
            <w:r>
              <w:rPr>
                <w:b/>
                <w:color w:val="FFFFFF"/>
                <w:sz w:val="18"/>
              </w:rPr>
              <w:t>Consecuencia para TI en Colombia</w:t>
            </w:r>
          </w:p>
        </w:tc>
      </w:tr>
      <w:tr w:rsidR="00C046F0" w14:paraId="2BFEB9FE" w14:textId="77777777">
        <w:tc>
          <w:tcPr>
            <w:tcW w:w="3120" w:type="dxa"/>
          </w:tcPr>
          <w:p w14:paraId="2592D86B" w14:textId="77777777" w:rsidR="00C046F0" w:rsidRDefault="00000000">
            <w:r>
              <w:rPr>
                <w:sz w:val="18"/>
              </w:rPr>
              <w:t>Evolución de la marca hacia servicios "AI-native"</w:t>
            </w:r>
          </w:p>
        </w:tc>
        <w:tc>
          <w:tcPr>
            <w:tcW w:w="3120" w:type="dxa"/>
          </w:tcPr>
          <w:p w14:paraId="0D8539AC" w14:textId="77777777" w:rsidR="00C046F0" w:rsidRDefault="00000000">
            <w:r>
              <w:rPr>
                <w:sz w:val="18"/>
              </w:rPr>
              <w:t>PUB-003</w:t>
            </w:r>
          </w:p>
        </w:tc>
        <w:tc>
          <w:tcPr>
            <w:tcW w:w="3120" w:type="dxa"/>
          </w:tcPr>
          <w:p w14:paraId="4B0222D2" w14:textId="77777777" w:rsidR="00C046F0" w:rsidRDefault="00000000">
            <w:r>
              <w:rPr>
                <w:sz w:val="18"/>
              </w:rPr>
              <w:t>Los equipos colombianos usarán IA de forma sistemática; hace falta gobernarla</w:t>
            </w:r>
          </w:p>
        </w:tc>
      </w:tr>
      <w:tr w:rsidR="00C046F0" w14:paraId="795BBFE6" w14:textId="77777777">
        <w:tc>
          <w:tcPr>
            <w:tcW w:w="3120" w:type="dxa"/>
          </w:tcPr>
          <w:p w14:paraId="663207BC" w14:textId="77777777" w:rsidR="00C046F0" w:rsidRDefault="00000000">
            <w:r>
              <w:rPr>
                <w:sz w:val="18"/>
              </w:rPr>
              <w:t>Compañía privada desde octubre de 2024</w:t>
            </w:r>
          </w:p>
        </w:tc>
        <w:tc>
          <w:tcPr>
            <w:tcW w:w="3120" w:type="dxa"/>
          </w:tcPr>
          <w:p w14:paraId="285F958F" w14:textId="77777777" w:rsidR="00C046F0" w:rsidRDefault="00000000">
            <w:r>
              <w:rPr>
                <w:sz w:val="18"/>
              </w:rPr>
              <w:t>PUB-001, PUB-004</w:t>
            </w:r>
          </w:p>
        </w:tc>
        <w:tc>
          <w:tcPr>
            <w:tcW w:w="3120" w:type="dxa"/>
          </w:tcPr>
          <w:p w14:paraId="75F955C1" w14:textId="77777777" w:rsidR="00C046F0" w:rsidRDefault="00000000">
            <w:r>
              <w:rPr>
                <w:sz w:val="18"/>
              </w:rPr>
              <w:t>Hay que validar qué obligaciones de control siguen vigentes</w:t>
            </w:r>
          </w:p>
        </w:tc>
      </w:tr>
      <w:tr w:rsidR="00C046F0" w14:paraId="5A5257AA" w14:textId="77777777">
        <w:tc>
          <w:tcPr>
            <w:tcW w:w="3120" w:type="dxa"/>
          </w:tcPr>
          <w:p w14:paraId="4FDDE53F" w14:textId="77777777" w:rsidR="00C046F0" w:rsidRDefault="00000000">
            <w:r>
              <w:rPr>
                <w:sz w:val="18"/>
              </w:rPr>
              <w:t>Recertificación de ISO/IEC 27001:2022</w:t>
            </w:r>
          </w:p>
        </w:tc>
        <w:tc>
          <w:tcPr>
            <w:tcW w:w="3120" w:type="dxa"/>
          </w:tcPr>
          <w:p w14:paraId="0EB0841F" w14:textId="77777777" w:rsidR="00C046F0" w:rsidRDefault="00000000">
            <w:r>
              <w:rPr>
                <w:sz w:val="18"/>
              </w:rPr>
              <w:t>PUB-002</w:t>
            </w:r>
          </w:p>
        </w:tc>
        <w:tc>
          <w:tcPr>
            <w:tcW w:w="3120" w:type="dxa"/>
          </w:tcPr>
          <w:p w14:paraId="24C951C2" w14:textId="77777777" w:rsidR="00C046F0" w:rsidRDefault="00000000">
            <w:r>
              <w:rPr>
                <w:sz w:val="18"/>
              </w:rPr>
              <w:t>La fecha publicada del certificado cae al inicio del plan</w:t>
            </w:r>
          </w:p>
        </w:tc>
      </w:tr>
      <w:tr w:rsidR="00C046F0" w14:paraId="584C4EB5" w14:textId="77777777">
        <w:tc>
          <w:tcPr>
            <w:tcW w:w="3120" w:type="dxa"/>
          </w:tcPr>
          <w:p w14:paraId="23FA0CF2" w14:textId="77777777" w:rsidR="00C046F0" w:rsidRDefault="00000000">
            <w:r>
              <w:rPr>
                <w:sz w:val="18"/>
              </w:rPr>
              <w:t>Alianzas con Microsoft (PUB-005), Databricks (PUB-006, PUB-007), Snowflake (PUB-008), Gradial (PUB-010) y Lovable (PUB-009)</w:t>
            </w:r>
          </w:p>
        </w:tc>
        <w:tc>
          <w:tcPr>
            <w:tcW w:w="3120" w:type="dxa"/>
          </w:tcPr>
          <w:p w14:paraId="4ACF60E0" w14:textId="77777777" w:rsidR="00C046F0" w:rsidRDefault="00000000">
            <w:r>
              <w:rPr>
                <w:sz w:val="18"/>
              </w:rPr>
              <w:t>PUB-005 a PUB-010</w:t>
            </w:r>
          </w:p>
        </w:tc>
        <w:tc>
          <w:tcPr>
            <w:tcW w:w="3120" w:type="dxa"/>
          </w:tcPr>
          <w:p w14:paraId="10C45DB9" w14:textId="77777777" w:rsidR="00C046F0" w:rsidRDefault="00000000">
            <w:r>
              <w:rPr>
                <w:sz w:val="18"/>
              </w:rPr>
              <w:t>Las alianzas exigen personal certificado, también en la operación colombiana</w:t>
            </w:r>
          </w:p>
        </w:tc>
      </w:tr>
      <w:tr w:rsidR="00C046F0" w14:paraId="7B5E9FD0" w14:textId="77777777">
        <w:tc>
          <w:tcPr>
            <w:tcW w:w="3120" w:type="dxa"/>
          </w:tcPr>
          <w:p w14:paraId="0274610E" w14:textId="77777777" w:rsidR="00C046F0" w:rsidRDefault="00000000">
            <w:r>
              <w:rPr>
                <w:sz w:val="18"/>
              </w:rPr>
              <w:t>Ley 1581 de 2012</w:t>
            </w:r>
          </w:p>
        </w:tc>
        <w:tc>
          <w:tcPr>
            <w:tcW w:w="3120" w:type="dxa"/>
          </w:tcPr>
          <w:p w14:paraId="45BC0DC2" w14:textId="77777777" w:rsidR="00C046F0" w:rsidRDefault="00000000">
            <w:r>
              <w:rPr>
                <w:sz w:val="18"/>
              </w:rPr>
              <w:t>Ley colombiana</w:t>
            </w:r>
          </w:p>
        </w:tc>
        <w:tc>
          <w:tcPr>
            <w:tcW w:w="3120" w:type="dxa"/>
          </w:tcPr>
          <w:p w14:paraId="5A68A3BE" w14:textId="77777777" w:rsidR="00C046F0" w:rsidRDefault="00000000">
            <w:r>
              <w:rPr>
                <w:sz w:val="18"/>
              </w:rPr>
              <w:t>Tratamiento de datos personales y transferencias a clientes del exterior</w:t>
            </w:r>
          </w:p>
        </w:tc>
      </w:tr>
    </w:tbl>
    <w:p w14:paraId="7825EF10" w14:textId="77777777" w:rsidR="00C046F0" w:rsidRDefault="00C046F0"/>
    <w:p w14:paraId="6251266E" w14:textId="77777777" w:rsidR="00C046F0" w:rsidRDefault="00000000">
      <w:pPr>
        <w:pStyle w:val="Ttulo2"/>
      </w:pPr>
      <w:bookmarkStart w:id="8" w:name="_Toc240722443"/>
      <w:r>
        <w:t>5.2 Objetivos corporativos que el plan apoya</w:t>
      </w:r>
      <w:bookmarkEnd w:id="8"/>
    </w:p>
    <w:p w14:paraId="5E3C4045" w14:textId="77777777" w:rsidR="00C046F0" w:rsidRDefault="00000000">
      <w:r>
        <w:t>Los formuló el equipo a partir del posicionamiento público (INT-001).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2C9023A8" w14:textId="77777777">
        <w:tc>
          <w:tcPr>
            <w:tcW w:w="4680" w:type="dxa"/>
            <w:shd w:val="clear" w:color="auto" w:fill="3366CC"/>
          </w:tcPr>
          <w:p w14:paraId="487A9000" w14:textId="77777777" w:rsidR="00C046F0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680" w:type="dxa"/>
            <w:shd w:val="clear" w:color="auto" w:fill="3366CC"/>
          </w:tcPr>
          <w:p w14:paraId="20F33049" w14:textId="77777777" w:rsidR="00C046F0" w:rsidRDefault="00000000"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C046F0" w14:paraId="651751F5" w14:textId="77777777">
        <w:tc>
          <w:tcPr>
            <w:tcW w:w="4680" w:type="dxa"/>
          </w:tcPr>
          <w:p w14:paraId="30B4B448" w14:textId="77777777" w:rsidR="00C046F0" w:rsidRDefault="00000000">
            <w:r>
              <w:rPr>
                <w:sz w:val="18"/>
              </w:rPr>
              <w:t>OC01</w:t>
            </w:r>
          </w:p>
        </w:tc>
        <w:tc>
          <w:tcPr>
            <w:tcW w:w="4680" w:type="dxa"/>
          </w:tcPr>
          <w:p w14:paraId="1F74F63D" w14:textId="77777777" w:rsidR="00C046F0" w:rsidRDefault="00000000">
            <w:r>
              <w:rPr>
                <w:sz w:val="18"/>
              </w:rPr>
              <w:t>Entregar servicios de ingeniería digital e IA a escala de producción</w:t>
            </w:r>
          </w:p>
        </w:tc>
      </w:tr>
      <w:tr w:rsidR="00C046F0" w14:paraId="29900C6E" w14:textId="77777777">
        <w:tc>
          <w:tcPr>
            <w:tcW w:w="4680" w:type="dxa"/>
          </w:tcPr>
          <w:p w14:paraId="4AB00F00" w14:textId="77777777" w:rsidR="00C046F0" w:rsidRDefault="00000000">
            <w:r>
              <w:rPr>
                <w:sz w:val="18"/>
              </w:rPr>
              <w:t>OC02</w:t>
            </w:r>
          </w:p>
        </w:tc>
        <w:tc>
          <w:tcPr>
            <w:tcW w:w="4680" w:type="dxa"/>
          </w:tcPr>
          <w:p w14:paraId="5F3C5B86" w14:textId="77777777" w:rsidR="00C046F0" w:rsidRDefault="00000000">
            <w:r>
              <w:rPr>
                <w:sz w:val="18"/>
              </w:rPr>
              <w:t>Mantener la confianza de clientes regulados mediante controles certificados</w:t>
            </w:r>
          </w:p>
        </w:tc>
      </w:tr>
      <w:tr w:rsidR="00C046F0" w14:paraId="64FE6F8C" w14:textId="77777777">
        <w:tc>
          <w:tcPr>
            <w:tcW w:w="4680" w:type="dxa"/>
          </w:tcPr>
          <w:p w14:paraId="1639AF41" w14:textId="77777777" w:rsidR="00C046F0" w:rsidRDefault="00000000">
            <w:r>
              <w:rPr>
                <w:sz w:val="18"/>
              </w:rPr>
              <w:t>OC03</w:t>
            </w:r>
          </w:p>
        </w:tc>
        <w:tc>
          <w:tcPr>
            <w:tcW w:w="4680" w:type="dxa"/>
          </w:tcPr>
          <w:p w14:paraId="3E051B8B" w14:textId="77777777" w:rsidR="00C046F0" w:rsidRDefault="00000000">
            <w:r>
              <w:rPr>
                <w:sz w:val="18"/>
              </w:rPr>
              <w:t>Operar con eficiencia y trazabilidad en la entrega nearshore</w:t>
            </w:r>
          </w:p>
        </w:tc>
      </w:tr>
      <w:tr w:rsidR="00C046F0" w14:paraId="181938F9" w14:textId="77777777">
        <w:tc>
          <w:tcPr>
            <w:tcW w:w="4680" w:type="dxa"/>
          </w:tcPr>
          <w:p w14:paraId="100A35B7" w14:textId="77777777" w:rsidR="00C046F0" w:rsidRDefault="00000000">
            <w:r>
              <w:rPr>
                <w:sz w:val="18"/>
              </w:rPr>
              <w:t>OC04</w:t>
            </w:r>
          </w:p>
        </w:tc>
        <w:tc>
          <w:tcPr>
            <w:tcW w:w="4680" w:type="dxa"/>
          </w:tcPr>
          <w:p w14:paraId="72BB5783" w14:textId="77777777" w:rsidR="00C046F0" w:rsidRDefault="00000000">
            <w:r>
              <w:rPr>
                <w:sz w:val="18"/>
              </w:rPr>
              <w:t>Desarrollar y retener talento certificado en Colombia</w:t>
            </w:r>
          </w:p>
        </w:tc>
      </w:tr>
    </w:tbl>
    <w:p w14:paraId="1AAB7004" w14:textId="77777777" w:rsidR="00C046F0" w:rsidRDefault="00C046F0"/>
    <w:p w14:paraId="3DF50ED6" w14:textId="77777777" w:rsidR="00C046F0" w:rsidRDefault="00000000">
      <w:pPr>
        <w:pStyle w:val="Ttulo2"/>
      </w:pPr>
      <w:bookmarkStart w:id="9" w:name="_Toc240722444"/>
      <w:r>
        <w:t>5.3 Estructura y procesos</w:t>
      </w:r>
      <w:bookmarkEnd w:id="9"/>
    </w:p>
    <w:p w14:paraId="7D470938" w14:textId="77777777" w:rsidR="00C046F0" w:rsidRDefault="00000000">
      <w:r>
        <w:t>En la cuenta analizada cada proyecto tiene un Product Manager (interlocutor con el cliente, justifica licencias), un Line Manager (desarrollo profesional y certificaciones), un Technical Lead (calidad y arquitectura) y desarrolladores senior, intermedios y junior organizados en células especializadas (PRV-001).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69"/>
        <w:gridCol w:w="1871"/>
        <w:gridCol w:w="1870"/>
        <w:gridCol w:w="1870"/>
      </w:tblGrid>
      <w:tr w:rsidR="00C046F0" w14:paraId="31B8CF8D" w14:textId="77777777">
        <w:tc>
          <w:tcPr>
            <w:tcW w:w="1872" w:type="dxa"/>
            <w:shd w:val="clear" w:color="auto" w:fill="3366CC"/>
          </w:tcPr>
          <w:p w14:paraId="2939B59C" w14:textId="77777777" w:rsidR="00C046F0" w:rsidRDefault="00000000"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872" w:type="dxa"/>
            <w:shd w:val="clear" w:color="auto" w:fill="3366CC"/>
          </w:tcPr>
          <w:p w14:paraId="25F8FCB6" w14:textId="77777777" w:rsidR="00C046F0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72" w:type="dxa"/>
            <w:shd w:val="clear" w:color="auto" w:fill="3366CC"/>
          </w:tcPr>
          <w:p w14:paraId="5C03A031" w14:textId="77777777" w:rsidR="00C046F0" w:rsidRDefault="00000000"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w="1872" w:type="dxa"/>
            <w:shd w:val="clear" w:color="auto" w:fill="3366CC"/>
          </w:tcPr>
          <w:p w14:paraId="12255BFC" w14:textId="77777777" w:rsidR="00C046F0" w:rsidRDefault="00000000">
            <w:r>
              <w:rPr>
                <w:b/>
                <w:color w:val="FFFFFF"/>
                <w:sz w:val="18"/>
              </w:rPr>
              <w:t>Soporte de TI</w:t>
            </w:r>
          </w:p>
        </w:tc>
        <w:tc>
          <w:tcPr>
            <w:tcW w:w="1872" w:type="dxa"/>
            <w:shd w:val="clear" w:color="auto" w:fill="3366CC"/>
          </w:tcPr>
          <w:p w14:paraId="3E468067" w14:textId="77777777" w:rsidR="00C046F0" w:rsidRDefault="00000000">
            <w:r>
              <w:rPr>
                <w:b/>
                <w:color w:val="FFFFFF"/>
                <w:sz w:val="18"/>
              </w:rPr>
              <w:t>Cubrimiento</w:t>
            </w:r>
          </w:p>
        </w:tc>
      </w:tr>
      <w:tr w:rsidR="00C046F0" w14:paraId="347D5CAB" w14:textId="77777777">
        <w:tc>
          <w:tcPr>
            <w:tcW w:w="1872" w:type="dxa"/>
          </w:tcPr>
          <w:p w14:paraId="19FF2FCA" w14:textId="77777777" w:rsidR="00C046F0" w:rsidRDefault="00000000">
            <w:r>
              <w:rPr>
                <w:sz w:val="18"/>
              </w:rPr>
              <w:t>Estratégico</w:t>
            </w:r>
          </w:p>
        </w:tc>
        <w:tc>
          <w:tcPr>
            <w:tcW w:w="1872" w:type="dxa"/>
          </w:tcPr>
          <w:p w14:paraId="6DD90A82" w14:textId="77777777" w:rsidR="00C046F0" w:rsidRDefault="00000000">
            <w:r>
              <w:rPr>
                <w:sz w:val="18"/>
              </w:rPr>
              <w:t>PE01</w:t>
            </w:r>
          </w:p>
        </w:tc>
        <w:tc>
          <w:tcPr>
            <w:tcW w:w="1872" w:type="dxa"/>
          </w:tcPr>
          <w:p w14:paraId="3A750AEC" w14:textId="77777777" w:rsidR="00C046F0" w:rsidRDefault="00000000">
            <w:r>
              <w:rPr>
                <w:sz w:val="18"/>
              </w:rPr>
              <w:t>Planeación estratégica y de TI</w:t>
            </w:r>
          </w:p>
        </w:tc>
        <w:tc>
          <w:tcPr>
            <w:tcW w:w="1872" w:type="dxa"/>
          </w:tcPr>
          <w:p w14:paraId="3730D694" w14:textId="77777777" w:rsidR="00C046F0" w:rsidRDefault="00000000">
            <w:r>
              <w:rPr>
                <w:sz w:val="18"/>
              </w:rPr>
              <w:t>Ninguno específico</w:t>
            </w:r>
          </w:p>
        </w:tc>
        <w:tc>
          <w:tcPr>
            <w:tcW w:w="1872" w:type="dxa"/>
          </w:tcPr>
          <w:p w14:paraId="67A4B33F" w14:textId="77777777" w:rsidR="00C046F0" w:rsidRDefault="00000000">
            <w:r>
              <w:rPr>
                <w:sz w:val="18"/>
              </w:rPr>
              <w:t>Sin cobertura</w:t>
            </w:r>
          </w:p>
        </w:tc>
      </w:tr>
      <w:tr w:rsidR="00C046F0" w14:paraId="7DEEB9F5" w14:textId="77777777">
        <w:tc>
          <w:tcPr>
            <w:tcW w:w="1872" w:type="dxa"/>
          </w:tcPr>
          <w:p w14:paraId="4858CB5C" w14:textId="77777777" w:rsidR="00C046F0" w:rsidRDefault="00000000">
            <w:r>
              <w:rPr>
                <w:sz w:val="18"/>
              </w:rPr>
              <w:lastRenderedPageBreak/>
              <w:t>Misional</w:t>
            </w:r>
          </w:p>
        </w:tc>
        <w:tc>
          <w:tcPr>
            <w:tcW w:w="1872" w:type="dxa"/>
          </w:tcPr>
          <w:p w14:paraId="117E6DF4" w14:textId="77777777" w:rsidR="00C046F0" w:rsidRDefault="00000000">
            <w:r>
              <w:rPr>
                <w:sz w:val="18"/>
              </w:rPr>
              <w:t>PM01</w:t>
            </w:r>
          </w:p>
        </w:tc>
        <w:tc>
          <w:tcPr>
            <w:tcW w:w="1872" w:type="dxa"/>
          </w:tcPr>
          <w:p w14:paraId="3A4CE1D6" w14:textId="77777777" w:rsidR="00C046F0" w:rsidRDefault="00000000">
            <w:r>
              <w:rPr>
                <w:sz w:val="18"/>
              </w:rPr>
              <w:t>Entrega de ingeniería de software</w:t>
            </w:r>
          </w:p>
        </w:tc>
        <w:tc>
          <w:tcPr>
            <w:tcW w:w="1872" w:type="dxa"/>
          </w:tcPr>
          <w:p w14:paraId="3280B16D" w14:textId="77777777" w:rsidR="00C046F0" w:rsidRDefault="00000000">
            <w:r>
              <w:rPr>
                <w:sz w:val="18"/>
              </w:rPr>
              <w:t>Plataforma de gestión del ciclo de vida de aplicaciones (ALM)</w:t>
            </w:r>
          </w:p>
        </w:tc>
        <w:tc>
          <w:tcPr>
            <w:tcW w:w="1872" w:type="dxa"/>
          </w:tcPr>
          <w:p w14:paraId="0E235E8B" w14:textId="77777777" w:rsidR="00C046F0" w:rsidRDefault="00000000">
            <w:r>
              <w:rPr>
                <w:sz w:val="18"/>
              </w:rPr>
              <w:t>Total</w:t>
            </w:r>
          </w:p>
        </w:tc>
      </w:tr>
      <w:tr w:rsidR="00C046F0" w14:paraId="31859550" w14:textId="77777777">
        <w:tc>
          <w:tcPr>
            <w:tcW w:w="1872" w:type="dxa"/>
          </w:tcPr>
          <w:p w14:paraId="4A60E670" w14:textId="77777777" w:rsidR="00C046F0" w:rsidRDefault="00000000">
            <w:r>
              <w:rPr>
                <w:sz w:val="18"/>
              </w:rPr>
              <w:t>Misional</w:t>
            </w:r>
          </w:p>
        </w:tc>
        <w:tc>
          <w:tcPr>
            <w:tcW w:w="1872" w:type="dxa"/>
          </w:tcPr>
          <w:p w14:paraId="0275290A" w14:textId="77777777" w:rsidR="00C046F0" w:rsidRDefault="00000000">
            <w:r>
              <w:rPr>
                <w:sz w:val="18"/>
              </w:rPr>
              <w:t>PM02</w:t>
            </w:r>
          </w:p>
        </w:tc>
        <w:tc>
          <w:tcPr>
            <w:tcW w:w="1872" w:type="dxa"/>
          </w:tcPr>
          <w:p w14:paraId="63B409A5" w14:textId="77777777" w:rsidR="00C046F0" w:rsidRDefault="00000000">
            <w:r>
              <w:rPr>
                <w:sz w:val="18"/>
              </w:rPr>
              <w:t>Gestión de vulnerabilidades</w:t>
            </w:r>
          </w:p>
        </w:tc>
        <w:tc>
          <w:tcPr>
            <w:tcW w:w="1872" w:type="dxa"/>
          </w:tcPr>
          <w:p w14:paraId="0CE2F4CF" w14:textId="77777777" w:rsidR="00C046F0" w:rsidRDefault="00000000">
            <w:r>
              <w:rPr>
                <w:sz w:val="18"/>
              </w:rPr>
              <w:t>Servicio externo de pruebas de seguridad y plataforma ALM</w:t>
            </w:r>
          </w:p>
        </w:tc>
        <w:tc>
          <w:tcPr>
            <w:tcW w:w="1872" w:type="dxa"/>
          </w:tcPr>
          <w:p w14:paraId="79D668F6" w14:textId="77777777" w:rsidR="00C046F0" w:rsidRDefault="00000000">
            <w:r>
              <w:rPr>
                <w:sz w:val="18"/>
              </w:rPr>
              <w:t>Parcial</w:t>
            </w:r>
          </w:p>
        </w:tc>
      </w:tr>
      <w:tr w:rsidR="00C046F0" w14:paraId="380F1835" w14:textId="77777777">
        <w:tc>
          <w:tcPr>
            <w:tcW w:w="1872" w:type="dxa"/>
          </w:tcPr>
          <w:p w14:paraId="6CBDDFEC" w14:textId="77777777" w:rsidR="00C046F0" w:rsidRDefault="00000000">
            <w:r>
              <w:rPr>
                <w:sz w:val="18"/>
              </w:rPr>
              <w:t>Misional</w:t>
            </w:r>
          </w:p>
        </w:tc>
        <w:tc>
          <w:tcPr>
            <w:tcW w:w="1872" w:type="dxa"/>
          </w:tcPr>
          <w:p w14:paraId="4B4453F9" w14:textId="77777777" w:rsidR="00C046F0" w:rsidRDefault="00000000">
            <w:r>
              <w:rPr>
                <w:sz w:val="18"/>
              </w:rPr>
              <w:t>PM03</w:t>
            </w:r>
          </w:p>
        </w:tc>
        <w:tc>
          <w:tcPr>
            <w:tcW w:w="1872" w:type="dxa"/>
          </w:tcPr>
          <w:p w14:paraId="17565F63" w14:textId="77777777" w:rsidR="00C046F0" w:rsidRDefault="00000000">
            <w:r>
              <w:rPr>
                <w:sz w:val="18"/>
              </w:rPr>
              <w:t>Analítica de datos para clientes</w:t>
            </w:r>
          </w:p>
        </w:tc>
        <w:tc>
          <w:tcPr>
            <w:tcW w:w="1872" w:type="dxa"/>
          </w:tcPr>
          <w:p w14:paraId="679609F7" w14:textId="77777777" w:rsidR="00C046F0" w:rsidRDefault="00000000">
            <w:r>
              <w:rPr>
                <w:sz w:val="18"/>
              </w:rPr>
              <w:t>Plataformas de datos del proyecto</w:t>
            </w:r>
          </w:p>
        </w:tc>
        <w:tc>
          <w:tcPr>
            <w:tcW w:w="1872" w:type="dxa"/>
          </w:tcPr>
          <w:p w14:paraId="020940FF" w14:textId="77777777" w:rsidR="00C046F0" w:rsidRDefault="00000000">
            <w:r>
              <w:rPr>
                <w:sz w:val="18"/>
              </w:rPr>
              <w:t>Parcial</w:t>
            </w:r>
          </w:p>
        </w:tc>
      </w:tr>
      <w:tr w:rsidR="00C046F0" w14:paraId="7F199671" w14:textId="77777777">
        <w:tc>
          <w:tcPr>
            <w:tcW w:w="1872" w:type="dxa"/>
          </w:tcPr>
          <w:p w14:paraId="36206B1F" w14:textId="77777777" w:rsidR="00C046F0" w:rsidRDefault="00000000">
            <w:r>
              <w:rPr>
                <w:sz w:val="18"/>
              </w:rPr>
              <w:t>Apoyo</w:t>
            </w:r>
          </w:p>
        </w:tc>
        <w:tc>
          <w:tcPr>
            <w:tcW w:w="1872" w:type="dxa"/>
          </w:tcPr>
          <w:p w14:paraId="14BA41C8" w14:textId="77777777" w:rsidR="00C046F0" w:rsidRDefault="00000000">
            <w:r>
              <w:rPr>
                <w:sz w:val="18"/>
              </w:rPr>
              <w:t>PA01</w:t>
            </w:r>
          </w:p>
        </w:tc>
        <w:tc>
          <w:tcPr>
            <w:tcW w:w="1872" w:type="dxa"/>
          </w:tcPr>
          <w:p w14:paraId="487A4E01" w14:textId="77777777" w:rsidR="00C046F0" w:rsidRDefault="00000000">
            <w:r>
              <w:rPr>
                <w:sz w:val="18"/>
              </w:rPr>
              <w:t>Talento y certificaciones</w:t>
            </w:r>
          </w:p>
        </w:tc>
        <w:tc>
          <w:tcPr>
            <w:tcW w:w="1872" w:type="dxa"/>
          </w:tcPr>
          <w:p w14:paraId="170F469F" w14:textId="77777777" w:rsidR="00C046F0" w:rsidRDefault="00000000">
            <w:r>
              <w:rPr>
                <w:sz w:val="18"/>
              </w:rPr>
              <w:t>Formación en línea</w:t>
            </w:r>
          </w:p>
        </w:tc>
        <w:tc>
          <w:tcPr>
            <w:tcW w:w="1872" w:type="dxa"/>
          </w:tcPr>
          <w:p w14:paraId="4014F576" w14:textId="77777777" w:rsidR="00C046F0" w:rsidRDefault="00000000">
            <w:r>
              <w:rPr>
                <w:sz w:val="18"/>
              </w:rPr>
              <w:t>Parcial</w:t>
            </w:r>
          </w:p>
        </w:tc>
      </w:tr>
      <w:tr w:rsidR="00C046F0" w14:paraId="3494D8D5" w14:textId="77777777">
        <w:tc>
          <w:tcPr>
            <w:tcW w:w="1872" w:type="dxa"/>
          </w:tcPr>
          <w:p w14:paraId="13AD6072" w14:textId="77777777" w:rsidR="00C046F0" w:rsidRDefault="00000000">
            <w:r>
              <w:rPr>
                <w:sz w:val="18"/>
              </w:rPr>
              <w:t>Apoyo</w:t>
            </w:r>
          </w:p>
        </w:tc>
        <w:tc>
          <w:tcPr>
            <w:tcW w:w="1872" w:type="dxa"/>
          </w:tcPr>
          <w:p w14:paraId="7D599E65" w14:textId="77777777" w:rsidR="00C046F0" w:rsidRDefault="00000000">
            <w:r>
              <w:rPr>
                <w:sz w:val="18"/>
              </w:rPr>
              <w:t>PA02</w:t>
            </w:r>
          </w:p>
        </w:tc>
        <w:tc>
          <w:tcPr>
            <w:tcW w:w="1872" w:type="dxa"/>
          </w:tcPr>
          <w:p w14:paraId="721E969A" w14:textId="77777777" w:rsidR="00C046F0" w:rsidRDefault="00000000">
            <w:r>
              <w:rPr>
                <w:sz w:val="18"/>
              </w:rPr>
              <w:t>Registro de tiempos</w:t>
            </w:r>
          </w:p>
        </w:tc>
        <w:tc>
          <w:tcPr>
            <w:tcW w:w="1872" w:type="dxa"/>
          </w:tcPr>
          <w:p w14:paraId="1A849359" w14:textId="77777777" w:rsidR="00C046F0" w:rsidRDefault="00000000">
            <w:r>
              <w:rPr>
                <w:sz w:val="18"/>
              </w:rPr>
              <w:t>Sistema corporativo de registro de tiempos</w:t>
            </w:r>
          </w:p>
        </w:tc>
        <w:tc>
          <w:tcPr>
            <w:tcW w:w="1872" w:type="dxa"/>
          </w:tcPr>
          <w:p w14:paraId="6B158B7B" w14:textId="77777777" w:rsidR="00C046F0" w:rsidRDefault="00000000">
            <w:r>
              <w:rPr>
                <w:sz w:val="18"/>
              </w:rPr>
              <w:t>Total</w:t>
            </w:r>
          </w:p>
        </w:tc>
      </w:tr>
      <w:tr w:rsidR="00C046F0" w14:paraId="2FE1B7B7" w14:textId="77777777">
        <w:tc>
          <w:tcPr>
            <w:tcW w:w="1872" w:type="dxa"/>
          </w:tcPr>
          <w:p w14:paraId="4D4F33A0" w14:textId="77777777" w:rsidR="00C046F0" w:rsidRDefault="00000000">
            <w:r>
              <w:rPr>
                <w:sz w:val="18"/>
              </w:rPr>
              <w:t>Apoyo</w:t>
            </w:r>
          </w:p>
        </w:tc>
        <w:tc>
          <w:tcPr>
            <w:tcW w:w="1872" w:type="dxa"/>
          </w:tcPr>
          <w:p w14:paraId="727C6F91" w14:textId="77777777" w:rsidR="00C046F0" w:rsidRDefault="00000000">
            <w:r>
              <w:rPr>
                <w:sz w:val="18"/>
              </w:rPr>
              <w:t>PA03</w:t>
            </w:r>
          </w:p>
        </w:tc>
        <w:tc>
          <w:tcPr>
            <w:tcW w:w="1872" w:type="dxa"/>
          </w:tcPr>
          <w:p w14:paraId="2AD103D7" w14:textId="77777777" w:rsidR="00C046F0" w:rsidRDefault="00000000">
            <w:r>
              <w:rPr>
                <w:sz w:val="18"/>
              </w:rPr>
              <w:t>Licencias y herramientas</w:t>
            </w:r>
          </w:p>
        </w:tc>
        <w:tc>
          <w:tcPr>
            <w:tcW w:w="1872" w:type="dxa"/>
          </w:tcPr>
          <w:p w14:paraId="2F8D13D1" w14:textId="77777777" w:rsidR="00C046F0" w:rsidRDefault="00000000">
            <w:r>
              <w:rPr>
                <w:sz w:val="18"/>
              </w:rPr>
              <w:t>Justificación del PM ante el cliente</w:t>
            </w:r>
          </w:p>
        </w:tc>
        <w:tc>
          <w:tcPr>
            <w:tcW w:w="1872" w:type="dxa"/>
          </w:tcPr>
          <w:p w14:paraId="523E020E" w14:textId="77777777" w:rsidR="00C046F0" w:rsidRDefault="00000000">
            <w:r>
              <w:rPr>
                <w:sz w:val="18"/>
              </w:rPr>
              <w:t>Parcial</w:t>
            </w:r>
          </w:p>
        </w:tc>
      </w:tr>
      <w:tr w:rsidR="00C046F0" w14:paraId="0C3FDAE8" w14:textId="77777777">
        <w:tc>
          <w:tcPr>
            <w:tcW w:w="1872" w:type="dxa"/>
          </w:tcPr>
          <w:p w14:paraId="0151BF27" w14:textId="77777777" w:rsidR="00C046F0" w:rsidRDefault="00000000">
            <w:r>
              <w:rPr>
                <w:sz w:val="18"/>
              </w:rPr>
              <w:t>Evaluación</w:t>
            </w:r>
          </w:p>
        </w:tc>
        <w:tc>
          <w:tcPr>
            <w:tcW w:w="1872" w:type="dxa"/>
          </w:tcPr>
          <w:p w14:paraId="381EDC36" w14:textId="77777777" w:rsidR="00C046F0" w:rsidRDefault="00000000">
            <w:r>
              <w:rPr>
                <w:sz w:val="18"/>
              </w:rPr>
              <w:t>PV01</w:t>
            </w:r>
          </w:p>
        </w:tc>
        <w:tc>
          <w:tcPr>
            <w:tcW w:w="1872" w:type="dxa"/>
          </w:tcPr>
          <w:p w14:paraId="12F2E16F" w14:textId="77777777" w:rsidR="00C046F0" w:rsidRDefault="00000000">
            <w:r>
              <w:rPr>
                <w:sz w:val="18"/>
              </w:rPr>
              <w:t>Auditoría y cumplimiento</w:t>
            </w:r>
          </w:p>
        </w:tc>
        <w:tc>
          <w:tcPr>
            <w:tcW w:w="1872" w:type="dxa"/>
          </w:tcPr>
          <w:p w14:paraId="0ABF07CA" w14:textId="77777777" w:rsidR="00C046F0" w:rsidRDefault="00000000">
            <w:r>
              <w:rPr>
                <w:sz w:val="18"/>
              </w:rPr>
              <w:t>Ninguno específico</w:t>
            </w:r>
          </w:p>
        </w:tc>
        <w:tc>
          <w:tcPr>
            <w:tcW w:w="1872" w:type="dxa"/>
          </w:tcPr>
          <w:p w14:paraId="5D9A8727" w14:textId="77777777" w:rsidR="00C046F0" w:rsidRDefault="00000000">
            <w:r>
              <w:rPr>
                <w:sz w:val="18"/>
              </w:rPr>
              <w:t>Sin cobertura</w:t>
            </w:r>
          </w:p>
        </w:tc>
      </w:tr>
    </w:tbl>
    <w:p w14:paraId="08BDB3CD" w14:textId="77777777" w:rsidR="00C046F0" w:rsidRDefault="00C046F0"/>
    <w:p w14:paraId="70A777D1" w14:textId="77777777" w:rsidR="00C046F0" w:rsidRDefault="00000000">
      <w:r>
        <w:br w:type="page"/>
      </w:r>
    </w:p>
    <w:p w14:paraId="63AC7D8B" w14:textId="77777777" w:rsidR="00C046F0" w:rsidRDefault="00000000">
      <w:pPr>
        <w:pStyle w:val="Ttulo1"/>
      </w:pPr>
      <w:bookmarkStart w:id="10" w:name="_Toc240722445"/>
      <w:r>
        <w:lastRenderedPageBreak/>
        <w:t>6. Situación actual</w:t>
      </w:r>
      <w:bookmarkEnd w:id="10"/>
    </w:p>
    <w:p w14:paraId="6B5917A2" w14:textId="77777777" w:rsidR="00C046F0" w:rsidRDefault="00000000">
      <w:pPr>
        <w:pStyle w:val="Ttulo2"/>
      </w:pPr>
      <w:bookmarkStart w:id="11" w:name="_Toc240722446"/>
      <w:r>
        <w:t>6.1 Diagnóstico por dominio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5A3EE0D5" w14:textId="77777777">
        <w:tc>
          <w:tcPr>
            <w:tcW w:w="4680" w:type="dxa"/>
            <w:shd w:val="clear" w:color="auto" w:fill="3366CC"/>
          </w:tcPr>
          <w:p w14:paraId="53EC8F65" w14:textId="77777777" w:rsidR="00C046F0" w:rsidRDefault="00000000"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4680" w:type="dxa"/>
            <w:shd w:val="clear" w:color="auto" w:fill="3366CC"/>
          </w:tcPr>
          <w:p w14:paraId="3546051C" w14:textId="77777777" w:rsidR="00C046F0" w:rsidRDefault="00000000">
            <w:r>
              <w:rPr>
                <w:b/>
                <w:color w:val="FFFFFF"/>
                <w:sz w:val="18"/>
              </w:rPr>
              <w:t>Situación en la operación colombiana</w:t>
            </w:r>
          </w:p>
        </w:tc>
      </w:tr>
      <w:tr w:rsidR="00C046F0" w14:paraId="2BBEDF00" w14:textId="77777777">
        <w:tc>
          <w:tcPr>
            <w:tcW w:w="4680" w:type="dxa"/>
          </w:tcPr>
          <w:p w14:paraId="3944272B" w14:textId="77777777" w:rsidR="00C046F0" w:rsidRDefault="00000000">
            <w:r>
              <w:rPr>
                <w:sz w:val="18"/>
              </w:rPr>
              <w:t>Estrategia de TI</w:t>
            </w:r>
          </w:p>
        </w:tc>
        <w:tc>
          <w:tcPr>
            <w:tcW w:w="4680" w:type="dxa"/>
          </w:tcPr>
          <w:p w14:paraId="069F63A8" w14:textId="77777777" w:rsidR="00C046F0" w:rsidRDefault="00000000">
            <w:r>
              <w:rPr>
                <w:sz w:val="18"/>
              </w:rPr>
              <w:t>No hay misión, visión, catálogo de servicios ni tablero de indicadores de TI documentados para la operación</w:t>
            </w:r>
          </w:p>
        </w:tc>
      </w:tr>
      <w:tr w:rsidR="00C046F0" w14:paraId="4B3A556A" w14:textId="77777777">
        <w:tc>
          <w:tcPr>
            <w:tcW w:w="4680" w:type="dxa"/>
          </w:tcPr>
          <w:p w14:paraId="547DDAF7" w14:textId="77777777" w:rsidR="00C046F0" w:rsidRDefault="00000000">
            <w:r>
              <w:rPr>
                <w:sz w:val="18"/>
              </w:rPr>
              <w:t>Gobierno de TI</w:t>
            </w:r>
          </w:p>
        </w:tc>
        <w:tc>
          <w:tcPr>
            <w:tcW w:w="4680" w:type="dxa"/>
          </w:tcPr>
          <w:p w14:paraId="7B461902" w14:textId="77777777" w:rsidR="00C046F0" w:rsidRDefault="00000000">
            <w:r>
              <w:rPr>
                <w:sz w:val="18"/>
              </w:rPr>
              <w:t>Los roles están claros y se trabaja con Scrum (PRV-001), pero no hay comité de TI con actas, matriz RACI, matriz de riesgos ni guía de presupuesto de TI</w:t>
            </w:r>
          </w:p>
        </w:tc>
      </w:tr>
      <w:tr w:rsidR="00C046F0" w14:paraId="2334C363" w14:textId="77777777">
        <w:tc>
          <w:tcPr>
            <w:tcW w:w="4680" w:type="dxa"/>
          </w:tcPr>
          <w:p w14:paraId="17EBAEBC" w14:textId="77777777" w:rsidR="00C046F0" w:rsidRDefault="00000000">
            <w:r>
              <w:rPr>
                <w:sz w:val="18"/>
              </w:rPr>
              <w:t>Información</w:t>
            </w:r>
          </w:p>
        </w:tc>
        <w:tc>
          <w:tcPr>
            <w:tcW w:w="4680" w:type="dxa"/>
          </w:tcPr>
          <w:p w14:paraId="479B1300" w14:textId="77777777" w:rsidR="00C046F0" w:rsidRDefault="00000000">
            <w:r>
              <w:rPr>
                <w:sz w:val="18"/>
              </w:rPr>
              <w:t>Perficient tiene alianzas con Databricks y Snowflake (PUB-006 a PUB-008), pero no hay plataforma de datos unificada ni inventario de los sistemas de IA en uso</w:t>
            </w:r>
          </w:p>
        </w:tc>
      </w:tr>
      <w:tr w:rsidR="00C046F0" w14:paraId="32349EB2" w14:textId="77777777">
        <w:tc>
          <w:tcPr>
            <w:tcW w:w="4680" w:type="dxa"/>
          </w:tcPr>
          <w:p w14:paraId="3A388562" w14:textId="77777777" w:rsidR="00C046F0" w:rsidRDefault="00000000">
            <w:r>
              <w:rPr>
                <w:sz w:val="18"/>
              </w:rPr>
              <w:t>Sistemas de información</w:t>
            </w:r>
          </w:p>
        </w:tc>
        <w:tc>
          <w:tcPr>
            <w:tcW w:w="4680" w:type="dxa"/>
          </w:tcPr>
          <w:p w14:paraId="2561C0F8" w14:textId="77777777" w:rsidR="00C046F0" w:rsidRDefault="00000000">
            <w:r>
              <w:rPr>
                <w:sz w:val="18"/>
              </w:rPr>
              <w:t>Se usan una plataforma ALM, un servicio externo de pruebas de seguridad, una plataforma de observabilidad y un sistema de registro de tiempos (PRV-001). Los hallazgos de seguridad y la conciliación de horas se pasan a mano entre herramientas</w:t>
            </w:r>
          </w:p>
        </w:tc>
      </w:tr>
      <w:tr w:rsidR="00C046F0" w14:paraId="551D127E" w14:textId="77777777">
        <w:tc>
          <w:tcPr>
            <w:tcW w:w="4680" w:type="dxa"/>
          </w:tcPr>
          <w:p w14:paraId="27B8D9C6" w14:textId="77777777" w:rsidR="00C046F0" w:rsidRDefault="00000000">
            <w:r>
              <w:rPr>
                <w:sz w:val="18"/>
              </w:rPr>
              <w:t>Infraestructura</w:t>
            </w:r>
          </w:p>
        </w:tc>
        <w:tc>
          <w:tcPr>
            <w:tcW w:w="4680" w:type="dxa"/>
          </w:tcPr>
          <w:p w14:paraId="798742DD" w14:textId="77777777" w:rsidR="00C046F0" w:rsidRDefault="00000000">
            <w:r>
              <w:rPr>
                <w:sz w:val="18"/>
              </w:rPr>
              <w:t>Los ambientes de desarrollo, pruebas y producción están separados y operan en nube pública, en responsabilidad compartida con el cliente (PRV-001). No hay infraestructura como código ni control de costos de nube</w:t>
            </w:r>
          </w:p>
        </w:tc>
      </w:tr>
      <w:tr w:rsidR="00C046F0" w14:paraId="2C54B7B6" w14:textId="77777777">
        <w:tc>
          <w:tcPr>
            <w:tcW w:w="4680" w:type="dxa"/>
          </w:tcPr>
          <w:p w14:paraId="575B4F80" w14:textId="77777777" w:rsidR="00C046F0" w:rsidRDefault="00000000">
            <w:r>
              <w:rPr>
                <w:sz w:val="18"/>
              </w:rPr>
              <w:t>Uso y apropiación</w:t>
            </w:r>
          </w:p>
        </w:tc>
        <w:tc>
          <w:tcPr>
            <w:tcW w:w="4680" w:type="dxa"/>
          </w:tcPr>
          <w:p w14:paraId="6505D8A2" w14:textId="77777777" w:rsidR="00C046F0" w:rsidRDefault="00000000">
            <w:r>
              <w:rPr>
                <w:sz w:val="18"/>
              </w:rPr>
              <w:t>Hay formación en línea, patrocinio de certificaciones y capacitaciones obligatorias en la cuenta (PRV-001). El canal para pedir licencias de IA no está estandarizado</w:t>
            </w:r>
          </w:p>
        </w:tc>
      </w:tr>
      <w:tr w:rsidR="00C046F0" w14:paraId="466B3301" w14:textId="77777777">
        <w:tc>
          <w:tcPr>
            <w:tcW w:w="4680" w:type="dxa"/>
          </w:tcPr>
          <w:p w14:paraId="49189A6E" w14:textId="77777777" w:rsidR="00C046F0" w:rsidRDefault="00000000">
            <w:r>
              <w:rPr>
                <w:sz w:val="18"/>
              </w:rPr>
              <w:t>Seguridad</w:t>
            </w:r>
          </w:p>
        </w:tc>
        <w:tc>
          <w:tcPr>
            <w:tcW w:w="4680" w:type="dxa"/>
          </w:tcPr>
          <w:p w14:paraId="4FE95B95" w14:textId="77777777" w:rsidR="00C046F0" w:rsidRDefault="00000000">
            <w:r>
              <w:rPr>
                <w:sz w:val="18"/>
              </w:rPr>
              <w:t>SGSI certificado en ISO/IEC 27001:2022, certificado ISMS-PE-101123 de A-Lign, con fecha publicada "10/11/2026" (PUB-002). Existen lineamientos de uso de IA (PRV-001), pero no un sistema de gestión de IA ni permisos para agentes. No hay evidencia pública del alcance de un informe SOC 2</w:t>
            </w:r>
          </w:p>
        </w:tc>
      </w:tr>
    </w:tbl>
    <w:p w14:paraId="199078F8" w14:textId="77777777" w:rsidR="00C046F0" w:rsidRDefault="00C046F0"/>
    <w:p w14:paraId="567D8022" w14:textId="77777777" w:rsidR="00C046F0" w:rsidRDefault="00000000">
      <w:pPr>
        <w:pStyle w:val="Ttulo2"/>
      </w:pPr>
      <w:bookmarkStart w:id="12" w:name="_Toc240722447"/>
      <w:r>
        <w:t>6.2 DOFA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1AD8C40B" w14:textId="77777777">
        <w:tc>
          <w:tcPr>
            <w:tcW w:w="4680" w:type="dxa"/>
            <w:shd w:val="clear" w:color="auto" w:fill="3366CC"/>
          </w:tcPr>
          <w:p w14:paraId="27A9817A" w14:textId="77777777" w:rsidR="00C046F0" w:rsidRDefault="00C046F0"/>
        </w:tc>
        <w:tc>
          <w:tcPr>
            <w:tcW w:w="4680" w:type="dxa"/>
            <w:shd w:val="clear" w:color="auto" w:fill="3366CC"/>
          </w:tcPr>
          <w:p w14:paraId="2CD8F917" w14:textId="77777777" w:rsidR="00C046F0" w:rsidRDefault="00000000">
            <w:r>
              <w:rPr>
                <w:b/>
                <w:color w:val="FFFFFF"/>
                <w:sz w:val="18"/>
              </w:rPr>
              <w:t>Contenido (INT-001)</w:t>
            </w:r>
          </w:p>
        </w:tc>
      </w:tr>
      <w:tr w:rsidR="00C046F0" w14:paraId="44E1F948" w14:textId="77777777">
        <w:tc>
          <w:tcPr>
            <w:tcW w:w="4680" w:type="dxa"/>
          </w:tcPr>
          <w:p w14:paraId="08E5A7ED" w14:textId="77777777" w:rsidR="00C046F0" w:rsidRDefault="00000000">
            <w:r>
              <w:rPr>
                <w:sz w:val="18"/>
              </w:rPr>
              <w:t>Fortalezas</w:t>
            </w:r>
          </w:p>
        </w:tc>
        <w:tc>
          <w:tcPr>
            <w:tcW w:w="4680" w:type="dxa"/>
          </w:tcPr>
          <w:p w14:paraId="6D67DEF9" w14:textId="77777777" w:rsidR="00C046F0" w:rsidRDefault="00000000">
            <w:r>
              <w:rPr>
                <w:sz w:val="18"/>
              </w:rPr>
              <w:t>SGSI certificado; roles claros; pruebas de seguridad continuas; programa de certificaciones; talento colombiano integrado a proyectos internacionales</w:t>
            </w:r>
          </w:p>
        </w:tc>
      </w:tr>
      <w:tr w:rsidR="00C046F0" w14:paraId="4091DFC8" w14:textId="77777777">
        <w:tc>
          <w:tcPr>
            <w:tcW w:w="4680" w:type="dxa"/>
          </w:tcPr>
          <w:p w14:paraId="2C251EB1" w14:textId="77777777" w:rsidR="00C046F0" w:rsidRDefault="00000000">
            <w:r>
              <w:rPr>
                <w:sz w:val="18"/>
              </w:rPr>
              <w:lastRenderedPageBreak/>
              <w:t>Debilidades</w:t>
            </w:r>
          </w:p>
        </w:tc>
        <w:tc>
          <w:tcPr>
            <w:tcW w:w="4680" w:type="dxa"/>
          </w:tcPr>
          <w:p w14:paraId="2717367B" w14:textId="77777777" w:rsidR="00C046F0" w:rsidRDefault="00000000">
            <w:r>
              <w:rPr>
                <w:sz w:val="18"/>
              </w:rPr>
              <w:t>Sin gobierno formal de TI ni de IA; flujos manuales entre herramientas; sin infraestructura como código ni control de costos; sin indicadores de TI</w:t>
            </w:r>
          </w:p>
        </w:tc>
      </w:tr>
      <w:tr w:rsidR="00C046F0" w14:paraId="34BD39F8" w14:textId="77777777">
        <w:tc>
          <w:tcPr>
            <w:tcW w:w="4680" w:type="dxa"/>
          </w:tcPr>
          <w:p w14:paraId="3742BFFE" w14:textId="77777777" w:rsidR="00C046F0" w:rsidRDefault="00000000">
            <w:r>
              <w:rPr>
                <w:sz w:val="18"/>
              </w:rPr>
              <w:t>Oportunidades</w:t>
            </w:r>
          </w:p>
        </w:tc>
        <w:tc>
          <w:tcPr>
            <w:tcW w:w="4680" w:type="dxa"/>
          </w:tcPr>
          <w:p w14:paraId="16CC3FEE" w14:textId="77777777" w:rsidR="00C046F0" w:rsidRDefault="00000000">
            <w:r>
              <w:rPr>
                <w:sz w:val="18"/>
              </w:rPr>
              <w:t>Demanda de clientes por IA gobernada; alianzas con Microsoft, Databricks y Snowflake; ISO/IEC 42001 como diferenciador</w:t>
            </w:r>
          </w:p>
        </w:tc>
      </w:tr>
      <w:tr w:rsidR="00C046F0" w14:paraId="4BB1DD6E" w14:textId="77777777">
        <w:tc>
          <w:tcPr>
            <w:tcW w:w="4680" w:type="dxa"/>
          </w:tcPr>
          <w:p w14:paraId="5A65B4E3" w14:textId="77777777" w:rsidR="00C046F0" w:rsidRDefault="00000000">
            <w:r>
              <w:rPr>
                <w:sz w:val="18"/>
              </w:rPr>
              <w:t>Amenazas</w:t>
            </w:r>
          </w:p>
        </w:tc>
        <w:tc>
          <w:tcPr>
            <w:tcW w:w="4680" w:type="dxa"/>
          </w:tcPr>
          <w:p w14:paraId="0AD9417C" w14:textId="77777777" w:rsidR="00C046F0" w:rsidRDefault="00000000">
            <w:r>
              <w:rPr>
                <w:sz w:val="18"/>
              </w:rPr>
              <w:t>Vencimiento del certificado ISO sin recertificación; fuga de código o datos por herramientas de IA; rotación de personal; incumplimiento de la Ley 1581 en transferencias internacionales</w:t>
            </w:r>
          </w:p>
        </w:tc>
      </w:tr>
    </w:tbl>
    <w:p w14:paraId="0188A553" w14:textId="77777777" w:rsidR="00C046F0" w:rsidRDefault="00C046F0"/>
    <w:p w14:paraId="723B04E4" w14:textId="77777777" w:rsidR="00C046F0" w:rsidRDefault="00000000">
      <w:pPr>
        <w:pStyle w:val="Ttulo2"/>
      </w:pPr>
      <w:bookmarkStart w:id="13" w:name="_Toc240722448"/>
      <w:r>
        <w:t>6.3 Tendencias tecnológicas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C046F0" w14:paraId="0AE7F4D1" w14:textId="77777777">
        <w:tc>
          <w:tcPr>
            <w:tcW w:w="3120" w:type="dxa"/>
            <w:shd w:val="clear" w:color="auto" w:fill="3366CC"/>
          </w:tcPr>
          <w:p w14:paraId="5D379151" w14:textId="77777777" w:rsidR="00C046F0" w:rsidRDefault="00000000">
            <w:r>
              <w:rPr>
                <w:b/>
                <w:color w:val="FFFFFF"/>
                <w:sz w:val="18"/>
              </w:rPr>
              <w:t>Tendencia</w:t>
            </w:r>
          </w:p>
        </w:tc>
        <w:tc>
          <w:tcPr>
            <w:tcW w:w="3120" w:type="dxa"/>
            <w:shd w:val="clear" w:color="auto" w:fill="3366CC"/>
          </w:tcPr>
          <w:p w14:paraId="37CECAC9" w14:textId="77777777" w:rsidR="00C046F0" w:rsidRDefault="00000000"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w="3120" w:type="dxa"/>
            <w:shd w:val="clear" w:color="auto" w:fill="3366CC"/>
          </w:tcPr>
          <w:p w14:paraId="13464C40" w14:textId="77777777" w:rsidR="00C046F0" w:rsidRDefault="00000000">
            <w:r>
              <w:rPr>
                <w:b/>
                <w:color w:val="FFFFFF"/>
                <w:sz w:val="18"/>
              </w:rPr>
              <w:t>Uso previsto</w:t>
            </w:r>
          </w:p>
        </w:tc>
      </w:tr>
      <w:tr w:rsidR="00C046F0" w14:paraId="57DD8BCA" w14:textId="77777777">
        <w:tc>
          <w:tcPr>
            <w:tcW w:w="3120" w:type="dxa"/>
          </w:tcPr>
          <w:p w14:paraId="7FA7A6ED" w14:textId="77777777" w:rsidR="00C046F0" w:rsidRDefault="00000000">
            <w:r>
              <w:rPr>
                <w:sz w:val="18"/>
              </w:rPr>
              <w:t>IA generativa y asistentes de código</w:t>
            </w:r>
          </w:p>
        </w:tc>
        <w:tc>
          <w:tcPr>
            <w:tcW w:w="3120" w:type="dxa"/>
          </w:tcPr>
          <w:p w14:paraId="5DBBCA5B" w14:textId="77777777" w:rsidR="00C046F0" w:rsidRDefault="00000000">
            <w:r>
              <w:rPr>
                <w:sz w:val="18"/>
              </w:rPr>
              <w:t>PM01, PM02</w:t>
            </w:r>
          </w:p>
        </w:tc>
        <w:tc>
          <w:tcPr>
            <w:tcW w:w="3120" w:type="dxa"/>
          </w:tcPr>
          <w:p w14:paraId="084EF36F" w14:textId="77777777" w:rsidR="00C046F0" w:rsidRDefault="00000000">
            <w:r>
              <w:rPr>
                <w:sz w:val="18"/>
              </w:rPr>
              <w:t>Acelerar desarrollo y remediación con controles (P1.2 a P1.4)</w:t>
            </w:r>
          </w:p>
        </w:tc>
      </w:tr>
      <w:tr w:rsidR="00C046F0" w14:paraId="5DD8D44C" w14:textId="77777777">
        <w:tc>
          <w:tcPr>
            <w:tcW w:w="3120" w:type="dxa"/>
          </w:tcPr>
          <w:p w14:paraId="6948B380" w14:textId="77777777" w:rsidR="00C046F0" w:rsidRDefault="00000000">
            <w:r>
              <w:rPr>
                <w:sz w:val="18"/>
              </w:rPr>
              <w:t>RAG y agentes de IA</w:t>
            </w:r>
          </w:p>
        </w:tc>
        <w:tc>
          <w:tcPr>
            <w:tcW w:w="3120" w:type="dxa"/>
          </w:tcPr>
          <w:p w14:paraId="251B1DA7" w14:textId="77777777" w:rsidR="00C046F0" w:rsidRDefault="00000000">
            <w:r>
              <w:rPr>
                <w:sz w:val="18"/>
              </w:rPr>
              <w:t>PM01, PM03</w:t>
            </w:r>
          </w:p>
        </w:tc>
        <w:tc>
          <w:tcPr>
            <w:tcW w:w="3120" w:type="dxa"/>
          </w:tcPr>
          <w:p w14:paraId="1C4D5594" w14:textId="77777777" w:rsidR="00C046F0" w:rsidRDefault="00000000">
            <w:r>
              <w:rPr>
                <w:sz w:val="18"/>
              </w:rPr>
              <w:t>Soluciones para clientes con evaluación de calidad (P3.1 a P3.3)</w:t>
            </w:r>
          </w:p>
        </w:tc>
      </w:tr>
      <w:tr w:rsidR="00C046F0" w14:paraId="689C9551" w14:textId="77777777">
        <w:tc>
          <w:tcPr>
            <w:tcW w:w="3120" w:type="dxa"/>
          </w:tcPr>
          <w:p w14:paraId="62555707" w14:textId="77777777" w:rsidR="00C046F0" w:rsidRDefault="00000000">
            <w:r>
              <w:rPr>
                <w:sz w:val="18"/>
              </w:rPr>
              <w:t>DevSecOps e infraestructura como código</w:t>
            </w:r>
          </w:p>
        </w:tc>
        <w:tc>
          <w:tcPr>
            <w:tcW w:w="3120" w:type="dxa"/>
          </w:tcPr>
          <w:p w14:paraId="7EF88533" w14:textId="77777777" w:rsidR="00C046F0" w:rsidRDefault="00000000">
            <w:r>
              <w:rPr>
                <w:sz w:val="18"/>
              </w:rPr>
              <w:t>PM01, PM02</w:t>
            </w:r>
          </w:p>
        </w:tc>
        <w:tc>
          <w:tcPr>
            <w:tcW w:w="3120" w:type="dxa"/>
          </w:tcPr>
          <w:p w14:paraId="1F1AF7AE" w14:textId="77777777" w:rsidR="00C046F0" w:rsidRDefault="00000000">
            <w:r>
              <w:rPr>
                <w:sz w:val="18"/>
              </w:rPr>
              <w:t>Pipelines con pruebas de seguridad y ambientes reproducibles (P2.3, P2.6)</w:t>
            </w:r>
          </w:p>
        </w:tc>
      </w:tr>
      <w:tr w:rsidR="00C046F0" w14:paraId="56E46A10" w14:textId="77777777">
        <w:tc>
          <w:tcPr>
            <w:tcW w:w="3120" w:type="dxa"/>
          </w:tcPr>
          <w:p w14:paraId="5A192CBA" w14:textId="77777777" w:rsidR="00C046F0" w:rsidRDefault="00000000">
            <w:r>
              <w:rPr>
                <w:sz w:val="18"/>
              </w:rPr>
              <w:t>Plataformas de datos en la nube y observabilidad</w:t>
            </w:r>
          </w:p>
        </w:tc>
        <w:tc>
          <w:tcPr>
            <w:tcW w:w="3120" w:type="dxa"/>
          </w:tcPr>
          <w:p w14:paraId="12D5AF6B" w14:textId="77777777" w:rsidR="00C046F0" w:rsidRDefault="00000000">
            <w:r>
              <w:rPr>
                <w:sz w:val="18"/>
              </w:rPr>
              <w:t>PM01, PM03</w:t>
            </w:r>
          </w:p>
        </w:tc>
        <w:tc>
          <w:tcPr>
            <w:tcW w:w="3120" w:type="dxa"/>
          </w:tcPr>
          <w:p w14:paraId="2AB7592A" w14:textId="77777777" w:rsidR="00C046F0" w:rsidRDefault="00000000">
            <w:r>
              <w:rPr>
                <w:sz w:val="18"/>
              </w:rPr>
              <w:t>Datos unificados y tableros con objetivos de servicio (P2.5, P3.5)</w:t>
            </w:r>
          </w:p>
        </w:tc>
      </w:tr>
    </w:tbl>
    <w:p w14:paraId="13C5BE6F" w14:textId="77777777" w:rsidR="00C046F0" w:rsidRDefault="00C046F0"/>
    <w:p w14:paraId="24275AE7" w14:textId="77777777" w:rsidR="00C046F0" w:rsidRDefault="00000000">
      <w:r>
        <w:br w:type="page"/>
      </w:r>
    </w:p>
    <w:p w14:paraId="14D71AB3" w14:textId="77777777" w:rsidR="00C046F0" w:rsidRDefault="00000000">
      <w:pPr>
        <w:pStyle w:val="Ttulo1"/>
      </w:pPr>
      <w:bookmarkStart w:id="14" w:name="_Toc240722449"/>
      <w:r>
        <w:lastRenderedPageBreak/>
        <w:t>7. Situación objetivo y estrategia de TI</w:t>
      </w:r>
      <w:bookmarkEnd w:id="14"/>
    </w:p>
    <w:p w14:paraId="1B280325" w14:textId="77777777" w:rsidR="00C046F0" w:rsidRDefault="00000000">
      <w:r>
        <w:t>Todo este numeral es propuesto y depende de la aprobación del Comité Directivo del PETI.</w:t>
      </w:r>
    </w:p>
    <w:p w14:paraId="690D6C2B" w14:textId="77777777" w:rsidR="00C046F0" w:rsidRDefault="00000000">
      <w:r>
        <w:t>Misión de TI: proveer y gobernar las plataformas, herramientas y controles con los que la operación colombiana entrega software y soluciones de IA a sus clientes, de forma segura, medible y conforme con la ley.</w:t>
      </w:r>
    </w:p>
    <w:p w14:paraId="42FBA3A2" w14:textId="77777777" w:rsidR="00C046F0" w:rsidRDefault="00000000">
      <w:r>
        <w:t>Visión de TI: en septiembre de 2028, la operación de Perficient en Colombia gestionará el uso de la IA con un sistema certificable, entregará software con pipelines y ambientes estandarizados y medirá su desempeño cada trimestre.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C046F0" w14:paraId="76194A11" w14:textId="77777777">
        <w:tc>
          <w:tcPr>
            <w:tcW w:w="2340" w:type="dxa"/>
            <w:shd w:val="clear" w:color="auto" w:fill="3366CC"/>
          </w:tcPr>
          <w:p w14:paraId="4AC15AEA" w14:textId="77777777" w:rsidR="00C046F0" w:rsidRDefault="00000000">
            <w:r>
              <w:rPr>
                <w:b/>
                <w:color w:val="FFFFFF"/>
                <w:sz w:val="18"/>
              </w:rPr>
              <w:t>Objetivo de TI</w:t>
            </w:r>
          </w:p>
        </w:tc>
        <w:tc>
          <w:tcPr>
            <w:tcW w:w="2340" w:type="dxa"/>
            <w:shd w:val="clear" w:color="auto" w:fill="3366CC"/>
          </w:tcPr>
          <w:p w14:paraId="76C98D69" w14:textId="77777777" w:rsidR="00C046F0" w:rsidRDefault="00000000">
            <w:r>
              <w:rPr>
                <w:b/>
                <w:color w:val="FFFFFF"/>
                <w:sz w:val="18"/>
              </w:rPr>
              <w:t>Metas</w:t>
            </w:r>
          </w:p>
        </w:tc>
        <w:tc>
          <w:tcPr>
            <w:tcW w:w="2340" w:type="dxa"/>
            <w:shd w:val="clear" w:color="auto" w:fill="3366CC"/>
          </w:tcPr>
          <w:p w14:paraId="2D42DD25" w14:textId="77777777" w:rsidR="00C046F0" w:rsidRDefault="00000000">
            <w:r>
              <w:rPr>
                <w:b/>
                <w:color w:val="FFFFFF"/>
                <w:sz w:val="18"/>
              </w:rPr>
              <w:t>Año 1 (sep. 2027)</w:t>
            </w:r>
          </w:p>
        </w:tc>
        <w:tc>
          <w:tcPr>
            <w:tcW w:w="2340" w:type="dxa"/>
            <w:shd w:val="clear" w:color="auto" w:fill="3366CC"/>
          </w:tcPr>
          <w:p w14:paraId="792AB2C6" w14:textId="77777777" w:rsidR="00C046F0" w:rsidRDefault="00000000">
            <w:r>
              <w:rPr>
                <w:b/>
                <w:color w:val="FFFFFF"/>
                <w:sz w:val="18"/>
              </w:rPr>
              <w:t>Año 2 (sep. 2028)</w:t>
            </w:r>
          </w:p>
        </w:tc>
      </w:tr>
      <w:tr w:rsidR="00C046F0" w14:paraId="036B957D" w14:textId="77777777">
        <w:tc>
          <w:tcPr>
            <w:tcW w:w="2340" w:type="dxa"/>
          </w:tcPr>
          <w:p w14:paraId="433B5CFF" w14:textId="77777777" w:rsidR="00C046F0" w:rsidRDefault="00000000">
            <w:r>
              <w:rPr>
                <w:sz w:val="18"/>
              </w:rPr>
              <w:t>OETI01 Gobernar el uso de la IA en la operación colombiana</w:t>
            </w:r>
          </w:p>
        </w:tc>
        <w:tc>
          <w:tcPr>
            <w:tcW w:w="2340" w:type="dxa"/>
          </w:tcPr>
          <w:p w14:paraId="576B6EFD" w14:textId="77777777" w:rsidR="00C046F0" w:rsidRDefault="00000000">
            <w:r>
              <w:rPr>
                <w:sz w:val="18"/>
              </w:rPr>
              <w:t>METI01 Sistemas de IA en el inventario (KPI-08)</w:t>
            </w:r>
          </w:p>
        </w:tc>
        <w:tc>
          <w:tcPr>
            <w:tcW w:w="2340" w:type="dxa"/>
          </w:tcPr>
          <w:p w14:paraId="4F8DBD45" w14:textId="77777777" w:rsidR="00C046F0" w:rsidRDefault="00000000">
            <w:r>
              <w:rPr>
                <w:sz w:val="18"/>
              </w:rPr>
              <w:t>90 %</w:t>
            </w:r>
          </w:p>
        </w:tc>
        <w:tc>
          <w:tcPr>
            <w:tcW w:w="2340" w:type="dxa"/>
          </w:tcPr>
          <w:p w14:paraId="0BA2E659" w14:textId="77777777" w:rsidR="00C046F0" w:rsidRDefault="00000000">
            <w:r>
              <w:rPr>
                <w:sz w:val="18"/>
              </w:rPr>
              <w:t>100 %</w:t>
            </w:r>
          </w:p>
        </w:tc>
      </w:tr>
      <w:tr w:rsidR="00C046F0" w14:paraId="04C3698C" w14:textId="77777777">
        <w:tc>
          <w:tcPr>
            <w:tcW w:w="2340" w:type="dxa"/>
          </w:tcPr>
          <w:p w14:paraId="515295E1" w14:textId="77777777" w:rsidR="00C046F0" w:rsidRDefault="00C046F0"/>
        </w:tc>
        <w:tc>
          <w:tcPr>
            <w:tcW w:w="2340" w:type="dxa"/>
          </w:tcPr>
          <w:p w14:paraId="684CBECA" w14:textId="77777777" w:rsidR="00C046F0" w:rsidRDefault="00000000">
            <w:r>
              <w:rPr>
                <w:sz w:val="18"/>
              </w:rPr>
              <w:t>METI02 Células con IA activa y licencia aprobada (KPI-04)</w:t>
            </w:r>
          </w:p>
        </w:tc>
        <w:tc>
          <w:tcPr>
            <w:tcW w:w="2340" w:type="dxa"/>
          </w:tcPr>
          <w:p w14:paraId="6340345B" w14:textId="77777777" w:rsidR="00C046F0" w:rsidRDefault="00000000">
            <w:r>
              <w:rPr>
                <w:sz w:val="18"/>
              </w:rPr>
              <w:t>85 %</w:t>
            </w:r>
          </w:p>
        </w:tc>
        <w:tc>
          <w:tcPr>
            <w:tcW w:w="2340" w:type="dxa"/>
          </w:tcPr>
          <w:p w14:paraId="31257342" w14:textId="77777777" w:rsidR="00C046F0" w:rsidRDefault="00000000">
            <w:r>
              <w:rPr>
                <w:sz w:val="18"/>
              </w:rPr>
              <w:t>95 %</w:t>
            </w:r>
          </w:p>
        </w:tc>
      </w:tr>
      <w:tr w:rsidR="00C046F0" w14:paraId="418E448C" w14:textId="77777777">
        <w:tc>
          <w:tcPr>
            <w:tcW w:w="2340" w:type="dxa"/>
          </w:tcPr>
          <w:p w14:paraId="57B4C6AC" w14:textId="77777777" w:rsidR="00C046F0" w:rsidRDefault="00C046F0"/>
        </w:tc>
        <w:tc>
          <w:tcPr>
            <w:tcW w:w="2340" w:type="dxa"/>
          </w:tcPr>
          <w:p w14:paraId="4D3691C5" w14:textId="77777777" w:rsidR="00C046F0" w:rsidRDefault="00000000">
            <w:r>
              <w:rPr>
                <w:sz w:val="18"/>
              </w:rPr>
              <w:t>METI03 Casos de IA en producción con clientes (KPI-03)</w:t>
            </w:r>
          </w:p>
        </w:tc>
        <w:tc>
          <w:tcPr>
            <w:tcW w:w="2340" w:type="dxa"/>
          </w:tcPr>
          <w:p w14:paraId="418311E0" w14:textId="77777777" w:rsidR="00C046F0" w:rsidRDefault="00000000">
            <w:r>
              <w:rPr>
                <w:sz w:val="18"/>
              </w:rPr>
              <w:t>1</w:t>
            </w:r>
          </w:p>
        </w:tc>
        <w:tc>
          <w:tcPr>
            <w:tcW w:w="2340" w:type="dxa"/>
          </w:tcPr>
          <w:p w14:paraId="5C519A03" w14:textId="77777777" w:rsidR="00C046F0" w:rsidRDefault="00000000">
            <w:r>
              <w:rPr>
                <w:sz w:val="18"/>
              </w:rPr>
              <w:t>5</w:t>
            </w:r>
          </w:p>
        </w:tc>
      </w:tr>
      <w:tr w:rsidR="00C046F0" w14:paraId="6DFC9952" w14:textId="77777777">
        <w:tc>
          <w:tcPr>
            <w:tcW w:w="2340" w:type="dxa"/>
          </w:tcPr>
          <w:p w14:paraId="09E89870" w14:textId="77777777" w:rsidR="00C046F0" w:rsidRDefault="00000000">
            <w:r>
              <w:rPr>
                <w:sz w:val="18"/>
              </w:rPr>
              <w:t>OETI02 Mantener la certificación de seguridad y cumplir la Ley 1581</w:t>
            </w:r>
          </w:p>
        </w:tc>
        <w:tc>
          <w:tcPr>
            <w:tcW w:w="2340" w:type="dxa"/>
          </w:tcPr>
          <w:p w14:paraId="3B2CB18B" w14:textId="77777777" w:rsidR="00C046F0" w:rsidRDefault="00000000">
            <w:r>
              <w:rPr>
                <w:sz w:val="18"/>
              </w:rPr>
              <w:t>METI04 No conformidades mayores ISO/IEC 27001 (KPI-07)</w:t>
            </w:r>
          </w:p>
        </w:tc>
        <w:tc>
          <w:tcPr>
            <w:tcW w:w="2340" w:type="dxa"/>
          </w:tcPr>
          <w:p w14:paraId="3CA3E575" w14:textId="77777777" w:rsidR="00C046F0" w:rsidRDefault="00000000">
            <w:r>
              <w:rPr>
                <w:sz w:val="18"/>
              </w:rPr>
              <w:t>0</w:t>
            </w:r>
          </w:p>
        </w:tc>
        <w:tc>
          <w:tcPr>
            <w:tcW w:w="2340" w:type="dxa"/>
          </w:tcPr>
          <w:p w14:paraId="76A689AD" w14:textId="77777777" w:rsidR="00C046F0" w:rsidRDefault="00000000">
            <w:r>
              <w:rPr>
                <w:sz w:val="18"/>
              </w:rPr>
              <w:t>0</w:t>
            </w:r>
          </w:p>
        </w:tc>
      </w:tr>
      <w:tr w:rsidR="00C046F0" w14:paraId="4AFF3F90" w14:textId="77777777">
        <w:tc>
          <w:tcPr>
            <w:tcW w:w="2340" w:type="dxa"/>
          </w:tcPr>
          <w:p w14:paraId="0E92D926" w14:textId="77777777" w:rsidR="00C046F0" w:rsidRDefault="00C046F0"/>
        </w:tc>
        <w:tc>
          <w:tcPr>
            <w:tcW w:w="2340" w:type="dxa"/>
          </w:tcPr>
          <w:p w14:paraId="32A1521C" w14:textId="77777777" w:rsidR="00C046F0" w:rsidRDefault="00000000">
            <w:r>
              <w:rPr>
                <w:sz w:val="18"/>
              </w:rPr>
              <w:t>METI05 Informe SOC 2 tipo II sin salvedades (KPI-13)</w:t>
            </w:r>
          </w:p>
        </w:tc>
        <w:tc>
          <w:tcPr>
            <w:tcW w:w="2340" w:type="dxa"/>
          </w:tcPr>
          <w:p w14:paraId="71D7C4B3" w14:textId="77777777" w:rsidR="00C046F0" w:rsidRDefault="00000000">
            <w:r>
              <w:rPr>
                <w:sz w:val="18"/>
              </w:rPr>
              <w:t>—</w:t>
            </w:r>
          </w:p>
        </w:tc>
        <w:tc>
          <w:tcPr>
            <w:tcW w:w="2340" w:type="dxa"/>
          </w:tcPr>
          <w:p w14:paraId="7DA200A2" w14:textId="77777777" w:rsidR="00C046F0" w:rsidRDefault="00000000">
            <w:r>
              <w:rPr>
                <w:sz w:val="18"/>
              </w:rPr>
              <w:t>Sí</w:t>
            </w:r>
          </w:p>
        </w:tc>
      </w:tr>
      <w:tr w:rsidR="00C046F0" w14:paraId="5C11B9B0" w14:textId="77777777">
        <w:tc>
          <w:tcPr>
            <w:tcW w:w="2340" w:type="dxa"/>
          </w:tcPr>
          <w:p w14:paraId="3D3642C4" w14:textId="77777777" w:rsidR="00C046F0" w:rsidRDefault="00C046F0"/>
        </w:tc>
        <w:tc>
          <w:tcPr>
            <w:tcW w:w="2340" w:type="dxa"/>
          </w:tcPr>
          <w:p w14:paraId="65AC2FAB" w14:textId="77777777" w:rsidR="00C046F0" w:rsidRDefault="00000000">
            <w:r>
              <w:rPr>
                <w:sz w:val="18"/>
              </w:rPr>
              <w:t>METI06 Remediación de vulnerabilidades críticas (KPI-05)</w:t>
            </w:r>
          </w:p>
        </w:tc>
        <w:tc>
          <w:tcPr>
            <w:tcW w:w="2340" w:type="dxa"/>
          </w:tcPr>
          <w:p w14:paraId="19ADA47E" w14:textId="77777777" w:rsidR="00C046F0" w:rsidRDefault="00000000">
            <w:r>
              <w:rPr>
                <w:sz w:val="18"/>
              </w:rPr>
              <w:t>&lt; 72 h</w:t>
            </w:r>
          </w:p>
        </w:tc>
        <w:tc>
          <w:tcPr>
            <w:tcW w:w="2340" w:type="dxa"/>
          </w:tcPr>
          <w:p w14:paraId="358C226F" w14:textId="77777777" w:rsidR="00C046F0" w:rsidRDefault="00000000">
            <w:r>
              <w:rPr>
                <w:sz w:val="18"/>
              </w:rPr>
              <w:t>&lt; 24 h</w:t>
            </w:r>
          </w:p>
        </w:tc>
      </w:tr>
      <w:tr w:rsidR="00C046F0" w14:paraId="75E6C170" w14:textId="77777777">
        <w:tc>
          <w:tcPr>
            <w:tcW w:w="2340" w:type="dxa"/>
          </w:tcPr>
          <w:p w14:paraId="2F0D8C13" w14:textId="77777777" w:rsidR="00C046F0" w:rsidRDefault="00000000">
            <w:r>
              <w:rPr>
                <w:sz w:val="18"/>
              </w:rPr>
              <w:t>OETI03 Estandarizar la entrega de software, su gobierno y su costo</w:t>
            </w:r>
          </w:p>
        </w:tc>
        <w:tc>
          <w:tcPr>
            <w:tcW w:w="2340" w:type="dxa"/>
          </w:tcPr>
          <w:p w14:paraId="35C38766" w14:textId="77777777" w:rsidR="00C046F0" w:rsidRDefault="00000000">
            <w:r>
              <w:rPr>
                <w:sz w:val="18"/>
              </w:rPr>
              <w:t>METI07 Ejecución acumulada del PETI (KPI-01)</w:t>
            </w:r>
          </w:p>
        </w:tc>
        <w:tc>
          <w:tcPr>
            <w:tcW w:w="2340" w:type="dxa"/>
          </w:tcPr>
          <w:p w14:paraId="292E2D5F" w14:textId="77777777" w:rsidR="00C046F0" w:rsidRDefault="00000000">
            <w:r>
              <w:rPr>
                <w:sz w:val="18"/>
              </w:rPr>
              <w:t>55 %</w:t>
            </w:r>
          </w:p>
        </w:tc>
        <w:tc>
          <w:tcPr>
            <w:tcW w:w="2340" w:type="dxa"/>
          </w:tcPr>
          <w:p w14:paraId="6B8F5CC4" w14:textId="77777777" w:rsidR="00C046F0" w:rsidRDefault="00000000">
            <w:r>
              <w:rPr>
                <w:sz w:val="18"/>
              </w:rPr>
              <w:t>95 %</w:t>
            </w:r>
          </w:p>
        </w:tc>
      </w:tr>
      <w:tr w:rsidR="00C046F0" w14:paraId="1D83E0AC" w14:textId="77777777">
        <w:tc>
          <w:tcPr>
            <w:tcW w:w="2340" w:type="dxa"/>
          </w:tcPr>
          <w:p w14:paraId="3097D7CE" w14:textId="77777777" w:rsidR="00C046F0" w:rsidRDefault="00C046F0"/>
        </w:tc>
        <w:tc>
          <w:tcPr>
            <w:tcW w:w="2340" w:type="dxa"/>
          </w:tcPr>
          <w:p w14:paraId="4C3EC5E3" w14:textId="77777777" w:rsidR="00C046F0" w:rsidRDefault="00000000">
            <w:r>
              <w:rPr>
                <w:sz w:val="18"/>
              </w:rPr>
              <w:t>METI08 Sesiones de comité con acta (KPI-14)</w:t>
            </w:r>
          </w:p>
        </w:tc>
        <w:tc>
          <w:tcPr>
            <w:tcW w:w="2340" w:type="dxa"/>
          </w:tcPr>
          <w:p w14:paraId="1F3A7D51" w14:textId="77777777" w:rsidR="00C046F0" w:rsidRDefault="00000000">
            <w:r>
              <w:rPr>
                <w:sz w:val="18"/>
              </w:rPr>
              <w:t>90 %</w:t>
            </w:r>
          </w:p>
        </w:tc>
        <w:tc>
          <w:tcPr>
            <w:tcW w:w="2340" w:type="dxa"/>
          </w:tcPr>
          <w:p w14:paraId="21E65CD3" w14:textId="77777777" w:rsidR="00C046F0" w:rsidRDefault="00000000">
            <w:r>
              <w:rPr>
                <w:sz w:val="18"/>
              </w:rPr>
              <w:t>90 %</w:t>
            </w:r>
          </w:p>
        </w:tc>
      </w:tr>
      <w:tr w:rsidR="00C046F0" w14:paraId="6B87B16C" w14:textId="77777777">
        <w:tc>
          <w:tcPr>
            <w:tcW w:w="2340" w:type="dxa"/>
          </w:tcPr>
          <w:p w14:paraId="674EEE0A" w14:textId="77777777" w:rsidR="00C046F0" w:rsidRDefault="00C046F0"/>
        </w:tc>
        <w:tc>
          <w:tcPr>
            <w:tcW w:w="2340" w:type="dxa"/>
          </w:tcPr>
          <w:p w14:paraId="5A0EE161" w14:textId="77777777" w:rsidR="00C046F0" w:rsidRDefault="00000000">
            <w:r>
              <w:rPr>
                <w:sz w:val="18"/>
              </w:rPr>
              <w:t>METI09 Conciliación de horas y tareas (KPI-06)</w:t>
            </w:r>
          </w:p>
        </w:tc>
        <w:tc>
          <w:tcPr>
            <w:tcW w:w="2340" w:type="dxa"/>
          </w:tcPr>
          <w:p w14:paraId="07E927B9" w14:textId="77777777" w:rsidR="00C046F0" w:rsidRDefault="00000000">
            <w:r>
              <w:rPr>
                <w:sz w:val="18"/>
              </w:rPr>
              <w:t>90 %</w:t>
            </w:r>
          </w:p>
        </w:tc>
        <w:tc>
          <w:tcPr>
            <w:tcW w:w="2340" w:type="dxa"/>
          </w:tcPr>
          <w:p w14:paraId="16A5A3C0" w14:textId="77777777" w:rsidR="00C046F0" w:rsidRDefault="00000000">
            <w:r>
              <w:rPr>
                <w:sz w:val="18"/>
              </w:rPr>
              <w:t>95 %</w:t>
            </w:r>
          </w:p>
        </w:tc>
      </w:tr>
      <w:tr w:rsidR="00C046F0" w14:paraId="1DD3415A" w14:textId="77777777">
        <w:tc>
          <w:tcPr>
            <w:tcW w:w="2340" w:type="dxa"/>
          </w:tcPr>
          <w:p w14:paraId="4FAE70AC" w14:textId="77777777" w:rsidR="00C046F0" w:rsidRDefault="00C046F0"/>
        </w:tc>
        <w:tc>
          <w:tcPr>
            <w:tcW w:w="2340" w:type="dxa"/>
          </w:tcPr>
          <w:p w14:paraId="72255AD0" w14:textId="77777777" w:rsidR="00C046F0" w:rsidRDefault="00000000">
            <w:r>
              <w:rPr>
                <w:sz w:val="18"/>
              </w:rPr>
              <w:t>METI10 Ambientes con infraestructura como código (KPI-11)</w:t>
            </w:r>
          </w:p>
        </w:tc>
        <w:tc>
          <w:tcPr>
            <w:tcW w:w="2340" w:type="dxa"/>
          </w:tcPr>
          <w:p w14:paraId="1E19BFB9" w14:textId="77777777" w:rsidR="00C046F0" w:rsidRDefault="00000000">
            <w:r>
              <w:rPr>
                <w:sz w:val="18"/>
              </w:rPr>
              <w:t>60 %</w:t>
            </w:r>
          </w:p>
        </w:tc>
        <w:tc>
          <w:tcPr>
            <w:tcW w:w="2340" w:type="dxa"/>
          </w:tcPr>
          <w:p w14:paraId="5CDCCDE2" w14:textId="77777777" w:rsidR="00C046F0" w:rsidRDefault="00000000">
            <w:r>
              <w:rPr>
                <w:sz w:val="18"/>
              </w:rPr>
              <w:t>100 %</w:t>
            </w:r>
          </w:p>
        </w:tc>
      </w:tr>
      <w:tr w:rsidR="00C046F0" w14:paraId="761A7CA0" w14:textId="77777777">
        <w:tc>
          <w:tcPr>
            <w:tcW w:w="2340" w:type="dxa"/>
          </w:tcPr>
          <w:p w14:paraId="4C7EE2E6" w14:textId="77777777" w:rsidR="00C046F0" w:rsidRDefault="00C046F0"/>
        </w:tc>
        <w:tc>
          <w:tcPr>
            <w:tcW w:w="2340" w:type="dxa"/>
          </w:tcPr>
          <w:p w14:paraId="3AD37D27" w14:textId="77777777" w:rsidR="00C046F0" w:rsidRDefault="00000000">
            <w:r>
              <w:rPr>
                <w:sz w:val="18"/>
              </w:rPr>
              <w:t>METI11 Variación del costo de nube (KPI-02)</w:t>
            </w:r>
          </w:p>
        </w:tc>
        <w:tc>
          <w:tcPr>
            <w:tcW w:w="2340" w:type="dxa"/>
          </w:tcPr>
          <w:p w14:paraId="5E7514B6" w14:textId="77777777" w:rsidR="00C046F0" w:rsidRDefault="00000000">
            <w:r>
              <w:rPr>
                <w:sz w:val="18"/>
              </w:rPr>
              <w:t>−5 %</w:t>
            </w:r>
          </w:p>
        </w:tc>
        <w:tc>
          <w:tcPr>
            <w:tcW w:w="2340" w:type="dxa"/>
          </w:tcPr>
          <w:p w14:paraId="4CA87843" w14:textId="77777777" w:rsidR="00C046F0" w:rsidRDefault="00000000">
            <w:r>
              <w:rPr>
                <w:sz w:val="18"/>
              </w:rPr>
              <w:t>−15 %</w:t>
            </w:r>
          </w:p>
        </w:tc>
      </w:tr>
      <w:tr w:rsidR="00C046F0" w14:paraId="5D02AF11" w14:textId="77777777">
        <w:tc>
          <w:tcPr>
            <w:tcW w:w="2340" w:type="dxa"/>
          </w:tcPr>
          <w:p w14:paraId="712C019B" w14:textId="77777777" w:rsidR="00C046F0" w:rsidRDefault="00000000">
            <w:r>
              <w:rPr>
                <w:sz w:val="18"/>
              </w:rPr>
              <w:t>OETI04 Desarrollar las capacidades del talento colombiano en IA, nube y datos</w:t>
            </w:r>
          </w:p>
        </w:tc>
        <w:tc>
          <w:tcPr>
            <w:tcW w:w="2340" w:type="dxa"/>
          </w:tcPr>
          <w:p w14:paraId="40467E56" w14:textId="77777777" w:rsidR="00C046F0" w:rsidRDefault="00000000">
            <w:r>
              <w:rPr>
                <w:sz w:val="18"/>
              </w:rPr>
              <w:t>METI12 Personal técnico certificado (KPI-09)</w:t>
            </w:r>
          </w:p>
        </w:tc>
        <w:tc>
          <w:tcPr>
            <w:tcW w:w="2340" w:type="dxa"/>
          </w:tcPr>
          <w:p w14:paraId="6B6979CA" w14:textId="77777777" w:rsidR="00C046F0" w:rsidRDefault="00000000">
            <w:r>
              <w:rPr>
                <w:sz w:val="18"/>
              </w:rPr>
              <w:t>70 %</w:t>
            </w:r>
          </w:p>
        </w:tc>
        <w:tc>
          <w:tcPr>
            <w:tcW w:w="2340" w:type="dxa"/>
          </w:tcPr>
          <w:p w14:paraId="48721E56" w14:textId="77777777" w:rsidR="00C046F0" w:rsidRDefault="00000000">
            <w:r>
              <w:rPr>
                <w:sz w:val="18"/>
              </w:rPr>
              <w:t>90 %</w:t>
            </w:r>
          </w:p>
        </w:tc>
      </w:tr>
      <w:tr w:rsidR="00C046F0" w14:paraId="55C02C7A" w14:textId="77777777">
        <w:tc>
          <w:tcPr>
            <w:tcW w:w="2340" w:type="dxa"/>
          </w:tcPr>
          <w:p w14:paraId="4B03199C" w14:textId="77777777" w:rsidR="00C046F0" w:rsidRDefault="00C046F0"/>
        </w:tc>
        <w:tc>
          <w:tcPr>
            <w:tcW w:w="2340" w:type="dxa"/>
          </w:tcPr>
          <w:p w14:paraId="50FA47DE" w14:textId="77777777" w:rsidR="00C046F0" w:rsidRDefault="00000000">
            <w:r>
              <w:rPr>
                <w:sz w:val="18"/>
              </w:rPr>
              <w:t>METI13 Personal rotado entre células (KPI-10)</w:t>
            </w:r>
          </w:p>
        </w:tc>
        <w:tc>
          <w:tcPr>
            <w:tcW w:w="2340" w:type="dxa"/>
          </w:tcPr>
          <w:p w14:paraId="2CA3F374" w14:textId="77777777" w:rsidR="00C046F0" w:rsidRDefault="00000000">
            <w:r>
              <w:rPr>
                <w:sz w:val="18"/>
              </w:rPr>
              <w:t>50 %</w:t>
            </w:r>
          </w:p>
        </w:tc>
        <w:tc>
          <w:tcPr>
            <w:tcW w:w="2340" w:type="dxa"/>
          </w:tcPr>
          <w:p w14:paraId="28BF80E2" w14:textId="77777777" w:rsidR="00C046F0" w:rsidRDefault="00000000">
            <w:r>
              <w:rPr>
                <w:sz w:val="18"/>
              </w:rPr>
              <w:t>100 %</w:t>
            </w:r>
          </w:p>
        </w:tc>
      </w:tr>
    </w:tbl>
    <w:p w14:paraId="48771E02" w14:textId="77777777" w:rsidR="00C046F0" w:rsidRDefault="00C046F0"/>
    <w:p w14:paraId="1CC71CD4" w14:textId="77777777" w:rsidR="00C046F0" w:rsidRDefault="00000000">
      <w:r>
        <w:t>Situación objetivo por dominio: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5B14BE6E" w14:textId="77777777">
        <w:tc>
          <w:tcPr>
            <w:tcW w:w="4680" w:type="dxa"/>
            <w:shd w:val="clear" w:color="auto" w:fill="3366CC"/>
          </w:tcPr>
          <w:p w14:paraId="1DA9AC49" w14:textId="77777777" w:rsidR="00C046F0" w:rsidRDefault="00000000"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4680" w:type="dxa"/>
            <w:shd w:val="clear" w:color="auto" w:fill="3366CC"/>
          </w:tcPr>
          <w:p w14:paraId="11433A00" w14:textId="77777777" w:rsidR="00C046F0" w:rsidRDefault="00000000">
            <w:r>
              <w:rPr>
                <w:b/>
                <w:color w:val="FFFFFF"/>
                <w:sz w:val="18"/>
              </w:rPr>
              <w:t>Estado deseado</w:t>
            </w:r>
          </w:p>
        </w:tc>
      </w:tr>
      <w:tr w:rsidR="00C046F0" w14:paraId="1D64F3ED" w14:textId="77777777">
        <w:tc>
          <w:tcPr>
            <w:tcW w:w="4680" w:type="dxa"/>
          </w:tcPr>
          <w:p w14:paraId="45DA7726" w14:textId="77777777" w:rsidR="00C046F0" w:rsidRDefault="00000000">
            <w:r>
              <w:rPr>
                <w:sz w:val="18"/>
              </w:rPr>
              <w:t>Estrategia</w:t>
            </w:r>
          </w:p>
        </w:tc>
        <w:tc>
          <w:tcPr>
            <w:tcW w:w="4680" w:type="dxa"/>
          </w:tcPr>
          <w:p w14:paraId="6919C9F0" w14:textId="77777777" w:rsidR="00C046F0" w:rsidRDefault="00000000">
            <w:r>
              <w:rPr>
                <w:sz w:val="18"/>
              </w:rPr>
              <w:t>Misión, visión, catálogo de servicios de TI y tablero de indicadores</w:t>
            </w:r>
          </w:p>
        </w:tc>
      </w:tr>
      <w:tr w:rsidR="00C046F0" w14:paraId="1010E2A5" w14:textId="77777777">
        <w:tc>
          <w:tcPr>
            <w:tcW w:w="4680" w:type="dxa"/>
          </w:tcPr>
          <w:p w14:paraId="44EE889D" w14:textId="77777777" w:rsidR="00C046F0" w:rsidRDefault="00000000">
            <w:r>
              <w:rPr>
                <w:sz w:val="18"/>
              </w:rPr>
              <w:t>Gobierno</w:t>
            </w:r>
          </w:p>
        </w:tc>
        <w:tc>
          <w:tcPr>
            <w:tcW w:w="4680" w:type="dxa"/>
          </w:tcPr>
          <w:p w14:paraId="0DFBCDBF" w14:textId="77777777" w:rsidR="00C046F0" w:rsidRDefault="00000000">
            <w:r>
              <w:rPr>
                <w:sz w:val="18"/>
              </w:rPr>
              <w:t>Comité Directivo (trimestral), Comité Táctico (mensual) y comités por célula (semanal); RACI; matriz de riesgos; guía de presupuesto (COBIT APO06); registro de obligaciones legales</w:t>
            </w:r>
          </w:p>
        </w:tc>
      </w:tr>
      <w:tr w:rsidR="00C046F0" w14:paraId="138C1CA3" w14:textId="77777777">
        <w:tc>
          <w:tcPr>
            <w:tcW w:w="4680" w:type="dxa"/>
          </w:tcPr>
          <w:p w14:paraId="72D387A4" w14:textId="77777777" w:rsidR="00C046F0" w:rsidRDefault="00000000">
            <w:r>
              <w:rPr>
                <w:sz w:val="18"/>
              </w:rPr>
              <w:t>Información</w:t>
            </w:r>
          </w:p>
        </w:tc>
        <w:tc>
          <w:tcPr>
            <w:tcW w:w="4680" w:type="dxa"/>
          </w:tcPr>
          <w:p w14:paraId="38078528" w14:textId="77777777" w:rsidR="00C046F0" w:rsidRDefault="00000000">
            <w:r>
              <w:rPr>
                <w:sz w:val="18"/>
              </w:rPr>
              <w:t>Plataforma de datos y catálogo únicos; inventario de sistemas de IA</w:t>
            </w:r>
          </w:p>
        </w:tc>
      </w:tr>
      <w:tr w:rsidR="00C046F0" w14:paraId="14DBFFFD" w14:textId="77777777">
        <w:tc>
          <w:tcPr>
            <w:tcW w:w="4680" w:type="dxa"/>
          </w:tcPr>
          <w:p w14:paraId="0133492C" w14:textId="77777777" w:rsidR="00C046F0" w:rsidRDefault="00000000">
            <w:r>
              <w:rPr>
                <w:sz w:val="18"/>
              </w:rPr>
              <w:t>Sistemas de información</w:t>
            </w:r>
          </w:p>
        </w:tc>
        <w:tc>
          <w:tcPr>
            <w:tcW w:w="4680" w:type="dxa"/>
          </w:tcPr>
          <w:p w14:paraId="278ADA0E" w14:textId="77777777" w:rsidR="00C046F0" w:rsidRDefault="00000000">
            <w:r>
              <w:rPr>
                <w:sz w:val="18"/>
              </w:rPr>
              <w:t>Plantillas ALM homologadas; paso automático de hallazgos de seguridad a tickets; pipelines con SAST, DAST y SCA; conciliación automática de horas</w:t>
            </w:r>
          </w:p>
        </w:tc>
      </w:tr>
      <w:tr w:rsidR="00C046F0" w14:paraId="0BEC2673" w14:textId="77777777">
        <w:tc>
          <w:tcPr>
            <w:tcW w:w="4680" w:type="dxa"/>
          </w:tcPr>
          <w:p w14:paraId="56F85507" w14:textId="77777777" w:rsidR="00C046F0" w:rsidRDefault="00000000">
            <w:r>
              <w:rPr>
                <w:sz w:val="18"/>
              </w:rPr>
              <w:t>Infraestructura</w:t>
            </w:r>
          </w:p>
        </w:tc>
        <w:tc>
          <w:tcPr>
            <w:tcW w:w="4680" w:type="dxa"/>
          </w:tcPr>
          <w:p w14:paraId="0FE2D403" w14:textId="77777777" w:rsidR="00C046F0" w:rsidRDefault="00000000">
            <w:r>
              <w:rPr>
                <w:sz w:val="18"/>
              </w:rPr>
              <w:t>Infraestructura como código, observabilidad con objetivos de servicio y control de costos de nube en los ambientes administrados</w:t>
            </w:r>
          </w:p>
        </w:tc>
      </w:tr>
      <w:tr w:rsidR="00C046F0" w14:paraId="3F291D6E" w14:textId="77777777">
        <w:tc>
          <w:tcPr>
            <w:tcW w:w="4680" w:type="dxa"/>
          </w:tcPr>
          <w:p w14:paraId="7D8BB575" w14:textId="77777777" w:rsidR="00C046F0" w:rsidRDefault="00000000">
            <w:r>
              <w:rPr>
                <w:sz w:val="18"/>
              </w:rPr>
              <w:t>Uso y apropiación</w:t>
            </w:r>
          </w:p>
        </w:tc>
        <w:tc>
          <w:tcPr>
            <w:tcW w:w="4680" w:type="dxa"/>
          </w:tcPr>
          <w:p w14:paraId="73BD45BB" w14:textId="77777777" w:rsidR="00C046F0" w:rsidRDefault="00000000">
            <w:r>
              <w:rPr>
                <w:sz w:val="18"/>
              </w:rPr>
              <w:t>Procedimiento de licencias de IA, plan de certificaciones por rol y currículo de IA para todo el personal</w:t>
            </w:r>
          </w:p>
        </w:tc>
      </w:tr>
      <w:tr w:rsidR="00C046F0" w14:paraId="6537C234" w14:textId="77777777">
        <w:tc>
          <w:tcPr>
            <w:tcW w:w="4680" w:type="dxa"/>
          </w:tcPr>
          <w:p w14:paraId="275AE09A" w14:textId="77777777" w:rsidR="00C046F0" w:rsidRDefault="00000000">
            <w:r>
              <w:rPr>
                <w:sz w:val="18"/>
              </w:rPr>
              <w:t>Seguridad</w:t>
            </w:r>
          </w:p>
        </w:tc>
        <w:tc>
          <w:tcPr>
            <w:tcW w:w="4680" w:type="dxa"/>
          </w:tcPr>
          <w:p w14:paraId="64672D0A" w14:textId="77777777" w:rsidR="00C046F0" w:rsidRDefault="00000000">
            <w:r>
              <w:rPr>
                <w:sz w:val="18"/>
              </w:rPr>
              <w:t>ISO/IEC 27001 recertificado; sistema de gestión de IA según ISO/IEC 42001; permisos para agentes; informe SOC 2 con controles de IA; cumplimiento de la Ley 1581</w:t>
            </w:r>
          </w:p>
        </w:tc>
      </w:tr>
    </w:tbl>
    <w:p w14:paraId="27224279" w14:textId="77777777" w:rsidR="00C046F0" w:rsidRDefault="00C046F0"/>
    <w:p w14:paraId="685CDFEA" w14:textId="77777777" w:rsidR="00C046F0" w:rsidRDefault="00000000">
      <w:r>
        <w:br w:type="page"/>
      </w:r>
    </w:p>
    <w:p w14:paraId="4E070A8B" w14:textId="77777777" w:rsidR="00C046F0" w:rsidRDefault="00000000">
      <w:pPr>
        <w:pStyle w:val="Ttulo1"/>
      </w:pPr>
      <w:bookmarkStart w:id="15" w:name="_Toc240722450"/>
      <w:r>
        <w:lastRenderedPageBreak/>
        <w:t>8. Brechas</w:t>
      </w:r>
      <w:bookmarkEnd w:id="15"/>
    </w:p>
    <w:p w14:paraId="7F2C5DF8" w14:textId="77777777" w:rsidR="00C046F0" w:rsidRDefault="00000000">
      <w:r>
        <w:t>Costo estimado (INT-001): bajo, menos de USD 50.000; medio, entre USD 50.000 y 250.000; alto, más de USD 250.000.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1"/>
        <w:gridCol w:w="1332"/>
        <w:gridCol w:w="1331"/>
        <w:gridCol w:w="1315"/>
        <w:gridCol w:w="1454"/>
        <w:gridCol w:w="1311"/>
        <w:gridCol w:w="1306"/>
      </w:tblGrid>
      <w:tr w:rsidR="00C046F0" w14:paraId="03E4E875" w14:textId="77777777">
        <w:tc>
          <w:tcPr>
            <w:tcW w:w="1337" w:type="dxa"/>
            <w:shd w:val="clear" w:color="auto" w:fill="3366CC"/>
          </w:tcPr>
          <w:p w14:paraId="641DED60" w14:textId="77777777" w:rsidR="00C046F0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37" w:type="dxa"/>
            <w:shd w:val="clear" w:color="auto" w:fill="3366CC"/>
          </w:tcPr>
          <w:p w14:paraId="6B28667F" w14:textId="77777777" w:rsidR="00C046F0" w:rsidRDefault="00000000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1337" w:type="dxa"/>
            <w:shd w:val="clear" w:color="auto" w:fill="3366CC"/>
          </w:tcPr>
          <w:p w14:paraId="07F10230" w14:textId="77777777" w:rsidR="00C046F0" w:rsidRDefault="00000000"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w="1337" w:type="dxa"/>
            <w:shd w:val="clear" w:color="auto" w:fill="3366CC"/>
          </w:tcPr>
          <w:p w14:paraId="43ED9C37" w14:textId="77777777" w:rsidR="00C046F0" w:rsidRDefault="00000000"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1337" w:type="dxa"/>
            <w:shd w:val="clear" w:color="auto" w:fill="3366CC"/>
          </w:tcPr>
          <w:p w14:paraId="0D8ECD57" w14:textId="77777777" w:rsidR="00C046F0" w:rsidRDefault="00000000"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w="1337" w:type="dxa"/>
            <w:shd w:val="clear" w:color="auto" w:fill="3366CC"/>
          </w:tcPr>
          <w:p w14:paraId="3A68308A" w14:textId="77777777" w:rsidR="00C046F0" w:rsidRDefault="00000000"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w="1337" w:type="dxa"/>
            <w:shd w:val="clear" w:color="auto" w:fill="3366CC"/>
          </w:tcPr>
          <w:p w14:paraId="4A1ADEDF" w14:textId="77777777" w:rsidR="00C046F0" w:rsidRDefault="00000000">
            <w:r>
              <w:rPr>
                <w:b/>
                <w:color w:val="FFFFFF"/>
                <w:sz w:val="16"/>
              </w:rPr>
              <w:t>Costo</w:t>
            </w:r>
          </w:p>
        </w:tc>
      </w:tr>
      <w:tr w:rsidR="00C046F0" w14:paraId="4FC3B0A4" w14:textId="77777777">
        <w:tc>
          <w:tcPr>
            <w:tcW w:w="1337" w:type="dxa"/>
          </w:tcPr>
          <w:p w14:paraId="7FB68301" w14:textId="77777777" w:rsidR="00C046F0" w:rsidRDefault="00000000">
            <w:r>
              <w:rPr>
                <w:sz w:val="16"/>
              </w:rPr>
              <w:t>BRE-001</w:t>
            </w:r>
          </w:p>
        </w:tc>
        <w:tc>
          <w:tcPr>
            <w:tcW w:w="1337" w:type="dxa"/>
          </w:tcPr>
          <w:p w14:paraId="17CCA78A" w14:textId="77777777" w:rsidR="00C046F0" w:rsidRDefault="00000000">
            <w:r>
              <w:rPr>
                <w:sz w:val="16"/>
              </w:rPr>
              <w:t>Sistema de gestión de IA</w:t>
            </w:r>
          </w:p>
        </w:tc>
        <w:tc>
          <w:tcPr>
            <w:tcW w:w="1337" w:type="dxa"/>
          </w:tcPr>
          <w:p w14:paraId="21441B72" w14:textId="77777777" w:rsidR="00C046F0" w:rsidRDefault="00000000">
            <w:r>
              <w:rPr>
                <w:sz w:val="16"/>
              </w:rPr>
              <w:t>Seguridad</w:t>
            </w:r>
          </w:p>
        </w:tc>
        <w:tc>
          <w:tcPr>
            <w:tcW w:w="1337" w:type="dxa"/>
          </w:tcPr>
          <w:p w14:paraId="4CDDB4BD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706B85B5" w14:textId="77777777" w:rsidR="00C046F0" w:rsidRDefault="00000000">
            <w:r>
              <w:rPr>
                <w:sz w:val="16"/>
              </w:rPr>
              <w:t>Hay lineamientos, pero no un sistema de gestión</w:t>
            </w:r>
          </w:p>
        </w:tc>
        <w:tc>
          <w:tcPr>
            <w:tcW w:w="1337" w:type="dxa"/>
          </w:tcPr>
          <w:p w14:paraId="67F562CB" w14:textId="77777777" w:rsidR="00C046F0" w:rsidRDefault="00000000">
            <w:r>
              <w:rPr>
                <w:sz w:val="16"/>
              </w:rPr>
              <w:t>6 meses</w:t>
            </w:r>
          </w:p>
        </w:tc>
        <w:tc>
          <w:tcPr>
            <w:tcW w:w="1337" w:type="dxa"/>
          </w:tcPr>
          <w:p w14:paraId="4BDBF145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0FBB38B1" w14:textId="77777777">
        <w:tc>
          <w:tcPr>
            <w:tcW w:w="1337" w:type="dxa"/>
          </w:tcPr>
          <w:p w14:paraId="215C75D9" w14:textId="77777777" w:rsidR="00C046F0" w:rsidRDefault="00000000">
            <w:r>
              <w:rPr>
                <w:sz w:val="16"/>
              </w:rPr>
              <w:t>BRE-002</w:t>
            </w:r>
          </w:p>
        </w:tc>
        <w:tc>
          <w:tcPr>
            <w:tcW w:w="1337" w:type="dxa"/>
          </w:tcPr>
          <w:p w14:paraId="7321B961" w14:textId="77777777" w:rsidR="00C046F0" w:rsidRDefault="00000000">
            <w:r>
              <w:rPr>
                <w:sz w:val="16"/>
              </w:rPr>
              <w:t>Inventario de sistemas de IA</w:t>
            </w:r>
          </w:p>
        </w:tc>
        <w:tc>
          <w:tcPr>
            <w:tcW w:w="1337" w:type="dxa"/>
          </w:tcPr>
          <w:p w14:paraId="6FD1BD3D" w14:textId="77777777" w:rsidR="00C046F0" w:rsidRDefault="00000000">
            <w:r>
              <w:rPr>
                <w:sz w:val="16"/>
              </w:rPr>
              <w:t>Información</w:t>
            </w:r>
          </w:p>
        </w:tc>
        <w:tc>
          <w:tcPr>
            <w:tcW w:w="1337" w:type="dxa"/>
          </w:tcPr>
          <w:p w14:paraId="5C55C8DE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6207C24A" w14:textId="77777777" w:rsidR="00C046F0" w:rsidRDefault="00000000">
            <w:r>
              <w:rPr>
                <w:sz w:val="16"/>
              </w:rPr>
              <w:t>No hay registro de modelos, proveedores ni datos</w:t>
            </w:r>
          </w:p>
        </w:tc>
        <w:tc>
          <w:tcPr>
            <w:tcW w:w="1337" w:type="dxa"/>
          </w:tcPr>
          <w:p w14:paraId="5EB58253" w14:textId="77777777" w:rsidR="00C046F0" w:rsidRDefault="00000000">
            <w:r>
              <w:rPr>
                <w:sz w:val="16"/>
              </w:rPr>
              <w:t>4 meses</w:t>
            </w:r>
          </w:p>
        </w:tc>
        <w:tc>
          <w:tcPr>
            <w:tcW w:w="1337" w:type="dxa"/>
          </w:tcPr>
          <w:p w14:paraId="74558423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265F064" w14:textId="77777777">
        <w:tc>
          <w:tcPr>
            <w:tcW w:w="1337" w:type="dxa"/>
          </w:tcPr>
          <w:p w14:paraId="1C7A8916" w14:textId="77777777" w:rsidR="00C046F0" w:rsidRDefault="00000000">
            <w:r>
              <w:rPr>
                <w:sz w:val="16"/>
              </w:rPr>
              <w:t>BRE-003</w:t>
            </w:r>
          </w:p>
        </w:tc>
        <w:tc>
          <w:tcPr>
            <w:tcW w:w="1337" w:type="dxa"/>
          </w:tcPr>
          <w:p w14:paraId="23E9DFF8" w14:textId="77777777" w:rsidR="00C046F0" w:rsidRDefault="00000000">
            <w:r>
              <w:rPr>
                <w:sz w:val="16"/>
              </w:rPr>
              <w:t>Integración de hallazgos de seguridad con la ALM</w:t>
            </w:r>
          </w:p>
        </w:tc>
        <w:tc>
          <w:tcPr>
            <w:tcW w:w="1337" w:type="dxa"/>
          </w:tcPr>
          <w:p w14:paraId="5E41F1CD" w14:textId="77777777" w:rsidR="00C046F0" w:rsidRDefault="00000000">
            <w:r>
              <w:rPr>
                <w:sz w:val="16"/>
              </w:rPr>
              <w:t>Sistemas de información</w:t>
            </w:r>
          </w:p>
        </w:tc>
        <w:tc>
          <w:tcPr>
            <w:tcW w:w="1337" w:type="dxa"/>
          </w:tcPr>
          <w:p w14:paraId="22E634F8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748ACC5B" w14:textId="77777777" w:rsidR="00C046F0" w:rsidRDefault="00000000">
            <w:r>
              <w:rPr>
                <w:sz w:val="16"/>
              </w:rPr>
              <w:t>Los hallazgos pasan a mano</w:t>
            </w:r>
          </w:p>
        </w:tc>
        <w:tc>
          <w:tcPr>
            <w:tcW w:w="1337" w:type="dxa"/>
          </w:tcPr>
          <w:p w14:paraId="0BCEBD17" w14:textId="77777777" w:rsidR="00C046F0" w:rsidRDefault="00000000">
            <w:r>
              <w:rPr>
                <w:sz w:val="16"/>
              </w:rPr>
              <w:t>3 meses</w:t>
            </w:r>
          </w:p>
        </w:tc>
        <w:tc>
          <w:tcPr>
            <w:tcW w:w="1337" w:type="dxa"/>
          </w:tcPr>
          <w:p w14:paraId="1538E2EA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6493A3D" w14:textId="77777777">
        <w:tc>
          <w:tcPr>
            <w:tcW w:w="1337" w:type="dxa"/>
          </w:tcPr>
          <w:p w14:paraId="5BC40DCF" w14:textId="77777777" w:rsidR="00C046F0" w:rsidRDefault="00000000">
            <w:r>
              <w:rPr>
                <w:sz w:val="16"/>
              </w:rPr>
              <w:t>BRE-004</w:t>
            </w:r>
          </w:p>
        </w:tc>
        <w:tc>
          <w:tcPr>
            <w:tcW w:w="1337" w:type="dxa"/>
          </w:tcPr>
          <w:p w14:paraId="0B52A41B" w14:textId="77777777" w:rsidR="00C046F0" w:rsidRDefault="00000000">
            <w:r>
              <w:rPr>
                <w:sz w:val="16"/>
              </w:rPr>
              <w:t>Plantillas ALM</w:t>
            </w:r>
          </w:p>
        </w:tc>
        <w:tc>
          <w:tcPr>
            <w:tcW w:w="1337" w:type="dxa"/>
          </w:tcPr>
          <w:p w14:paraId="7C6E547B" w14:textId="77777777" w:rsidR="00C046F0" w:rsidRDefault="00000000">
            <w:r>
              <w:rPr>
                <w:sz w:val="16"/>
              </w:rPr>
              <w:t>Sistemas de información</w:t>
            </w:r>
          </w:p>
        </w:tc>
        <w:tc>
          <w:tcPr>
            <w:tcW w:w="1337" w:type="dxa"/>
          </w:tcPr>
          <w:p w14:paraId="2FABE720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70CE7497" w14:textId="77777777" w:rsidR="00C046F0" w:rsidRDefault="00000000">
            <w:r>
              <w:rPr>
                <w:sz w:val="16"/>
              </w:rPr>
              <w:t>Configuraciones distintas entre células</w:t>
            </w:r>
          </w:p>
        </w:tc>
        <w:tc>
          <w:tcPr>
            <w:tcW w:w="1337" w:type="dxa"/>
          </w:tcPr>
          <w:p w14:paraId="3B5BA703" w14:textId="77777777" w:rsidR="00C046F0" w:rsidRDefault="00000000">
            <w:r>
              <w:rPr>
                <w:sz w:val="16"/>
              </w:rPr>
              <w:t>4 meses</w:t>
            </w:r>
          </w:p>
        </w:tc>
        <w:tc>
          <w:tcPr>
            <w:tcW w:w="1337" w:type="dxa"/>
          </w:tcPr>
          <w:p w14:paraId="4622F621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5E67CEC2" w14:textId="77777777">
        <w:tc>
          <w:tcPr>
            <w:tcW w:w="1337" w:type="dxa"/>
          </w:tcPr>
          <w:p w14:paraId="024BFF5F" w14:textId="77777777" w:rsidR="00C046F0" w:rsidRDefault="00000000">
            <w:r>
              <w:rPr>
                <w:sz w:val="16"/>
              </w:rPr>
              <w:t>BRE-005</w:t>
            </w:r>
          </w:p>
        </w:tc>
        <w:tc>
          <w:tcPr>
            <w:tcW w:w="1337" w:type="dxa"/>
          </w:tcPr>
          <w:p w14:paraId="38907E62" w14:textId="77777777" w:rsidR="00C046F0" w:rsidRDefault="00000000">
            <w:r>
              <w:rPr>
                <w:sz w:val="16"/>
              </w:rPr>
              <w:t>Procedimiento de licencias de IA</w:t>
            </w:r>
          </w:p>
        </w:tc>
        <w:tc>
          <w:tcPr>
            <w:tcW w:w="1337" w:type="dxa"/>
          </w:tcPr>
          <w:p w14:paraId="1A4D4927" w14:textId="77777777" w:rsidR="00C046F0" w:rsidRDefault="00000000">
            <w:r>
              <w:rPr>
                <w:sz w:val="16"/>
              </w:rPr>
              <w:t>Uso y apropiación</w:t>
            </w:r>
          </w:p>
        </w:tc>
        <w:tc>
          <w:tcPr>
            <w:tcW w:w="1337" w:type="dxa"/>
          </w:tcPr>
          <w:p w14:paraId="21FC1597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5ED51314" w14:textId="77777777" w:rsidR="00C046F0" w:rsidRDefault="00000000">
            <w:r>
              <w:rPr>
                <w:sz w:val="16"/>
              </w:rPr>
              <w:t>Canal de solicitud no estandarizado</w:t>
            </w:r>
          </w:p>
        </w:tc>
        <w:tc>
          <w:tcPr>
            <w:tcW w:w="1337" w:type="dxa"/>
          </w:tcPr>
          <w:p w14:paraId="2F49BC36" w14:textId="77777777" w:rsidR="00C046F0" w:rsidRDefault="00000000">
            <w:r>
              <w:rPr>
                <w:sz w:val="16"/>
              </w:rPr>
              <w:t>2 meses</w:t>
            </w:r>
          </w:p>
        </w:tc>
        <w:tc>
          <w:tcPr>
            <w:tcW w:w="1337" w:type="dxa"/>
          </w:tcPr>
          <w:p w14:paraId="3AC62435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29D6A298" w14:textId="77777777">
        <w:tc>
          <w:tcPr>
            <w:tcW w:w="1337" w:type="dxa"/>
          </w:tcPr>
          <w:p w14:paraId="4F73C995" w14:textId="77777777" w:rsidR="00C046F0" w:rsidRDefault="00000000">
            <w:r>
              <w:rPr>
                <w:sz w:val="16"/>
              </w:rPr>
              <w:t>BRE-006</w:t>
            </w:r>
          </w:p>
        </w:tc>
        <w:tc>
          <w:tcPr>
            <w:tcW w:w="1337" w:type="dxa"/>
          </w:tcPr>
          <w:p w14:paraId="2809428E" w14:textId="77777777" w:rsidR="00C046F0" w:rsidRDefault="00000000">
            <w:r>
              <w:rPr>
                <w:sz w:val="16"/>
              </w:rPr>
              <w:t>Recertificación ISO/IEC 27001</w:t>
            </w:r>
          </w:p>
        </w:tc>
        <w:tc>
          <w:tcPr>
            <w:tcW w:w="1337" w:type="dxa"/>
          </w:tcPr>
          <w:p w14:paraId="064B0ADF" w14:textId="77777777" w:rsidR="00C046F0" w:rsidRDefault="00000000">
            <w:r>
              <w:rPr>
                <w:sz w:val="16"/>
              </w:rPr>
              <w:t>Seguridad</w:t>
            </w:r>
          </w:p>
        </w:tc>
        <w:tc>
          <w:tcPr>
            <w:tcW w:w="1337" w:type="dxa"/>
          </w:tcPr>
          <w:p w14:paraId="07ECB2DB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1E96249F" w14:textId="77777777" w:rsidR="00C046F0" w:rsidRDefault="00000000">
            <w:r>
              <w:rPr>
                <w:sz w:val="16"/>
              </w:rPr>
              <w:t>La fecha publicada cae al inicio del plan</w:t>
            </w:r>
          </w:p>
        </w:tc>
        <w:tc>
          <w:tcPr>
            <w:tcW w:w="1337" w:type="dxa"/>
          </w:tcPr>
          <w:p w14:paraId="0107AFEC" w14:textId="77777777" w:rsidR="00C046F0" w:rsidRDefault="00000000">
            <w:r>
              <w:rPr>
                <w:sz w:val="16"/>
              </w:rPr>
              <w:t>1 a 6 meses</w:t>
            </w:r>
          </w:p>
        </w:tc>
        <w:tc>
          <w:tcPr>
            <w:tcW w:w="1337" w:type="dxa"/>
          </w:tcPr>
          <w:p w14:paraId="1EF4A124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50E76EEE" w14:textId="77777777">
        <w:tc>
          <w:tcPr>
            <w:tcW w:w="1337" w:type="dxa"/>
          </w:tcPr>
          <w:p w14:paraId="2A286F42" w14:textId="77777777" w:rsidR="00C046F0" w:rsidRDefault="00000000">
            <w:r>
              <w:rPr>
                <w:sz w:val="16"/>
              </w:rPr>
              <w:t>BRE-007</w:t>
            </w:r>
          </w:p>
        </w:tc>
        <w:tc>
          <w:tcPr>
            <w:tcW w:w="1337" w:type="dxa"/>
          </w:tcPr>
          <w:p w14:paraId="6C41047D" w14:textId="77777777" w:rsidR="00C046F0" w:rsidRDefault="00000000">
            <w:r>
              <w:rPr>
                <w:sz w:val="16"/>
              </w:rPr>
              <w:t>Infraestructura como código</w:t>
            </w:r>
          </w:p>
        </w:tc>
        <w:tc>
          <w:tcPr>
            <w:tcW w:w="1337" w:type="dxa"/>
          </w:tcPr>
          <w:p w14:paraId="155618E0" w14:textId="77777777" w:rsidR="00C046F0" w:rsidRDefault="00000000">
            <w:r>
              <w:rPr>
                <w:sz w:val="16"/>
              </w:rPr>
              <w:t>Infraestructura</w:t>
            </w:r>
          </w:p>
        </w:tc>
        <w:tc>
          <w:tcPr>
            <w:tcW w:w="1337" w:type="dxa"/>
          </w:tcPr>
          <w:p w14:paraId="230502FF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1250BE44" w14:textId="77777777" w:rsidR="00C046F0" w:rsidRDefault="00000000">
            <w:r>
              <w:rPr>
                <w:sz w:val="16"/>
              </w:rPr>
              <w:t>Ambientes sin aprovisionamiento automatizado</w:t>
            </w:r>
          </w:p>
        </w:tc>
        <w:tc>
          <w:tcPr>
            <w:tcW w:w="1337" w:type="dxa"/>
          </w:tcPr>
          <w:p w14:paraId="3E9FF113" w14:textId="77777777" w:rsidR="00C046F0" w:rsidRDefault="00000000">
            <w:r>
              <w:rPr>
                <w:sz w:val="16"/>
              </w:rPr>
              <w:t>6 meses</w:t>
            </w:r>
          </w:p>
        </w:tc>
        <w:tc>
          <w:tcPr>
            <w:tcW w:w="1337" w:type="dxa"/>
          </w:tcPr>
          <w:p w14:paraId="18F02C7D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5B47FE6B" w14:textId="77777777">
        <w:tc>
          <w:tcPr>
            <w:tcW w:w="1337" w:type="dxa"/>
          </w:tcPr>
          <w:p w14:paraId="59979127" w14:textId="77777777" w:rsidR="00C046F0" w:rsidRDefault="00000000">
            <w:r>
              <w:rPr>
                <w:sz w:val="16"/>
              </w:rPr>
              <w:t>BRE-008</w:t>
            </w:r>
          </w:p>
        </w:tc>
        <w:tc>
          <w:tcPr>
            <w:tcW w:w="1337" w:type="dxa"/>
          </w:tcPr>
          <w:p w14:paraId="26A86634" w14:textId="77777777" w:rsidR="00C046F0" w:rsidRDefault="00000000">
            <w:r>
              <w:rPr>
                <w:sz w:val="16"/>
              </w:rPr>
              <w:t>Permisos de agentes de IA</w:t>
            </w:r>
          </w:p>
        </w:tc>
        <w:tc>
          <w:tcPr>
            <w:tcW w:w="1337" w:type="dxa"/>
          </w:tcPr>
          <w:p w14:paraId="256594FC" w14:textId="77777777" w:rsidR="00C046F0" w:rsidRDefault="00000000">
            <w:r>
              <w:rPr>
                <w:sz w:val="16"/>
              </w:rPr>
              <w:t>Seguridad</w:t>
            </w:r>
          </w:p>
        </w:tc>
        <w:tc>
          <w:tcPr>
            <w:tcW w:w="1337" w:type="dxa"/>
          </w:tcPr>
          <w:p w14:paraId="451154F3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44F4BA1B" w14:textId="77777777" w:rsidR="00C046F0" w:rsidRDefault="00000000">
            <w:r>
              <w:rPr>
                <w:sz w:val="16"/>
              </w:rPr>
              <w:t>Sin controles sobre las acciones de los agentes</w:t>
            </w:r>
          </w:p>
        </w:tc>
        <w:tc>
          <w:tcPr>
            <w:tcW w:w="1337" w:type="dxa"/>
          </w:tcPr>
          <w:p w14:paraId="7B9470C0" w14:textId="77777777" w:rsidR="00C046F0" w:rsidRDefault="00000000">
            <w:r>
              <w:rPr>
                <w:sz w:val="16"/>
              </w:rPr>
              <w:t>3 meses</w:t>
            </w:r>
          </w:p>
        </w:tc>
        <w:tc>
          <w:tcPr>
            <w:tcW w:w="1337" w:type="dxa"/>
          </w:tcPr>
          <w:p w14:paraId="08B678E1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115701DD" w14:textId="77777777">
        <w:tc>
          <w:tcPr>
            <w:tcW w:w="1337" w:type="dxa"/>
          </w:tcPr>
          <w:p w14:paraId="73F82EED" w14:textId="77777777" w:rsidR="00C046F0" w:rsidRDefault="00000000">
            <w:r>
              <w:rPr>
                <w:sz w:val="16"/>
              </w:rPr>
              <w:t>BRE-009</w:t>
            </w:r>
          </w:p>
        </w:tc>
        <w:tc>
          <w:tcPr>
            <w:tcW w:w="1337" w:type="dxa"/>
          </w:tcPr>
          <w:p w14:paraId="132D350F" w14:textId="77777777" w:rsidR="00C046F0" w:rsidRDefault="00000000">
            <w:r>
              <w:rPr>
                <w:sz w:val="16"/>
              </w:rPr>
              <w:t>Formación en IA</w:t>
            </w:r>
          </w:p>
        </w:tc>
        <w:tc>
          <w:tcPr>
            <w:tcW w:w="1337" w:type="dxa"/>
          </w:tcPr>
          <w:p w14:paraId="485936C6" w14:textId="77777777" w:rsidR="00C046F0" w:rsidRDefault="00000000">
            <w:r>
              <w:rPr>
                <w:sz w:val="16"/>
              </w:rPr>
              <w:t>Uso y apropiación</w:t>
            </w:r>
          </w:p>
        </w:tc>
        <w:tc>
          <w:tcPr>
            <w:tcW w:w="1337" w:type="dxa"/>
          </w:tcPr>
          <w:p w14:paraId="219717DB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3C7B02CD" w14:textId="77777777" w:rsidR="00C046F0" w:rsidRDefault="00000000">
            <w:r>
              <w:rPr>
                <w:sz w:val="16"/>
              </w:rPr>
              <w:t>Currículo no desplegado a todo el personal</w:t>
            </w:r>
          </w:p>
        </w:tc>
        <w:tc>
          <w:tcPr>
            <w:tcW w:w="1337" w:type="dxa"/>
          </w:tcPr>
          <w:p w14:paraId="56274EEF" w14:textId="77777777" w:rsidR="00C046F0" w:rsidRDefault="00000000">
            <w:r>
              <w:rPr>
                <w:sz w:val="16"/>
              </w:rPr>
              <w:t>18 meses</w:t>
            </w:r>
          </w:p>
        </w:tc>
        <w:tc>
          <w:tcPr>
            <w:tcW w:w="1337" w:type="dxa"/>
          </w:tcPr>
          <w:p w14:paraId="3D0C0635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5BB6B2DD" w14:textId="77777777">
        <w:tc>
          <w:tcPr>
            <w:tcW w:w="1337" w:type="dxa"/>
          </w:tcPr>
          <w:p w14:paraId="51EF3042" w14:textId="77777777" w:rsidR="00C046F0" w:rsidRDefault="00000000">
            <w:r>
              <w:rPr>
                <w:sz w:val="16"/>
              </w:rPr>
              <w:t>BRE-010</w:t>
            </w:r>
          </w:p>
        </w:tc>
        <w:tc>
          <w:tcPr>
            <w:tcW w:w="1337" w:type="dxa"/>
          </w:tcPr>
          <w:p w14:paraId="601B3DEC" w14:textId="77777777" w:rsidR="00C046F0" w:rsidRDefault="00000000">
            <w:r>
              <w:rPr>
                <w:sz w:val="16"/>
              </w:rPr>
              <w:t>Plataforma de datos</w:t>
            </w:r>
          </w:p>
        </w:tc>
        <w:tc>
          <w:tcPr>
            <w:tcW w:w="1337" w:type="dxa"/>
          </w:tcPr>
          <w:p w14:paraId="102380CC" w14:textId="77777777" w:rsidR="00C046F0" w:rsidRDefault="00000000">
            <w:r>
              <w:rPr>
                <w:sz w:val="16"/>
              </w:rPr>
              <w:t>Información</w:t>
            </w:r>
          </w:p>
        </w:tc>
        <w:tc>
          <w:tcPr>
            <w:tcW w:w="1337" w:type="dxa"/>
          </w:tcPr>
          <w:p w14:paraId="3D10C177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46DAC447" w14:textId="77777777" w:rsidR="00C046F0" w:rsidRDefault="00000000">
            <w:r>
              <w:rPr>
                <w:sz w:val="16"/>
              </w:rPr>
              <w:t>Alianzas sin plataforma unificada</w:t>
            </w:r>
          </w:p>
        </w:tc>
        <w:tc>
          <w:tcPr>
            <w:tcW w:w="1337" w:type="dxa"/>
          </w:tcPr>
          <w:p w14:paraId="51A8ADA9" w14:textId="77777777" w:rsidR="00C046F0" w:rsidRDefault="00000000">
            <w:r>
              <w:rPr>
                <w:sz w:val="16"/>
              </w:rPr>
              <w:t>6 meses</w:t>
            </w:r>
          </w:p>
        </w:tc>
        <w:tc>
          <w:tcPr>
            <w:tcW w:w="1337" w:type="dxa"/>
          </w:tcPr>
          <w:p w14:paraId="4F1B0C61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1C9B6E22" w14:textId="77777777">
        <w:tc>
          <w:tcPr>
            <w:tcW w:w="1337" w:type="dxa"/>
          </w:tcPr>
          <w:p w14:paraId="0AF8A905" w14:textId="77777777" w:rsidR="00C046F0" w:rsidRDefault="00000000">
            <w:r>
              <w:rPr>
                <w:sz w:val="16"/>
              </w:rPr>
              <w:t>BRE-011</w:t>
            </w:r>
          </w:p>
        </w:tc>
        <w:tc>
          <w:tcPr>
            <w:tcW w:w="1337" w:type="dxa"/>
          </w:tcPr>
          <w:p w14:paraId="0078EB67" w14:textId="77777777" w:rsidR="00C046F0" w:rsidRDefault="00000000">
            <w:r>
              <w:rPr>
                <w:sz w:val="16"/>
              </w:rPr>
              <w:t>Comités y gobierno de TI</w:t>
            </w:r>
          </w:p>
        </w:tc>
        <w:tc>
          <w:tcPr>
            <w:tcW w:w="1337" w:type="dxa"/>
          </w:tcPr>
          <w:p w14:paraId="39EB85F1" w14:textId="77777777" w:rsidR="00C046F0" w:rsidRDefault="00000000">
            <w:r>
              <w:rPr>
                <w:sz w:val="16"/>
              </w:rPr>
              <w:t>Gobierno</w:t>
            </w:r>
          </w:p>
        </w:tc>
        <w:tc>
          <w:tcPr>
            <w:tcW w:w="1337" w:type="dxa"/>
          </w:tcPr>
          <w:p w14:paraId="1B7E38E2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5458FC3C" w14:textId="77777777" w:rsidR="00C046F0" w:rsidRDefault="00000000">
            <w:r>
              <w:rPr>
                <w:sz w:val="16"/>
              </w:rPr>
              <w:t>Sin comités, RACI, matriz de riesgos ni presupuesto de TI</w:t>
            </w:r>
          </w:p>
        </w:tc>
        <w:tc>
          <w:tcPr>
            <w:tcW w:w="1337" w:type="dxa"/>
          </w:tcPr>
          <w:p w14:paraId="74D1643C" w14:textId="77777777" w:rsidR="00C046F0" w:rsidRDefault="00000000">
            <w:r>
              <w:rPr>
                <w:sz w:val="16"/>
              </w:rPr>
              <w:t>3 meses</w:t>
            </w:r>
          </w:p>
        </w:tc>
        <w:tc>
          <w:tcPr>
            <w:tcW w:w="1337" w:type="dxa"/>
          </w:tcPr>
          <w:p w14:paraId="1FFF34DB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20357557" w14:textId="77777777">
        <w:tc>
          <w:tcPr>
            <w:tcW w:w="1337" w:type="dxa"/>
          </w:tcPr>
          <w:p w14:paraId="11DCC726" w14:textId="77777777" w:rsidR="00C046F0" w:rsidRDefault="00000000">
            <w:r>
              <w:rPr>
                <w:sz w:val="16"/>
              </w:rPr>
              <w:t>BRE-012</w:t>
            </w:r>
          </w:p>
        </w:tc>
        <w:tc>
          <w:tcPr>
            <w:tcW w:w="1337" w:type="dxa"/>
          </w:tcPr>
          <w:p w14:paraId="5DD0CA81" w14:textId="77777777" w:rsidR="00C046F0" w:rsidRDefault="00000000">
            <w:r>
              <w:rPr>
                <w:sz w:val="16"/>
              </w:rPr>
              <w:t>Conciliación de tiempos</w:t>
            </w:r>
          </w:p>
        </w:tc>
        <w:tc>
          <w:tcPr>
            <w:tcW w:w="1337" w:type="dxa"/>
          </w:tcPr>
          <w:p w14:paraId="2DF59E91" w14:textId="77777777" w:rsidR="00C046F0" w:rsidRDefault="00000000">
            <w:r>
              <w:rPr>
                <w:sz w:val="16"/>
              </w:rPr>
              <w:t>Sistemas de información</w:t>
            </w:r>
          </w:p>
        </w:tc>
        <w:tc>
          <w:tcPr>
            <w:tcW w:w="1337" w:type="dxa"/>
          </w:tcPr>
          <w:p w14:paraId="42D0E323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62A693F9" w14:textId="77777777" w:rsidR="00C046F0" w:rsidRDefault="00000000">
            <w:r>
              <w:rPr>
                <w:sz w:val="16"/>
              </w:rPr>
              <w:t>Conciliación manual</w:t>
            </w:r>
          </w:p>
        </w:tc>
        <w:tc>
          <w:tcPr>
            <w:tcW w:w="1337" w:type="dxa"/>
          </w:tcPr>
          <w:p w14:paraId="2B87A4A1" w14:textId="77777777" w:rsidR="00C046F0" w:rsidRDefault="00000000">
            <w:r>
              <w:rPr>
                <w:sz w:val="16"/>
              </w:rPr>
              <w:t>4 meses</w:t>
            </w:r>
          </w:p>
        </w:tc>
        <w:tc>
          <w:tcPr>
            <w:tcW w:w="1337" w:type="dxa"/>
          </w:tcPr>
          <w:p w14:paraId="0DC380EB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0108BA99" w14:textId="77777777">
        <w:tc>
          <w:tcPr>
            <w:tcW w:w="1337" w:type="dxa"/>
          </w:tcPr>
          <w:p w14:paraId="3DE34666" w14:textId="77777777" w:rsidR="00C046F0" w:rsidRDefault="00000000">
            <w:r>
              <w:rPr>
                <w:sz w:val="16"/>
              </w:rPr>
              <w:lastRenderedPageBreak/>
              <w:t>BRE-013</w:t>
            </w:r>
          </w:p>
        </w:tc>
        <w:tc>
          <w:tcPr>
            <w:tcW w:w="1337" w:type="dxa"/>
          </w:tcPr>
          <w:p w14:paraId="53108EF2" w14:textId="77777777" w:rsidR="00C046F0" w:rsidRDefault="00000000">
            <w:r>
              <w:rPr>
                <w:sz w:val="16"/>
              </w:rPr>
              <w:t>Observabilidad y control de costos de nube</w:t>
            </w:r>
          </w:p>
        </w:tc>
        <w:tc>
          <w:tcPr>
            <w:tcW w:w="1337" w:type="dxa"/>
          </w:tcPr>
          <w:p w14:paraId="3D48B63A" w14:textId="77777777" w:rsidR="00C046F0" w:rsidRDefault="00000000">
            <w:r>
              <w:rPr>
                <w:sz w:val="16"/>
              </w:rPr>
              <w:t>Infraestructura</w:t>
            </w:r>
          </w:p>
        </w:tc>
        <w:tc>
          <w:tcPr>
            <w:tcW w:w="1337" w:type="dxa"/>
          </w:tcPr>
          <w:p w14:paraId="2983A085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39B1D2CD" w14:textId="77777777" w:rsidR="00C046F0" w:rsidRDefault="00000000">
            <w:r>
              <w:rPr>
                <w:sz w:val="16"/>
              </w:rPr>
              <w:t>Sin tableros estándar de monitoreo ni alertas de costo</w:t>
            </w:r>
          </w:p>
        </w:tc>
        <w:tc>
          <w:tcPr>
            <w:tcW w:w="1337" w:type="dxa"/>
          </w:tcPr>
          <w:p w14:paraId="75F0DD0F" w14:textId="77777777" w:rsidR="00C046F0" w:rsidRDefault="00000000">
            <w:r>
              <w:rPr>
                <w:sz w:val="16"/>
              </w:rPr>
              <w:t>3 meses</w:t>
            </w:r>
          </w:p>
        </w:tc>
        <w:tc>
          <w:tcPr>
            <w:tcW w:w="1337" w:type="dxa"/>
          </w:tcPr>
          <w:p w14:paraId="345D7971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2A2D0E66" w14:textId="77777777">
        <w:tc>
          <w:tcPr>
            <w:tcW w:w="1337" w:type="dxa"/>
          </w:tcPr>
          <w:p w14:paraId="46EB2B31" w14:textId="77777777" w:rsidR="00C046F0" w:rsidRDefault="00000000">
            <w:r>
              <w:rPr>
                <w:sz w:val="16"/>
              </w:rPr>
              <w:t>BRE-014</w:t>
            </w:r>
          </w:p>
        </w:tc>
        <w:tc>
          <w:tcPr>
            <w:tcW w:w="1337" w:type="dxa"/>
          </w:tcPr>
          <w:p w14:paraId="46E4C5B4" w14:textId="77777777" w:rsidR="00C046F0" w:rsidRDefault="00000000">
            <w:r>
              <w:rPr>
                <w:sz w:val="16"/>
              </w:rPr>
              <w:t>Informe SOC 2 con controles de IA</w:t>
            </w:r>
          </w:p>
        </w:tc>
        <w:tc>
          <w:tcPr>
            <w:tcW w:w="1337" w:type="dxa"/>
          </w:tcPr>
          <w:p w14:paraId="51815398" w14:textId="77777777" w:rsidR="00C046F0" w:rsidRDefault="00000000">
            <w:r>
              <w:rPr>
                <w:sz w:val="16"/>
              </w:rPr>
              <w:t>Seguridad</w:t>
            </w:r>
          </w:p>
        </w:tc>
        <w:tc>
          <w:tcPr>
            <w:tcW w:w="1337" w:type="dxa"/>
          </w:tcPr>
          <w:p w14:paraId="6970D9D0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2960FA79" w14:textId="77777777" w:rsidR="00C046F0" w:rsidRDefault="00000000">
            <w:r>
              <w:rPr>
                <w:sz w:val="16"/>
              </w:rPr>
              <w:t>Alcance actual no documentado; no cubre IA</w:t>
            </w:r>
          </w:p>
        </w:tc>
        <w:tc>
          <w:tcPr>
            <w:tcW w:w="1337" w:type="dxa"/>
          </w:tcPr>
          <w:p w14:paraId="0875BBBE" w14:textId="77777777" w:rsidR="00C046F0" w:rsidRDefault="00000000">
            <w:r>
              <w:rPr>
                <w:sz w:val="16"/>
              </w:rPr>
              <w:t>12 meses</w:t>
            </w:r>
          </w:p>
        </w:tc>
        <w:tc>
          <w:tcPr>
            <w:tcW w:w="1337" w:type="dxa"/>
          </w:tcPr>
          <w:p w14:paraId="27B01BF3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4BB76466" w14:textId="77777777">
        <w:tc>
          <w:tcPr>
            <w:tcW w:w="1337" w:type="dxa"/>
          </w:tcPr>
          <w:p w14:paraId="1D8E1FB8" w14:textId="77777777" w:rsidR="00C046F0" w:rsidRDefault="00000000">
            <w:r>
              <w:rPr>
                <w:sz w:val="16"/>
              </w:rPr>
              <w:t>BRE-015</w:t>
            </w:r>
          </w:p>
        </w:tc>
        <w:tc>
          <w:tcPr>
            <w:tcW w:w="1337" w:type="dxa"/>
          </w:tcPr>
          <w:p w14:paraId="7063A650" w14:textId="77777777" w:rsidR="00C046F0" w:rsidRDefault="00000000">
            <w:r>
              <w:rPr>
                <w:sz w:val="16"/>
              </w:rPr>
              <w:t>Estrategia de TI documentada</w:t>
            </w:r>
          </w:p>
        </w:tc>
        <w:tc>
          <w:tcPr>
            <w:tcW w:w="1337" w:type="dxa"/>
          </w:tcPr>
          <w:p w14:paraId="39F04E6A" w14:textId="77777777" w:rsidR="00C046F0" w:rsidRDefault="00000000">
            <w:r>
              <w:rPr>
                <w:sz w:val="16"/>
              </w:rPr>
              <w:t>Estrategia de TI</w:t>
            </w:r>
          </w:p>
        </w:tc>
        <w:tc>
          <w:tcPr>
            <w:tcW w:w="1337" w:type="dxa"/>
          </w:tcPr>
          <w:p w14:paraId="52FCFC04" w14:textId="77777777" w:rsidR="00C046F0" w:rsidRDefault="00000000">
            <w:r>
              <w:rPr>
                <w:sz w:val="16"/>
              </w:rPr>
              <w:t>Crear</w:t>
            </w:r>
          </w:p>
        </w:tc>
        <w:tc>
          <w:tcPr>
            <w:tcW w:w="1337" w:type="dxa"/>
          </w:tcPr>
          <w:p w14:paraId="4E5D188B" w14:textId="77777777" w:rsidR="00C046F0" w:rsidRDefault="00000000">
            <w:r>
              <w:rPr>
                <w:sz w:val="16"/>
              </w:rPr>
              <w:t>Sin misión, visión, catálogo ni tablero de TI</w:t>
            </w:r>
          </w:p>
        </w:tc>
        <w:tc>
          <w:tcPr>
            <w:tcW w:w="1337" w:type="dxa"/>
          </w:tcPr>
          <w:p w14:paraId="64836655" w14:textId="77777777" w:rsidR="00C046F0" w:rsidRDefault="00000000">
            <w:r>
              <w:rPr>
                <w:sz w:val="16"/>
              </w:rPr>
              <w:t>3 meses</w:t>
            </w:r>
          </w:p>
        </w:tc>
        <w:tc>
          <w:tcPr>
            <w:tcW w:w="1337" w:type="dxa"/>
          </w:tcPr>
          <w:p w14:paraId="1FF9C2EB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0DBBE61D" w14:textId="77777777">
        <w:tc>
          <w:tcPr>
            <w:tcW w:w="1337" w:type="dxa"/>
          </w:tcPr>
          <w:p w14:paraId="55936B47" w14:textId="77777777" w:rsidR="00C046F0" w:rsidRDefault="00000000">
            <w:r>
              <w:rPr>
                <w:sz w:val="16"/>
              </w:rPr>
              <w:t>BRE-016</w:t>
            </w:r>
          </w:p>
        </w:tc>
        <w:tc>
          <w:tcPr>
            <w:tcW w:w="1337" w:type="dxa"/>
          </w:tcPr>
          <w:p w14:paraId="138774E9" w14:textId="77777777" w:rsidR="00C046F0" w:rsidRDefault="00000000">
            <w:r>
              <w:rPr>
                <w:sz w:val="16"/>
              </w:rPr>
              <w:t>Cumplimiento de la Ley 1581 en proyectos</w:t>
            </w:r>
          </w:p>
        </w:tc>
        <w:tc>
          <w:tcPr>
            <w:tcW w:w="1337" w:type="dxa"/>
          </w:tcPr>
          <w:p w14:paraId="4E9CDA9F" w14:textId="77777777" w:rsidR="00C046F0" w:rsidRDefault="00000000">
            <w:r>
              <w:rPr>
                <w:sz w:val="16"/>
              </w:rPr>
              <w:t>Seguridad</w:t>
            </w:r>
          </w:p>
        </w:tc>
        <w:tc>
          <w:tcPr>
            <w:tcW w:w="1337" w:type="dxa"/>
          </w:tcPr>
          <w:p w14:paraId="727BE6A4" w14:textId="77777777" w:rsidR="00C046F0" w:rsidRDefault="00000000">
            <w:r>
              <w:rPr>
                <w:sz w:val="16"/>
              </w:rPr>
              <w:t>Modificar</w:t>
            </w:r>
          </w:p>
        </w:tc>
        <w:tc>
          <w:tcPr>
            <w:tcW w:w="1337" w:type="dxa"/>
          </w:tcPr>
          <w:p w14:paraId="164C1C77" w14:textId="77777777" w:rsidR="00C046F0" w:rsidRDefault="00000000">
            <w:r>
              <w:rPr>
                <w:sz w:val="16"/>
              </w:rPr>
              <w:t>Transferencias internacionales de datos sin registro por proyecto</w:t>
            </w:r>
          </w:p>
        </w:tc>
        <w:tc>
          <w:tcPr>
            <w:tcW w:w="1337" w:type="dxa"/>
          </w:tcPr>
          <w:p w14:paraId="00ECB084" w14:textId="77777777" w:rsidR="00C046F0" w:rsidRDefault="00000000">
            <w:r>
              <w:rPr>
                <w:sz w:val="16"/>
              </w:rPr>
              <w:t>4 meses</w:t>
            </w:r>
          </w:p>
        </w:tc>
        <w:tc>
          <w:tcPr>
            <w:tcW w:w="1337" w:type="dxa"/>
          </w:tcPr>
          <w:p w14:paraId="133C5CAC" w14:textId="77777777" w:rsidR="00C046F0" w:rsidRDefault="00000000">
            <w:r>
              <w:rPr>
                <w:sz w:val="16"/>
              </w:rPr>
              <w:t>Bajo</w:t>
            </w:r>
          </w:p>
        </w:tc>
      </w:tr>
    </w:tbl>
    <w:p w14:paraId="7C77AB47" w14:textId="77777777" w:rsidR="00C046F0" w:rsidRDefault="00C046F0"/>
    <w:p w14:paraId="15F2C8F4" w14:textId="77777777" w:rsidR="00C046F0" w:rsidRDefault="00000000">
      <w:r>
        <w:br w:type="page"/>
      </w:r>
    </w:p>
    <w:p w14:paraId="1E140824" w14:textId="77777777" w:rsidR="00C046F0" w:rsidRDefault="00000000">
      <w:pPr>
        <w:pStyle w:val="Ttulo1"/>
      </w:pPr>
      <w:bookmarkStart w:id="16" w:name="_Toc240722451"/>
      <w:r>
        <w:lastRenderedPageBreak/>
        <w:t>9. Hoja de ruta y portafolio de proyectos</w:t>
      </w:r>
      <w:bookmarkEnd w:id="16"/>
    </w:p>
    <w:p w14:paraId="01891C35" w14:textId="77777777" w:rsidR="00C046F0" w:rsidRDefault="00000000">
      <w:r>
        <w:t>Ningún proyecto pasa a ejecución sin patrocinador, caso de negocio, estimación de costo y criterio de aceptación. Los responsables son roles propuestos. La prioridad sigue este orden: primero el riesgo crítico y los plazos externos, después lo que otros proyectos necesitan, luego la estandarización y al final el escalamiento de IA y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7"/>
        <w:gridCol w:w="1216"/>
        <w:gridCol w:w="1163"/>
        <w:gridCol w:w="1161"/>
        <w:gridCol w:w="1164"/>
        <w:gridCol w:w="1169"/>
        <w:gridCol w:w="1160"/>
        <w:gridCol w:w="1160"/>
      </w:tblGrid>
      <w:tr w:rsidR="00C046F0" w14:paraId="50A665EA" w14:textId="77777777">
        <w:tc>
          <w:tcPr>
            <w:tcW w:w="1170" w:type="dxa"/>
            <w:shd w:val="clear" w:color="auto" w:fill="3366CC"/>
          </w:tcPr>
          <w:p w14:paraId="040BC98A" w14:textId="77777777" w:rsidR="00C046F0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170" w:type="dxa"/>
            <w:shd w:val="clear" w:color="auto" w:fill="3366CC"/>
          </w:tcPr>
          <w:p w14:paraId="533F7405" w14:textId="77777777" w:rsidR="00C046F0" w:rsidRDefault="00000000"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w="1170" w:type="dxa"/>
            <w:shd w:val="clear" w:color="auto" w:fill="3366CC"/>
          </w:tcPr>
          <w:p w14:paraId="4452D4B1" w14:textId="77777777" w:rsidR="00C046F0" w:rsidRDefault="00000000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170" w:type="dxa"/>
            <w:shd w:val="clear" w:color="auto" w:fill="3366CC"/>
          </w:tcPr>
          <w:p w14:paraId="38B661F8" w14:textId="77777777" w:rsidR="00C046F0" w:rsidRDefault="00000000">
            <w:r>
              <w:rPr>
                <w:b/>
                <w:color w:val="FFFFFF"/>
                <w:sz w:val="16"/>
              </w:rPr>
              <w:t>Brecha</w:t>
            </w:r>
          </w:p>
        </w:tc>
        <w:tc>
          <w:tcPr>
            <w:tcW w:w="1170" w:type="dxa"/>
            <w:shd w:val="clear" w:color="auto" w:fill="3366CC"/>
          </w:tcPr>
          <w:p w14:paraId="47D92E80" w14:textId="77777777" w:rsidR="00C046F0" w:rsidRDefault="0000000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170" w:type="dxa"/>
            <w:shd w:val="clear" w:color="auto" w:fill="3366CC"/>
          </w:tcPr>
          <w:p w14:paraId="71D9C24F" w14:textId="77777777" w:rsidR="00C046F0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170" w:type="dxa"/>
            <w:shd w:val="clear" w:color="auto" w:fill="3366CC"/>
          </w:tcPr>
          <w:p w14:paraId="4A003A6C" w14:textId="77777777" w:rsidR="00C046F0" w:rsidRDefault="00000000">
            <w:r>
              <w:rPr>
                <w:b/>
                <w:color w:val="FFFFFF"/>
                <w:sz w:val="16"/>
              </w:rPr>
              <w:t>Meses</w:t>
            </w:r>
          </w:p>
        </w:tc>
        <w:tc>
          <w:tcPr>
            <w:tcW w:w="1170" w:type="dxa"/>
            <w:shd w:val="clear" w:color="auto" w:fill="3366CC"/>
          </w:tcPr>
          <w:p w14:paraId="05CE2677" w14:textId="77777777" w:rsidR="00C046F0" w:rsidRDefault="00000000">
            <w:r>
              <w:rPr>
                <w:b/>
                <w:color w:val="FFFFFF"/>
                <w:sz w:val="16"/>
              </w:rPr>
              <w:t>Costo</w:t>
            </w:r>
          </w:p>
        </w:tc>
      </w:tr>
      <w:tr w:rsidR="00C046F0" w14:paraId="3A72CA15" w14:textId="77777777">
        <w:tc>
          <w:tcPr>
            <w:tcW w:w="1170" w:type="dxa"/>
          </w:tcPr>
          <w:p w14:paraId="1AA0B52D" w14:textId="77777777" w:rsidR="00C046F0" w:rsidRDefault="00000000">
            <w:r>
              <w:rPr>
                <w:sz w:val="16"/>
              </w:rPr>
              <w:t>P1.1</w:t>
            </w:r>
          </w:p>
        </w:tc>
        <w:tc>
          <w:tcPr>
            <w:tcW w:w="1170" w:type="dxa"/>
          </w:tcPr>
          <w:p w14:paraId="225339CB" w14:textId="77777777" w:rsidR="00C046F0" w:rsidRDefault="00000000">
            <w:r>
              <w:rPr>
                <w:sz w:val="16"/>
              </w:rPr>
              <w:t>Recertificación de ISO/IEC 27001:2022</w:t>
            </w:r>
          </w:p>
        </w:tc>
        <w:tc>
          <w:tcPr>
            <w:tcW w:w="1170" w:type="dxa"/>
          </w:tcPr>
          <w:p w14:paraId="6DDCEE4B" w14:textId="77777777" w:rsidR="00C046F0" w:rsidRDefault="00000000">
            <w:r>
              <w:rPr>
                <w:sz w:val="16"/>
              </w:rPr>
              <w:t>OETI02</w:t>
            </w:r>
          </w:p>
        </w:tc>
        <w:tc>
          <w:tcPr>
            <w:tcW w:w="1170" w:type="dxa"/>
          </w:tcPr>
          <w:p w14:paraId="4FAEB35F" w14:textId="77777777" w:rsidR="00C046F0" w:rsidRDefault="00000000">
            <w:r>
              <w:rPr>
                <w:sz w:val="16"/>
              </w:rPr>
              <w:t>BRE-006</w:t>
            </w:r>
          </w:p>
        </w:tc>
        <w:tc>
          <w:tcPr>
            <w:tcW w:w="1170" w:type="dxa"/>
          </w:tcPr>
          <w:p w14:paraId="7C2434BA" w14:textId="77777777" w:rsidR="00C046F0" w:rsidRDefault="00000000">
            <w:r>
              <w:rPr>
                <w:sz w:val="16"/>
              </w:rPr>
              <w:t>KPI-07</w:t>
            </w:r>
          </w:p>
        </w:tc>
        <w:tc>
          <w:tcPr>
            <w:tcW w:w="1170" w:type="dxa"/>
          </w:tcPr>
          <w:p w14:paraId="1407AF05" w14:textId="77777777" w:rsidR="00C046F0" w:rsidRDefault="00000000">
            <w:r>
              <w:rPr>
                <w:sz w:val="16"/>
              </w:rPr>
              <w:t>CISO</w:t>
            </w:r>
          </w:p>
        </w:tc>
        <w:tc>
          <w:tcPr>
            <w:tcW w:w="1170" w:type="dxa"/>
          </w:tcPr>
          <w:p w14:paraId="05D21894" w14:textId="77777777" w:rsidR="00C046F0" w:rsidRDefault="00000000">
            <w:r>
              <w:rPr>
                <w:sz w:val="16"/>
              </w:rPr>
              <w:t>0-5</w:t>
            </w:r>
          </w:p>
        </w:tc>
        <w:tc>
          <w:tcPr>
            <w:tcW w:w="1170" w:type="dxa"/>
          </w:tcPr>
          <w:p w14:paraId="68059D5C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123D1E9B" w14:textId="77777777">
        <w:tc>
          <w:tcPr>
            <w:tcW w:w="1170" w:type="dxa"/>
          </w:tcPr>
          <w:p w14:paraId="60BF648A" w14:textId="77777777" w:rsidR="00C046F0" w:rsidRDefault="00000000">
            <w:r>
              <w:rPr>
                <w:sz w:val="16"/>
              </w:rPr>
              <w:t>P1.2</w:t>
            </w:r>
          </w:p>
        </w:tc>
        <w:tc>
          <w:tcPr>
            <w:tcW w:w="1170" w:type="dxa"/>
          </w:tcPr>
          <w:p w14:paraId="2980E4F7" w14:textId="77777777" w:rsidR="00C046F0" w:rsidRDefault="00000000">
            <w:r>
              <w:rPr>
                <w:sz w:val="16"/>
              </w:rPr>
              <w:t>Sistema de gestión de IA</w:t>
            </w:r>
          </w:p>
        </w:tc>
        <w:tc>
          <w:tcPr>
            <w:tcW w:w="1170" w:type="dxa"/>
          </w:tcPr>
          <w:p w14:paraId="50DCA19C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3B30BB42" w14:textId="77777777" w:rsidR="00C046F0" w:rsidRDefault="00000000">
            <w:r>
              <w:rPr>
                <w:sz w:val="16"/>
              </w:rPr>
              <w:t>BRE-001</w:t>
            </w:r>
          </w:p>
        </w:tc>
        <w:tc>
          <w:tcPr>
            <w:tcW w:w="1170" w:type="dxa"/>
          </w:tcPr>
          <w:p w14:paraId="578CA7CB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170" w:type="dxa"/>
          </w:tcPr>
          <w:p w14:paraId="4A0E0843" w14:textId="77777777" w:rsidR="00C046F0" w:rsidRDefault="00000000">
            <w:r>
              <w:rPr>
                <w:sz w:val="16"/>
              </w:rPr>
              <w:t>CISO, con CTO</w:t>
            </w:r>
          </w:p>
        </w:tc>
        <w:tc>
          <w:tcPr>
            <w:tcW w:w="1170" w:type="dxa"/>
          </w:tcPr>
          <w:p w14:paraId="175FD34D" w14:textId="77777777" w:rsidR="00C046F0" w:rsidRDefault="00000000">
            <w:r>
              <w:rPr>
                <w:sz w:val="16"/>
              </w:rPr>
              <w:t>1-6</w:t>
            </w:r>
          </w:p>
        </w:tc>
        <w:tc>
          <w:tcPr>
            <w:tcW w:w="1170" w:type="dxa"/>
          </w:tcPr>
          <w:p w14:paraId="5239E619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41ECCD24" w14:textId="77777777">
        <w:tc>
          <w:tcPr>
            <w:tcW w:w="1170" w:type="dxa"/>
          </w:tcPr>
          <w:p w14:paraId="4DCBEBC3" w14:textId="77777777" w:rsidR="00C046F0" w:rsidRDefault="00000000">
            <w:r>
              <w:rPr>
                <w:sz w:val="16"/>
              </w:rPr>
              <w:t>P1.3</w:t>
            </w:r>
          </w:p>
        </w:tc>
        <w:tc>
          <w:tcPr>
            <w:tcW w:w="1170" w:type="dxa"/>
          </w:tcPr>
          <w:p w14:paraId="23206E4F" w14:textId="77777777" w:rsidR="00C046F0" w:rsidRDefault="00000000">
            <w:r>
              <w:rPr>
                <w:sz w:val="16"/>
              </w:rPr>
              <w:t>Inventario de sistemas de IA</w:t>
            </w:r>
          </w:p>
        </w:tc>
        <w:tc>
          <w:tcPr>
            <w:tcW w:w="1170" w:type="dxa"/>
          </w:tcPr>
          <w:p w14:paraId="2E3497B4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32ACA76A" w14:textId="77777777" w:rsidR="00C046F0" w:rsidRDefault="00000000">
            <w:r>
              <w:rPr>
                <w:sz w:val="16"/>
              </w:rPr>
              <w:t>BRE-002</w:t>
            </w:r>
          </w:p>
        </w:tc>
        <w:tc>
          <w:tcPr>
            <w:tcW w:w="1170" w:type="dxa"/>
          </w:tcPr>
          <w:p w14:paraId="249F4AE0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170" w:type="dxa"/>
          </w:tcPr>
          <w:p w14:paraId="0E084427" w14:textId="77777777" w:rsidR="00C046F0" w:rsidRDefault="00000000">
            <w:r>
              <w:rPr>
                <w:sz w:val="16"/>
              </w:rPr>
              <w:t>Arquitectura</w:t>
            </w:r>
          </w:p>
        </w:tc>
        <w:tc>
          <w:tcPr>
            <w:tcW w:w="1170" w:type="dxa"/>
          </w:tcPr>
          <w:p w14:paraId="6E2B384C" w14:textId="77777777" w:rsidR="00C046F0" w:rsidRDefault="00000000">
            <w:r>
              <w:rPr>
                <w:sz w:val="16"/>
              </w:rPr>
              <w:t>1-4</w:t>
            </w:r>
          </w:p>
        </w:tc>
        <w:tc>
          <w:tcPr>
            <w:tcW w:w="1170" w:type="dxa"/>
          </w:tcPr>
          <w:p w14:paraId="0B1BBB4A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77A7D40" w14:textId="77777777">
        <w:tc>
          <w:tcPr>
            <w:tcW w:w="1170" w:type="dxa"/>
          </w:tcPr>
          <w:p w14:paraId="3486ADF4" w14:textId="77777777" w:rsidR="00C046F0" w:rsidRDefault="00000000">
            <w:r>
              <w:rPr>
                <w:sz w:val="16"/>
              </w:rPr>
              <w:t>P1.4</w:t>
            </w:r>
          </w:p>
        </w:tc>
        <w:tc>
          <w:tcPr>
            <w:tcW w:w="1170" w:type="dxa"/>
          </w:tcPr>
          <w:p w14:paraId="2DCC353F" w14:textId="77777777" w:rsidR="00C046F0" w:rsidRDefault="00000000">
            <w:r>
              <w:rPr>
                <w:sz w:val="16"/>
              </w:rPr>
              <w:t>Permisos como código para agentes de IA</w:t>
            </w:r>
          </w:p>
        </w:tc>
        <w:tc>
          <w:tcPr>
            <w:tcW w:w="1170" w:type="dxa"/>
          </w:tcPr>
          <w:p w14:paraId="0E236FEE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0089C03A" w14:textId="77777777" w:rsidR="00C046F0" w:rsidRDefault="00000000">
            <w:r>
              <w:rPr>
                <w:sz w:val="16"/>
              </w:rPr>
              <w:t>BRE-008</w:t>
            </w:r>
          </w:p>
        </w:tc>
        <w:tc>
          <w:tcPr>
            <w:tcW w:w="1170" w:type="dxa"/>
          </w:tcPr>
          <w:p w14:paraId="3FA01E7A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170" w:type="dxa"/>
          </w:tcPr>
          <w:p w14:paraId="7CBE0B01" w14:textId="77777777" w:rsidR="00C046F0" w:rsidRDefault="00000000">
            <w:r>
              <w:rPr>
                <w:sz w:val="16"/>
              </w:rPr>
              <w:t>DevSecOps</w:t>
            </w:r>
          </w:p>
        </w:tc>
        <w:tc>
          <w:tcPr>
            <w:tcW w:w="1170" w:type="dxa"/>
          </w:tcPr>
          <w:p w14:paraId="21B9251E" w14:textId="77777777" w:rsidR="00C046F0" w:rsidRDefault="00000000">
            <w:r>
              <w:rPr>
                <w:sz w:val="16"/>
              </w:rPr>
              <w:t>4-6</w:t>
            </w:r>
          </w:p>
        </w:tc>
        <w:tc>
          <w:tcPr>
            <w:tcW w:w="1170" w:type="dxa"/>
          </w:tcPr>
          <w:p w14:paraId="56D1BE33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460EB931" w14:textId="77777777">
        <w:tc>
          <w:tcPr>
            <w:tcW w:w="1170" w:type="dxa"/>
          </w:tcPr>
          <w:p w14:paraId="4123C81B" w14:textId="77777777" w:rsidR="00C046F0" w:rsidRDefault="00000000">
            <w:r>
              <w:rPr>
                <w:sz w:val="16"/>
              </w:rPr>
              <w:t>P1.5</w:t>
            </w:r>
          </w:p>
        </w:tc>
        <w:tc>
          <w:tcPr>
            <w:tcW w:w="1170" w:type="dxa"/>
          </w:tcPr>
          <w:p w14:paraId="14C09512" w14:textId="77777777" w:rsidR="00C046F0" w:rsidRDefault="00000000">
            <w:r>
              <w:rPr>
                <w:sz w:val="16"/>
              </w:rPr>
              <w:t>Capacitación en seguridad, IA y protección de datos</w:t>
            </w:r>
          </w:p>
        </w:tc>
        <w:tc>
          <w:tcPr>
            <w:tcW w:w="1170" w:type="dxa"/>
          </w:tcPr>
          <w:p w14:paraId="3B237E2D" w14:textId="77777777" w:rsidR="00C046F0" w:rsidRDefault="00000000">
            <w:r>
              <w:rPr>
                <w:sz w:val="16"/>
              </w:rPr>
              <w:t>OETI04</w:t>
            </w:r>
          </w:p>
        </w:tc>
        <w:tc>
          <w:tcPr>
            <w:tcW w:w="1170" w:type="dxa"/>
          </w:tcPr>
          <w:p w14:paraId="5BAC4562" w14:textId="77777777" w:rsidR="00C046F0" w:rsidRDefault="00000000">
            <w:r>
              <w:rPr>
                <w:sz w:val="16"/>
              </w:rPr>
              <w:t>BRE-009</w:t>
            </w:r>
          </w:p>
        </w:tc>
        <w:tc>
          <w:tcPr>
            <w:tcW w:w="1170" w:type="dxa"/>
          </w:tcPr>
          <w:p w14:paraId="7AEEB3EA" w14:textId="77777777" w:rsidR="00C046F0" w:rsidRDefault="00000000">
            <w:r>
              <w:rPr>
                <w:sz w:val="16"/>
              </w:rPr>
              <w:t>KPI-09</w:t>
            </w:r>
          </w:p>
        </w:tc>
        <w:tc>
          <w:tcPr>
            <w:tcW w:w="1170" w:type="dxa"/>
          </w:tcPr>
          <w:p w14:paraId="327906C1" w14:textId="77777777" w:rsidR="00C046F0" w:rsidRDefault="00000000">
            <w:r>
              <w:rPr>
                <w:sz w:val="16"/>
              </w:rPr>
              <w:t>Talento humano, con CISO</w:t>
            </w:r>
          </w:p>
        </w:tc>
        <w:tc>
          <w:tcPr>
            <w:tcW w:w="1170" w:type="dxa"/>
          </w:tcPr>
          <w:p w14:paraId="6804DF92" w14:textId="77777777" w:rsidR="00C046F0" w:rsidRDefault="00000000">
            <w:r>
              <w:rPr>
                <w:sz w:val="16"/>
              </w:rPr>
              <w:t>1-8</w:t>
            </w:r>
          </w:p>
        </w:tc>
        <w:tc>
          <w:tcPr>
            <w:tcW w:w="1170" w:type="dxa"/>
          </w:tcPr>
          <w:p w14:paraId="1E01CC7E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34B99B0" w14:textId="77777777">
        <w:tc>
          <w:tcPr>
            <w:tcW w:w="1170" w:type="dxa"/>
          </w:tcPr>
          <w:p w14:paraId="3DE36837" w14:textId="77777777" w:rsidR="00C046F0" w:rsidRDefault="00000000">
            <w:r>
              <w:rPr>
                <w:sz w:val="16"/>
              </w:rPr>
              <w:t>P1.6</w:t>
            </w:r>
          </w:p>
        </w:tc>
        <w:tc>
          <w:tcPr>
            <w:tcW w:w="1170" w:type="dxa"/>
          </w:tcPr>
          <w:p w14:paraId="5821D088" w14:textId="77777777" w:rsidR="00C046F0" w:rsidRDefault="00000000">
            <w:r>
              <w:rPr>
                <w:sz w:val="16"/>
              </w:rPr>
              <w:t>Procedimiento de licencias de IA</w:t>
            </w:r>
          </w:p>
        </w:tc>
        <w:tc>
          <w:tcPr>
            <w:tcW w:w="1170" w:type="dxa"/>
          </w:tcPr>
          <w:p w14:paraId="2449E758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423CF110" w14:textId="77777777" w:rsidR="00C046F0" w:rsidRDefault="00000000">
            <w:r>
              <w:rPr>
                <w:sz w:val="16"/>
              </w:rPr>
              <w:t>BRE-005</w:t>
            </w:r>
          </w:p>
        </w:tc>
        <w:tc>
          <w:tcPr>
            <w:tcW w:w="1170" w:type="dxa"/>
          </w:tcPr>
          <w:p w14:paraId="36F8C157" w14:textId="77777777" w:rsidR="00C046F0" w:rsidRDefault="00000000">
            <w:r>
              <w:rPr>
                <w:sz w:val="16"/>
              </w:rPr>
              <w:t>KPI-04</w:t>
            </w:r>
          </w:p>
        </w:tc>
        <w:tc>
          <w:tcPr>
            <w:tcW w:w="1170" w:type="dxa"/>
          </w:tcPr>
          <w:p w14:paraId="001DE7DF" w14:textId="77777777" w:rsidR="00C046F0" w:rsidRDefault="00000000">
            <w:r>
              <w:rPr>
                <w:sz w:val="16"/>
              </w:rPr>
              <w:t>PM y Line Manager, con CTO</w:t>
            </w:r>
          </w:p>
        </w:tc>
        <w:tc>
          <w:tcPr>
            <w:tcW w:w="1170" w:type="dxa"/>
          </w:tcPr>
          <w:p w14:paraId="16551182" w14:textId="77777777" w:rsidR="00C046F0" w:rsidRDefault="00000000">
            <w:r>
              <w:rPr>
                <w:sz w:val="16"/>
              </w:rPr>
              <w:t>1-3</w:t>
            </w:r>
          </w:p>
        </w:tc>
        <w:tc>
          <w:tcPr>
            <w:tcW w:w="1170" w:type="dxa"/>
          </w:tcPr>
          <w:p w14:paraId="588D643F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326107FA" w14:textId="77777777">
        <w:tc>
          <w:tcPr>
            <w:tcW w:w="1170" w:type="dxa"/>
          </w:tcPr>
          <w:p w14:paraId="4653C7F5" w14:textId="77777777" w:rsidR="00C046F0" w:rsidRDefault="00000000">
            <w:r>
              <w:rPr>
                <w:sz w:val="16"/>
              </w:rPr>
              <w:t>P1.7</w:t>
            </w:r>
          </w:p>
        </w:tc>
        <w:tc>
          <w:tcPr>
            <w:tcW w:w="1170" w:type="dxa"/>
          </w:tcPr>
          <w:p w14:paraId="172AE5BC" w14:textId="77777777" w:rsidR="00C046F0" w:rsidRDefault="00000000">
            <w:r>
              <w:rPr>
                <w:sz w:val="16"/>
              </w:rPr>
              <w:t>Plan de certificaciones por rol</w:t>
            </w:r>
          </w:p>
        </w:tc>
        <w:tc>
          <w:tcPr>
            <w:tcW w:w="1170" w:type="dxa"/>
          </w:tcPr>
          <w:p w14:paraId="63BC2E11" w14:textId="77777777" w:rsidR="00C046F0" w:rsidRDefault="00000000">
            <w:r>
              <w:rPr>
                <w:sz w:val="16"/>
              </w:rPr>
              <w:t>OETI04</w:t>
            </w:r>
          </w:p>
        </w:tc>
        <w:tc>
          <w:tcPr>
            <w:tcW w:w="1170" w:type="dxa"/>
          </w:tcPr>
          <w:p w14:paraId="45403B09" w14:textId="77777777" w:rsidR="00C046F0" w:rsidRDefault="00000000">
            <w:r>
              <w:rPr>
                <w:sz w:val="16"/>
              </w:rPr>
              <w:t>BRE-009</w:t>
            </w:r>
          </w:p>
        </w:tc>
        <w:tc>
          <w:tcPr>
            <w:tcW w:w="1170" w:type="dxa"/>
          </w:tcPr>
          <w:p w14:paraId="4C25A195" w14:textId="77777777" w:rsidR="00C046F0" w:rsidRDefault="00000000">
            <w:r>
              <w:rPr>
                <w:sz w:val="16"/>
              </w:rPr>
              <w:t>KPI-09</w:t>
            </w:r>
          </w:p>
        </w:tc>
        <w:tc>
          <w:tcPr>
            <w:tcW w:w="1170" w:type="dxa"/>
          </w:tcPr>
          <w:p w14:paraId="5AB4BEBF" w14:textId="77777777" w:rsidR="00C046F0" w:rsidRDefault="00000000">
            <w:r>
              <w:rPr>
                <w:sz w:val="16"/>
              </w:rPr>
              <w:t>Talento humano, con CTO</w:t>
            </w:r>
          </w:p>
        </w:tc>
        <w:tc>
          <w:tcPr>
            <w:tcW w:w="1170" w:type="dxa"/>
          </w:tcPr>
          <w:p w14:paraId="63069B9F" w14:textId="77777777" w:rsidR="00C046F0" w:rsidRDefault="00000000">
            <w:r>
              <w:rPr>
                <w:sz w:val="16"/>
              </w:rPr>
              <w:t>1-5</w:t>
            </w:r>
          </w:p>
        </w:tc>
        <w:tc>
          <w:tcPr>
            <w:tcW w:w="1170" w:type="dxa"/>
          </w:tcPr>
          <w:p w14:paraId="0F8D14BB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74B55244" w14:textId="77777777">
        <w:tc>
          <w:tcPr>
            <w:tcW w:w="1170" w:type="dxa"/>
          </w:tcPr>
          <w:p w14:paraId="4F7BC495" w14:textId="77777777" w:rsidR="00C046F0" w:rsidRDefault="00000000">
            <w:r>
              <w:rPr>
                <w:sz w:val="16"/>
              </w:rPr>
              <w:t>P1.8</w:t>
            </w:r>
          </w:p>
        </w:tc>
        <w:tc>
          <w:tcPr>
            <w:tcW w:w="1170" w:type="dxa"/>
          </w:tcPr>
          <w:p w14:paraId="5A315BE6" w14:textId="77777777" w:rsidR="00C046F0" w:rsidRDefault="00000000">
            <w:r>
              <w:rPr>
                <w:sz w:val="16"/>
              </w:rPr>
              <w:t>Centro de excelencia de IA en Colombia</w:t>
            </w:r>
          </w:p>
        </w:tc>
        <w:tc>
          <w:tcPr>
            <w:tcW w:w="1170" w:type="dxa"/>
          </w:tcPr>
          <w:p w14:paraId="329F633E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27AF0F73" w14:textId="77777777" w:rsidR="00C046F0" w:rsidRDefault="00000000">
            <w:r>
              <w:rPr>
                <w:sz w:val="16"/>
              </w:rPr>
              <w:t>BRE-001, BRE-005</w:t>
            </w:r>
          </w:p>
        </w:tc>
        <w:tc>
          <w:tcPr>
            <w:tcW w:w="1170" w:type="dxa"/>
          </w:tcPr>
          <w:p w14:paraId="01F08506" w14:textId="77777777" w:rsidR="00C046F0" w:rsidRDefault="00000000">
            <w:r>
              <w:rPr>
                <w:sz w:val="16"/>
              </w:rPr>
              <w:t>KPI-04</w:t>
            </w:r>
          </w:p>
        </w:tc>
        <w:tc>
          <w:tcPr>
            <w:tcW w:w="1170" w:type="dxa"/>
          </w:tcPr>
          <w:p w14:paraId="032BED48" w14:textId="77777777" w:rsidR="00C046F0" w:rsidRDefault="00000000">
            <w:r>
              <w:rPr>
                <w:sz w:val="16"/>
              </w:rPr>
              <w:t>CTO</w:t>
            </w:r>
          </w:p>
        </w:tc>
        <w:tc>
          <w:tcPr>
            <w:tcW w:w="1170" w:type="dxa"/>
          </w:tcPr>
          <w:p w14:paraId="473A9C2E" w14:textId="77777777" w:rsidR="00C046F0" w:rsidRDefault="00000000">
            <w:r>
              <w:rPr>
                <w:sz w:val="16"/>
              </w:rPr>
              <w:t>3-6</w:t>
            </w:r>
          </w:p>
        </w:tc>
        <w:tc>
          <w:tcPr>
            <w:tcW w:w="1170" w:type="dxa"/>
          </w:tcPr>
          <w:p w14:paraId="2E8663F4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62F23E4D" w14:textId="77777777">
        <w:tc>
          <w:tcPr>
            <w:tcW w:w="1170" w:type="dxa"/>
          </w:tcPr>
          <w:p w14:paraId="6B21F79B" w14:textId="77777777" w:rsidR="00C046F0" w:rsidRDefault="00000000">
            <w:r>
              <w:rPr>
                <w:sz w:val="16"/>
              </w:rPr>
              <w:t>P1.9</w:t>
            </w:r>
          </w:p>
        </w:tc>
        <w:tc>
          <w:tcPr>
            <w:tcW w:w="1170" w:type="dxa"/>
          </w:tcPr>
          <w:p w14:paraId="1124EDB9" w14:textId="77777777" w:rsidR="00C046F0" w:rsidRDefault="00000000">
            <w:r>
              <w:rPr>
                <w:sz w:val="16"/>
              </w:rPr>
              <w:t>Concepto legal y registro de obligaciones (Ley 1581, SOX residual)</w:t>
            </w:r>
          </w:p>
        </w:tc>
        <w:tc>
          <w:tcPr>
            <w:tcW w:w="1170" w:type="dxa"/>
          </w:tcPr>
          <w:p w14:paraId="50C081C9" w14:textId="77777777" w:rsidR="00C046F0" w:rsidRDefault="00000000">
            <w:r>
              <w:rPr>
                <w:sz w:val="16"/>
              </w:rPr>
              <w:t>OETI02</w:t>
            </w:r>
          </w:p>
        </w:tc>
        <w:tc>
          <w:tcPr>
            <w:tcW w:w="1170" w:type="dxa"/>
          </w:tcPr>
          <w:p w14:paraId="043FE2FA" w14:textId="77777777" w:rsidR="00C046F0" w:rsidRDefault="00000000">
            <w:r>
              <w:rPr>
                <w:sz w:val="16"/>
              </w:rPr>
              <w:t>BRE-016</w:t>
            </w:r>
          </w:p>
        </w:tc>
        <w:tc>
          <w:tcPr>
            <w:tcW w:w="1170" w:type="dxa"/>
          </w:tcPr>
          <w:p w14:paraId="21F333F7" w14:textId="77777777" w:rsidR="00C046F0" w:rsidRDefault="00000000">
            <w:r>
              <w:rPr>
                <w:sz w:val="16"/>
              </w:rPr>
              <w:t>KPI-14</w:t>
            </w:r>
          </w:p>
        </w:tc>
        <w:tc>
          <w:tcPr>
            <w:tcW w:w="1170" w:type="dxa"/>
          </w:tcPr>
          <w:p w14:paraId="0A1D457A" w14:textId="77777777" w:rsidR="00C046F0" w:rsidRDefault="00000000">
            <w:r>
              <w:rPr>
                <w:sz w:val="16"/>
              </w:rPr>
              <w:t>CTO, con Legal</w:t>
            </w:r>
          </w:p>
        </w:tc>
        <w:tc>
          <w:tcPr>
            <w:tcW w:w="1170" w:type="dxa"/>
          </w:tcPr>
          <w:p w14:paraId="1FFF1C62" w14:textId="77777777" w:rsidR="00C046F0" w:rsidRDefault="00000000">
            <w:r>
              <w:rPr>
                <w:sz w:val="16"/>
              </w:rPr>
              <w:t>1-3</w:t>
            </w:r>
          </w:p>
        </w:tc>
        <w:tc>
          <w:tcPr>
            <w:tcW w:w="1170" w:type="dxa"/>
          </w:tcPr>
          <w:p w14:paraId="18F0A4E2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11013EFA" w14:textId="77777777">
        <w:tc>
          <w:tcPr>
            <w:tcW w:w="1170" w:type="dxa"/>
          </w:tcPr>
          <w:p w14:paraId="024D05C4" w14:textId="77777777" w:rsidR="00C046F0" w:rsidRDefault="00000000">
            <w:r>
              <w:rPr>
                <w:sz w:val="16"/>
              </w:rPr>
              <w:t>P2.1</w:t>
            </w:r>
          </w:p>
        </w:tc>
        <w:tc>
          <w:tcPr>
            <w:tcW w:w="1170" w:type="dxa"/>
          </w:tcPr>
          <w:p w14:paraId="5FE2D1FF" w14:textId="77777777" w:rsidR="00C046F0" w:rsidRDefault="00000000">
            <w:r>
              <w:rPr>
                <w:sz w:val="16"/>
              </w:rPr>
              <w:t>Plantillas ALM homologadas</w:t>
            </w:r>
          </w:p>
        </w:tc>
        <w:tc>
          <w:tcPr>
            <w:tcW w:w="1170" w:type="dxa"/>
          </w:tcPr>
          <w:p w14:paraId="1B9EFA69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3CF93F4C" w14:textId="77777777" w:rsidR="00C046F0" w:rsidRDefault="00000000">
            <w:r>
              <w:rPr>
                <w:sz w:val="16"/>
              </w:rPr>
              <w:t>BRE-004</w:t>
            </w:r>
          </w:p>
        </w:tc>
        <w:tc>
          <w:tcPr>
            <w:tcW w:w="1170" w:type="dxa"/>
          </w:tcPr>
          <w:p w14:paraId="40FE2671" w14:textId="77777777" w:rsidR="00C046F0" w:rsidRDefault="00000000">
            <w:r>
              <w:rPr>
                <w:sz w:val="16"/>
              </w:rPr>
              <w:t>KPI-01</w:t>
            </w:r>
          </w:p>
        </w:tc>
        <w:tc>
          <w:tcPr>
            <w:tcW w:w="1170" w:type="dxa"/>
          </w:tcPr>
          <w:p w14:paraId="7115A31A" w14:textId="77777777" w:rsidR="00C046F0" w:rsidRDefault="00000000">
            <w:r>
              <w:rPr>
                <w:sz w:val="16"/>
              </w:rPr>
              <w:t>Technical Leads</w:t>
            </w:r>
          </w:p>
        </w:tc>
        <w:tc>
          <w:tcPr>
            <w:tcW w:w="1170" w:type="dxa"/>
          </w:tcPr>
          <w:p w14:paraId="661F056B" w14:textId="77777777" w:rsidR="00C046F0" w:rsidRDefault="00000000">
            <w:r>
              <w:rPr>
                <w:sz w:val="16"/>
              </w:rPr>
              <w:t>7-10</w:t>
            </w:r>
          </w:p>
        </w:tc>
        <w:tc>
          <w:tcPr>
            <w:tcW w:w="1170" w:type="dxa"/>
          </w:tcPr>
          <w:p w14:paraId="4F1FC624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20310D4A" w14:textId="77777777">
        <w:tc>
          <w:tcPr>
            <w:tcW w:w="1170" w:type="dxa"/>
          </w:tcPr>
          <w:p w14:paraId="77D9C5DF" w14:textId="77777777" w:rsidR="00C046F0" w:rsidRDefault="00000000">
            <w:r>
              <w:rPr>
                <w:sz w:val="16"/>
              </w:rPr>
              <w:t>P2.2</w:t>
            </w:r>
          </w:p>
        </w:tc>
        <w:tc>
          <w:tcPr>
            <w:tcW w:w="1170" w:type="dxa"/>
          </w:tcPr>
          <w:p w14:paraId="78890008" w14:textId="77777777" w:rsidR="00C046F0" w:rsidRDefault="00000000">
            <w:r>
              <w:rPr>
                <w:sz w:val="16"/>
              </w:rPr>
              <w:t>Integración de pruebas de seguridad con la ALM</w:t>
            </w:r>
          </w:p>
        </w:tc>
        <w:tc>
          <w:tcPr>
            <w:tcW w:w="1170" w:type="dxa"/>
          </w:tcPr>
          <w:p w14:paraId="3AD33535" w14:textId="77777777" w:rsidR="00C046F0" w:rsidRDefault="00000000">
            <w:r>
              <w:rPr>
                <w:sz w:val="16"/>
              </w:rPr>
              <w:t>OETI02</w:t>
            </w:r>
          </w:p>
        </w:tc>
        <w:tc>
          <w:tcPr>
            <w:tcW w:w="1170" w:type="dxa"/>
          </w:tcPr>
          <w:p w14:paraId="53AD074C" w14:textId="77777777" w:rsidR="00C046F0" w:rsidRDefault="00000000">
            <w:r>
              <w:rPr>
                <w:sz w:val="16"/>
              </w:rPr>
              <w:t>BRE-003</w:t>
            </w:r>
          </w:p>
        </w:tc>
        <w:tc>
          <w:tcPr>
            <w:tcW w:w="1170" w:type="dxa"/>
          </w:tcPr>
          <w:p w14:paraId="2FFDCEAB" w14:textId="77777777" w:rsidR="00C046F0" w:rsidRDefault="00000000">
            <w:r>
              <w:rPr>
                <w:sz w:val="16"/>
              </w:rPr>
              <w:t>KPI-05</w:t>
            </w:r>
          </w:p>
        </w:tc>
        <w:tc>
          <w:tcPr>
            <w:tcW w:w="1170" w:type="dxa"/>
          </w:tcPr>
          <w:p w14:paraId="36EE4AB7" w14:textId="77777777" w:rsidR="00C046F0" w:rsidRDefault="00000000">
            <w:r>
              <w:rPr>
                <w:sz w:val="16"/>
              </w:rPr>
              <w:t>DevSecOps</w:t>
            </w:r>
          </w:p>
        </w:tc>
        <w:tc>
          <w:tcPr>
            <w:tcW w:w="1170" w:type="dxa"/>
          </w:tcPr>
          <w:p w14:paraId="6EB52B17" w14:textId="77777777" w:rsidR="00C046F0" w:rsidRDefault="00000000">
            <w:r>
              <w:rPr>
                <w:sz w:val="16"/>
              </w:rPr>
              <w:t>9-11</w:t>
            </w:r>
          </w:p>
        </w:tc>
        <w:tc>
          <w:tcPr>
            <w:tcW w:w="1170" w:type="dxa"/>
          </w:tcPr>
          <w:p w14:paraId="3742FEAD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64086A6A" w14:textId="77777777">
        <w:tc>
          <w:tcPr>
            <w:tcW w:w="1170" w:type="dxa"/>
          </w:tcPr>
          <w:p w14:paraId="14D78C94" w14:textId="77777777" w:rsidR="00C046F0" w:rsidRDefault="00000000">
            <w:r>
              <w:rPr>
                <w:sz w:val="16"/>
              </w:rPr>
              <w:lastRenderedPageBreak/>
              <w:t>P2.3</w:t>
            </w:r>
          </w:p>
        </w:tc>
        <w:tc>
          <w:tcPr>
            <w:tcW w:w="1170" w:type="dxa"/>
          </w:tcPr>
          <w:p w14:paraId="2C38C230" w14:textId="77777777" w:rsidR="00C046F0" w:rsidRDefault="00000000">
            <w:r>
              <w:rPr>
                <w:sz w:val="16"/>
              </w:rPr>
              <w:t>Pipeline de CI/CD estandarizado</w:t>
            </w:r>
          </w:p>
        </w:tc>
        <w:tc>
          <w:tcPr>
            <w:tcW w:w="1170" w:type="dxa"/>
          </w:tcPr>
          <w:p w14:paraId="187E7CAA" w14:textId="77777777" w:rsidR="00C046F0" w:rsidRDefault="00000000">
            <w:r>
              <w:rPr>
                <w:sz w:val="16"/>
              </w:rPr>
              <w:t>OETI02</w:t>
            </w:r>
          </w:p>
        </w:tc>
        <w:tc>
          <w:tcPr>
            <w:tcW w:w="1170" w:type="dxa"/>
          </w:tcPr>
          <w:p w14:paraId="47813556" w14:textId="77777777" w:rsidR="00C046F0" w:rsidRDefault="00000000">
            <w:r>
              <w:rPr>
                <w:sz w:val="16"/>
              </w:rPr>
              <w:t>BRE-003, BRE-007</w:t>
            </w:r>
          </w:p>
        </w:tc>
        <w:tc>
          <w:tcPr>
            <w:tcW w:w="1170" w:type="dxa"/>
          </w:tcPr>
          <w:p w14:paraId="42E80B32" w14:textId="77777777" w:rsidR="00C046F0" w:rsidRDefault="00000000">
            <w:r>
              <w:rPr>
                <w:sz w:val="16"/>
              </w:rPr>
              <w:t>KPI-05</w:t>
            </w:r>
          </w:p>
        </w:tc>
        <w:tc>
          <w:tcPr>
            <w:tcW w:w="1170" w:type="dxa"/>
          </w:tcPr>
          <w:p w14:paraId="5B0246AB" w14:textId="77777777" w:rsidR="00C046F0" w:rsidRDefault="00000000">
            <w:r>
              <w:rPr>
                <w:sz w:val="16"/>
              </w:rPr>
              <w:t>DevSecOps</w:t>
            </w:r>
          </w:p>
        </w:tc>
        <w:tc>
          <w:tcPr>
            <w:tcW w:w="1170" w:type="dxa"/>
          </w:tcPr>
          <w:p w14:paraId="015DEF3B" w14:textId="77777777" w:rsidR="00C046F0" w:rsidRDefault="00000000">
            <w:r>
              <w:rPr>
                <w:sz w:val="16"/>
              </w:rPr>
              <w:t>8-12</w:t>
            </w:r>
          </w:p>
        </w:tc>
        <w:tc>
          <w:tcPr>
            <w:tcW w:w="1170" w:type="dxa"/>
          </w:tcPr>
          <w:p w14:paraId="0BAF6D7F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4A00EC1C" w14:textId="77777777">
        <w:tc>
          <w:tcPr>
            <w:tcW w:w="1170" w:type="dxa"/>
          </w:tcPr>
          <w:p w14:paraId="31E76293" w14:textId="77777777" w:rsidR="00C046F0" w:rsidRDefault="00000000">
            <w:r>
              <w:rPr>
                <w:sz w:val="16"/>
              </w:rPr>
              <w:t>P2.4</w:t>
            </w:r>
          </w:p>
        </w:tc>
        <w:tc>
          <w:tcPr>
            <w:tcW w:w="1170" w:type="dxa"/>
          </w:tcPr>
          <w:p w14:paraId="14BD7F84" w14:textId="77777777" w:rsidR="00C046F0" w:rsidRDefault="00000000">
            <w:r>
              <w:rPr>
                <w:sz w:val="16"/>
              </w:rPr>
              <w:t>Conciliación de tiempos con la ALM</w:t>
            </w:r>
          </w:p>
        </w:tc>
        <w:tc>
          <w:tcPr>
            <w:tcW w:w="1170" w:type="dxa"/>
          </w:tcPr>
          <w:p w14:paraId="44D1A3D3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3986AA52" w14:textId="77777777" w:rsidR="00C046F0" w:rsidRDefault="00000000">
            <w:r>
              <w:rPr>
                <w:sz w:val="16"/>
              </w:rPr>
              <w:t>BRE-012</w:t>
            </w:r>
          </w:p>
        </w:tc>
        <w:tc>
          <w:tcPr>
            <w:tcW w:w="1170" w:type="dxa"/>
          </w:tcPr>
          <w:p w14:paraId="7E40EF5E" w14:textId="77777777" w:rsidR="00C046F0" w:rsidRDefault="00000000">
            <w:r>
              <w:rPr>
                <w:sz w:val="16"/>
              </w:rPr>
              <w:t>KPI-06</w:t>
            </w:r>
          </w:p>
        </w:tc>
        <w:tc>
          <w:tcPr>
            <w:tcW w:w="1170" w:type="dxa"/>
          </w:tcPr>
          <w:p w14:paraId="1C2BD25A" w14:textId="77777777" w:rsidR="00C046F0" w:rsidRDefault="00000000">
            <w:r>
              <w:rPr>
                <w:sz w:val="16"/>
              </w:rPr>
              <w:t>Operaciones</w:t>
            </w:r>
          </w:p>
        </w:tc>
        <w:tc>
          <w:tcPr>
            <w:tcW w:w="1170" w:type="dxa"/>
          </w:tcPr>
          <w:p w14:paraId="58317B12" w14:textId="77777777" w:rsidR="00C046F0" w:rsidRDefault="00000000">
            <w:r>
              <w:rPr>
                <w:sz w:val="16"/>
              </w:rPr>
              <w:t>9-12</w:t>
            </w:r>
          </w:p>
        </w:tc>
        <w:tc>
          <w:tcPr>
            <w:tcW w:w="1170" w:type="dxa"/>
          </w:tcPr>
          <w:p w14:paraId="7D4B3A1A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067B577" w14:textId="77777777">
        <w:tc>
          <w:tcPr>
            <w:tcW w:w="1170" w:type="dxa"/>
          </w:tcPr>
          <w:p w14:paraId="206EC0F8" w14:textId="77777777" w:rsidR="00C046F0" w:rsidRDefault="00000000">
            <w:r>
              <w:rPr>
                <w:sz w:val="16"/>
              </w:rPr>
              <w:t>P2.5</w:t>
            </w:r>
          </w:p>
        </w:tc>
        <w:tc>
          <w:tcPr>
            <w:tcW w:w="1170" w:type="dxa"/>
          </w:tcPr>
          <w:p w14:paraId="53EDB8EB" w14:textId="77777777" w:rsidR="00C046F0" w:rsidRDefault="00000000">
            <w:r>
              <w:rPr>
                <w:sz w:val="16"/>
              </w:rPr>
              <w:t>Observabilidad estandarizada</w:t>
            </w:r>
          </w:p>
        </w:tc>
        <w:tc>
          <w:tcPr>
            <w:tcW w:w="1170" w:type="dxa"/>
          </w:tcPr>
          <w:p w14:paraId="61DBEC81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4D0D0899" w14:textId="77777777" w:rsidR="00C046F0" w:rsidRDefault="00000000">
            <w:r>
              <w:rPr>
                <w:sz w:val="16"/>
              </w:rPr>
              <w:t>BRE-013</w:t>
            </w:r>
          </w:p>
        </w:tc>
        <w:tc>
          <w:tcPr>
            <w:tcW w:w="1170" w:type="dxa"/>
          </w:tcPr>
          <w:p w14:paraId="080FB977" w14:textId="77777777" w:rsidR="00C046F0" w:rsidRDefault="00000000">
            <w:r>
              <w:rPr>
                <w:sz w:val="16"/>
              </w:rPr>
              <w:t>KPI-01</w:t>
            </w:r>
          </w:p>
        </w:tc>
        <w:tc>
          <w:tcPr>
            <w:tcW w:w="1170" w:type="dxa"/>
          </w:tcPr>
          <w:p w14:paraId="5E4AC293" w14:textId="77777777" w:rsidR="00C046F0" w:rsidRDefault="00000000">
            <w:r>
              <w:rPr>
                <w:sz w:val="16"/>
              </w:rPr>
              <w:t>SRE</w:t>
            </w:r>
          </w:p>
        </w:tc>
        <w:tc>
          <w:tcPr>
            <w:tcW w:w="1170" w:type="dxa"/>
          </w:tcPr>
          <w:p w14:paraId="75177204" w14:textId="77777777" w:rsidR="00C046F0" w:rsidRDefault="00000000">
            <w:r>
              <w:rPr>
                <w:sz w:val="16"/>
              </w:rPr>
              <w:t>7-10</w:t>
            </w:r>
          </w:p>
        </w:tc>
        <w:tc>
          <w:tcPr>
            <w:tcW w:w="1170" w:type="dxa"/>
          </w:tcPr>
          <w:p w14:paraId="1F7E03E2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65DCE6B6" w14:textId="77777777">
        <w:tc>
          <w:tcPr>
            <w:tcW w:w="1170" w:type="dxa"/>
          </w:tcPr>
          <w:p w14:paraId="65A97131" w14:textId="77777777" w:rsidR="00C046F0" w:rsidRDefault="00000000">
            <w:r>
              <w:rPr>
                <w:sz w:val="16"/>
              </w:rPr>
              <w:t>P2.6</w:t>
            </w:r>
          </w:p>
        </w:tc>
        <w:tc>
          <w:tcPr>
            <w:tcW w:w="1170" w:type="dxa"/>
          </w:tcPr>
          <w:p w14:paraId="30685246" w14:textId="77777777" w:rsidR="00C046F0" w:rsidRDefault="00000000">
            <w:r>
              <w:rPr>
                <w:sz w:val="16"/>
              </w:rPr>
              <w:t>Infraestructura como código</w:t>
            </w:r>
          </w:p>
        </w:tc>
        <w:tc>
          <w:tcPr>
            <w:tcW w:w="1170" w:type="dxa"/>
          </w:tcPr>
          <w:p w14:paraId="2D29095E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1A592EFF" w14:textId="77777777" w:rsidR="00C046F0" w:rsidRDefault="00000000">
            <w:r>
              <w:rPr>
                <w:sz w:val="16"/>
              </w:rPr>
              <w:t>BRE-007</w:t>
            </w:r>
          </w:p>
        </w:tc>
        <w:tc>
          <w:tcPr>
            <w:tcW w:w="1170" w:type="dxa"/>
          </w:tcPr>
          <w:p w14:paraId="6A6CA9ED" w14:textId="77777777" w:rsidR="00C046F0" w:rsidRDefault="00000000">
            <w:r>
              <w:rPr>
                <w:sz w:val="16"/>
              </w:rPr>
              <w:t>KPI-11</w:t>
            </w:r>
          </w:p>
        </w:tc>
        <w:tc>
          <w:tcPr>
            <w:tcW w:w="1170" w:type="dxa"/>
          </w:tcPr>
          <w:p w14:paraId="65BFD943" w14:textId="77777777" w:rsidR="00C046F0" w:rsidRDefault="00000000">
            <w:r>
              <w:rPr>
                <w:sz w:val="16"/>
              </w:rPr>
              <w:t>Arquitectura de nube</w:t>
            </w:r>
          </w:p>
        </w:tc>
        <w:tc>
          <w:tcPr>
            <w:tcW w:w="1170" w:type="dxa"/>
          </w:tcPr>
          <w:p w14:paraId="0BFEDC53" w14:textId="77777777" w:rsidR="00C046F0" w:rsidRDefault="00000000">
            <w:r>
              <w:rPr>
                <w:sz w:val="16"/>
              </w:rPr>
              <w:t>7-12</w:t>
            </w:r>
          </w:p>
        </w:tc>
        <w:tc>
          <w:tcPr>
            <w:tcW w:w="1170" w:type="dxa"/>
          </w:tcPr>
          <w:p w14:paraId="4B570EBB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6F613AAB" w14:textId="77777777">
        <w:tc>
          <w:tcPr>
            <w:tcW w:w="1170" w:type="dxa"/>
          </w:tcPr>
          <w:p w14:paraId="668BB898" w14:textId="77777777" w:rsidR="00C046F0" w:rsidRDefault="00000000">
            <w:r>
              <w:rPr>
                <w:sz w:val="16"/>
              </w:rPr>
              <w:t>P2.7</w:t>
            </w:r>
          </w:p>
        </w:tc>
        <w:tc>
          <w:tcPr>
            <w:tcW w:w="1170" w:type="dxa"/>
          </w:tcPr>
          <w:p w14:paraId="19358F50" w14:textId="77777777" w:rsidR="00C046F0" w:rsidRDefault="00000000">
            <w:r>
              <w:rPr>
                <w:sz w:val="16"/>
              </w:rPr>
              <w:t>Tablero de costos de nube</w:t>
            </w:r>
          </w:p>
        </w:tc>
        <w:tc>
          <w:tcPr>
            <w:tcW w:w="1170" w:type="dxa"/>
          </w:tcPr>
          <w:p w14:paraId="36C7BFB6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2812862E" w14:textId="77777777" w:rsidR="00C046F0" w:rsidRDefault="00000000">
            <w:r>
              <w:rPr>
                <w:sz w:val="16"/>
              </w:rPr>
              <w:t>BRE-013</w:t>
            </w:r>
          </w:p>
        </w:tc>
        <w:tc>
          <w:tcPr>
            <w:tcW w:w="1170" w:type="dxa"/>
          </w:tcPr>
          <w:p w14:paraId="69B25D1D" w14:textId="77777777" w:rsidR="00C046F0" w:rsidRDefault="00000000">
            <w:r>
              <w:rPr>
                <w:sz w:val="16"/>
              </w:rPr>
              <w:t>KPI-02</w:t>
            </w:r>
          </w:p>
        </w:tc>
        <w:tc>
          <w:tcPr>
            <w:tcW w:w="1170" w:type="dxa"/>
          </w:tcPr>
          <w:p w14:paraId="7AAB0988" w14:textId="77777777" w:rsidR="00C046F0" w:rsidRDefault="00000000">
            <w:r>
              <w:rPr>
                <w:sz w:val="16"/>
              </w:rPr>
              <w:t>FinOps</w:t>
            </w:r>
          </w:p>
        </w:tc>
        <w:tc>
          <w:tcPr>
            <w:tcW w:w="1170" w:type="dxa"/>
          </w:tcPr>
          <w:p w14:paraId="0E99AB1C" w14:textId="77777777" w:rsidR="00C046F0" w:rsidRDefault="00000000">
            <w:r>
              <w:rPr>
                <w:sz w:val="16"/>
              </w:rPr>
              <w:t>7-9</w:t>
            </w:r>
          </w:p>
        </w:tc>
        <w:tc>
          <w:tcPr>
            <w:tcW w:w="1170" w:type="dxa"/>
          </w:tcPr>
          <w:p w14:paraId="3845F8A9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18062194" w14:textId="77777777">
        <w:tc>
          <w:tcPr>
            <w:tcW w:w="1170" w:type="dxa"/>
          </w:tcPr>
          <w:p w14:paraId="001492B5" w14:textId="77777777" w:rsidR="00C046F0" w:rsidRDefault="00000000">
            <w:r>
              <w:rPr>
                <w:sz w:val="16"/>
              </w:rPr>
              <w:t>P2.8</w:t>
            </w:r>
          </w:p>
        </w:tc>
        <w:tc>
          <w:tcPr>
            <w:tcW w:w="1170" w:type="dxa"/>
          </w:tcPr>
          <w:p w14:paraId="304CE27A" w14:textId="77777777" w:rsidR="00C046F0" w:rsidRDefault="00000000">
            <w:r>
              <w:rPr>
                <w:sz w:val="16"/>
              </w:rPr>
              <w:t>Formalización del gobierno y la estrategia de TI</w:t>
            </w:r>
          </w:p>
        </w:tc>
        <w:tc>
          <w:tcPr>
            <w:tcW w:w="1170" w:type="dxa"/>
          </w:tcPr>
          <w:p w14:paraId="1099290F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5EC8D12E" w14:textId="77777777" w:rsidR="00C046F0" w:rsidRDefault="00000000">
            <w:r>
              <w:rPr>
                <w:sz w:val="16"/>
              </w:rPr>
              <w:t>BRE-011, BRE-015</w:t>
            </w:r>
          </w:p>
        </w:tc>
        <w:tc>
          <w:tcPr>
            <w:tcW w:w="1170" w:type="dxa"/>
          </w:tcPr>
          <w:p w14:paraId="590DBC68" w14:textId="77777777" w:rsidR="00C046F0" w:rsidRDefault="00000000">
            <w:r>
              <w:rPr>
                <w:sz w:val="16"/>
              </w:rPr>
              <w:t>KPI-14</w:t>
            </w:r>
          </w:p>
        </w:tc>
        <w:tc>
          <w:tcPr>
            <w:tcW w:w="1170" w:type="dxa"/>
          </w:tcPr>
          <w:p w14:paraId="7F01D4CB" w14:textId="77777777" w:rsidR="00C046F0" w:rsidRDefault="00000000">
            <w:r>
              <w:rPr>
                <w:sz w:val="16"/>
              </w:rPr>
              <w:t>CTO</w:t>
            </w:r>
          </w:p>
        </w:tc>
        <w:tc>
          <w:tcPr>
            <w:tcW w:w="1170" w:type="dxa"/>
          </w:tcPr>
          <w:p w14:paraId="044D68FC" w14:textId="77777777" w:rsidR="00C046F0" w:rsidRDefault="00000000">
            <w:r>
              <w:rPr>
                <w:sz w:val="16"/>
              </w:rPr>
              <w:t>7-9</w:t>
            </w:r>
          </w:p>
        </w:tc>
        <w:tc>
          <w:tcPr>
            <w:tcW w:w="1170" w:type="dxa"/>
          </w:tcPr>
          <w:p w14:paraId="28C13B21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41DAC1FA" w14:textId="77777777">
        <w:tc>
          <w:tcPr>
            <w:tcW w:w="1170" w:type="dxa"/>
          </w:tcPr>
          <w:p w14:paraId="3E42F445" w14:textId="77777777" w:rsidR="00C046F0" w:rsidRDefault="00000000">
            <w:r>
              <w:rPr>
                <w:sz w:val="16"/>
              </w:rPr>
              <w:t>P3.1</w:t>
            </w:r>
          </w:p>
        </w:tc>
        <w:tc>
          <w:tcPr>
            <w:tcW w:w="1170" w:type="dxa"/>
          </w:tcPr>
          <w:p w14:paraId="29A1DC2D" w14:textId="77777777" w:rsidR="00C046F0" w:rsidRDefault="00000000">
            <w:r>
              <w:rPr>
                <w:sz w:val="16"/>
              </w:rPr>
              <w:t>RAG en producción para clientes</w:t>
            </w:r>
          </w:p>
        </w:tc>
        <w:tc>
          <w:tcPr>
            <w:tcW w:w="1170" w:type="dxa"/>
          </w:tcPr>
          <w:p w14:paraId="41886D69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29DA1E6D" w14:textId="77777777" w:rsidR="00C046F0" w:rsidRDefault="00000000">
            <w:r>
              <w:rPr>
                <w:sz w:val="16"/>
              </w:rPr>
              <w:t>BRE-001</w:t>
            </w:r>
          </w:p>
        </w:tc>
        <w:tc>
          <w:tcPr>
            <w:tcW w:w="1170" w:type="dxa"/>
          </w:tcPr>
          <w:p w14:paraId="2FCE07CD" w14:textId="77777777" w:rsidR="00C046F0" w:rsidRDefault="00000000">
            <w:r>
              <w:rPr>
                <w:sz w:val="16"/>
              </w:rPr>
              <w:t>KPI-03</w:t>
            </w:r>
          </w:p>
        </w:tc>
        <w:tc>
          <w:tcPr>
            <w:tcW w:w="1170" w:type="dxa"/>
          </w:tcPr>
          <w:p w14:paraId="0E0E12E6" w14:textId="77777777" w:rsidR="00C046F0" w:rsidRDefault="00000000">
            <w:r>
              <w:rPr>
                <w:sz w:val="16"/>
              </w:rPr>
              <w:t>CoE de IA</w:t>
            </w:r>
          </w:p>
        </w:tc>
        <w:tc>
          <w:tcPr>
            <w:tcW w:w="1170" w:type="dxa"/>
          </w:tcPr>
          <w:p w14:paraId="4CF7C9B6" w14:textId="77777777" w:rsidR="00C046F0" w:rsidRDefault="00000000">
            <w:r>
              <w:rPr>
                <w:sz w:val="16"/>
              </w:rPr>
              <w:t>13-18</w:t>
            </w:r>
          </w:p>
        </w:tc>
        <w:tc>
          <w:tcPr>
            <w:tcW w:w="1170" w:type="dxa"/>
          </w:tcPr>
          <w:p w14:paraId="590221E2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0189EF1D" w14:textId="77777777">
        <w:tc>
          <w:tcPr>
            <w:tcW w:w="1170" w:type="dxa"/>
          </w:tcPr>
          <w:p w14:paraId="00507CB9" w14:textId="77777777" w:rsidR="00C046F0" w:rsidRDefault="00000000">
            <w:r>
              <w:rPr>
                <w:sz w:val="16"/>
              </w:rPr>
              <w:t>P3.2</w:t>
            </w:r>
          </w:p>
        </w:tc>
        <w:tc>
          <w:tcPr>
            <w:tcW w:w="1170" w:type="dxa"/>
          </w:tcPr>
          <w:p w14:paraId="2ACD8413" w14:textId="77777777" w:rsidR="00C046F0" w:rsidRDefault="00000000">
            <w:r>
              <w:rPr>
                <w:sz w:val="16"/>
              </w:rPr>
              <w:t>Evaluación automática de modelos de lenguaje</w:t>
            </w:r>
          </w:p>
        </w:tc>
        <w:tc>
          <w:tcPr>
            <w:tcW w:w="1170" w:type="dxa"/>
          </w:tcPr>
          <w:p w14:paraId="29508F97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12A16F0C" w14:textId="77777777" w:rsidR="00C046F0" w:rsidRDefault="00000000">
            <w:r>
              <w:rPr>
                <w:sz w:val="16"/>
              </w:rPr>
              <w:t>BRE-002</w:t>
            </w:r>
          </w:p>
        </w:tc>
        <w:tc>
          <w:tcPr>
            <w:tcW w:w="1170" w:type="dxa"/>
          </w:tcPr>
          <w:p w14:paraId="562DD502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170" w:type="dxa"/>
          </w:tcPr>
          <w:p w14:paraId="375189AA" w14:textId="77777777" w:rsidR="00C046F0" w:rsidRDefault="00000000">
            <w:r>
              <w:rPr>
                <w:sz w:val="16"/>
              </w:rPr>
              <w:t>CoE de IA</w:t>
            </w:r>
          </w:p>
        </w:tc>
        <w:tc>
          <w:tcPr>
            <w:tcW w:w="1170" w:type="dxa"/>
          </w:tcPr>
          <w:p w14:paraId="4E1B13BA" w14:textId="77777777" w:rsidR="00C046F0" w:rsidRDefault="00000000">
            <w:r>
              <w:rPr>
                <w:sz w:val="16"/>
              </w:rPr>
              <w:t>13-16</w:t>
            </w:r>
          </w:p>
        </w:tc>
        <w:tc>
          <w:tcPr>
            <w:tcW w:w="1170" w:type="dxa"/>
          </w:tcPr>
          <w:p w14:paraId="7FD09FA8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648073C9" w14:textId="77777777">
        <w:tc>
          <w:tcPr>
            <w:tcW w:w="1170" w:type="dxa"/>
          </w:tcPr>
          <w:p w14:paraId="23A6E169" w14:textId="77777777" w:rsidR="00C046F0" w:rsidRDefault="00000000">
            <w:r>
              <w:rPr>
                <w:sz w:val="16"/>
              </w:rPr>
              <w:t>P3.3</w:t>
            </w:r>
          </w:p>
        </w:tc>
        <w:tc>
          <w:tcPr>
            <w:tcW w:w="1170" w:type="dxa"/>
          </w:tcPr>
          <w:p w14:paraId="542243A0" w14:textId="77777777" w:rsidR="00C046F0" w:rsidRDefault="00000000">
            <w:r>
              <w:rPr>
                <w:sz w:val="16"/>
              </w:rPr>
              <w:t>Agente conversacional en producción</w:t>
            </w:r>
          </w:p>
        </w:tc>
        <w:tc>
          <w:tcPr>
            <w:tcW w:w="1170" w:type="dxa"/>
          </w:tcPr>
          <w:p w14:paraId="4189253B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45663155" w14:textId="77777777" w:rsidR="00C046F0" w:rsidRDefault="00000000">
            <w:r>
              <w:rPr>
                <w:sz w:val="16"/>
              </w:rPr>
              <w:t>BRE-008</w:t>
            </w:r>
          </w:p>
        </w:tc>
        <w:tc>
          <w:tcPr>
            <w:tcW w:w="1170" w:type="dxa"/>
          </w:tcPr>
          <w:p w14:paraId="7C7F6F1B" w14:textId="77777777" w:rsidR="00C046F0" w:rsidRDefault="00000000">
            <w:r>
              <w:rPr>
                <w:sz w:val="16"/>
              </w:rPr>
              <w:t>KPI-03</w:t>
            </w:r>
          </w:p>
        </w:tc>
        <w:tc>
          <w:tcPr>
            <w:tcW w:w="1170" w:type="dxa"/>
          </w:tcPr>
          <w:p w14:paraId="3FD647DC" w14:textId="77777777" w:rsidR="00C046F0" w:rsidRDefault="00000000">
            <w:r>
              <w:rPr>
                <w:sz w:val="16"/>
              </w:rPr>
              <w:t>CoE de IA y PM</w:t>
            </w:r>
          </w:p>
        </w:tc>
        <w:tc>
          <w:tcPr>
            <w:tcW w:w="1170" w:type="dxa"/>
          </w:tcPr>
          <w:p w14:paraId="1A8F8FE0" w14:textId="77777777" w:rsidR="00C046F0" w:rsidRDefault="00000000">
            <w:r>
              <w:rPr>
                <w:sz w:val="16"/>
              </w:rPr>
              <w:t>13-18</w:t>
            </w:r>
          </w:p>
        </w:tc>
        <w:tc>
          <w:tcPr>
            <w:tcW w:w="1170" w:type="dxa"/>
          </w:tcPr>
          <w:p w14:paraId="108F4CC2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51CB21F7" w14:textId="77777777">
        <w:tc>
          <w:tcPr>
            <w:tcW w:w="1170" w:type="dxa"/>
          </w:tcPr>
          <w:p w14:paraId="2EE6C089" w14:textId="77777777" w:rsidR="00C046F0" w:rsidRDefault="00000000">
            <w:r>
              <w:rPr>
                <w:sz w:val="16"/>
              </w:rPr>
              <w:t>P3.4</w:t>
            </w:r>
          </w:p>
        </w:tc>
        <w:tc>
          <w:tcPr>
            <w:tcW w:w="1170" w:type="dxa"/>
          </w:tcPr>
          <w:p w14:paraId="65750B6E" w14:textId="77777777" w:rsidR="00C046F0" w:rsidRDefault="00000000">
            <w:r>
              <w:rPr>
                <w:sz w:val="16"/>
              </w:rPr>
              <w:t>Cierre del plan de certificaciones</w:t>
            </w:r>
          </w:p>
        </w:tc>
        <w:tc>
          <w:tcPr>
            <w:tcW w:w="1170" w:type="dxa"/>
          </w:tcPr>
          <w:p w14:paraId="564455A0" w14:textId="77777777" w:rsidR="00C046F0" w:rsidRDefault="00000000">
            <w:r>
              <w:rPr>
                <w:sz w:val="16"/>
              </w:rPr>
              <w:t>OETI04</w:t>
            </w:r>
          </w:p>
        </w:tc>
        <w:tc>
          <w:tcPr>
            <w:tcW w:w="1170" w:type="dxa"/>
          </w:tcPr>
          <w:p w14:paraId="1695ACBA" w14:textId="77777777" w:rsidR="00C046F0" w:rsidRDefault="00000000">
            <w:r>
              <w:rPr>
                <w:sz w:val="16"/>
              </w:rPr>
              <w:t>BRE-009</w:t>
            </w:r>
          </w:p>
        </w:tc>
        <w:tc>
          <w:tcPr>
            <w:tcW w:w="1170" w:type="dxa"/>
          </w:tcPr>
          <w:p w14:paraId="071007A2" w14:textId="77777777" w:rsidR="00C046F0" w:rsidRDefault="00000000">
            <w:r>
              <w:rPr>
                <w:sz w:val="16"/>
              </w:rPr>
              <w:t>KPI-09</w:t>
            </w:r>
          </w:p>
        </w:tc>
        <w:tc>
          <w:tcPr>
            <w:tcW w:w="1170" w:type="dxa"/>
          </w:tcPr>
          <w:p w14:paraId="0D017DD7" w14:textId="77777777" w:rsidR="00C046F0" w:rsidRDefault="00000000">
            <w:r>
              <w:rPr>
                <w:sz w:val="16"/>
              </w:rPr>
              <w:t>Talento humano</w:t>
            </w:r>
          </w:p>
        </w:tc>
        <w:tc>
          <w:tcPr>
            <w:tcW w:w="1170" w:type="dxa"/>
          </w:tcPr>
          <w:p w14:paraId="0D454620" w14:textId="77777777" w:rsidR="00C046F0" w:rsidRDefault="00000000">
            <w:r>
              <w:rPr>
                <w:sz w:val="16"/>
              </w:rPr>
              <w:t>13-18</w:t>
            </w:r>
          </w:p>
        </w:tc>
        <w:tc>
          <w:tcPr>
            <w:tcW w:w="1170" w:type="dxa"/>
          </w:tcPr>
          <w:p w14:paraId="359FE2C3" w14:textId="77777777" w:rsidR="00C046F0" w:rsidRDefault="00000000">
            <w:r>
              <w:rPr>
                <w:sz w:val="16"/>
              </w:rPr>
              <w:t>Medio</w:t>
            </w:r>
          </w:p>
        </w:tc>
      </w:tr>
      <w:tr w:rsidR="00C046F0" w14:paraId="5B36BDF6" w14:textId="77777777">
        <w:tc>
          <w:tcPr>
            <w:tcW w:w="1170" w:type="dxa"/>
          </w:tcPr>
          <w:p w14:paraId="78E2D360" w14:textId="77777777" w:rsidR="00C046F0" w:rsidRDefault="00000000">
            <w:r>
              <w:rPr>
                <w:sz w:val="16"/>
              </w:rPr>
              <w:t>P3.5</w:t>
            </w:r>
          </w:p>
        </w:tc>
        <w:tc>
          <w:tcPr>
            <w:tcW w:w="1170" w:type="dxa"/>
          </w:tcPr>
          <w:p w14:paraId="30D3F121" w14:textId="77777777" w:rsidR="00C046F0" w:rsidRDefault="00000000">
            <w:r>
              <w:rPr>
                <w:sz w:val="16"/>
              </w:rPr>
              <w:t>Plataforma y catálogo de datos</w:t>
            </w:r>
          </w:p>
        </w:tc>
        <w:tc>
          <w:tcPr>
            <w:tcW w:w="1170" w:type="dxa"/>
          </w:tcPr>
          <w:p w14:paraId="4DD63E27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2F1B3CBB" w14:textId="77777777" w:rsidR="00C046F0" w:rsidRDefault="00000000">
            <w:r>
              <w:rPr>
                <w:sz w:val="16"/>
              </w:rPr>
              <w:t>BRE-010</w:t>
            </w:r>
          </w:p>
        </w:tc>
        <w:tc>
          <w:tcPr>
            <w:tcW w:w="1170" w:type="dxa"/>
          </w:tcPr>
          <w:p w14:paraId="42F58E40" w14:textId="77777777" w:rsidR="00C046F0" w:rsidRDefault="00000000">
            <w:r>
              <w:rPr>
                <w:sz w:val="16"/>
              </w:rPr>
              <w:t>KPI-01</w:t>
            </w:r>
          </w:p>
        </w:tc>
        <w:tc>
          <w:tcPr>
            <w:tcW w:w="1170" w:type="dxa"/>
          </w:tcPr>
          <w:p w14:paraId="615F0F8E" w14:textId="77777777" w:rsidR="00C046F0" w:rsidRDefault="00000000">
            <w:r>
              <w:rPr>
                <w:sz w:val="16"/>
              </w:rPr>
              <w:t>Arquitectura de datos</w:t>
            </w:r>
          </w:p>
        </w:tc>
        <w:tc>
          <w:tcPr>
            <w:tcW w:w="1170" w:type="dxa"/>
          </w:tcPr>
          <w:p w14:paraId="16E4A06B" w14:textId="77777777" w:rsidR="00C046F0" w:rsidRDefault="00000000">
            <w:r>
              <w:rPr>
                <w:sz w:val="16"/>
              </w:rPr>
              <w:t>13-18</w:t>
            </w:r>
          </w:p>
        </w:tc>
        <w:tc>
          <w:tcPr>
            <w:tcW w:w="1170" w:type="dxa"/>
          </w:tcPr>
          <w:p w14:paraId="5BEAD693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288660F2" w14:textId="77777777">
        <w:tc>
          <w:tcPr>
            <w:tcW w:w="1170" w:type="dxa"/>
          </w:tcPr>
          <w:p w14:paraId="5E226A2C" w14:textId="77777777" w:rsidR="00C046F0" w:rsidRDefault="00000000">
            <w:r>
              <w:rPr>
                <w:sz w:val="16"/>
              </w:rPr>
              <w:t>P4.1</w:t>
            </w:r>
          </w:p>
        </w:tc>
        <w:tc>
          <w:tcPr>
            <w:tcW w:w="1170" w:type="dxa"/>
          </w:tcPr>
          <w:p w14:paraId="694FF1B9" w14:textId="77777777" w:rsidR="00C046F0" w:rsidRDefault="00000000">
            <w:r>
              <w:rPr>
                <w:sz w:val="16"/>
              </w:rPr>
              <w:t>Informe SOC 2 tipo II con controles de IA</w:t>
            </w:r>
          </w:p>
        </w:tc>
        <w:tc>
          <w:tcPr>
            <w:tcW w:w="1170" w:type="dxa"/>
          </w:tcPr>
          <w:p w14:paraId="3AF93AF2" w14:textId="77777777" w:rsidR="00C046F0" w:rsidRDefault="00000000">
            <w:r>
              <w:rPr>
                <w:sz w:val="16"/>
              </w:rPr>
              <w:t>OETI02</w:t>
            </w:r>
          </w:p>
        </w:tc>
        <w:tc>
          <w:tcPr>
            <w:tcW w:w="1170" w:type="dxa"/>
          </w:tcPr>
          <w:p w14:paraId="06572F9B" w14:textId="77777777" w:rsidR="00C046F0" w:rsidRDefault="00000000">
            <w:r>
              <w:rPr>
                <w:sz w:val="16"/>
              </w:rPr>
              <w:t>BRE-014</w:t>
            </w:r>
          </w:p>
        </w:tc>
        <w:tc>
          <w:tcPr>
            <w:tcW w:w="1170" w:type="dxa"/>
          </w:tcPr>
          <w:p w14:paraId="59CA110B" w14:textId="77777777" w:rsidR="00C046F0" w:rsidRDefault="00000000">
            <w:r>
              <w:rPr>
                <w:sz w:val="16"/>
              </w:rPr>
              <w:t>KPI-13</w:t>
            </w:r>
          </w:p>
        </w:tc>
        <w:tc>
          <w:tcPr>
            <w:tcW w:w="1170" w:type="dxa"/>
          </w:tcPr>
          <w:p w14:paraId="37FCB4A1" w14:textId="77777777" w:rsidR="00C046F0" w:rsidRDefault="00000000">
            <w:r>
              <w:rPr>
                <w:sz w:val="16"/>
              </w:rPr>
              <w:t>CISO</w:t>
            </w:r>
          </w:p>
        </w:tc>
        <w:tc>
          <w:tcPr>
            <w:tcW w:w="1170" w:type="dxa"/>
          </w:tcPr>
          <w:p w14:paraId="74AA51F6" w14:textId="77777777" w:rsidR="00C046F0" w:rsidRDefault="00000000">
            <w:r>
              <w:rPr>
                <w:sz w:val="16"/>
              </w:rPr>
              <w:t>13-24</w:t>
            </w:r>
          </w:p>
        </w:tc>
        <w:tc>
          <w:tcPr>
            <w:tcW w:w="1170" w:type="dxa"/>
          </w:tcPr>
          <w:p w14:paraId="45174387" w14:textId="77777777" w:rsidR="00C046F0" w:rsidRDefault="00000000">
            <w:r>
              <w:rPr>
                <w:sz w:val="16"/>
              </w:rPr>
              <w:t>Alto</w:t>
            </w:r>
          </w:p>
        </w:tc>
      </w:tr>
      <w:tr w:rsidR="00C046F0" w14:paraId="32AA94B2" w14:textId="77777777">
        <w:tc>
          <w:tcPr>
            <w:tcW w:w="1170" w:type="dxa"/>
          </w:tcPr>
          <w:p w14:paraId="4641E1A8" w14:textId="77777777" w:rsidR="00C046F0" w:rsidRDefault="00000000">
            <w:r>
              <w:rPr>
                <w:sz w:val="16"/>
              </w:rPr>
              <w:t>P4.2</w:t>
            </w:r>
          </w:p>
        </w:tc>
        <w:tc>
          <w:tcPr>
            <w:tcW w:w="1170" w:type="dxa"/>
          </w:tcPr>
          <w:p w14:paraId="687AB748" w14:textId="77777777" w:rsidR="00C046F0" w:rsidRDefault="00000000">
            <w:r>
              <w:rPr>
                <w:sz w:val="16"/>
              </w:rPr>
              <w:t>Auditoría interna del sistema de gestión de IA</w:t>
            </w:r>
          </w:p>
        </w:tc>
        <w:tc>
          <w:tcPr>
            <w:tcW w:w="1170" w:type="dxa"/>
          </w:tcPr>
          <w:p w14:paraId="46D62969" w14:textId="77777777" w:rsidR="00C046F0" w:rsidRDefault="00000000">
            <w:r>
              <w:rPr>
                <w:sz w:val="16"/>
              </w:rPr>
              <w:t>OETI01</w:t>
            </w:r>
          </w:p>
        </w:tc>
        <w:tc>
          <w:tcPr>
            <w:tcW w:w="1170" w:type="dxa"/>
          </w:tcPr>
          <w:p w14:paraId="20FF7C56" w14:textId="77777777" w:rsidR="00C046F0" w:rsidRDefault="00000000">
            <w:r>
              <w:rPr>
                <w:sz w:val="16"/>
              </w:rPr>
              <w:t>BRE-001</w:t>
            </w:r>
          </w:p>
        </w:tc>
        <w:tc>
          <w:tcPr>
            <w:tcW w:w="1170" w:type="dxa"/>
          </w:tcPr>
          <w:p w14:paraId="0451A4E5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170" w:type="dxa"/>
          </w:tcPr>
          <w:p w14:paraId="4B2F9AC4" w14:textId="77777777" w:rsidR="00C046F0" w:rsidRDefault="00000000">
            <w:r>
              <w:rPr>
                <w:sz w:val="16"/>
              </w:rPr>
              <w:t>CISO y CoE de IA</w:t>
            </w:r>
          </w:p>
        </w:tc>
        <w:tc>
          <w:tcPr>
            <w:tcW w:w="1170" w:type="dxa"/>
          </w:tcPr>
          <w:p w14:paraId="7C51262B" w14:textId="77777777" w:rsidR="00C046F0" w:rsidRDefault="00000000">
            <w:r>
              <w:rPr>
                <w:sz w:val="16"/>
              </w:rPr>
              <w:t>19-21</w:t>
            </w:r>
          </w:p>
        </w:tc>
        <w:tc>
          <w:tcPr>
            <w:tcW w:w="1170" w:type="dxa"/>
          </w:tcPr>
          <w:p w14:paraId="50323F13" w14:textId="77777777" w:rsidR="00C046F0" w:rsidRDefault="00000000">
            <w:r>
              <w:rPr>
                <w:sz w:val="16"/>
              </w:rPr>
              <w:t>Bajo</w:t>
            </w:r>
          </w:p>
        </w:tc>
      </w:tr>
      <w:tr w:rsidR="00C046F0" w14:paraId="5AC3999B" w14:textId="77777777">
        <w:tc>
          <w:tcPr>
            <w:tcW w:w="1170" w:type="dxa"/>
          </w:tcPr>
          <w:p w14:paraId="55172D81" w14:textId="77777777" w:rsidR="00C046F0" w:rsidRDefault="00000000">
            <w:r>
              <w:rPr>
                <w:sz w:val="16"/>
              </w:rPr>
              <w:t>P4.3</w:t>
            </w:r>
          </w:p>
        </w:tc>
        <w:tc>
          <w:tcPr>
            <w:tcW w:w="1170" w:type="dxa"/>
          </w:tcPr>
          <w:p w14:paraId="75399A95" w14:textId="77777777" w:rsidR="00C046F0" w:rsidRDefault="00000000">
            <w:r>
              <w:rPr>
                <w:sz w:val="16"/>
              </w:rPr>
              <w:t>Balance del PETI y arquitectura 2028-2030</w:t>
            </w:r>
          </w:p>
        </w:tc>
        <w:tc>
          <w:tcPr>
            <w:tcW w:w="1170" w:type="dxa"/>
          </w:tcPr>
          <w:p w14:paraId="3DEC3579" w14:textId="77777777" w:rsidR="00C046F0" w:rsidRDefault="00000000">
            <w:r>
              <w:rPr>
                <w:sz w:val="16"/>
              </w:rPr>
              <w:t>OETI03</w:t>
            </w:r>
          </w:p>
        </w:tc>
        <w:tc>
          <w:tcPr>
            <w:tcW w:w="1170" w:type="dxa"/>
          </w:tcPr>
          <w:p w14:paraId="29CC39CD" w14:textId="77777777" w:rsidR="00C046F0" w:rsidRDefault="00000000">
            <w:r>
              <w:rPr>
                <w:sz w:val="16"/>
              </w:rPr>
              <w:t>BRE-015</w:t>
            </w:r>
          </w:p>
        </w:tc>
        <w:tc>
          <w:tcPr>
            <w:tcW w:w="1170" w:type="dxa"/>
          </w:tcPr>
          <w:p w14:paraId="1AD234F5" w14:textId="77777777" w:rsidR="00C046F0" w:rsidRDefault="00000000">
            <w:r>
              <w:rPr>
                <w:sz w:val="16"/>
              </w:rPr>
              <w:t>KPI-01</w:t>
            </w:r>
          </w:p>
        </w:tc>
        <w:tc>
          <w:tcPr>
            <w:tcW w:w="1170" w:type="dxa"/>
          </w:tcPr>
          <w:p w14:paraId="0D46596C" w14:textId="77777777" w:rsidR="00C046F0" w:rsidRDefault="00000000">
            <w:r>
              <w:rPr>
                <w:sz w:val="16"/>
              </w:rPr>
              <w:t>CTO</w:t>
            </w:r>
          </w:p>
        </w:tc>
        <w:tc>
          <w:tcPr>
            <w:tcW w:w="1170" w:type="dxa"/>
          </w:tcPr>
          <w:p w14:paraId="5EE14379" w14:textId="77777777" w:rsidR="00C046F0" w:rsidRDefault="00000000">
            <w:r>
              <w:rPr>
                <w:sz w:val="16"/>
              </w:rPr>
              <w:t>21-24</w:t>
            </w:r>
          </w:p>
        </w:tc>
        <w:tc>
          <w:tcPr>
            <w:tcW w:w="1170" w:type="dxa"/>
          </w:tcPr>
          <w:p w14:paraId="02E65E7D" w14:textId="77777777" w:rsidR="00C046F0" w:rsidRDefault="00000000">
            <w:r>
              <w:rPr>
                <w:sz w:val="16"/>
              </w:rPr>
              <w:t>Bajo</w:t>
            </w:r>
          </w:p>
        </w:tc>
      </w:tr>
    </w:tbl>
    <w:p w14:paraId="1CE8B1FE" w14:textId="77777777" w:rsidR="00C046F0" w:rsidRDefault="00C046F0"/>
    <w:p w14:paraId="26013039" w14:textId="77777777" w:rsidR="00C046F0" w:rsidRDefault="00000000">
      <w:r>
        <w:t>Fichas de la fase 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046F0" w14:paraId="3EEB3B76" w14:textId="77777777">
        <w:tc>
          <w:tcPr>
            <w:tcW w:w="2340" w:type="dxa"/>
            <w:shd w:val="clear" w:color="auto" w:fill="3366CC"/>
          </w:tcPr>
          <w:p w14:paraId="16A3B11C" w14:textId="77777777" w:rsidR="00C046F0" w:rsidRDefault="00000000">
            <w:r>
              <w:rPr>
                <w:b/>
                <w:color w:val="FFFFFF"/>
                <w:sz w:val="18"/>
              </w:rPr>
              <w:lastRenderedPageBreak/>
              <w:t>Proyecto</w:t>
            </w:r>
          </w:p>
        </w:tc>
        <w:tc>
          <w:tcPr>
            <w:tcW w:w="2340" w:type="dxa"/>
            <w:shd w:val="clear" w:color="auto" w:fill="3366CC"/>
          </w:tcPr>
          <w:p w14:paraId="20CE2DB4" w14:textId="77777777" w:rsidR="00C046F0" w:rsidRDefault="00000000">
            <w:r>
              <w:rPr>
                <w:b/>
                <w:color w:val="FFFFFF"/>
                <w:sz w:val="18"/>
              </w:rPr>
              <w:t>¿Para qué?</w:t>
            </w:r>
          </w:p>
        </w:tc>
        <w:tc>
          <w:tcPr>
            <w:tcW w:w="2340" w:type="dxa"/>
            <w:shd w:val="clear" w:color="auto" w:fill="3366CC"/>
          </w:tcPr>
          <w:p w14:paraId="20BC2484" w14:textId="77777777" w:rsidR="00C046F0" w:rsidRDefault="00000000">
            <w:r>
              <w:rPr>
                <w:b/>
                <w:color w:val="FFFFFF"/>
                <w:sz w:val="18"/>
              </w:rPr>
              <w:t>¿Cómo?</w:t>
            </w:r>
          </w:p>
        </w:tc>
        <w:tc>
          <w:tcPr>
            <w:tcW w:w="2340" w:type="dxa"/>
            <w:shd w:val="clear" w:color="auto" w:fill="3366CC"/>
          </w:tcPr>
          <w:p w14:paraId="6CD1926C" w14:textId="77777777" w:rsidR="00C046F0" w:rsidRDefault="00000000"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C046F0" w14:paraId="05791EE8" w14:textId="77777777">
        <w:tc>
          <w:tcPr>
            <w:tcW w:w="2340" w:type="dxa"/>
          </w:tcPr>
          <w:p w14:paraId="6154EC04" w14:textId="77777777" w:rsidR="00C046F0" w:rsidRDefault="00000000">
            <w:r>
              <w:rPr>
                <w:sz w:val="18"/>
              </w:rPr>
              <w:t>P1.1</w:t>
            </w:r>
          </w:p>
        </w:tc>
        <w:tc>
          <w:tcPr>
            <w:tcW w:w="2340" w:type="dxa"/>
          </w:tcPr>
          <w:p w14:paraId="11EF409B" w14:textId="77777777" w:rsidR="00C046F0" w:rsidRDefault="00000000">
            <w:r>
              <w:rPr>
                <w:sz w:val="18"/>
              </w:rPr>
              <w:t>Evitar que caduque la certificación que exigen los clientes</w:t>
            </w:r>
          </w:p>
        </w:tc>
        <w:tc>
          <w:tcPr>
            <w:tcW w:w="2340" w:type="dxa"/>
          </w:tcPr>
          <w:p w14:paraId="228E240C" w14:textId="77777777" w:rsidR="00C046F0" w:rsidRDefault="00000000">
            <w:r>
              <w:rPr>
                <w:sz w:val="18"/>
              </w:rPr>
              <w:t>Confirmar con A-Lign la fecha y completar la recertificación antes del 11 de octubre de 2026, la lectura más temprana de la fecha publicada; confirmar el informe SOC 2 vigente; calificar controles con el MSPI</w:t>
            </w:r>
          </w:p>
        </w:tc>
        <w:tc>
          <w:tcPr>
            <w:tcW w:w="2340" w:type="dxa"/>
          </w:tcPr>
          <w:p w14:paraId="42099A81" w14:textId="77777777" w:rsidR="00C046F0" w:rsidRDefault="00000000">
            <w:r>
              <w:rPr>
                <w:sz w:val="18"/>
              </w:rPr>
              <w:t>Certificado recertificado, 0 no conformidades mayores</w:t>
            </w:r>
          </w:p>
        </w:tc>
      </w:tr>
      <w:tr w:rsidR="00C046F0" w14:paraId="074525E5" w14:textId="77777777">
        <w:tc>
          <w:tcPr>
            <w:tcW w:w="2340" w:type="dxa"/>
          </w:tcPr>
          <w:p w14:paraId="12A36E2B" w14:textId="77777777" w:rsidR="00C046F0" w:rsidRDefault="00000000">
            <w:r>
              <w:rPr>
                <w:sz w:val="18"/>
              </w:rPr>
              <w:t>P1.2</w:t>
            </w:r>
          </w:p>
        </w:tc>
        <w:tc>
          <w:tcPr>
            <w:tcW w:w="2340" w:type="dxa"/>
          </w:tcPr>
          <w:p w14:paraId="22C630D4" w14:textId="77777777" w:rsidR="00C046F0" w:rsidRDefault="00000000">
            <w:r>
              <w:rPr>
                <w:sz w:val="18"/>
              </w:rPr>
              <w:t>Dar reglas formales al uso de IA</w:t>
            </w:r>
          </w:p>
        </w:tc>
        <w:tc>
          <w:tcPr>
            <w:tcW w:w="2340" w:type="dxa"/>
          </w:tcPr>
          <w:p w14:paraId="284BFA40" w14:textId="77777777" w:rsidR="00C046F0" w:rsidRDefault="00000000">
            <w:r>
              <w:rPr>
                <w:sz w:val="18"/>
              </w:rPr>
              <w:t>Política, roles, evaluación de riesgos y controles según ISO/IEC 42001 y NIST AI RMF</w:t>
            </w:r>
          </w:p>
        </w:tc>
        <w:tc>
          <w:tcPr>
            <w:tcW w:w="2340" w:type="dxa"/>
          </w:tcPr>
          <w:p w14:paraId="05CC3CCD" w14:textId="77777777" w:rsidR="00C046F0" w:rsidRDefault="00000000">
            <w:r>
              <w:rPr>
                <w:sz w:val="18"/>
              </w:rPr>
              <w:t>Manual de IA responsable aprobado en el mes 6</w:t>
            </w:r>
          </w:p>
        </w:tc>
      </w:tr>
      <w:tr w:rsidR="00C046F0" w14:paraId="02DEB0E5" w14:textId="77777777">
        <w:tc>
          <w:tcPr>
            <w:tcW w:w="2340" w:type="dxa"/>
          </w:tcPr>
          <w:p w14:paraId="02CB761F" w14:textId="77777777" w:rsidR="00C046F0" w:rsidRDefault="00000000">
            <w:r>
              <w:rPr>
                <w:sz w:val="18"/>
              </w:rPr>
              <w:t>P1.3</w:t>
            </w:r>
          </w:p>
        </w:tc>
        <w:tc>
          <w:tcPr>
            <w:tcW w:w="2340" w:type="dxa"/>
          </w:tcPr>
          <w:p w14:paraId="527F3204" w14:textId="77777777" w:rsidR="00C046F0" w:rsidRDefault="00000000">
            <w:r>
              <w:rPr>
                <w:sz w:val="18"/>
              </w:rPr>
              <w:t>Saber qué IA se usa y con qué datos</w:t>
            </w:r>
          </w:p>
        </w:tc>
        <w:tc>
          <w:tcPr>
            <w:tcW w:w="2340" w:type="dxa"/>
          </w:tcPr>
          <w:p w14:paraId="74AEAA7B" w14:textId="77777777" w:rsidR="00C046F0" w:rsidRDefault="00000000">
            <w:r>
              <w:rPr>
                <w:sz w:val="18"/>
              </w:rPr>
              <w:t>Levantamiento por célula; registro de modelo, proveedor, datos y responsable</w:t>
            </w:r>
          </w:p>
        </w:tc>
        <w:tc>
          <w:tcPr>
            <w:tcW w:w="2340" w:type="dxa"/>
          </w:tcPr>
          <w:p w14:paraId="6BCF1828" w14:textId="77777777" w:rsidR="00C046F0" w:rsidRDefault="00000000">
            <w:r>
              <w:rPr>
                <w:sz w:val="18"/>
              </w:rPr>
              <w:t>90 % registrado en el año 1</w:t>
            </w:r>
          </w:p>
        </w:tc>
      </w:tr>
      <w:tr w:rsidR="00C046F0" w14:paraId="397461E5" w14:textId="77777777">
        <w:tc>
          <w:tcPr>
            <w:tcW w:w="2340" w:type="dxa"/>
          </w:tcPr>
          <w:p w14:paraId="3434E622" w14:textId="77777777" w:rsidR="00C046F0" w:rsidRDefault="00000000">
            <w:r>
              <w:rPr>
                <w:sz w:val="18"/>
              </w:rPr>
              <w:t>P1.4</w:t>
            </w:r>
          </w:p>
        </w:tc>
        <w:tc>
          <w:tcPr>
            <w:tcW w:w="2340" w:type="dxa"/>
          </w:tcPr>
          <w:p w14:paraId="6C6D6EE2" w14:textId="77777777" w:rsidR="00C046F0" w:rsidRDefault="00000000">
            <w:r>
              <w:rPr>
                <w:sz w:val="18"/>
              </w:rPr>
              <w:t>Limitar lo que un agente de IA puede ejecutar</w:t>
            </w:r>
          </w:p>
        </w:tc>
        <w:tc>
          <w:tcPr>
            <w:tcW w:w="2340" w:type="dxa"/>
          </w:tcPr>
          <w:p w14:paraId="3D43BE5A" w14:textId="77777777" w:rsidR="00C046F0" w:rsidRDefault="00000000">
            <w:r>
              <w:rPr>
                <w:sz w:val="18"/>
              </w:rPr>
              <w:t>Piloto sobre el inventario: acciones permitidas y registro de acciones</w:t>
            </w:r>
          </w:p>
        </w:tc>
        <w:tc>
          <w:tcPr>
            <w:tcW w:w="2340" w:type="dxa"/>
          </w:tcPr>
          <w:p w14:paraId="6AEA4C0C" w14:textId="77777777" w:rsidR="00C046F0" w:rsidRDefault="00000000">
            <w:r>
              <w:rPr>
                <w:sz w:val="18"/>
              </w:rPr>
              <w:t>Aplicado a todos los agentes inventariados</w:t>
            </w:r>
          </w:p>
        </w:tc>
      </w:tr>
      <w:tr w:rsidR="00C046F0" w14:paraId="0E7EEE63" w14:textId="77777777">
        <w:tc>
          <w:tcPr>
            <w:tcW w:w="2340" w:type="dxa"/>
          </w:tcPr>
          <w:p w14:paraId="40DC59A5" w14:textId="77777777" w:rsidR="00C046F0" w:rsidRDefault="00000000">
            <w:r>
              <w:rPr>
                <w:sz w:val="18"/>
              </w:rPr>
              <w:t>P1.5</w:t>
            </w:r>
          </w:p>
        </w:tc>
        <w:tc>
          <w:tcPr>
            <w:tcW w:w="2340" w:type="dxa"/>
          </w:tcPr>
          <w:p w14:paraId="6067E568" w14:textId="77777777" w:rsidR="00C046F0" w:rsidRDefault="00000000">
            <w:r>
              <w:rPr>
                <w:sz w:val="18"/>
              </w:rPr>
              <w:t>Reducir fugas de datos y cumplir la Ley 1581</w:t>
            </w:r>
          </w:p>
        </w:tc>
        <w:tc>
          <w:tcPr>
            <w:tcW w:w="2340" w:type="dxa"/>
          </w:tcPr>
          <w:p w14:paraId="0CD8B827" w14:textId="77777777" w:rsidR="00C046F0" w:rsidRDefault="00000000">
            <w:r>
              <w:rPr>
                <w:sz w:val="18"/>
              </w:rPr>
              <w:t>Módulos de seguridad y protección de datos (meses 1-5) y de IA (meses 6-8)</w:t>
            </w:r>
          </w:p>
        </w:tc>
        <w:tc>
          <w:tcPr>
            <w:tcW w:w="2340" w:type="dxa"/>
          </w:tcPr>
          <w:p w14:paraId="711D5CD3" w14:textId="77777777" w:rsidR="00C046F0" w:rsidRDefault="00000000">
            <w:r>
              <w:rPr>
                <w:sz w:val="18"/>
              </w:rPr>
              <w:t>100 % del personal capacitado en el mes 8</w:t>
            </w:r>
          </w:p>
        </w:tc>
      </w:tr>
      <w:tr w:rsidR="00C046F0" w14:paraId="1FA15CAD" w14:textId="77777777">
        <w:tc>
          <w:tcPr>
            <w:tcW w:w="2340" w:type="dxa"/>
          </w:tcPr>
          <w:p w14:paraId="368BF673" w14:textId="77777777" w:rsidR="00C046F0" w:rsidRDefault="00000000">
            <w:r>
              <w:rPr>
                <w:sz w:val="18"/>
              </w:rPr>
              <w:t>P1.6</w:t>
            </w:r>
          </w:p>
        </w:tc>
        <w:tc>
          <w:tcPr>
            <w:tcW w:w="2340" w:type="dxa"/>
          </w:tcPr>
          <w:p w14:paraId="327A733E" w14:textId="77777777" w:rsidR="00C046F0" w:rsidRDefault="00000000">
            <w:r>
              <w:rPr>
                <w:sz w:val="18"/>
              </w:rPr>
              <w:t>Dar acceso ordenado a herramientas de IA</w:t>
            </w:r>
          </w:p>
        </w:tc>
        <w:tc>
          <w:tcPr>
            <w:tcW w:w="2340" w:type="dxa"/>
          </w:tcPr>
          <w:p w14:paraId="1EA3E6B8" w14:textId="77777777" w:rsidR="00C046F0" w:rsidRDefault="00000000">
            <w:r>
              <w:rPr>
                <w:sz w:val="18"/>
              </w:rPr>
              <w:t>Procedimiento de solicitud, justificación ante el cliente y aprobación</w:t>
            </w:r>
          </w:p>
        </w:tc>
        <w:tc>
          <w:tcPr>
            <w:tcW w:w="2340" w:type="dxa"/>
          </w:tcPr>
          <w:p w14:paraId="10D6E87A" w14:textId="77777777" w:rsidR="00C046F0" w:rsidRDefault="00000000">
            <w:r>
              <w:rPr>
                <w:sz w:val="18"/>
              </w:rPr>
              <w:t>Publicado en el mes 3</w:t>
            </w:r>
          </w:p>
        </w:tc>
      </w:tr>
      <w:tr w:rsidR="00C046F0" w14:paraId="58B84DCD" w14:textId="77777777">
        <w:tc>
          <w:tcPr>
            <w:tcW w:w="2340" w:type="dxa"/>
          </w:tcPr>
          <w:p w14:paraId="0C6D0FD9" w14:textId="77777777" w:rsidR="00C046F0" w:rsidRDefault="00000000">
            <w:r>
              <w:rPr>
                <w:sz w:val="18"/>
              </w:rPr>
              <w:t>P1.7</w:t>
            </w:r>
          </w:p>
        </w:tc>
        <w:tc>
          <w:tcPr>
            <w:tcW w:w="2340" w:type="dxa"/>
          </w:tcPr>
          <w:p w14:paraId="4F05B7BF" w14:textId="77777777" w:rsidR="00C046F0" w:rsidRDefault="00000000">
            <w:r>
              <w:rPr>
                <w:sz w:val="18"/>
              </w:rPr>
              <w:t>Planear la certificación del personal</w:t>
            </w:r>
          </w:p>
        </w:tc>
        <w:tc>
          <w:tcPr>
            <w:tcW w:w="2340" w:type="dxa"/>
          </w:tcPr>
          <w:p w14:paraId="2966F1E8" w14:textId="77777777" w:rsidR="00C046F0" w:rsidRDefault="00000000">
            <w:r>
              <w:rPr>
                <w:sz w:val="18"/>
              </w:rPr>
              <w:t>Currículo por rol (nube, IA, datos), articulado con las alianzas</w:t>
            </w:r>
          </w:p>
        </w:tc>
        <w:tc>
          <w:tcPr>
            <w:tcW w:w="2340" w:type="dxa"/>
          </w:tcPr>
          <w:p w14:paraId="6D5B0AC0" w14:textId="77777777" w:rsidR="00C046F0" w:rsidRDefault="00000000">
            <w:r>
              <w:rPr>
                <w:sz w:val="18"/>
              </w:rPr>
              <w:t>Plan aprobado en el mes 5</w:t>
            </w:r>
          </w:p>
        </w:tc>
      </w:tr>
      <w:tr w:rsidR="00C046F0" w14:paraId="621BDA49" w14:textId="77777777">
        <w:tc>
          <w:tcPr>
            <w:tcW w:w="2340" w:type="dxa"/>
          </w:tcPr>
          <w:p w14:paraId="318D9A99" w14:textId="77777777" w:rsidR="00C046F0" w:rsidRDefault="00000000">
            <w:r>
              <w:rPr>
                <w:sz w:val="18"/>
              </w:rPr>
              <w:t>P1.8</w:t>
            </w:r>
          </w:p>
        </w:tc>
        <w:tc>
          <w:tcPr>
            <w:tcW w:w="2340" w:type="dxa"/>
          </w:tcPr>
          <w:p w14:paraId="2070B35B" w14:textId="77777777" w:rsidR="00C046F0" w:rsidRDefault="00000000">
            <w:r>
              <w:rPr>
                <w:sz w:val="18"/>
              </w:rPr>
              <w:t>Tener un equipo de referencia en IA en Colombia</w:t>
            </w:r>
          </w:p>
        </w:tc>
        <w:tc>
          <w:tcPr>
            <w:tcW w:w="2340" w:type="dxa"/>
          </w:tcPr>
          <w:p w14:paraId="1E9D6062" w14:textId="77777777" w:rsidR="00C046F0" w:rsidRDefault="00000000">
            <w:r>
              <w:rPr>
                <w:sz w:val="18"/>
              </w:rPr>
              <w:t>Carta de constitución, pruebas de concepto y evaluación de herramientas nuevas</w:t>
            </w:r>
          </w:p>
        </w:tc>
        <w:tc>
          <w:tcPr>
            <w:tcW w:w="2340" w:type="dxa"/>
          </w:tcPr>
          <w:p w14:paraId="16875D88" w14:textId="77777777" w:rsidR="00C046F0" w:rsidRDefault="00000000">
            <w:r>
              <w:rPr>
                <w:sz w:val="18"/>
              </w:rPr>
              <w:t>Carta aprobada en el mes 4</w:t>
            </w:r>
          </w:p>
        </w:tc>
      </w:tr>
      <w:tr w:rsidR="00C046F0" w14:paraId="4689CBB9" w14:textId="77777777">
        <w:tc>
          <w:tcPr>
            <w:tcW w:w="2340" w:type="dxa"/>
          </w:tcPr>
          <w:p w14:paraId="6191FEFB" w14:textId="77777777" w:rsidR="00C046F0" w:rsidRDefault="00000000">
            <w:r>
              <w:rPr>
                <w:sz w:val="18"/>
              </w:rPr>
              <w:t>P1.9</w:t>
            </w:r>
          </w:p>
        </w:tc>
        <w:tc>
          <w:tcPr>
            <w:tcW w:w="2340" w:type="dxa"/>
          </w:tcPr>
          <w:p w14:paraId="38EFC291" w14:textId="77777777" w:rsidR="00C046F0" w:rsidRDefault="00000000">
            <w:r>
              <w:rPr>
                <w:sz w:val="18"/>
              </w:rPr>
              <w:t>Saber qué obligaciones aplican antes de fijar controles</w:t>
            </w:r>
          </w:p>
        </w:tc>
        <w:tc>
          <w:tcPr>
            <w:tcW w:w="2340" w:type="dxa"/>
          </w:tcPr>
          <w:p w14:paraId="61081748" w14:textId="77777777" w:rsidR="00C046F0" w:rsidRDefault="00000000">
            <w:r>
              <w:rPr>
                <w:sz w:val="18"/>
              </w:rPr>
              <w:t>Concepto de Legal sobre Ley 1581 y SOX residual; registro de transferencias internacionales por proyecto</w:t>
            </w:r>
          </w:p>
        </w:tc>
        <w:tc>
          <w:tcPr>
            <w:tcW w:w="2340" w:type="dxa"/>
          </w:tcPr>
          <w:p w14:paraId="0E72007F" w14:textId="77777777" w:rsidR="00C046F0" w:rsidRDefault="00000000">
            <w:r>
              <w:rPr>
                <w:sz w:val="18"/>
              </w:rPr>
              <w:t>Concepto emitido en el mes 3</w:t>
            </w:r>
          </w:p>
        </w:tc>
      </w:tr>
    </w:tbl>
    <w:p w14:paraId="2F594BE7" w14:textId="77777777" w:rsidR="00C046F0" w:rsidRDefault="00C046F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69"/>
        <w:gridCol w:w="1870"/>
        <w:gridCol w:w="1871"/>
        <w:gridCol w:w="1870"/>
      </w:tblGrid>
      <w:tr w:rsidR="00C046F0" w14:paraId="21CC3EC1" w14:textId="77777777">
        <w:tc>
          <w:tcPr>
            <w:tcW w:w="1872" w:type="dxa"/>
            <w:shd w:val="clear" w:color="auto" w:fill="3366CC"/>
          </w:tcPr>
          <w:p w14:paraId="0FC1B2A4" w14:textId="77777777" w:rsidR="00C046F0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872" w:type="dxa"/>
            <w:shd w:val="clear" w:color="auto" w:fill="3366CC"/>
          </w:tcPr>
          <w:p w14:paraId="14EEE944" w14:textId="77777777" w:rsidR="00C046F0" w:rsidRDefault="00000000"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1872" w:type="dxa"/>
            <w:shd w:val="clear" w:color="auto" w:fill="3366CC"/>
          </w:tcPr>
          <w:p w14:paraId="2C778536" w14:textId="77777777" w:rsidR="00C046F0" w:rsidRDefault="00000000">
            <w:r>
              <w:rPr>
                <w:b/>
                <w:color w:val="FFFFFF"/>
                <w:sz w:val="18"/>
              </w:rPr>
              <w:t>Proyectos</w:t>
            </w:r>
          </w:p>
        </w:tc>
        <w:tc>
          <w:tcPr>
            <w:tcW w:w="1872" w:type="dxa"/>
            <w:shd w:val="clear" w:color="auto" w:fill="3366CC"/>
          </w:tcPr>
          <w:p w14:paraId="003E223E" w14:textId="77777777" w:rsidR="00C046F0" w:rsidRDefault="00000000"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w="1872" w:type="dxa"/>
            <w:shd w:val="clear" w:color="auto" w:fill="3366CC"/>
          </w:tcPr>
          <w:p w14:paraId="6AB44BC9" w14:textId="77777777" w:rsidR="00C046F0" w:rsidRDefault="00000000">
            <w:r>
              <w:rPr>
                <w:b/>
                <w:color w:val="FFFFFF"/>
                <w:sz w:val="18"/>
              </w:rPr>
              <w:t>Rango estimado (USD)</w:t>
            </w:r>
          </w:p>
        </w:tc>
      </w:tr>
      <w:tr w:rsidR="00C046F0" w14:paraId="439A78FA" w14:textId="77777777">
        <w:tc>
          <w:tcPr>
            <w:tcW w:w="1872" w:type="dxa"/>
          </w:tcPr>
          <w:p w14:paraId="33904715" w14:textId="77777777" w:rsidR="00C046F0" w:rsidRDefault="00000000">
            <w:r>
              <w:rPr>
                <w:sz w:val="18"/>
              </w:rPr>
              <w:lastRenderedPageBreak/>
              <w:t>1. Gobierno, seguridad y habilitación de IA</w:t>
            </w:r>
          </w:p>
        </w:tc>
        <w:tc>
          <w:tcPr>
            <w:tcW w:w="1872" w:type="dxa"/>
          </w:tcPr>
          <w:p w14:paraId="4103C9B8" w14:textId="77777777" w:rsidR="00C046F0" w:rsidRDefault="00000000">
            <w:r>
              <w:rPr>
                <w:sz w:val="18"/>
              </w:rPr>
              <w:t>Sep. 2026 a mar. 2027</w:t>
            </w:r>
          </w:p>
        </w:tc>
        <w:tc>
          <w:tcPr>
            <w:tcW w:w="1872" w:type="dxa"/>
          </w:tcPr>
          <w:p w14:paraId="495E708F" w14:textId="77777777" w:rsidR="00C046F0" w:rsidRDefault="00000000">
            <w:r>
              <w:rPr>
                <w:sz w:val="18"/>
              </w:rPr>
              <w:t>P1.1 a P1.9</w:t>
            </w:r>
          </w:p>
        </w:tc>
        <w:tc>
          <w:tcPr>
            <w:tcW w:w="1872" w:type="dxa"/>
          </w:tcPr>
          <w:p w14:paraId="4710FA30" w14:textId="77777777" w:rsidR="00C046F0" w:rsidRDefault="00000000">
            <w:r>
              <w:rPr>
                <w:sz w:val="18"/>
              </w:rPr>
              <w:t>Recertificación y manual de IA</w:t>
            </w:r>
          </w:p>
        </w:tc>
        <w:tc>
          <w:tcPr>
            <w:tcW w:w="1872" w:type="dxa"/>
          </w:tcPr>
          <w:p w14:paraId="715ACDEA" w14:textId="77777777" w:rsidR="00C046F0" w:rsidRDefault="00000000">
            <w:r>
              <w:rPr>
                <w:sz w:val="18"/>
              </w:rPr>
              <w:t>200.000 a 1.250.000</w:t>
            </w:r>
          </w:p>
        </w:tc>
      </w:tr>
      <w:tr w:rsidR="00C046F0" w14:paraId="600606F9" w14:textId="77777777">
        <w:tc>
          <w:tcPr>
            <w:tcW w:w="1872" w:type="dxa"/>
          </w:tcPr>
          <w:p w14:paraId="181FE91D" w14:textId="77777777" w:rsidR="00C046F0" w:rsidRDefault="00000000">
            <w:r>
              <w:rPr>
                <w:sz w:val="18"/>
              </w:rPr>
              <w:t>2. Estandarización de la entrega y gobierno</w:t>
            </w:r>
          </w:p>
        </w:tc>
        <w:tc>
          <w:tcPr>
            <w:tcW w:w="1872" w:type="dxa"/>
          </w:tcPr>
          <w:p w14:paraId="1B3EAC4B" w14:textId="77777777" w:rsidR="00C046F0" w:rsidRDefault="00000000">
            <w:r>
              <w:rPr>
                <w:sz w:val="18"/>
              </w:rPr>
              <w:t>Abr. a sep. 2027</w:t>
            </w:r>
          </w:p>
        </w:tc>
        <w:tc>
          <w:tcPr>
            <w:tcW w:w="1872" w:type="dxa"/>
          </w:tcPr>
          <w:p w14:paraId="4E6479E9" w14:textId="77777777" w:rsidR="00C046F0" w:rsidRDefault="00000000">
            <w:r>
              <w:rPr>
                <w:sz w:val="18"/>
              </w:rPr>
              <w:t>P2.1 a P2.8</w:t>
            </w:r>
          </w:p>
        </w:tc>
        <w:tc>
          <w:tcPr>
            <w:tcW w:w="1872" w:type="dxa"/>
          </w:tcPr>
          <w:p w14:paraId="7FA5B01D" w14:textId="77777777" w:rsidR="00C046F0" w:rsidRDefault="00000000">
            <w:r>
              <w:rPr>
                <w:sz w:val="18"/>
              </w:rPr>
              <w:t>Pipeline estándar y comités</w:t>
            </w:r>
          </w:p>
        </w:tc>
        <w:tc>
          <w:tcPr>
            <w:tcW w:w="1872" w:type="dxa"/>
          </w:tcPr>
          <w:p w14:paraId="12624BE3" w14:textId="77777777" w:rsidR="00C046F0" w:rsidRDefault="00000000">
            <w:r>
              <w:rPr>
                <w:sz w:val="18"/>
              </w:rPr>
              <w:t>100.000 a 800.000</w:t>
            </w:r>
          </w:p>
        </w:tc>
      </w:tr>
      <w:tr w:rsidR="00C046F0" w14:paraId="1F9C76B5" w14:textId="77777777">
        <w:tc>
          <w:tcPr>
            <w:tcW w:w="1872" w:type="dxa"/>
          </w:tcPr>
          <w:p w14:paraId="6246718C" w14:textId="77777777" w:rsidR="00C046F0" w:rsidRDefault="00000000">
            <w:r>
              <w:rPr>
                <w:sz w:val="18"/>
              </w:rPr>
              <w:t>3. Escalamiento de IA y datos</w:t>
            </w:r>
          </w:p>
        </w:tc>
        <w:tc>
          <w:tcPr>
            <w:tcW w:w="1872" w:type="dxa"/>
          </w:tcPr>
          <w:p w14:paraId="437EE1B3" w14:textId="77777777" w:rsidR="00C046F0" w:rsidRDefault="00000000">
            <w:r>
              <w:rPr>
                <w:sz w:val="18"/>
              </w:rPr>
              <w:t>Oct. 2027 a mar. 2028</w:t>
            </w:r>
          </w:p>
        </w:tc>
        <w:tc>
          <w:tcPr>
            <w:tcW w:w="1872" w:type="dxa"/>
          </w:tcPr>
          <w:p w14:paraId="75A561B2" w14:textId="77777777" w:rsidR="00C046F0" w:rsidRDefault="00000000">
            <w:r>
              <w:rPr>
                <w:sz w:val="18"/>
              </w:rPr>
              <w:t>P3.1 a P3.5</w:t>
            </w:r>
          </w:p>
        </w:tc>
        <w:tc>
          <w:tcPr>
            <w:tcW w:w="1872" w:type="dxa"/>
          </w:tcPr>
          <w:p w14:paraId="64A1E96A" w14:textId="77777777" w:rsidR="00C046F0" w:rsidRDefault="00000000">
            <w:r>
              <w:rPr>
                <w:sz w:val="18"/>
              </w:rPr>
              <w:t>Casos de IA en producción</w:t>
            </w:r>
          </w:p>
        </w:tc>
        <w:tc>
          <w:tcPr>
            <w:tcW w:w="1872" w:type="dxa"/>
          </w:tcPr>
          <w:p w14:paraId="32847C2C" w14:textId="77777777" w:rsidR="00C046F0" w:rsidRDefault="00000000">
            <w:r>
              <w:rPr>
                <w:sz w:val="18"/>
              </w:rPr>
              <w:t>850.000 a 3.500.000</w:t>
            </w:r>
          </w:p>
        </w:tc>
      </w:tr>
      <w:tr w:rsidR="00C046F0" w14:paraId="3E42732E" w14:textId="77777777">
        <w:tc>
          <w:tcPr>
            <w:tcW w:w="1872" w:type="dxa"/>
          </w:tcPr>
          <w:p w14:paraId="5082C59C" w14:textId="77777777" w:rsidR="00C046F0" w:rsidRDefault="00000000">
            <w:r>
              <w:rPr>
                <w:sz w:val="18"/>
              </w:rPr>
              <w:t>4. Madurez y evaluación</w:t>
            </w:r>
          </w:p>
        </w:tc>
        <w:tc>
          <w:tcPr>
            <w:tcW w:w="1872" w:type="dxa"/>
          </w:tcPr>
          <w:p w14:paraId="43E3D2EE" w14:textId="77777777" w:rsidR="00C046F0" w:rsidRDefault="00000000">
            <w:r>
              <w:rPr>
                <w:sz w:val="18"/>
              </w:rPr>
              <w:t>Abr. a sep. 2028</w:t>
            </w:r>
          </w:p>
        </w:tc>
        <w:tc>
          <w:tcPr>
            <w:tcW w:w="1872" w:type="dxa"/>
          </w:tcPr>
          <w:p w14:paraId="161FC576" w14:textId="77777777" w:rsidR="00C046F0" w:rsidRDefault="00000000">
            <w:r>
              <w:rPr>
                <w:sz w:val="18"/>
              </w:rPr>
              <w:t>P4.1 a P4.3</w:t>
            </w:r>
          </w:p>
        </w:tc>
        <w:tc>
          <w:tcPr>
            <w:tcW w:w="1872" w:type="dxa"/>
          </w:tcPr>
          <w:p w14:paraId="5BE700E7" w14:textId="77777777" w:rsidR="00C046F0" w:rsidRDefault="00000000">
            <w:r>
              <w:rPr>
                <w:sz w:val="18"/>
              </w:rPr>
              <w:t>Informe SOC 2 y balance</w:t>
            </w:r>
          </w:p>
        </w:tc>
        <w:tc>
          <w:tcPr>
            <w:tcW w:w="1872" w:type="dxa"/>
          </w:tcPr>
          <w:p w14:paraId="481A913C" w14:textId="77777777" w:rsidR="00C046F0" w:rsidRDefault="00000000">
            <w:r>
              <w:rPr>
                <w:sz w:val="18"/>
              </w:rPr>
              <w:t>250.000 a 1.100.000</w:t>
            </w:r>
          </w:p>
        </w:tc>
      </w:tr>
    </w:tbl>
    <w:p w14:paraId="16497106" w14:textId="77777777" w:rsidR="00C046F0" w:rsidRDefault="00C046F0"/>
    <w:p w14:paraId="1A81A755" w14:textId="77777777" w:rsidR="00C046F0" w:rsidRDefault="00000000">
      <w:r>
        <w:t>Dependencias principales: P1.9 precede a los controles de P1.2; P1.2 y P1.3 preceden a P1.4 y P3.3; P2.1 precede a P2.2 y P2.4; P4.2 precede al informe de P4.1.</w:t>
      </w:r>
    </w:p>
    <w:p w14:paraId="7AFD2B89" w14:textId="77777777" w:rsidR="00C046F0" w:rsidRDefault="00000000">
      <w:r>
        <w:br w:type="page"/>
      </w:r>
    </w:p>
    <w:p w14:paraId="5D7C27CB" w14:textId="77777777" w:rsidR="00C046F0" w:rsidRDefault="00000000">
      <w:pPr>
        <w:pStyle w:val="Ttulo1"/>
      </w:pPr>
      <w:bookmarkStart w:id="17" w:name="_Toc240722452"/>
      <w:r>
        <w:lastRenderedPageBreak/>
        <w:t>10. Indicadores</w:t>
      </w:r>
      <w:bookmarkEnd w:id="17"/>
    </w:p>
    <w:p w14:paraId="7F0F8EDA" w14:textId="77777777" w:rsidR="00C046F0" w:rsidRDefault="00000000">
      <w:r>
        <w:t>Rangos comunes: bueno, 95 % o más de la meta; intermedio, entre 71 % y 94 %; bajo, 70 % o menos. Las líneas base marcadas "por medir" se toman en el mes indicado.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4"/>
        <w:gridCol w:w="1337"/>
        <w:gridCol w:w="1336"/>
        <w:gridCol w:w="1336"/>
        <w:gridCol w:w="1335"/>
        <w:gridCol w:w="1336"/>
        <w:gridCol w:w="1336"/>
      </w:tblGrid>
      <w:tr w:rsidR="00C046F0" w14:paraId="21EAF822" w14:textId="77777777">
        <w:tc>
          <w:tcPr>
            <w:tcW w:w="1337" w:type="dxa"/>
            <w:shd w:val="clear" w:color="auto" w:fill="3366CC"/>
          </w:tcPr>
          <w:p w14:paraId="12E847EB" w14:textId="77777777" w:rsidR="00C046F0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37" w:type="dxa"/>
            <w:shd w:val="clear" w:color="auto" w:fill="3366CC"/>
          </w:tcPr>
          <w:p w14:paraId="741BCC9F" w14:textId="77777777" w:rsidR="00C046F0" w:rsidRDefault="0000000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37" w:type="dxa"/>
            <w:shd w:val="clear" w:color="auto" w:fill="3366CC"/>
          </w:tcPr>
          <w:p w14:paraId="6985F030" w14:textId="77777777" w:rsidR="00C046F0" w:rsidRDefault="00000000"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w="1337" w:type="dxa"/>
            <w:shd w:val="clear" w:color="auto" w:fill="3366CC"/>
          </w:tcPr>
          <w:p w14:paraId="525C482A" w14:textId="77777777" w:rsidR="00C046F0" w:rsidRDefault="00000000">
            <w:r>
              <w:rPr>
                <w:b/>
                <w:color w:val="FFFFFF"/>
                <w:sz w:val="16"/>
              </w:rPr>
              <w:t>Línea base</w:t>
            </w:r>
          </w:p>
        </w:tc>
        <w:tc>
          <w:tcPr>
            <w:tcW w:w="1337" w:type="dxa"/>
            <w:shd w:val="clear" w:color="auto" w:fill="3366CC"/>
          </w:tcPr>
          <w:p w14:paraId="39494E39" w14:textId="77777777" w:rsidR="00C046F0" w:rsidRDefault="00000000"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w="1337" w:type="dxa"/>
            <w:shd w:val="clear" w:color="auto" w:fill="3366CC"/>
          </w:tcPr>
          <w:p w14:paraId="4C4AA7D0" w14:textId="77777777" w:rsidR="00C046F0" w:rsidRDefault="00000000"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w="1337" w:type="dxa"/>
            <w:shd w:val="clear" w:color="auto" w:fill="3366CC"/>
          </w:tcPr>
          <w:p w14:paraId="6714BEDC" w14:textId="77777777" w:rsidR="00C046F0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C046F0" w14:paraId="63C8C33B" w14:textId="77777777">
        <w:tc>
          <w:tcPr>
            <w:tcW w:w="1337" w:type="dxa"/>
          </w:tcPr>
          <w:p w14:paraId="4E3DEDA4" w14:textId="77777777" w:rsidR="00C046F0" w:rsidRDefault="00000000">
            <w:r>
              <w:rPr>
                <w:sz w:val="16"/>
              </w:rPr>
              <w:t>KPI-01</w:t>
            </w:r>
          </w:p>
        </w:tc>
        <w:tc>
          <w:tcPr>
            <w:tcW w:w="1337" w:type="dxa"/>
          </w:tcPr>
          <w:p w14:paraId="38D29CBF" w14:textId="77777777" w:rsidR="00C046F0" w:rsidRDefault="00000000">
            <w:r>
              <w:rPr>
                <w:sz w:val="16"/>
              </w:rPr>
              <w:t>Ejecución acumulada del PETI</w:t>
            </w:r>
          </w:p>
        </w:tc>
        <w:tc>
          <w:tcPr>
            <w:tcW w:w="1337" w:type="dxa"/>
          </w:tcPr>
          <w:p w14:paraId="02D42202" w14:textId="77777777" w:rsidR="00C046F0" w:rsidRDefault="00000000">
            <w:r>
              <w:rPr>
                <w:sz w:val="16"/>
              </w:rPr>
              <w:t>Proyectos terminados / 25 × 100</w:t>
            </w:r>
          </w:p>
        </w:tc>
        <w:tc>
          <w:tcPr>
            <w:tcW w:w="1337" w:type="dxa"/>
          </w:tcPr>
          <w:p w14:paraId="1F29594E" w14:textId="77777777" w:rsidR="00C046F0" w:rsidRDefault="00000000">
            <w:r>
              <w:rPr>
                <w:sz w:val="16"/>
              </w:rPr>
              <w:t>0 %</w:t>
            </w:r>
          </w:p>
        </w:tc>
        <w:tc>
          <w:tcPr>
            <w:tcW w:w="1337" w:type="dxa"/>
          </w:tcPr>
          <w:p w14:paraId="1053D01F" w14:textId="77777777" w:rsidR="00C046F0" w:rsidRDefault="00000000">
            <w:r>
              <w:rPr>
                <w:sz w:val="16"/>
              </w:rPr>
              <w:t>55 % mes 12; 95 % mes 24</w:t>
            </w:r>
          </w:p>
        </w:tc>
        <w:tc>
          <w:tcPr>
            <w:tcW w:w="1337" w:type="dxa"/>
          </w:tcPr>
          <w:p w14:paraId="7A63E404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652F547A" w14:textId="77777777" w:rsidR="00C046F0" w:rsidRDefault="00000000">
            <w:r>
              <w:rPr>
                <w:sz w:val="16"/>
              </w:rPr>
              <w:t>CTO</w:t>
            </w:r>
          </w:p>
        </w:tc>
      </w:tr>
      <w:tr w:rsidR="00C046F0" w14:paraId="237B25C5" w14:textId="77777777">
        <w:tc>
          <w:tcPr>
            <w:tcW w:w="1337" w:type="dxa"/>
          </w:tcPr>
          <w:p w14:paraId="27F69264" w14:textId="77777777" w:rsidR="00C046F0" w:rsidRDefault="00000000">
            <w:r>
              <w:rPr>
                <w:sz w:val="16"/>
              </w:rPr>
              <w:t>KPI-02</w:t>
            </w:r>
          </w:p>
        </w:tc>
        <w:tc>
          <w:tcPr>
            <w:tcW w:w="1337" w:type="dxa"/>
          </w:tcPr>
          <w:p w14:paraId="395AC5A5" w14:textId="77777777" w:rsidR="00C046F0" w:rsidRDefault="00000000">
            <w:r>
              <w:rPr>
                <w:sz w:val="16"/>
              </w:rPr>
              <w:t>Variación del costo de nube administrada</w:t>
            </w:r>
          </w:p>
        </w:tc>
        <w:tc>
          <w:tcPr>
            <w:tcW w:w="1337" w:type="dxa"/>
          </w:tcPr>
          <w:p w14:paraId="6A5D1112" w14:textId="77777777" w:rsidR="00C046F0" w:rsidRDefault="00000000">
            <w:r>
              <w:rPr>
                <w:sz w:val="16"/>
              </w:rPr>
              <w:t>(Costo del periodo − costo base) / costo base × 100</w:t>
            </w:r>
          </w:p>
        </w:tc>
        <w:tc>
          <w:tcPr>
            <w:tcW w:w="1337" w:type="dxa"/>
          </w:tcPr>
          <w:p w14:paraId="0F64E058" w14:textId="77777777" w:rsidR="00C046F0" w:rsidRDefault="00000000">
            <w:r>
              <w:rPr>
                <w:sz w:val="16"/>
              </w:rPr>
              <w:t>Por medir (P2.7)</w:t>
            </w:r>
          </w:p>
        </w:tc>
        <w:tc>
          <w:tcPr>
            <w:tcW w:w="1337" w:type="dxa"/>
          </w:tcPr>
          <w:p w14:paraId="2BFF4CAA" w14:textId="77777777" w:rsidR="00C046F0" w:rsidRDefault="00000000">
            <w:r>
              <w:rPr>
                <w:sz w:val="16"/>
              </w:rPr>
              <w:t>−15 % al mes 24</w:t>
            </w:r>
          </w:p>
        </w:tc>
        <w:tc>
          <w:tcPr>
            <w:tcW w:w="1337" w:type="dxa"/>
          </w:tcPr>
          <w:p w14:paraId="7C2CCE2D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5DEE8BEF" w14:textId="77777777" w:rsidR="00C046F0" w:rsidRDefault="00000000">
            <w:r>
              <w:rPr>
                <w:sz w:val="16"/>
              </w:rPr>
              <w:t>FinOps</w:t>
            </w:r>
          </w:p>
        </w:tc>
      </w:tr>
      <w:tr w:rsidR="00C046F0" w14:paraId="48E59AB9" w14:textId="77777777">
        <w:tc>
          <w:tcPr>
            <w:tcW w:w="1337" w:type="dxa"/>
          </w:tcPr>
          <w:p w14:paraId="4664B728" w14:textId="77777777" w:rsidR="00C046F0" w:rsidRDefault="00000000">
            <w:r>
              <w:rPr>
                <w:sz w:val="16"/>
              </w:rPr>
              <w:t>KPI-03</w:t>
            </w:r>
          </w:p>
        </w:tc>
        <w:tc>
          <w:tcPr>
            <w:tcW w:w="1337" w:type="dxa"/>
          </w:tcPr>
          <w:p w14:paraId="20D3430A" w14:textId="77777777" w:rsidR="00C046F0" w:rsidRDefault="00000000">
            <w:r>
              <w:rPr>
                <w:sz w:val="16"/>
              </w:rPr>
              <w:t>Casos de IA en producción con clientes</w:t>
            </w:r>
          </w:p>
        </w:tc>
        <w:tc>
          <w:tcPr>
            <w:tcW w:w="1337" w:type="dxa"/>
          </w:tcPr>
          <w:p w14:paraId="63BF9160" w14:textId="77777777" w:rsidR="00C046F0" w:rsidRDefault="00000000">
            <w:r>
              <w:rPr>
                <w:sz w:val="16"/>
              </w:rPr>
              <w:t>Número de casos con métricas</w:t>
            </w:r>
          </w:p>
        </w:tc>
        <w:tc>
          <w:tcPr>
            <w:tcW w:w="1337" w:type="dxa"/>
          </w:tcPr>
          <w:p w14:paraId="4738F94D" w14:textId="77777777" w:rsidR="00C046F0" w:rsidRDefault="00000000">
            <w:r>
              <w:rPr>
                <w:sz w:val="16"/>
              </w:rPr>
              <w:t>0</w:t>
            </w:r>
          </w:p>
        </w:tc>
        <w:tc>
          <w:tcPr>
            <w:tcW w:w="1337" w:type="dxa"/>
          </w:tcPr>
          <w:p w14:paraId="6FC0C840" w14:textId="77777777" w:rsidR="00C046F0" w:rsidRDefault="00000000">
            <w:r>
              <w:rPr>
                <w:sz w:val="16"/>
              </w:rPr>
              <w:t>5 al mes 24</w:t>
            </w:r>
          </w:p>
        </w:tc>
        <w:tc>
          <w:tcPr>
            <w:tcW w:w="1337" w:type="dxa"/>
          </w:tcPr>
          <w:p w14:paraId="51CF31D1" w14:textId="77777777" w:rsidR="00C046F0" w:rsidRDefault="00000000">
            <w:r>
              <w:rPr>
                <w:sz w:val="16"/>
              </w:rPr>
              <w:t>Semestral</w:t>
            </w:r>
          </w:p>
        </w:tc>
        <w:tc>
          <w:tcPr>
            <w:tcW w:w="1337" w:type="dxa"/>
          </w:tcPr>
          <w:p w14:paraId="14B6EE6D" w14:textId="77777777" w:rsidR="00C046F0" w:rsidRDefault="00000000">
            <w:r>
              <w:rPr>
                <w:sz w:val="16"/>
              </w:rPr>
              <w:t>CoE de IA</w:t>
            </w:r>
          </w:p>
        </w:tc>
      </w:tr>
      <w:tr w:rsidR="00C046F0" w14:paraId="021FB285" w14:textId="77777777">
        <w:tc>
          <w:tcPr>
            <w:tcW w:w="1337" w:type="dxa"/>
          </w:tcPr>
          <w:p w14:paraId="2B6D7DDB" w14:textId="77777777" w:rsidR="00C046F0" w:rsidRDefault="00000000">
            <w:r>
              <w:rPr>
                <w:sz w:val="16"/>
              </w:rPr>
              <w:t>KPI-04</w:t>
            </w:r>
          </w:p>
        </w:tc>
        <w:tc>
          <w:tcPr>
            <w:tcW w:w="1337" w:type="dxa"/>
          </w:tcPr>
          <w:p w14:paraId="2281FB73" w14:textId="77777777" w:rsidR="00C046F0" w:rsidRDefault="00000000">
            <w:r>
              <w:rPr>
                <w:sz w:val="16"/>
              </w:rPr>
              <w:t>Adopción de IA</w:t>
            </w:r>
          </w:p>
        </w:tc>
        <w:tc>
          <w:tcPr>
            <w:tcW w:w="1337" w:type="dxa"/>
          </w:tcPr>
          <w:p w14:paraId="6F9829CA" w14:textId="77777777" w:rsidR="00C046F0" w:rsidRDefault="00000000">
            <w:r>
              <w:rPr>
                <w:sz w:val="16"/>
              </w:rPr>
              <w:t>Células con IA activa y licencia / total de células × 100</w:t>
            </w:r>
          </w:p>
        </w:tc>
        <w:tc>
          <w:tcPr>
            <w:tcW w:w="1337" w:type="dxa"/>
          </w:tcPr>
          <w:p w14:paraId="3B88215F" w14:textId="77777777" w:rsidR="00C046F0" w:rsidRDefault="00000000">
            <w:r>
              <w:rPr>
                <w:sz w:val="16"/>
              </w:rPr>
              <w:t>Por medir (mes 3)</w:t>
            </w:r>
          </w:p>
        </w:tc>
        <w:tc>
          <w:tcPr>
            <w:tcW w:w="1337" w:type="dxa"/>
          </w:tcPr>
          <w:p w14:paraId="7074FE12" w14:textId="77777777" w:rsidR="00C046F0" w:rsidRDefault="00000000">
            <w:r>
              <w:rPr>
                <w:sz w:val="16"/>
              </w:rPr>
              <w:t>85 % mes 12; 95 % mes 24</w:t>
            </w:r>
          </w:p>
        </w:tc>
        <w:tc>
          <w:tcPr>
            <w:tcW w:w="1337" w:type="dxa"/>
          </w:tcPr>
          <w:p w14:paraId="5343DA18" w14:textId="77777777" w:rsidR="00C046F0" w:rsidRDefault="00000000">
            <w:r>
              <w:rPr>
                <w:sz w:val="16"/>
              </w:rPr>
              <w:t>Mensual</w:t>
            </w:r>
          </w:p>
        </w:tc>
        <w:tc>
          <w:tcPr>
            <w:tcW w:w="1337" w:type="dxa"/>
          </w:tcPr>
          <w:p w14:paraId="6D12B7BD" w14:textId="77777777" w:rsidR="00C046F0" w:rsidRDefault="00000000">
            <w:r>
              <w:rPr>
                <w:sz w:val="16"/>
              </w:rPr>
              <w:t>CoE de IA</w:t>
            </w:r>
          </w:p>
        </w:tc>
      </w:tr>
      <w:tr w:rsidR="00C046F0" w14:paraId="1E2CF689" w14:textId="77777777">
        <w:tc>
          <w:tcPr>
            <w:tcW w:w="1337" w:type="dxa"/>
          </w:tcPr>
          <w:p w14:paraId="15103850" w14:textId="77777777" w:rsidR="00C046F0" w:rsidRDefault="00000000">
            <w:r>
              <w:rPr>
                <w:sz w:val="16"/>
              </w:rPr>
              <w:t>KPI-05</w:t>
            </w:r>
          </w:p>
        </w:tc>
        <w:tc>
          <w:tcPr>
            <w:tcW w:w="1337" w:type="dxa"/>
          </w:tcPr>
          <w:p w14:paraId="2A4D1E0C" w14:textId="77777777" w:rsidR="00C046F0" w:rsidRDefault="00000000">
            <w:r>
              <w:rPr>
                <w:sz w:val="16"/>
              </w:rPr>
              <w:t>Remediación de vulnerabilidades críticas</w:t>
            </w:r>
          </w:p>
        </w:tc>
        <w:tc>
          <w:tcPr>
            <w:tcW w:w="1337" w:type="dxa"/>
          </w:tcPr>
          <w:p w14:paraId="6B8679B0" w14:textId="77777777" w:rsidR="00C046F0" w:rsidRDefault="00000000">
            <w:r>
              <w:rPr>
                <w:sz w:val="16"/>
              </w:rPr>
              <w:t>Promedio de horas entre detección y cierre</w:t>
            </w:r>
          </w:p>
        </w:tc>
        <w:tc>
          <w:tcPr>
            <w:tcW w:w="1337" w:type="dxa"/>
          </w:tcPr>
          <w:p w14:paraId="20F75225" w14:textId="77777777" w:rsidR="00C046F0" w:rsidRDefault="00000000">
            <w:r>
              <w:rPr>
                <w:sz w:val="16"/>
              </w:rPr>
              <w:t>Por medir (mes 3)</w:t>
            </w:r>
          </w:p>
        </w:tc>
        <w:tc>
          <w:tcPr>
            <w:tcW w:w="1337" w:type="dxa"/>
          </w:tcPr>
          <w:p w14:paraId="4B171CFF" w14:textId="77777777" w:rsidR="00C046F0" w:rsidRDefault="00000000">
            <w:r>
              <w:rPr>
                <w:sz w:val="16"/>
              </w:rPr>
              <w:t>&lt; 72 h mes 12; &lt; 24 h mes 24</w:t>
            </w:r>
          </w:p>
        </w:tc>
        <w:tc>
          <w:tcPr>
            <w:tcW w:w="1337" w:type="dxa"/>
          </w:tcPr>
          <w:p w14:paraId="50C04E62" w14:textId="77777777" w:rsidR="00C046F0" w:rsidRDefault="00000000">
            <w:r>
              <w:rPr>
                <w:sz w:val="16"/>
              </w:rPr>
              <w:t>Mensual</w:t>
            </w:r>
          </w:p>
        </w:tc>
        <w:tc>
          <w:tcPr>
            <w:tcW w:w="1337" w:type="dxa"/>
          </w:tcPr>
          <w:p w14:paraId="7C8BE714" w14:textId="77777777" w:rsidR="00C046F0" w:rsidRDefault="00000000">
            <w:r>
              <w:rPr>
                <w:sz w:val="16"/>
              </w:rPr>
              <w:t>DevSecOps</w:t>
            </w:r>
          </w:p>
        </w:tc>
      </w:tr>
      <w:tr w:rsidR="00C046F0" w14:paraId="2C43FF6B" w14:textId="77777777">
        <w:tc>
          <w:tcPr>
            <w:tcW w:w="1337" w:type="dxa"/>
          </w:tcPr>
          <w:p w14:paraId="3DFA9A72" w14:textId="77777777" w:rsidR="00C046F0" w:rsidRDefault="00000000">
            <w:r>
              <w:rPr>
                <w:sz w:val="16"/>
              </w:rPr>
              <w:t>KPI-06</w:t>
            </w:r>
          </w:p>
        </w:tc>
        <w:tc>
          <w:tcPr>
            <w:tcW w:w="1337" w:type="dxa"/>
          </w:tcPr>
          <w:p w14:paraId="5203D57D" w14:textId="77777777" w:rsidR="00C046F0" w:rsidRDefault="00000000">
            <w:r>
              <w:rPr>
                <w:sz w:val="16"/>
              </w:rPr>
              <w:t>Conciliación de horas y tareas</w:t>
            </w:r>
          </w:p>
        </w:tc>
        <w:tc>
          <w:tcPr>
            <w:tcW w:w="1337" w:type="dxa"/>
          </w:tcPr>
          <w:p w14:paraId="78220096" w14:textId="77777777" w:rsidR="00C046F0" w:rsidRDefault="00000000">
            <w:r>
              <w:rPr>
                <w:sz w:val="16"/>
              </w:rPr>
              <w:t>Horas conciliadas / horas registradas × 100</w:t>
            </w:r>
          </w:p>
        </w:tc>
        <w:tc>
          <w:tcPr>
            <w:tcW w:w="1337" w:type="dxa"/>
          </w:tcPr>
          <w:p w14:paraId="4B7D7513" w14:textId="77777777" w:rsidR="00C046F0" w:rsidRDefault="00000000">
            <w:r>
              <w:rPr>
                <w:sz w:val="16"/>
              </w:rPr>
              <w:t>Por medir (mes 6)</w:t>
            </w:r>
          </w:p>
        </w:tc>
        <w:tc>
          <w:tcPr>
            <w:tcW w:w="1337" w:type="dxa"/>
          </w:tcPr>
          <w:p w14:paraId="27013A0A" w14:textId="77777777" w:rsidR="00C046F0" w:rsidRDefault="00000000">
            <w:r>
              <w:rPr>
                <w:sz w:val="16"/>
              </w:rPr>
              <w:t>95 %</w:t>
            </w:r>
          </w:p>
        </w:tc>
        <w:tc>
          <w:tcPr>
            <w:tcW w:w="1337" w:type="dxa"/>
          </w:tcPr>
          <w:p w14:paraId="751C46D4" w14:textId="77777777" w:rsidR="00C046F0" w:rsidRDefault="00000000">
            <w:r>
              <w:rPr>
                <w:sz w:val="16"/>
              </w:rPr>
              <w:t>Mensual</w:t>
            </w:r>
          </w:p>
        </w:tc>
        <w:tc>
          <w:tcPr>
            <w:tcW w:w="1337" w:type="dxa"/>
          </w:tcPr>
          <w:p w14:paraId="58D631DE" w14:textId="77777777" w:rsidR="00C046F0" w:rsidRDefault="00000000">
            <w:r>
              <w:rPr>
                <w:sz w:val="16"/>
              </w:rPr>
              <w:t>Operaciones</w:t>
            </w:r>
          </w:p>
        </w:tc>
      </w:tr>
      <w:tr w:rsidR="00C046F0" w14:paraId="72B0CAFF" w14:textId="77777777">
        <w:tc>
          <w:tcPr>
            <w:tcW w:w="1337" w:type="dxa"/>
          </w:tcPr>
          <w:p w14:paraId="47AA89AE" w14:textId="77777777" w:rsidR="00C046F0" w:rsidRDefault="00000000">
            <w:r>
              <w:rPr>
                <w:sz w:val="16"/>
              </w:rPr>
              <w:t>KPI-07</w:t>
            </w:r>
          </w:p>
        </w:tc>
        <w:tc>
          <w:tcPr>
            <w:tcW w:w="1337" w:type="dxa"/>
          </w:tcPr>
          <w:p w14:paraId="7470C1EF" w14:textId="77777777" w:rsidR="00C046F0" w:rsidRDefault="00000000">
            <w:r>
              <w:rPr>
                <w:sz w:val="16"/>
              </w:rPr>
              <w:t>No conformidades mayores ISO/IEC 27001</w:t>
            </w:r>
          </w:p>
        </w:tc>
        <w:tc>
          <w:tcPr>
            <w:tcW w:w="1337" w:type="dxa"/>
          </w:tcPr>
          <w:p w14:paraId="24CCD2FB" w14:textId="77777777" w:rsidR="00C046F0" w:rsidRDefault="00000000">
            <w:r>
              <w:rPr>
                <w:sz w:val="16"/>
              </w:rPr>
              <w:t>Número por auditoría</w:t>
            </w:r>
          </w:p>
        </w:tc>
        <w:tc>
          <w:tcPr>
            <w:tcW w:w="1337" w:type="dxa"/>
          </w:tcPr>
          <w:p w14:paraId="60C6A30D" w14:textId="77777777" w:rsidR="00C046F0" w:rsidRDefault="00000000">
            <w:r>
              <w:rPr>
                <w:sz w:val="16"/>
              </w:rPr>
              <w:t>Último informe</w:t>
            </w:r>
          </w:p>
        </w:tc>
        <w:tc>
          <w:tcPr>
            <w:tcW w:w="1337" w:type="dxa"/>
          </w:tcPr>
          <w:p w14:paraId="3F6A0895" w14:textId="77777777" w:rsidR="00C046F0" w:rsidRDefault="00000000">
            <w:r>
              <w:rPr>
                <w:sz w:val="16"/>
              </w:rPr>
              <w:t>0</w:t>
            </w:r>
          </w:p>
        </w:tc>
        <w:tc>
          <w:tcPr>
            <w:tcW w:w="1337" w:type="dxa"/>
          </w:tcPr>
          <w:p w14:paraId="61D81451" w14:textId="77777777" w:rsidR="00C046F0" w:rsidRDefault="00000000">
            <w:r>
              <w:rPr>
                <w:sz w:val="16"/>
              </w:rPr>
              <w:t>Anual</w:t>
            </w:r>
          </w:p>
        </w:tc>
        <w:tc>
          <w:tcPr>
            <w:tcW w:w="1337" w:type="dxa"/>
          </w:tcPr>
          <w:p w14:paraId="39905F9D" w14:textId="77777777" w:rsidR="00C046F0" w:rsidRDefault="00000000">
            <w:r>
              <w:rPr>
                <w:sz w:val="16"/>
              </w:rPr>
              <w:t>CISO</w:t>
            </w:r>
          </w:p>
        </w:tc>
      </w:tr>
      <w:tr w:rsidR="00C046F0" w14:paraId="061E8FBC" w14:textId="77777777">
        <w:tc>
          <w:tcPr>
            <w:tcW w:w="1337" w:type="dxa"/>
          </w:tcPr>
          <w:p w14:paraId="036884FD" w14:textId="77777777" w:rsidR="00C046F0" w:rsidRDefault="00000000">
            <w:r>
              <w:rPr>
                <w:sz w:val="16"/>
              </w:rPr>
              <w:t>KPI-08</w:t>
            </w:r>
          </w:p>
        </w:tc>
        <w:tc>
          <w:tcPr>
            <w:tcW w:w="1337" w:type="dxa"/>
          </w:tcPr>
          <w:p w14:paraId="5BC28432" w14:textId="77777777" w:rsidR="00C046F0" w:rsidRDefault="00000000">
            <w:r>
              <w:rPr>
                <w:sz w:val="16"/>
              </w:rPr>
              <w:t>Cobertura del inventario de IA</w:t>
            </w:r>
          </w:p>
        </w:tc>
        <w:tc>
          <w:tcPr>
            <w:tcW w:w="1337" w:type="dxa"/>
          </w:tcPr>
          <w:p w14:paraId="50566B66" w14:textId="77777777" w:rsidR="00C046F0" w:rsidRDefault="00000000">
            <w:r>
              <w:rPr>
                <w:sz w:val="16"/>
              </w:rPr>
              <w:t>Sistemas registrados / identificados × 100</w:t>
            </w:r>
          </w:p>
        </w:tc>
        <w:tc>
          <w:tcPr>
            <w:tcW w:w="1337" w:type="dxa"/>
          </w:tcPr>
          <w:p w14:paraId="1E62FDDA" w14:textId="77777777" w:rsidR="00C046F0" w:rsidRDefault="00000000">
            <w:r>
              <w:rPr>
                <w:sz w:val="16"/>
              </w:rPr>
              <w:t>0 %</w:t>
            </w:r>
          </w:p>
        </w:tc>
        <w:tc>
          <w:tcPr>
            <w:tcW w:w="1337" w:type="dxa"/>
          </w:tcPr>
          <w:p w14:paraId="56B146D9" w14:textId="77777777" w:rsidR="00C046F0" w:rsidRDefault="00000000">
            <w:r>
              <w:rPr>
                <w:sz w:val="16"/>
              </w:rPr>
              <w:t>90 % año 1; 100 % año 2</w:t>
            </w:r>
          </w:p>
        </w:tc>
        <w:tc>
          <w:tcPr>
            <w:tcW w:w="1337" w:type="dxa"/>
          </w:tcPr>
          <w:p w14:paraId="69F7C494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613D421F" w14:textId="77777777" w:rsidR="00C046F0" w:rsidRDefault="00000000">
            <w:r>
              <w:rPr>
                <w:sz w:val="16"/>
              </w:rPr>
              <w:t>Arquitectura</w:t>
            </w:r>
          </w:p>
        </w:tc>
      </w:tr>
      <w:tr w:rsidR="00C046F0" w14:paraId="7B03F4B8" w14:textId="77777777">
        <w:tc>
          <w:tcPr>
            <w:tcW w:w="1337" w:type="dxa"/>
          </w:tcPr>
          <w:p w14:paraId="5D7CC50F" w14:textId="77777777" w:rsidR="00C046F0" w:rsidRDefault="00000000">
            <w:r>
              <w:rPr>
                <w:sz w:val="16"/>
              </w:rPr>
              <w:t>KPI-09</w:t>
            </w:r>
          </w:p>
        </w:tc>
        <w:tc>
          <w:tcPr>
            <w:tcW w:w="1337" w:type="dxa"/>
          </w:tcPr>
          <w:p w14:paraId="16A0BF45" w14:textId="77777777" w:rsidR="00C046F0" w:rsidRDefault="00000000">
            <w:r>
              <w:rPr>
                <w:sz w:val="16"/>
              </w:rPr>
              <w:t>Personal técnico certificado</w:t>
            </w:r>
          </w:p>
        </w:tc>
        <w:tc>
          <w:tcPr>
            <w:tcW w:w="1337" w:type="dxa"/>
          </w:tcPr>
          <w:p w14:paraId="2FD68658" w14:textId="77777777" w:rsidR="00C046F0" w:rsidRDefault="00000000">
            <w:r>
              <w:rPr>
                <w:sz w:val="16"/>
              </w:rPr>
              <w:t>Personal con más de 6 meses y al menos una certificación / ese personal × 100</w:t>
            </w:r>
          </w:p>
        </w:tc>
        <w:tc>
          <w:tcPr>
            <w:tcW w:w="1337" w:type="dxa"/>
          </w:tcPr>
          <w:p w14:paraId="53ECB45C" w14:textId="77777777" w:rsidR="00C046F0" w:rsidRDefault="00000000">
            <w:r>
              <w:rPr>
                <w:sz w:val="16"/>
              </w:rPr>
              <w:t>Por medir (mes 3)</w:t>
            </w:r>
          </w:p>
        </w:tc>
        <w:tc>
          <w:tcPr>
            <w:tcW w:w="1337" w:type="dxa"/>
          </w:tcPr>
          <w:p w14:paraId="3AD017D2" w14:textId="77777777" w:rsidR="00C046F0" w:rsidRDefault="00000000">
            <w:r>
              <w:rPr>
                <w:sz w:val="16"/>
              </w:rPr>
              <w:t>70 % mes 12; 90 % mes 24</w:t>
            </w:r>
          </w:p>
        </w:tc>
        <w:tc>
          <w:tcPr>
            <w:tcW w:w="1337" w:type="dxa"/>
          </w:tcPr>
          <w:p w14:paraId="5C2EAA6E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054D2152" w14:textId="77777777" w:rsidR="00C046F0" w:rsidRDefault="00000000">
            <w:r>
              <w:rPr>
                <w:sz w:val="16"/>
              </w:rPr>
              <w:t>Talento humano</w:t>
            </w:r>
          </w:p>
        </w:tc>
      </w:tr>
      <w:tr w:rsidR="00C046F0" w14:paraId="597E1C26" w14:textId="77777777">
        <w:tc>
          <w:tcPr>
            <w:tcW w:w="1337" w:type="dxa"/>
          </w:tcPr>
          <w:p w14:paraId="61D01DF1" w14:textId="77777777" w:rsidR="00C046F0" w:rsidRDefault="00000000">
            <w:r>
              <w:rPr>
                <w:sz w:val="16"/>
              </w:rPr>
              <w:t>KPI-10</w:t>
            </w:r>
          </w:p>
        </w:tc>
        <w:tc>
          <w:tcPr>
            <w:tcW w:w="1337" w:type="dxa"/>
          </w:tcPr>
          <w:p w14:paraId="0819A45C" w14:textId="77777777" w:rsidR="00C046F0" w:rsidRDefault="00000000">
            <w:r>
              <w:rPr>
                <w:sz w:val="16"/>
              </w:rPr>
              <w:t>Rotación entre células</w:t>
            </w:r>
          </w:p>
        </w:tc>
        <w:tc>
          <w:tcPr>
            <w:tcW w:w="1337" w:type="dxa"/>
          </w:tcPr>
          <w:p w14:paraId="5AC30FEC" w14:textId="77777777" w:rsidR="00C046F0" w:rsidRDefault="00000000">
            <w:r>
              <w:rPr>
                <w:sz w:val="16"/>
              </w:rPr>
              <w:t>Personas rotadas / total × 100</w:t>
            </w:r>
          </w:p>
        </w:tc>
        <w:tc>
          <w:tcPr>
            <w:tcW w:w="1337" w:type="dxa"/>
          </w:tcPr>
          <w:p w14:paraId="0846BAE9" w14:textId="77777777" w:rsidR="00C046F0" w:rsidRDefault="00000000">
            <w:r>
              <w:rPr>
                <w:sz w:val="16"/>
              </w:rPr>
              <w:t>Por medir (mes 6)</w:t>
            </w:r>
          </w:p>
        </w:tc>
        <w:tc>
          <w:tcPr>
            <w:tcW w:w="1337" w:type="dxa"/>
          </w:tcPr>
          <w:p w14:paraId="1C7D3EE2" w14:textId="77777777" w:rsidR="00C046F0" w:rsidRDefault="00000000">
            <w:r>
              <w:rPr>
                <w:sz w:val="16"/>
              </w:rPr>
              <w:t>100 % al mes 24</w:t>
            </w:r>
          </w:p>
        </w:tc>
        <w:tc>
          <w:tcPr>
            <w:tcW w:w="1337" w:type="dxa"/>
          </w:tcPr>
          <w:p w14:paraId="0BE22D76" w14:textId="77777777" w:rsidR="00C046F0" w:rsidRDefault="00000000">
            <w:r>
              <w:rPr>
                <w:sz w:val="16"/>
              </w:rPr>
              <w:t>Semestral</w:t>
            </w:r>
          </w:p>
        </w:tc>
        <w:tc>
          <w:tcPr>
            <w:tcW w:w="1337" w:type="dxa"/>
          </w:tcPr>
          <w:p w14:paraId="7EF6B4AC" w14:textId="77777777" w:rsidR="00C046F0" w:rsidRDefault="00000000">
            <w:r>
              <w:rPr>
                <w:sz w:val="16"/>
              </w:rPr>
              <w:t>Line Managers</w:t>
            </w:r>
          </w:p>
        </w:tc>
      </w:tr>
      <w:tr w:rsidR="00C046F0" w14:paraId="2CE27CA0" w14:textId="77777777">
        <w:tc>
          <w:tcPr>
            <w:tcW w:w="1337" w:type="dxa"/>
          </w:tcPr>
          <w:p w14:paraId="560ACCC6" w14:textId="77777777" w:rsidR="00C046F0" w:rsidRDefault="00000000">
            <w:r>
              <w:rPr>
                <w:sz w:val="16"/>
              </w:rPr>
              <w:lastRenderedPageBreak/>
              <w:t>KPI-11</w:t>
            </w:r>
          </w:p>
        </w:tc>
        <w:tc>
          <w:tcPr>
            <w:tcW w:w="1337" w:type="dxa"/>
          </w:tcPr>
          <w:p w14:paraId="775EA224" w14:textId="77777777" w:rsidR="00C046F0" w:rsidRDefault="00000000">
            <w:r>
              <w:rPr>
                <w:sz w:val="16"/>
              </w:rPr>
              <w:t>Ambientes con infraestructura como código</w:t>
            </w:r>
          </w:p>
        </w:tc>
        <w:tc>
          <w:tcPr>
            <w:tcW w:w="1337" w:type="dxa"/>
          </w:tcPr>
          <w:p w14:paraId="047F3398" w14:textId="77777777" w:rsidR="00C046F0" w:rsidRDefault="00000000">
            <w:r>
              <w:rPr>
                <w:sz w:val="16"/>
              </w:rPr>
              <w:t>Ambientes con IaC / ambientes administrados × 100</w:t>
            </w:r>
          </w:p>
        </w:tc>
        <w:tc>
          <w:tcPr>
            <w:tcW w:w="1337" w:type="dxa"/>
          </w:tcPr>
          <w:p w14:paraId="1EEB1315" w14:textId="77777777" w:rsidR="00C046F0" w:rsidRDefault="00000000">
            <w:r>
              <w:rPr>
                <w:sz w:val="16"/>
              </w:rPr>
              <w:t>0 %</w:t>
            </w:r>
          </w:p>
        </w:tc>
        <w:tc>
          <w:tcPr>
            <w:tcW w:w="1337" w:type="dxa"/>
          </w:tcPr>
          <w:p w14:paraId="3B47BD55" w14:textId="77777777" w:rsidR="00C046F0" w:rsidRDefault="00000000">
            <w:r>
              <w:rPr>
                <w:sz w:val="16"/>
              </w:rPr>
              <w:t>100 % al mes 24</w:t>
            </w:r>
          </w:p>
        </w:tc>
        <w:tc>
          <w:tcPr>
            <w:tcW w:w="1337" w:type="dxa"/>
          </w:tcPr>
          <w:p w14:paraId="4A374244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44F6031E" w14:textId="77777777" w:rsidR="00C046F0" w:rsidRDefault="00000000">
            <w:r>
              <w:rPr>
                <w:sz w:val="16"/>
              </w:rPr>
              <w:t>Arquitectura de nube</w:t>
            </w:r>
          </w:p>
        </w:tc>
      </w:tr>
      <w:tr w:rsidR="00C046F0" w14:paraId="50D9E783" w14:textId="77777777">
        <w:tc>
          <w:tcPr>
            <w:tcW w:w="1337" w:type="dxa"/>
          </w:tcPr>
          <w:p w14:paraId="07D3E117" w14:textId="77777777" w:rsidR="00C046F0" w:rsidRDefault="00000000">
            <w:r>
              <w:rPr>
                <w:sz w:val="16"/>
              </w:rPr>
              <w:t>KPI-13</w:t>
            </w:r>
          </w:p>
        </w:tc>
        <w:tc>
          <w:tcPr>
            <w:tcW w:w="1337" w:type="dxa"/>
          </w:tcPr>
          <w:p w14:paraId="666EF676" w14:textId="77777777" w:rsidR="00C046F0" w:rsidRDefault="00000000">
            <w:r>
              <w:rPr>
                <w:sz w:val="16"/>
              </w:rPr>
              <w:t>Informe SOC 2 sin salvedades</w:t>
            </w:r>
          </w:p>
        </w:tc>
        <w:tc>
          <w:tcPr>
            <w:tcW w:w="1337" w:type="dxa"/>
          </w:tcPr>
          <w:p w14:paraId="49F1F52B" w14:textId="77777777" w:rsidR="00C046F0" w:rsidRDefault="00000000">
            <w:r>
              <w:rPr>
                <w:sz w:val="16"/>
              </w:rPr>
              <w:t>Informe emitido sin salvedades (sí o no)</w:t>
            </w:r>
          </w:p>
        </w:tc>
        <w:tc>
          <w:tcPr>
            <w:tcW w:w="1337" w:type="dxa"/>
          </w:tcPr>
          <w:p w14:paraId="62574677" w14:textId="77777777" w:rsidR="00C046F0" w:rsidRDefault="00000000">
            <w:r>
              <w:rPr>
                <w:sz w:val="16"/>
              </w:rPr>
              <w:t>Por confirmar (P1.1)</w:t>
            </w:r>
          </w:p>
        </w:tc>
        <w:tc>
          <w:tcPr>
            <w:tcW w:w="1337" w:type="dxa"/>
          </w:tcPr>
          <w:p w14:paraId="493726E3" w14:textId="77777777" w:rsidR="00C046F0" w:rsidRDefault="00000000">
            <w:r>
              <w:rPr>
                <w:sz w:val="16"/>
              </w:rPr>
              <w:t>Sí, mes 24</w:t>
            </w:r>
          </w:p>
        </w:tc>
        <w:tc>
          <w:tcPr>
            <w:tcW w:w="1337" w:type="dxa"/>
          </w:tcPr>
          <w:p w14:paraId="63DB9C44" w14:textId="77777777" w:rsidR="00C046F0" w:rsidRDefault="00000000">
            <w:r>
              <w:rPr>
                <w:sz w:val="16"/>
              </w:rPr>
              <w:t>Anual</w:t>
            </w:r>
          </w:p>
        </w:tc>
        <w:tc>
          <w:tcPr>
            <w:tcW w:w="1337" w:type="dxa"/>
          </w:tcPr>
          <w:p w14:paraId="7B06D9AE" w14:textId="77777777" w:rsidR="00C046F0" w:rsidRDefault="00000000">
            <w:r>
              <w:rPr>
                <w:sz w:val="16"/>
              </w:rPr>
              <w:t>CISO</w:t>
            </w:r>
          </w:p>
        </w:tc>
      </w:tr>
      <w:tr w:rsidR="00C046F0" w14:paraId="76AB6E02" w14:textId="77777777">
        <w:tc>
          <w:tcPr>
            <w:tcW w:w="1337" w:type="dxa"/>
          </w:tcPr>
          <w:p w14:paraId="52937DCE" w14:textId="77777777" w:rsidR="00C046F0" w:rsidRDefault="00000000">
            <w:r>
              <w:rPr>
                <w:sz w:val="16"/>
              </w:rPr>
              <w:t>KPI-14</w:t>
            </w:r>
          </w:p>
        </w:tc>
        <w:tc>
          <w:tcPr>
            <w:tcW w:w="1337" w:type="dxa"/>
          </w:tcPr>
          <w:p w14:paraId="7F4E3348" w14:textId="77777777" w:rsidR="00C046F0" w:rsidRDefault="00000000">
            <w:r>
              <w:rPr>
                <w:sz w:val="16"/>
              </w:rPr>
              <w:t>Sesiones de comité con acta</w:t>
            </w:r>
          </w:p>
        </w:tc>
        <w:tc>
          <w:tcPr>
            <w:tcW w:w="1337" w:type="dxa"/>
          </w:tcPr>
          <w:p w14:paraId="76123D20" w14:textId="77777777" w:rsidR="00C046F0" w:rsidRDefault="00000000">
            <w:r>
              <w:rPr>
                <w:sz w:val="16"/>
              </w:rPr>
              <w:t>Sesiones con acta / programadas × 100</w:t>
            </w:r>
          </w:p>
        </w:tc>
        <w:tc>
          <w:tcPr>
            <w:tcW w:w="1337" w:type="dxa"/>
          </w:tcPr>
          <w:p w14:paraId="34BFEB16" w14:textId="77777777" w:rsidR="00C046F0" w:rsidRDefault="00000000">
            <w:r>
              <w:rPr>
                <w:sz w:val="16"/>
              </w:rPr>
              <w:t>0 %</w:t>
            </w:r>
          </w:p>
        </w:tc>
        <w:tc>
          <w:tcPr>
            <w:tcW w:w="1337" w:type="dxa"/>
          </w:tcPr>
          <w:p w14:paraId="41AA8B93" w14:textId="77777777" w:rsidR="00C046F0" w:rsidRDefault="00000000">
            <w:r>
              <w:rPr>
                <w:sz w:val="16"/>
              </w:rPr>
              <w:t>90 %</w:t>
            </w:r>
          </w:p>
        </w:tc>
        <w:tc>
          <w:tcPr>
            <w:tcW w:w="1337" w:type="dxa"/>
          </w:tcPr>
          <w:p w14:paraId="46B96569" w14:textId="77777777" w:rsidR="00C046F0" w:rsidRDefault="00000000">
            <w:r>
              <w:rPr>
                <w:sz w:val="16"/>
              </w:rPr>
              <w:t>Trimestral</w:t>
            </w:r>
          </w:p>
        </w:tc>
        <w:tc>
          <w:tcPr>
            <w:tcW w:w="1337" w:type="dxa"/>
          </w:tcPr>
          <w:p w14:paraId="51745345" w14:textId="77777777" w:rsidR="00C046F0" w:rsidRDefault="00000000">
            <w:r>
              <w:rPr>
                <w:sz w:val="16"/>
              </w:rPr>
              <w:t>CTO</w:t>
            </w:r>
          </w:p>
        </w:tc>
      </w:tr>
    </w:tbl>
    <w:p w14:paraId="29A82ACE" w14:textId="77777777" w:rsidR="00C046F0" w:rsidRDefault="00C046F0"/>
    <w:p w14:paraId="337EDFDA" w14:textId="77777777" w:rsidR="00C046F0" w:rsidRDefault="00000000">
      <w:r>
        <w:t>KPI-12 no se usa en esta versión; se conserva la numeración para mantener la equivalencia con el PETI regional.</w:t>
      </w:r>
    </w:p>
    <w:p w14:paraId="255E7ED2" w14:textId="77777777" w:rsidR="00C046F0" w:rsidRDefault="00000000">
      <w:r>
        <w:br w:type="page"/>
      </w:r>
    </w:p>
    <w:p w14:paraId="353402D9" w14:textId="77777777" w:rsidR="00C046F0" w:rsidRDefault="00000000">
      <w:pPr>
        <w:pStyle w:val="Ttulo1"/>
      </w:pPr>
      <w:bookmarkStart w:id="18" w:name="_Toc240722453"/>
      <w:r>
        <w:lastRenderedPageBreak/>
        <w:t>11. Riesgos de TI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5"/>
        <w:gridCol w:w="1337"/>
        <w:gridCol w:w="1336"/>
        <w:gridCol w:w="1335"/>
        <w:gridCol w:w="1335"/>
        <w:gridCol w:w="1337"/>
        <w:gridCol w:w="1335"/>
      </w:tblGrid>
      <w:tr w:rsidR="00C046F0" w14:paraId="3393DA99" w14:textId="77777777">
        <w:tc>
          <w:tcPr>
            <w:tcW w:w="1337" w:type="dxa"/>
            <w:shd w:val="clear" w:color="auto" w:fill="3366CC"/>
          </w:tcPr>
          <w:p w14:paraId="275E2064" w14:textId="77777777" w:rsidR="00C046F0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37" w:type="dxa"/>
            <w:shd w:val="clear" w:color="auto" w:fill="3366CC"/>
          </w:tcPr>
          <w:p w14:paraId="610D62D5" w14:textId="77777777" w:rsidR="00C046F0" w:rsidRDefault="00000000"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1337" w:type="dxa"/>
            <w:shd w:val="clear" w:color="auto" w:fill="3366CC"/>
          </w:tcPr>
          <w:p w14:paraId="599582A8" w14:textId="77777777" w:rsidR="00C046F0" w:rsidRDefault="00000000"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w="1337" w:type="dxa"/>
            <w:shd w:val="clear" w:color="auto" w:fill="3366CC"/>
          </w:tcPr>
          <w:p w14:paraId="57C25BD8" w14:textId="77777777" w:rsidR="00C046F0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337" w:type="dxa"/>
            <w:shd w:val="clear" w:color="auto" w:fill="3366CC"/>
          </w:tcPr>
          <w:p w14:paraId="564A4E20" w14:textId="77777777" w:rsidR="00C046F0" w:rsidRDefault="00000000"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1337" w:type="dxa"/>
            <w:shd w:val="clear" w:color="auto" w:fill="3366CC"/>
          </w:tcPr>
          <w:p w14:paraId="7BA40799" w14:textId="77777777" w:rsidR="00C046F0" w:rsidRDefault="00000000">
            <w:r>
              <w:rPr>
                <w:b/>
                <w:color w:val="FFFFFF"/>
                <w:sz w:val="16"/>
              </w:rPr>
              <w:t>Tratamiento</w:t>
            </w:r>
          </w:p>
        </w:tc>
        <w:tc>
          <w:tcPr>
            <w:tcW w:w="1337" w:type="dxa"/>
            <w:shd w:val="clear" w:color="auto" w:fill="3366CC"/>
          </w:tcPr>
          <w:p w14:paraId="5EC480F3" w14:textId="77777777" w:rsidR="00C046F0" w:rsidRDefault="00000000">
            <w:r>
              <w:rPr>
                <w:b/>
                <w:color w:val="FFFFFF"/>
                <w:sz w:val="16"/>
              </w:rPr>
              <w:t>Proyecto</w:t>
            </w:r>
          </w:p>
        </w:tc>
      </w:tr>
      <w:tr w:rsidR="00C046F0" w14:paraId="68BDB6A3" w14:textId="77777777">
        <w:tc>
          <w:tcPr>
            <w:tcW w:w="1337" w:type="dxa"/>
          </w:tcPr>
          <w:p w14:paraId="4A35DDC6" w14:textId="77777777" w:rsidR="00C046F0" w:rsidRDefault="00000000">
            <w:r>
              <w:rPr>
                <w:sz w:val="16"/>
              </w:rPr>
              <w:t>R01</w:t>
            </w:r>
          </w:p>
        </w:tc>
        <w:tc>
          <w:tcPr>
            <w:tcW w:w="1337" w:type="dxa"/>
          </w:tcPr>
          <w:p w14:paraId="0F89C5A1" w14:textId="77777777" w:rsidR="00C046F0" w:rsidRDefault="00000000">
            <w:r>
              <w:rPr>
                <w:sz w:val="16"/>
              </w:rPr>
              <w:t>Fuga de código o datos por herramientas de IA</w:t>
            </w:r>
          </w:p>
        </w:tc>
        <w:tc>
          <w:tcPr>
            <w:tcW w:w="1337" w:type="dxa"/>
          </w:tcPr>
          <w:p w14:paraId="336F7D04" w14:textId="77777777" w:rsidR="00C046F0" w:rsidRDefault="00000000">
            <w:r>
              <w:rPr>
                <w:sz w:val="16"/>
              </w:rPr>
              <w:t>Media</w:t>
            </w:r>
          </w:p>
        </w:tc>
        <w:tc>
          <w:tcPr>
            <w:tcW w:w="1337" w:type="dxa"/>
          </w:tcPr>
          <w:p w14:paraId="571BDFE3" w14:textId="77777777" w:rsidR="00C046F0" w:rsidRDefault="00000000">
            <w:r>
              <w:rPr>
                <w:sz w:val="16"/>
              </w:rPr>
              <w:t>Crítico</w:t>
            </w:r>
          </w:p>
        </w:tc>
        <w:tc>
          <w:tcPr>
            <w:tcW w:w="1337" w:type="dxa"/>
          </w:tcPr>
          <w:p w14:paraId="6368F4B5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4C80BD83" w14:textId="77777777" w:rsidR="00C046F0" w:rsidRDefault="00000000">
            <w:r>
              <w:rPr>
                <w:sz w:val="16"/>
              </w:rPr>
              <w:t>Políticas, permisos como código, capacitación</w:t>
            </w:r>
          </w:p>
        </w:tc>
        <w:tc>
          <w:tcPr>
            <w:tcW w:w="1337" w:type="dxa"/>
          </w:tcPr>
          <w:p w14:paraId="01F32ACD" w14:textId="77777777" w:rsidR="00C046F0" w:rsidRDefault="00000000">
            <w:r>
              <w:rPr>
                <w:sz w:val="16"/>
              </w:rPr>
              <w:t>P1.2, P1.4, P1.5</w:t>
            </w:r>
          </w:p>
        </w:tc>
      </w:tr>
      <w:tr w:rsidR="00C046F0" w14:paraId="628FC237" w14:textId="77777777">
        <w:tc>
          <w:tcPr>
            <w:tcW w:w="1337" w:type="dxa"/>
          </w:tcPr>
          <w:p w14:paraId="511485F3" w14:textId="77777777" w:rsidR="00C046F0" w:rsidRDefault="00000000">
            <w:r>
              <w:rPr>
                <w:sz w:val="16"/>
              </w:rPr>
              <w:t>R02</w:t>
            </w:r>
          </w:p>
        </w:tc>
        <w:tc>
          <w:tcPr>
            <w:tcW w:w="1337" w:type="dxa"/>
          </w:tcPr>
          <w:p w14:paraId="1B6399FD" w14:textId="77777777" w:rsidR="00C046F0" w:rsidRDefault="00000000">
            <w:r>
              <w:rPr>
                <w:sz w:val="16"/>
              </w:rPr>
              <w:t>Vencimiento del certificado ISO/IEC 27001 sin recertificación</w:t>
            </w:r>
          </w:p>
        </w:tc>
        <w:tc>
          <w:tcPr>
            <w:tcW w:w="1337" w:type="dxa"/>
          </w:tcPr>
          <w:p w14:paraId="5717492A" w14:textId="77777777" w:rsidR="00C046F0" w:rsidRDefault="00000000">
            <w:r>
              <w:rPr>
                <w:sz w:val="16"/>
              </w:rPr>
              <w:t>Alta</w:t>
            </w:r>
          </w:p>
        </w:tc>
        <w:tc>
          <w:tcPr>
            <w:tcW w:w="1337" w:type="dxa"/>
          </w:tcPr>
          <w:p w14:paraId="335EAA53" w14:textId="77777777" w:rsidR="00C046F0" w:rsidRDefault="00000000">
            <w:r>
              <w:rPr>
                <w:sz w:val="16"/>
              </w:rPr>
              <w:t>Crítico</w:t>
            </w:r>
          </w:p>
        </w:tc>
        <w:tc>
          <w:tcPr>
            <w:tcW w:w="1337" w:type="dxa"/>
          </w:tcPr>
          <w:p w14:paraId="51B8F25D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3F36CD2D" w14:textId="77777777" w:rsidR="00C046F0" w:rsidRDefault="00000000">
            <w:r>
              <w:rPr>
                <w:sz w:val="16"/>
              </w:rPr>
              <w:t>Recertificación en el mes 0</w:t>
            </w:r>
          </w:p>
        </w:tc>
        <w:tc>
          <w:tcPr>
            <w:tcW w:w="1337" w:type="dxa"/>
          </w:tcPr>
          <w:p w14:paraId="346A06B3" w14:textId="77777777" w:rsidR="00C046F0" w:rsidRDefault="00000000">
            <w:r>
              <w:rPr>
                <w:sz w:val="16"/>
              </w:rPr>
              <w:t>P1.1</w:t>
            </w:r>
          </w:p>
        </w:tc>
      </w:tr>
      <w:tr w:rsidR="00C046F0" w14:paraId="74F9668E" w14:textId="77777777">
        <w:tc>
          <w:tcPr>
            <w:tcW w:w="1337" w:type="dxa"/>
          </w:tcPr>
          <w:p w14:paraId="401A92DE" w14:textId="77777777" w:rsidR="00C046F0" w:rsidRDefault="00000000">
            <w:r>
              <w:rPr>
                <w:sz w:val="16"/>
              </w:rPr>
              <w:t>R03</w:t>
            </w:r>
          </w:p>
        </w:tc>
        <w:tc>
          <w:tcPr>
            <w:tcW w:w="1337" w:type="dxa"/>
          </w:tcPr>
          <w:p w14:paraId="56813526" w14:textId="77777777" w:rsidR="00C046F0" w:rsidRDefault="00000000">
            <w:r>
              <w:rPr>
                <w:sz w:val="16"/>
              </w:rPr>
              <w:t>Vulnerabilidades heredadas de dependencias</w:t>
            </w:r>
          </w:p>
        </w:tc>
        <w:tc>
          <w:tcPr>
            <w:tcW w:w="1337" w:type="dxa"/>
          </w:tcPr>
          <w:p w14:paraId="35E0DF3A" w14:textId="77777777" w:rsidR="00C046F0" w:rsidRDefault="00000000">
            <w:r>
              <w:rPr>
                <w:sz w:val="16"/>
              </w:rPr>
              <w:t>Alta</w:t>
            </w:r>
          </w:p>
        </w:tc>
        <w:tc>
          <w:tcPr>
            <w:tcW w:w="1337" w:type="dxa"/>
          </w:tcPr>
          <w:p w14:paraId="0EE0878B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56BCA04F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1D5ED51C" w14:textId="77777777" w:rsidR="00C046F0" w:rsidRDefault="00000000">
            <w:r>
              <w:rPr>
                <w:sz w:val="16"/>
              </w:rPr>
              <w:t>Análisis de composición en el pipeline</w:t>
            </w:r>
          </w:p>
        </w:tc>
        <w:tc>
          <w:tcPr>
            <w:tcW w:w="1337" w:type="dxa"/>
          </w:tcPr>
          <w:p w14:paraId="5A2267EA" w14:textId="77777777" w:rsidR="00C046F0" w:rsidRDefault="00000000">
            <w:r>
              <w:rPr>
                <w:sz w:val="16"/>
              </w:rPr>
              <w:t>P2.2, P2.3</w:t>
            </w:r>
          </w:p>
        </w:tc>
      </w:tr>
      <w:tr w:rsidR="00C046F0" w14:paraId="32BAC6F8" w14:textId="77777777">
        <w:tc>
          <w:tcPr>
            <w:tcW w:w="1337" w:type="dxa"/>
          </w:tcPr>
          <w:p w14:paraId="1EE03AAB" w14:textId="77777777" w:rsidR="00C046F0" w:rsidRDefault="00000000">
            <w:r>
              <w:rPr>
                <w:sz w:val="16"/>
              </w:rPr>
              <w:t>R04</w:t>
            </w:r>
          </w:p>
        </w:tc>
        <w:tc>
          <w:tcPr>
            <w:tcW w:w="1337" w:type="dxa"/>
          </w:tcPr>
          <w:p w14:paraId="1B3766F3" w14:textId="77777777" w:rsidR="00C046F0" w:rsidRDefault="00000000">
            <w:r>
              <w:rPr>
                <w:sz w:val="16"/>
              </w:rPr>
              <w:t>Sanción por incumplir la Ley 1581 en transferencias de datos</w:t>
            </w:r>
          </w:p>
        </w:tc>
        <w:tc>
          <w:tcPr>
            <w:tcW w:w="1337" w:type="dxa"/>
          </w:tcPr>
          <w:p w14:paraId="37752DED" w14:textId="77777777" w:rsidR="00C046F0" w:rsidRDefault="00000000">
            <w:r>
              <w:rPr>
                <w:sz w:val="16"/>
              </w:rPr>
              <w:t>Media</w:t>
            </w:r>
          </w:p>
        </w:tc>
        <w:tc>
          <w:tcPr>
            <w:tcW w:w="1337" w:type="dxa"/>
          </w:tcPr>
          <w:p w14:paraId="256FB909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4A1A633D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715DF43F" w14:textId="77777777" w:rsidR="00C046F0" w:rsidRDefault="00000000">
            <w:r>
              <w:rPr>
                <w:sz w:val="16"/>
              </w:rPr>
              <w:t>Registro de transferencias y capacitación</w:t>
            </w:r>
          </w:p>
        </w:tc>
        <w:tc>
          <w:tcPr>
            <w:tcW w:w="1337" w:type="dxa"/>
          </w:tcPr>
          <w:p w14:paraId="3C7013F7" w14:textId="77777777" w:rsidR="00C046F0" w:rsidRDefault="00000000">
            <w:r>
              <w:rPr>
                <w:sz w:val="16"/>
              </w:rPr>
              <w:t>P1.5, P1.9</w:t>
            </w:r>
          </w:p>
        </w:tc>
      </w:tr>
      <w:tr w:rsidR="00C046F0" w14:paraId="3A2B4A36" w14:textId="77777777">
        <w:tc>
          <w:tcPr>
            <w:tcW w:w="1337" w:type="dxa"/>
          </w:tcPr>
          <w:p w14:paraId="426FE293" w14:textId="77777777" w:rsidR="00C046F0" w:rsidRDefault="00000000">
            <w:r>
              <w:rPr>
                <w:sz w:val="16"/>
              </w:rPr>
              <w:t>R05</w:t>
            </w:r>
          </w:p>
        </w:tc>
        <w:tc>
          <w:tcPr>
            <w:tcW w:w="1337" w:type="dxa"/>
          </w:tcPr>
          <w:p w14:paraId="5953EA02" w14:textId="77777777" w:rsidR="00C046F0" w:rsidRDefault="00000000">
            <w:r>
              <w:rPr>
                <w:sz w:val="16"/>
              </w:rPr>
              <w:t>Inyección de instrucciones o sesgos en modelos de IA</w:t>
            </w:r>
          </w:p>
        </w:tc>
        <w:tc>
          <w:tcPr>
            <w:tcW w:w="1337" w:type="dxa"/>
          </w:tcPr>
          <w:p w14:paraId="034528F2" w14:textId="77777777" w:rsidR="00C046F0" w:rsidRDefault="00000000">
            <w:r>
              <w:rPr>
                <w:sz w:val="16"/>
              </w:rPr>
              <w:t>Media</w:t>
            </w:r>
          </w:p>
        </w:tc>
        <w:tc>
          <w:tcPr>
            <w:tcW w:w="1337" w:type="dxa"/>
          </w:tcPr>
          <w:p w14:paraId="0F4073B4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36A3852E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3A38F673" w14:textId="77777777" w:rsidR="00C046F0" w:rsidRDefault="00000000">
            <w:r>
              <w:rPr>
                <w:sz w:val="16"/>
              </w:rPr>
              <w:t>Evaluación automática y controles NIST AI RMF</w:t>
            </w:r>
          </w:p>
        </w:tc>
        <w:tc>
          <w:tcPr>
            <w:tcW w:w="1337" w:type="dxa"/>
          </w:tcPr>
          <w:p w14:paraId="36537138" w14:textId="77777777" w:rsidR="00C046F0" w:rsidRDefault="00000000">
            <w:r>
              <w:rPr>
                <w:sz w:val="16"/>
              </w:rPr>
              <w:t>P1.2, P3.2</w:t>
            </w:r>
          </w:p>
        </w:tc>
      </w:tr>
      <w:tr w:rsidR="00C046F0" w14:paraId="2254099D" w14:textId="77777777">
        <w:tc>
          <w:tcPr>
            <w:tcW w:w="1337" w:type="dxa"/>
          </w:tcPr>
          <w:p w14:paraId="29CABD6E" w14:textId="77777777" w:rsidR="00C046F0" w:rsidRDefault="00000000">
            <w:r>
              <w:rPr>
                <w:sz w:val="16"/>
              </w:rPr>
              <w:t>R06</w:t>
            </w:r>
          </w:p>
        </w:tc>
        <w:tc>
          <w:tcPr>
            <w:tcW w:w="1337" w:type="dxa"/>
          </w:tcPr>
          <w:p w14:paraId="61D1E732" w14:textId="77777777" w:rsidR="00C046F0" w:rsidRDefault="00000000">
            <w:r>
              <w:rPr>
                <w:sz w:val="16"/>
              </w:rPr>
              <w:t>Rotación de personal y pérdida de conocimiento</w:t>
            </w:r>
          </w:p>
        </w:tc>
        <w:tc>
          <w:tcPr>
            <w:tcW w:w="1337" w:type="dxa"/>
          </w:tcPr>
          <w:p w14:paraId="4C9F58E2" w14:textId="77777777" w:rsidR="00C046F0" w:rsidRDefault="00000000">
            <w:r>
              <w:rPr>
                <w:sz w:val="16"/>
              </w:rPr>
              <w:t>Alta</w:t>
            </w:r>
          </w:p>
        </w:tc>
        <w:tc>
          <w:tcPr>
            <w:tcW w:w="1337" w:type="dxa"/>
          </w:tcPr>
          <w:p w14:paraId="1821A946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5E67ADBB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4A80CDD4" w14:textId="77777777" w:rsidR="00C046F0" w:rsidRDefault="00000000">
            <w:r>
              <w:rPr>
                <w:sz w:val="16"/>
              </w:rPr>
              <w:t>Rotación planificada y documentación</w:t>
            </w:r>
          </w:p>
        </w:tc>
        <w:tc>
          <w:tcPr>
            <w:tcW w:w="1337" w:type="dxa"/>
          </w:tcPr>
          <w:p w14:paraId="4A651143" w14:textId="77777777" w:rsidR="00C046F0" w:rsidRDefault="00000000">
            <w:r>
              <w:rPr>
                <w:sz w:val="16"/>
              </w:rPr>
              <w:t>P2.1</w:t>
            </w:r>
          </w:p>
        </w:tc>
      </w:tr>
      <w:tr w:rsidR="00C046F0" w14:paraId="61BFB8C6" w14:textId="77777777">
        <w:tc>
          <w:tcPr>
            <w:tcW w:w="1337" w:type="dxa"/>
          </w:tcPr>
          <w:p w14:paraId="0D019073" w14:textId="77777777" w:rsidR="00C046F0" w:rsidRDefault="00000000">
            <w:r>
              <w:rPr>
                <w:sz w:val="16"/>
              </w:rPr>
              <w:t>R07</w:t>
            </w:r>
          </w:p>
        </w:tc>
        <w:tc>
          <w:tcPr>
            <w:tcW w:w="1337" w:type="dxa"/>
          </w:tcPr>
          <w:p w14:paraId="100F390A" w14:textId="77777777" w:rsidR="00C046F0" w:rsidRDefault="00000000">
            <w:r>
              <w:rPr>
                <w:sz w:val="16"/>
              </w:rPr>
              <w:t>Sobrecosto de nube</w:t>
            </w:r>
          </w:p>
        </w:tc>
        <w:tc>
          <w:tcPr>
            <w:tcW w:w="1337" w:type="dxa"/>
          </w:tcPr>
          <w:p w14:paraId="330BDD05" w14:textId="77777777" w:rsidR="00C046F0" w:rsidRDefault="00000000">
            <w:r>
              <w:rPr>
                <w:sz w:val="16"/>
              </w:rPr>
              <w:t>Media</w:t>
            </w:r>
          </w:p>
        </w:tc>
        <w:tc>
          <w:tcPr>
            <w:tcW w:w="1337" w:type="dxa"/>
          </w:tcPr>
          <w:p w14:paraId="692ADEFB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2CB93F0B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59B44623" w14:textId="77777777" w:rsidR="00C046F0" w:rsidRDefault="00000000">
            <w:r>
              <w:rPr>
                <w:sz w:val="16"/>
              </w:rPr>
              <w:t>Tablero de costos y ajuste de capacidad</w:t>
            </w:r>
          </w:p>
        </w:tc>
        <w:tc>
          <w:tcPr>
            <w:tcW w:w="1337" w:type="dxa"/>
          </w:tcPr>
          <w:p w14:paraId="73F38EF1" w14:textId="77777777" w:rsidR="00C046F0" w:rsidRDefault="00000000">
            <w:r>
              <w:rPr>
                <w:sz w:val="16"/>
              </w:rPr>
              <w:t>P2.7</w:t>
            </w:r>
          </w:p>
        </w:tc>
      </w:tr>
      <w:tr w:rsidR="00C046F0" w14:paraId="7ACE272D" w14:textId="77777777">
        <w:tc>
          <w:tcPr>
            <w:tcW w:w="1337" w:type="dxa"/>
          </w:tcPr>
          <w:p w14:paraId="13205C46" w14:textId="77777777" w:rsidR="00C046F0" w:rsidRDefault="00000000">
            <w:r>
              <w:rPr>
                <w:sz w:val="16"/>
              </w:rPr>
              <w:t>R08</w:t>
            </w:r>
          </w:p>
        </w:tc>
        <w:tc>
          <w:tcPr>
            <w:tcW w:w="1337" w:type="dxa"/>
          </w:tcPr>
          <w:p w14:paraId="5B80A2D3" w14:textId="77777777" w:rsidR="00C046F0" w:rsidRDefault="00000000">
            <w:r>
              <w:rPr>
                <w:sz w:val="16"/>
              </w:rPr>
              <w:t>El cliente no autoriza cambios en su infraestructura o herramientas</w:t>
            </w:r>
          </w:p>
        </w:tc>
        <w:tc>
          <w:tcPr>
            <w:tcW w:w="1337" w:type="dxa"/>
          </w:tcPr>
          <w:p w14:paraId="70F357BC" w14:textId="77777777" w:rsidR="00C046F0" w:rsidRDefault="00000000">
            <w:r>
              <w:rPr>
                <w:sz w:val="16"/>
              </w:rPr>
              <w:t>Media</w:t>
            </w:r>
          </w:p>
        </w:tc>
        <w:tc>
          <w:tcPr>
            <w:tcW w:w="1337" w:type="dxa"/>
          </w:tcPr>
          <w:p w14:paraId="4279B465" w14:textId="77777777" w:rsidR="00C046F0" w:rsidRDefault="00000000">
            <w:r>
              <w:rPr>
                <w:sz w:val="16"/>
              </w:rPr>
              <w:t>Alto</w:t>
            </w:r>
          </w:p>
        </w:tc>
        <w:tc>
          <w:tcPr>
            <w:tcW w:w="1337" w:type="dxa"/>
          </w:tcPr>
          <w:p w14:paraId="520A4C26" w14:textId="77777777" w:rsidR="00C046F0" w:rsidRDefault="00000000">
            <w:r>
              <w:rPr>
                <w:sz w:val="16"/>
              </w:rPr>
              <w:t>Medio</w:t>
            </w:r>
          </w:p>
        </w:tc>
        <w:tc>
          <w:tcPr>
            <w:tcW w:w="1337" w:type="dxa"/>
          </w:tcPr>
          <w:p w14:paraId="70183641" w14:textId="77777777" w:rsidR="00C046F0" w:rsidRDefault="00000000">
            <w:r>
              <w:rPr>
                <w:sz w:val="16"/>
              </w:rPr>
              <w:t>Acuerdo previo; estándares presentados como propuesta</w:t>
            </w:r>
          </w:p>
        </w:tc>
        <w:tc>
          <w:tcPr>
            <w:tcW w:w="1337" w:type="dxa"/>
          </w:tcPr>
          <w:p w14:paraId="6BE63D64" w14:textId="77777777" w:rsidR="00C046F0" w:rsidRDefault="00000000">
            <w:r>
              <w:rPr>
                <w:sz w:val="16"/>
              </w:rPr>
              <w:t>P2.1, P2.6, P2.7</w:t>
            </w:r>
          </w:p>
        </w:tc>
      </w:tr>
    </w:tbl>
    <w:p w14:paraId="51C1E14F" w14:textId="77777777" w:rsidR="00C046F0" w:rsidRDefault="00C046F0"/>
    <w:p w14:paraId="15ED6633" w14:textId="77777777" w:rsidR="00C046F0" w:rsidRDefault="00000000">
      <w:r>
        <w:br w:type="page"/>
      </w:r>
    </w:p>
    <w:p w14:paraId="4F76657A" w14:textId="77777777" w:rsidR="00C046F0" w:rsidRDefault="00000000">
      <w:pPr>
        <w:pStyle w:val="Ttulo1"/>
      </w:pPr>
      <w:bookmarkStart w:id="19" w:name="_Toc240722454"/>
      <w:r>
        <w:lastRenderedPageBreak/>
        <w:t>12. Comunicación y gobierno del PETI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46F0" w14:paraId="0E378D44" w14:textId="77777777">
        <w:tc>
          <w:tcPr>
            <w:tcW w:w="1872" w:type="dxa"/>
            <w:shd w:val="clear" w:color="auto" w:fill="3366CC"/>
          </w:tcPr>
          <w:p w14:paraId="0C1FE6F2" w14:textId="77777777" w:rsidR="00C046F0" w:rsidRDefault="00000000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1872" w:type="dxa"/>
            <w:shd w:val="clear" w:color="auto" w:fill="3366CC"/>
          </w:tcPr>
          <w:p w14:paraId="3EEB7B6D" w14:textId="77777777" w:rsidR="00C046F0" w:rsidRDefault="00000000"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1872" w:type="dxa"/>
            <w:shd w:val="clear" w:color="auto" w:fill="3366CC"/>
          </w:tcPr>
          <w:p w14:paraId="6AEAD033" w14:textId="77777777" w:rsidR="00C046F0" w:rsidRDefault="00000000"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w="1872" w:type="dxa"/>
            <w:shd w:val="clear" w:color="auto" w:fill="3366CC"/>
          </w:tcPr>
          <w:p w14:paraId="4D4218EE" w14:textId="77777777" w:rsidR="00C046F0" w:rsidRDefault="00000000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872" w:type="dxa"/>
            <w:shd w:val="clear" w:color="auto" w:fill="3366CC"/>
          </w:tcPr>
          <w:p w14:paraId="7BC34B95" w14:textId="77777777" w:rsidR="00C046F0" w:rsidRDefault="00000000">
            <w:r>
              <w:rPr>
                <w:b/>
                <w:color w:val="FFFFFF"/>
                <w:sz w:val="18"/>
              </w:rPr>
              <w:t>Frecuencia</w:t>
            </w:r>
          </w:p>
        </w:tc>
      </w:tr>
      <w:tr w:rsidR="00C046F0" w14:paraId="1D5A34DA" w14:textId="77777777">
        <w:tc>
          <w:tcPr>
            <w:tcW w:w="1872" w:type="dxa"/>
          </w:tcPr>
          <w:p w14:paraId="0433202E" w14:textId="77777777" w:rsidR="00C046F0" w:rsidRDefault="00000000">
            <w:r>
              <w:rPr>
                <w:sz w:val="18"/>
              </w:rPr>
              <w:t>Presentación del PETI aprobado</w:t>
            </w:r>
          </w:p>
        </w:tc>
        <w:tc>
          <w:tcPr>
            <w:tcW w:w="1872" w:type="dxa"/>
          </w:tcPr>
          <w:p w14:paraId="38663A36" w14:textId="77777777" w:rsidR="00C046F0" w:rsidRDefault="00000000">
            <w:r>
              <w:rPr>
                <w:sz w:val="18"/>
              </w:rPr>
              <w:t>Todo el personal en Colombia</w:t>
            </w:r>
          </w:p>
        </w:tc>
        <w:tc>
          <w:tcPr>
            <w:tcW w:w="1872" w:type="dxa"/>
          </w:tcPr>
          <w:p w14:paraId="44D3F79E" w14:textId="77777777" w:rsidR="00C046F0" w:rsidRDefault="00000000">
            <w:r>
              <w:rPr>
                <w:sz w:val="18"/>
              </w:rPr>
              <w:t>Plataforma de colaboración e intranet</w:t>
            </w:r>
          </w:p>
        </w:tc>
        <w:tc>
          <w:tcPr>
            <w:tcW w:w="1872" w:type="dxa"/>
          </w:tcPr>
          <w:p w14:paraId="12CF459D" w14:textId="77777777" w:rsidR="00C046F0" w:rsidRDefault="00000000">
            <w:r>
              <w:rPr>
                <w:sz w:val="18"/>
              </w:rPr>
              <w:t>CTO</w:t>
            </w:r>
          </w:p>
        </w:tc>
        <w:tc>
          <w:tcPr>
            <w:tcW w:w="1872" w:type="dxa"/>
          </w:tcPr>
          <w:p w14:paraId="34AE4A03" w14:textId="77777777" w:rsidR="00C046F0" w:rsidRDefault="00000000">
            <w:r>
              <w:rPr>
                <w:sz w:val="18"/>
              </w:rPr>
              <w:t>Una vez (noviembre de 2026)</w:t>
            </w:r>
          </w:p>
        </w:tc>
      </w:tr>
      <w:tr w:rsidR="00C046F0" w14:paraId="54D049B0" w14:textId="77777777">
        <w:tc>
          <w:tcPr>
            <w:tcW w:w="1872" w:type="dxa"/>
          </w:tcPr>
          <w:p w14:paraId="28AA47EB" w14:textId="77777777" w:rsidR="00C046F0" w:rsidRDefault="00000000">
            <w:r>
              <w:rPr>
                <w:sz w:val="18"/>
              </w:rPr>
              <w:t>Informe de indicadores y proyectos</w:t>
            </w:r>
          </w:p>
        </w:tc>
        <w:tc>
          <w:tcPr>
            <w:tcW w:w="1872" w:type="dxa"/>
          </w:tcPr>
          <w:p w14:paraId="2795C91B" w14:textId="77777777" w:rsidR="00C046F0" w:rsidRDefault="00000000">
            <w:r>
              <w:rPr>
                <w:sz w:val="18"/>
              </w:rPr>
              <w:t>Comité Directivo</w:t>
            </w:r>
          </w:p>
        </w:tc>
        <w:tc>
          <w:tcPr>
            <w:tcW w:w="1872" w:type="dxa"/>
          </w:tcPr>
          <w:p w14:paraId="3850D645" w14:textId="77777777" w:rsidR="00C046F0" w:rsidRDefault="00000000">
            <w:r>
              <w:rPr>
                <w:sz w:val="18"/>
              </w:rPr>
              <w:t>Sesión del comité</w:t>
            </w:r>
          </w:p>
        </w:tc>
        <w:tc>
          <w:tcPr>
            <w:tcW w:w="1872" w:type="dxa"/>
          </w:tcPr>
          <w:p w14:paraId="1038D728" w14:textId="77777777" w:rsidR="00C046F0" w:rsidRDefault="00000000">
            <w:r>
              <w:rPr>
                <w:sz w:val="18"/>
              </w:rPr>
              <w:t>CTO</w:t>
            </w:r>
          </w:p>
        </w:tc>
        <w:tc>
          <w:tcPr>
            <w:tcW w:w="1872" w:type="dxa"/>
          </w:tcPr>
          <w:p w14:paraId="6FA2D4F2" w14:textId="77777777" w:rsidR="00C046F0" w:rsidRDefault="00000000">
            <w:r>
              <w:rPr>
                <w:sz w:val="18"/>
              </w:rPr>
              <w:t>Trimestral</w:t>
            </w:r>
          </w:p>
        </w:tc>
      </w:tr>
      <w:tr w:rsidR="00C046F0" w14:paraId="270C366C" w14:textId="77777777">
        <w:tc>
          <w:tcPr>
            <w:tcW w:w="1872" w:type="dxa"/>
          </w:tcPr>
          <w:p w14:paraId="55A7D5DA" w14:textId="77777777" w:rsidR="00C046F0" w:rsidRDefault="00000000">
            <w:r>
              <w:rPr>
                <w:sz w:val="18"/>
              </w:rPr>
              <w:t>Avance y bloqueos</w:t>
            </w:r>
          </w:p>
        </w:tc>
        <w:tc>
          <w:tcPr>
            <w:tcW w:w="1872" w:type="dxa"/>
          </w:tcPr>
          <w:p w14:paraId="22C40222" w14:textId="77777777" w:rsidR="00C046F0" w:rsidRDefault="00000000">
            <w:r>
              <w:rPr>
                <w:sz w:val="18"/>
              </w:rPr>
              <w:t>Líderes de entrega</w:t>
            </w:r>
          </w:p>
        </w:tc>
        <w:tc>
          <w:tcPr>
            <w:tcW w:w="1872" w:type="dxa"/>
          </w:tcPr>
          <w:p w14:paraId="5492A871" w14:textId="77777777" w:rsidR="00C046F0" w:rsidRDefault="00000000">
            <w:r>
              <w:rPr>
                <w:sz w:val="18"/>
              </w:rPr>
              <w:t>Comité Táctico y wiki</w:t>
            </w:r>
          </w:p>
        </w:tc>
        <w:tc>
          <w:tcPr>
            <w:tcW w:w="1872" w:type="dxa"/>
          </w:tcPr>
          <w:p w14:paraId="1954EBF1" w14:textId="77777777" w:rsidR="00C046F0" w:rsidRDefault="00000000">
            <w:r>
              <w:rPr>
                <w:sz w:val="18"/>
              </w:rPr>
              <w:t>Líder del Comité Táctico</w:t>
            </w:r>
          </w:p>
        </w:tc>
        <w:tc>
          <w:tcPr>
            <w:tcW w:w="1872" w:type="dxa"/>
          </w:tcPr>
          <w:p w14:paraId="69EC3DD0" w14:textId="77777777" w:rsidR="00C046F0" w:rsidRDefault="00000000">
            <w:r>
              <w:rPr>
                <w:sz w:val="18"/>
              </w:rPr>
              <w:t>Mensual</w:t>
            </w:r>
          </w:p>
        </w:tc>
      </w:tr>
      <w:tr w:rsidR="00C046F0" w14:paraId="02E690D6" w14:textId="77777777">
        <w:tc>
          <w:tcPr>
            <w:tcW w:w="1872" w:type="dxa"/>
          </w:tcPr>
          <w:p w14:paraId="1A908941" w14:textId="77777777" w:rsidR="00C046F0" w:rsidRDefault="00000000">
            <w:r>
              <w:rPr>
                <w:sz w:val="18"/>
              </w:rPr>
              <w:t>Manual de IA y protección de datos</w:t>
            </w:r>
          </w:p>
        </w:tc>
        <w:tc>
          <w:tcPr>
            <w:tcW w:w="1872" w:type="dxa"/>
          </w:tcPr>
          <w:p w14:paraId="35EE490C" w14:textId="77777777" w:rsidR="00C046F0" w:rsidRDefault="00000000">
            <w:r>
              <w:rPr>
                <w:sz w:val="18"/>
              </w:rPr>
              <w:t>Todo el personal</w:t>
            </w:r>
          </w:p>
        </w:tc>
        <w:tc>
          <w:tcPr>
            <w:tcW w:w="1872" w:type="dxa"/>
          </w:tcPr>
          <w:p w14:paraId="11752150" w14:textId="77777777" w:rsidR="00C046F0" w:rsidRDefault="00000000">
            <w:r>
              <w:rPr>
                <w:sz w:val="18"/>
              </w:rPr>
              <w:t>Correo y capacitación</w:t>
            </w:r>
          </w:p>
        </w:tc>
        <w:tc>
          <w:tcPr>
            <w:tcW w:w="1872" w:type="dxa"/>
          </w:tcPr>
          <w:p w14:paraId="558BA645" w14:textId="77777777" w:rsidR="00C046F0" w:rsidRDefault="00000000">
            <w:r>
              <w:rPr>
                <w:sz w:val="18"/>
              </w:rPr>
              <w:t>CISO</w:t>
            </w:r>
          </w:p>
        </w:tc>
        <w:tc>
          <w:tcPr>
            <w:tcW w:w="1872" w:type="dxa"/>
          </w:tcPr>
          <w:p w14:paraId="69768559" w14:textId="77777777" w:rsidR="00C046F0" w:rsidRDefault="00000000">
            <w:r>
              <w:rPr>
                <w:sz w:val="18"/>
              </w:rPr>
              <w:t>En cada versión</w:t>
            </w:r>
          </w:p>
        </w:tc>
      </w:tr>
      <w:tr w:rsidR="00C046F0" w14:paraId="599A7412" w14:textId="77777777">
        <w:tc>
          <w:tcPr>
            <w:tcW w:w="1872" w:type="dxa"/>
          </w:tcPr>
          <w:p w14:paraId="624F0BA0" w14:textId="77777777" w:rsidR="00C046F0" w:rsidRDefault="00000000">
            <w:r>
              <w:rPr>
                <w:sz w:val="18"/>
              </w:rPr>
              <w:t>Resultados de auditorías</w:t>
            </w:r>
          </w:p>
        </w:tc>
        <w:tc>
          <w:tcPr>
            <w:tcW w:w="1872" w:type="dxa"/>
          </w:tcPr>
          <w:p w14:paraId="0D7DE793" w14:textId="77777777" w:rsidR="00C046F0" w:rsidRDefault="00000000">
            <w:r>
              <w:rPr>
                <w:sz w:val="18"/>
              </w:rPr>
              <w:t>Clientes</w:t>
            </w:r>
          </w:p>
        </w:tc>
        <w:tc>
          <w:tcPr>
            <w:tcW w:w="1872" w:type="dxa"/>
          </w:tcPr>
          <w:p w14:paraId="3229B2D8" w14:textId="77777777" w:rsidR="00C046F0" w:rsidRDefault="00000000">
            <w:r>
              <w:rPr>
                <w:sz w:val="18"/>
              </w:rPr>
              <w:t>Reunión con el cliente</w:t>
            </w:r>
          </w:p>
        </w:tc>
        <w:tc>
          <w:tcPr>
            <w:tcW w:w="1872" w:type="dxa"/>
          </w:tcPr>
          <w:p w14:paraId="04BEC40A" w14:textId="77777777" w:rsidR="00C046F0" w:rsidRDefault="00000000">
            <w:r>
              <w:rPr>
                <w:sz w:val="18"/>
              </w:rPr>
              <w:t>CISO</w:t>
            </w:r>
          </w:p>
        </w:tc>
        <w:tc>
          <w:tcPr>
            <w:tcW w:w="1872" w:type="dxa"/>
          </w:tcPr>
          <w:p w14:paraId="2573769F" w14:textId="77777777" w:rsidR="00C046F0" w:rsidRDefault="00000000">
            <w:r>
              <w:rPr>
                <w:sz w:val="18"/>
              </w:rPr>
              <w:t>Anual</w:t>
            </w:r>
          </w:p>
        </w:tc>
      </w:tr>
      <w:tr w:rsidR="00C046F0" w14:paraId="44E619C9" w14:textId="77777777">
        <w:tc>
          <w:tcPr>
            <w:tcW w:w="1872" w:type="dxa"/>
          </w:tcPr>
          <w:p w14:paraId="1563CD3A" w14:textId="77777777" w:rsidR="00C046F0" w:rsidRDefault="00000000">
            <w:r>
              <w:rPr>
                <w:sz w:val="18"/>
              </w:rPr>
              <w:t>Inducción al PETI</w:t>
            </w:r>
          </w:p>
        </w:tc>
        <w:tc>
          <w:tcPr>
            <w:tcW w:w="1872" w:type="dxa"/>
          </w:tcPr>
          <w:p w14:paraId="30C4F91F" w14:textId="77777777" w:rsidR="00C046F0" w:rsidRDefault="00000000">
            <w:r>
              <w:rPr>
                <w:sz w:val="18"/>
              </w:rPr>
              <w:t>Nuevos ingresos</w:t>
            </w:r>
          </w:p>
        </w:tc>
        <w:tc>
          <w:tcPr>
            <w:tcW w:w="1872" w:type="dxa"/>
          </w:tcPr>
          <w:p w14:paraId="0F95E5F1" w14:textId="77777777" w:rsidR="00C046F0" w:rsidRDefault="00000000">
            <w:r>
              <w:rPr>
                <w:sz w:val="18"/>
              </w:rPr>
              <w:t>Módulo de inducción</w:t>
            </w:r>
          </w:p>
        </w:tc>
        <w:tc>
          <w:tcPr>
            <w:tcW w:w="1872" w:type="dxa"/>
          </w:tcPr>
          <w:p w14:paraId="04A31390" w14:textId="77777777" w:rsidR="00C046F0" w:rsidRDefault="00000000">
            <w:r>
              <w:rPr>
                <w:sz w:val="18"/>
              </w:rPr>
              <w:t>Talento humano</w:t>
            </w:r>
          </w:p>
        </w:tc>
        <w:tc>
          <w:tcPr>
            <w:tcW w:w="1872" w:type="dxa"/>
          </w:tcPr>
          <w:p w14:paraId="7F3239F3" w14:textId="77777777" w:rsidR="00C046F0" w:rsidRDefault="00000000">
            <w:r>
              <w:rPr>
                <w:sz w:val="18"/>
              </w:rPr>
              <w:t>En cada ingreso</w:t>
            </w:r>
          </w:p>
        </w:tc>
      </w:tr>
    </w:tbl>
    <w:p w14:paraId="4A780D42" w14:textId="77777777" w:rsidR="00C046F0" w:rsidRDefault="00C046F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C046F0" w14:paraId="6B4AAC50" w14:textId="77777777">
        <w:tc>
          <w:tcPr>
            <w:tcW w:w="2340" w:type="dxa"/>
            <w:shd w:val="clear" w:color="auto" w:fill="3366CC"/>
          </w:tcPr>
          <w:p w14:paraId="7AA183A0" w14:textId="77777777" w:rsidR="00C046F0" w:rsidRDefault="00000000">
            <w:r>
              <w:rPr>
                <w:b/>
                <w:color w:val="FFFFFF"/>
                <w:sz w:val="18"/>
              </w:rPr>
              <w:t>Instancia (propuesta)</w:t>
            </w:r>
          </w:p>
        </w:tc>
        <w:tc>
          <w:tcPr>
            <w:tcW w:w="2340" w:type="dxa"/>
            <w:shd w:val="clear" w:color="auto" w:fill="3366CC"/>
          </w:tcPr>
          <w:p w14:paraId="21438B7C" w14:textId="77777777" w:rsidR="00C046F0" w:rsidRDefault="00000000">
            <w:r>
              <w:rPr>
                <w:b/>
                <w:color w:val="FFFFFF"/>
                <w:sz w:val="18"/>
              </w:rPr>
              <w:t>Integrantes</w:t>
            </w:r>
          </w:p>
        </w:tc>
        <w:tc>
          <w:tcPr>
            <w:tcW w:w="2340" w:type="dxa"/>
            <w:shd w:val="clear" w:color="auto" w:fill="3366CC"/>
          </w:tcPr>
          <w:p w14:paraId="374ADF5A" w14:textId="77777777" w:rsidR="00C046F0" w:rsidRDefault="00000000"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w="2340" w:type="dxa"/>
            <w:shd w:val="clear" w:color="auto" w:fill="3366CC"/>
          </w:tcPr>
          <w:p w14:paraId="4E67483A" w14:textId="77777777" w:rsidR="00C046F0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C046F0" w14:paraId="73B65359" w14:textId="77777777">
        <w:tc>
          <w:tcPr>
            <w:tcW w:w="2340" w:type="dxa"/>
          </w:tcPr>
          <w:p w14:paraId="2AC171B3" w14:textId="77777777" w:rsidR="00C046F0" w:rsidRDefault="00000000">
            <w:r>
              <w:rPr>
                <w:sz w:val="18"/>
              </w:rPr>
              <w:t>Comité Directivo del PETI</w:t>
            </w:r>
          </w:p>
        </w:tc>
        <w:tc>
          <w:tcPr>
            <w:tcW w:w="2340" w:type="dxa"/>
          </w:tcPr>
          <w:p w14:paraId="5A33A496" w14:textId="77777777" w:rsidR="00C046F0" w:rsidRDefault="00000000">
            <w:r>
              <w:rPr>
                <w:sz w:val="18"/>
              </w:rPr>
              <w:t>CTO, CISO, dirección de operaciones y de entrega</w:t>
            </w:r>
          </w:p>
        </w:tc>
        <w:tc>
          <w:tcPr>
            <w:tcW w:w="2340" w:type="dxa"/>
          </w:tcPr>
          <w:p w14:paraId="0A3DF00D" w14:textId="77777777" w:rsidR="00C046F0" w:rsidRDefault="00000000">
            <w:r>
              <w:rPr>
                <w:sz w:val="18"/>
              </w:rPr>
              <w:t>Trimestral</w:t>
            </w:r>
          </w:p>
        </w:tc>
        <w:tc>
          <w:tcPr>
            <w:tcW w:w="2340" w:type="dxa"/>
          </w:tcPr>
          <w:p w14:paraId="052EE93C" w14:textId="77777777" w:rsidR="00C046F0" w:rsidRDefault="00000000">
            <w:r>
              <w:rPr>
                <w:sz w:val="18"/>
              </w:rPr>
              <w:t>Aprueba el PETI, el presupuesto y el riesgo residual</w:t>
            </w:r>
          </w:p>
        </w:tc>
      </w:tr>
      <w:tr w:rsidR="00C046F0" w14:paraId="49D15ABC" w14:textId="77777777">
        <w:tc>
          <w:tcPr>
            <w:tcW w:w="2340" w:type="dxa"/>
          </w:tcPr>
          <w:p w14:paraId="34A87225" w14:textId="77777777" w:rsidR="00C046F0" w:rsidRDefault="00000000">
            <w:r>
              <w:rPr>
                <w:sz w:val="18"/>
              </w:rPr>
              <w:t>Comité Táctico de TI</w:t>
            </w:r>
          </w:p>
        </w:tc>
        <w:tc>
          <w:tcPr>
            <w:tcW w:w="2340" w:type="dxa"/>
          </w:tcPr>
          <w:p w14:paraId="3D2FD62D" w14:textId="77777777" w:rsidR="00C046F0" w:rsidRDefault="00000000">
            <w:r>
              <w:rPr>
                <w:sz w:val="18"/>
              </w:rPr>
              <w:t>Arquitectos, Technical Leads, CoE de IA, DevSecOps</w:t>
            </w:r>
          </w:p>
        </w:tc>
        <w:tc>
          <w:tcPr>
            <w:tcW w:w="2340" w:type="dxa"/>
          </w:tcPr>
          <w:p w14:paraId="6F3842ED" w14:textId="77777777" w:rsidR="00C046F0" w:rsidRDefault="00000000">
            <w:r>
              <w:rPr>
                <w:sz w:val="18"/>
              </w:rPr>
              <w:t>Mensual</w:t>
            </w:r>
          </w:p>
        </w:tc>
        <w:tc>
          <w:tcPr>
            <w:tcW w:w="2340" w:type="dxa"/>
          </w:tcPr>
          <w:p w14:paraId="5C6C8258" w14:textId="77777777" w:rsidR="00C046F0" w:rsidRDefault="00000000">
            <w:r>
              <w:rPr>
                <w:sz w:val="18"/>
              </w:rPr>
              <w:t>Seguimiento de proyectos, indicadores y riesgos</w:t>
            </w:r>
          </w:p>
        </w:tc>
      </w:tr>
      <w:tr w:rsidR="00C046F0" w14:paraId="001822E8" w14:textId="77777777">
        <w:tc>
          <w:tcPr>
            <w:tcW w:w="2340" w:type="dxa"/>
          </w:tcPr>
          <w:p w14:paraId="7F92C64B" w14:textId="77777777" w:rsidR="00C046F0" w:rsidRDefault="00000000">
            <w:r>
              <w:rPr>
                <w:sz w:val="18"/>
              </w:rPr>
              <w:t>Comité por célula</w:t>
            </w:r>
          </w:p>
        </w:tc>
        <w:tc>
          <w:tcPr>
            <w:tcW w:w="2340" w:type="dxa"/>
          </w:tcPr>
          <w:p w14:paraId="3CCE2FF2" w14:textId="77777777" w:rsidR="00C046F0" w:rsidRDefault="00000000">
            <w:r>
              <w:rPr>
                <w:sz w:val="18"/>
              </w:rPr>
              <w:t>PM, Line Manager y Technical Lead</w:t>
            </w:r>
          </w:p>
        </w:tc>
        <w:tc>
          <w:tcPr>
            <w:tcW w:w="2340" w:type="dxa"/>
          </w:tcPr>
          <w:p w14:paraId="4D1224C4" w14:textId="77777777" w:rsidR="00C046F0" w:rsidRDefault="00000000">
            <w:r>
              <w:rPr>
                <w:sz w:val="18"/>
              </w:rPr>
              <w:t>Semanal</w:t>
            </w:r>
          </w:p>
        </w:tc>
        <w:tc>
          <w:tcPr>
            <w:tcW w:w="2340" w:type="dxa"/>
          </w:tcPr>
          <w:p w14:paraId="4C19427A" w14:textId="77777777" w:rsidR="00C046F0" w:rsidRDefault="00000000">
            <w:r>
              <w:rPr>
                <w:sz w:val="18"/>
              </w:rPr>
              <w:t>Ejecución</w:t>
            </w:r>
          </w:p>
        </w:tc>
      </w:tr>
    </w:tbl>
    <w:p w14:paraId="38FFD6EE" w14:textId="77777777" w:rsidR="00C046F0" w:rsidRDefault="00C046F0"/>
    <w:p w14:paraId="49E5283A" w14:textId="77777777" w:rsidR="00C046F0" w:rsidRDefault="00000000">
      <w:r>
        <w:t>El Comité Directivo se constituye con acta en octubre de 2026 y aprueba el PETI en esa misma instancia. El plan se revisa cada trimestre y se actualiza al menos una vez al año.</w:t>
      </w:r>
    </w:p>
    <w:p w14:paraId="77451049" w14:textId="77777777" w:rsidR="00C046F0" w:rsidRDefault="00000000">
      <w:r>
        <w:br w:type="page"/>
      </w:r>
    </w:p>
    <w:p w14:paraId="2F8EAAD8" w14:textId="77777777" w:rsidR="00C046F0" w:rsidRDefault="00000000">
      <w:pPr>
        <w:pStyle w:val="Ttulo1"/>
      </w:pPr>
      <w:bookmarkStart w:id="20" w:name="_Toc240722455"/>
      <w:r>
        <w:lastRenderedPageBreak/>
        <w:t>13. Glosario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6F0" w14:paraId="7A3D75E5" w14:textId="77777777">
        <w:tc>
          <w:tcPr>
            <w:tcW w:w="4680" w:type="dxa"/>
            <w:shd w:val="clear" w:color="auto" w:fill="3366CC"/>
          </w:tcPr>
          <w:p w14:paraId="0F3CF0B8" w14:textId="77777777" w:rsidR="00C046F0" w:rsidRDefault="00000000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4680" w:type="dxa"/>
            <w:shd w:val="clear" w:color="auto" w:fill="3366CC"/>
          </w:tcPr>
          <w:p w14:paraId="2FEB8AED" w14:textId="77777777" w:rsidR="00C046F0" w:rsidRDefault="00000000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C046F0" w14:paraId="3E32401E" w14:textId="77777777">
        <w:tc>
          <w:tcPr>
            <w:tcW w:w="4680" w:type="dxa"/>
          </w:tcPr>
          <w:p w14:paraId="22E0BD31" w14:textId="77777777" w:rsidR="00C046F0" w:rsidRDefault="00000000">
            <w:r>
              <w:rPr>
                <w:sz w:val="18"/>
              </w:rPr>
              <w:t>AIMS</w:t>
            </w:r>
          </w:p>
        </w:tc>
        <w:tc>
          <w:tcPr>
            <w:tcW w:w="4680" w:type="dxa"/>
          </w:tcPr>
          <w:p w14:paraId="22C6C2F7" w14:textId="77777777" w:rsidR="00C046F0" w:rsidRDefault="00000000">
            <w:r>
              <w:rPr>
                <w:sz w:val="18"/>
              </w:rPr>
              <w:t>Sistema de gestión de inteligencia artificial, según ISO/IEC 42001</w:t>
            </w:r>
          </w:p>
        </w:tc>
      </w:tr>
      <w:tr w:rsidR="00C046F0" w14:paraId="5E9AF1FC" w14:textId="77777777">
        <w:tc>
          <w:tcPr>
            <w:tcW w:w="4680" w:type="dxa"/>
          </w:tcPr>
          <w:p w14:paraId="28D29631" w14:textId="77777777" w:rsidR="00C046F0" w:rsidRDefault="00000000">
            <w:r>
              <w:rPr>
                <w:sz w:val="18"/>
              </w:rPr>
              <w:t>ALM</w:t>
            </w:r>
          </w:p>
        </w:tc>
        <w:tc>
          <w:tcPr>
            <w:tcW w:w="4680" w:type="dxa"/>
          </w:tcPr>
          <w:p w14:paraId="31D8A0BB" w14:textId="77777777" w:rsidR="00C046F0" w:rsidRDefault="00000000">
            <w:r>
              <w:rPr>
                <w:sz w:val="18"/>
              </w:rPr>
              <w:t>Gestión del ciclo de vida de aplicaciones</w:t>
            </w:r>
          </w:p>
        </w:tc>
      </w:tr>
      <w:tr w:rsidR="00C046F0" w14:paraId="005F453D" w14:textId="77777777">
        <w:tc>
          <w:tcPr>
            <w:tcW w:w="4680" w:type="dxa"/>
          </w:tcPr>
          <w:p w14:paraId="79423865" w14:textId="77777777" w:rsidR="00C046F0" w:rsidRDefault="00000000">
            <w:r>
              <w:rPr>
                <w:sz w:val="18"/>
              </w:rPr>
              <w:t>Atestación</w:t>
            </w:r>
          </w:p>
        </w:tc>
        <w:tc>
          <w:tcPr>
            <w:tcW w:w="4680" w:type="dxa"/>
          </w:tcPr>
          <w:p w14:paraId="7C7A7173" w14:textId="77777777" w:rsidR="00C046F0" w:rsidRDefault="00000000">
            <w:r>
              <w:rPr>
                <w:sz w:val="18"/>
              </w:rPr>
              <w:t>Informe de un auditor independiente sobre controles, como SOC 2; no es una certificación</w:t>
            </w:r>
          </w:p>
        </w:tc>
      </w:tr>
      <w:tr w:rsidR="00C046F0" w14:paraId="7D4D8EA3" w14:textId="77777777">
        <w:tc>
          <w:tcPr>
            <w:tcW w:w="4680" w:type="dxa"/>
          </w:tcPr>
          <w:p w14:paraId="61EFDD65" w14:textId="77777777" w:rsidR="00C046F0" w:rsidRDefault="00000000">
            <w:r>
              <w:rPr>
                <w:sz w:val="18"/>
              </w:rPr>
              <w:t>Brecha</w:t>
            </w:r>
          </w:p>
        </w:tc>
        <w:tc>
          <w:tcPr>
            <w:tcW w:w="4680" w:type="dxa"/>
          </w:tcPr>
          <w:p w14:paraId="4A0D5A49" w14:textId="77777777" w:rsidR="00C046F0" w:rsidRDefault="00000000">
            <w:r>
              <w:rPr>
                <w:sz w:val="18"/>
              </w:rPr>
              <w:t>Diferencia entre la situación actual y la objetivo que requiere crear, modificar o eliminar un elemento</w:t>
            </w:r>
          </w:p>
        </w:tc>
      </w:tr>
      <w:tr w:rsidR="00C046F0" w14:paraId="466EBA9D" w14:textId="77777777">
        <w:tc>
          <w:tcPr>
            <w:tcW w:w="4680" w:type="dxa"/>
          </w:tcPr>
          <w:p w14:paraId="2366078A" w14:textId="77777777" w:rsidR="00C046F0" w:rsidRDefault="00000000">
            <w:r>
              <w:rPr>
                <w:sz w:val="18"/>
              </w:rPr>
              <w:t>CI/CD</w:t>
            </w:r>
          </w:p>
        </w:tc>
        <w:tc>
          <w:tcPr>
            <w:tcW w:w="4680" w:type="dxa"/>
          </w:tcPr>
          <w:p w14:paraId="1C3C0A95" w14:textId="77777777" w:rsidR="00C046F0" w:rsidRDefault="00000000">
            <w:r>
              <w:rPr>
                <w:sz w:val="18"/>
              </w:rPr>
              <w:t>Integración y entrega continuas</w:t>
            </w:r>
          </w:p>
        </w:tc>
      </w:tr>
      <w:tr w:rsidR="00C046F0" w14:paraId="2643C1A8" w14:textId="77777777">
        <w:tc>
          <w:tcPr>
            <w:tcW w:w="4680" w:type="dxa"/>
          </w:tcPr>
          <w:p w14:paraId="20F9F3A0" w14:textId="77777777" w:rsidR="00C046F0" w:rsidRDefault="00000000">
            <w:r>
              <w:rPr>
                <w:sz w:val="18"/>
              </w:rPr>
              <w:t>DAST, SAST, SCA</w:t>
            </w:r>
          </w:p>
        </w:tc>
        <w:tc>
          <w:tcPr>
            <w:tcW w:w="4680" w:type="dxa"/>
          </w:tcPr>
          <w:p w14:paraId="30040BC1" w14:textId="77777777" w:rsidR="00C046F0" w:rsidRDefault="00000000">
            <w:r>
              <w:rPr>
                <w:sz w:val="18"/>
              </w:rPr>
              <w:t>Pruebas de seguridad dinámicas, estáticas y de composición de software</w:t>
            </w:r>
          </w:p>
        </w:tc>
      </w:tr>
      <w:tr w:rsidR="00C046F0" w14:paraId="3B5CEB72" w14:textId="77777777">
        <w:tc>
          <w:tcPr>
            <w:tcW w:w="4680" w:type="dxa"/>
          </w:tcPr>
          <w:p w14:paraId="10691C02" w14:textId="77777777" w:rsidR="00C046F0" w:rsidRDefault="00000000">
            <w:r>
              <w:rPr>
                <w:sz w:val="18"/>
              </w:rPr>
              <w:t>IaC</w:t>
            </w:r>
          </w:p>
        </w:tc>
        <w:tc>
          <w:tcPr>
            <w:tcW w:w="4680" w:type="dxa"/>
          </w:tcPr>
          <w:p w14:paraId="2B642144" w14:textId="77777777" w:rsidR="00C046F0" w:rsidRDefault="00000000">
            <w:r>
              <w:rPr>
                <w:sz w:val="18"/>
              </w:rPr>
              <w:t>Infraestructura como código</w:t>
            </w:r>
          </w:p>
        </w:tc>
      </w:tr>
      <w:tr w:rsidR="00C046F0" w14:paraId="13AA7D6E" w14:textId="77777777">
        <w:tc>
          <w:tcPr>
            <w:tcW w:w="4680" w:type="dxa"/>
          </w:tcPr>
          <w:p w14:paraId="76C141AA" w14:textId="77777777" w:rsidR="00C046F0" w:rsidRDefault="00000000">
            <w:r>
              <w:rPr>
                <w:sz w:val="18"/>
              </w:rPr>
              <w:t>Nearshore</w:t>
            </w:r>
          </w:p>
        </w:tc>
        <w:tc>
          <w:tcPr>
            <w:tcW w:w="4680" w:type="dxa"/>
          </w:tcPr>
          <w:p w14:paraId="6F00FB02" w14:textId="77777777" w:rsidR="00C046F0" w:rsidRDefault="00000000">
            <w:r>
              <w:rPr>
                <w:sz w:val="18"/>
              </w:rPr>
              <w:t>Prestación de servicios desde países con husos horarios cercanos a los del cliente</w:t>
            </w:r>
          </w:p>
        </w:tc>
      </w:tr>
      <w:tr w:rsidR="00C046F0" w14:paraId="66BA4531" w14:textId="77777777">
        <w:tc>
          <w:tcPr>
            <w:tcW w:w="4680" w:type="dxa"/>
          </w:tcPr>
          <w:p w14:paraId="0E9AA8A0" w14:textId="77777777" w:rsidR="00C046F0" w:rsidRDefault="00000000">
            <w:r>
              <w:rPr>
                <w:sz w:val="18"/>
              </w:rPr>
              <w:t>RAG</w:t>
            </w:r>
          </w:p>
        </w:tc>
        <w:tc>
          <w:tcPr>
            <w:tcW w:w="4680" w:type="dxa"/>
          </w:tcPr>
          <w:p w14:paraId="5E43B66C" w14:textId="77777777" w:rsidR="00C046F0" w:rsidRDefault="00000000">
            <w:r>
              <w:rPr>
                <w:sz w:val="18"/>
              </w:rPr>
              <w:t>Generación aumentada por recuperación</w:t>
            </w:r>
          </w:p>
        </w:tc>
      </w:tr>
      <w:tr w:rsidR="00C046F0" w14:paraId="0CD5C87D" w14:textId="77777777">
        <w:tc>
          <w:tcPr>
            <w:tcW w:w="4680" w:type="dxa"/>
          </w:tcPr>
          <w:p w14:paraId="12FD6197" w14:textId="77777777" w:rsidR="00C046F0" w:rsidRDefault="00000000">
            <w:r>
              <w:rPr>
                <w:sz w:val="18"/>
              </w:rPr>
              <w:t>SGSI</w:t>
            </w:r>
          </w:p>
        </w:tc>
        <w:tc>
          <w:tcPr>
            <w:tcW w:w="4680" w:type="dxa"/>
          </w:tcPr>
          <w:p w14:paraId="1D9589D7" w14:textId="77777777" w:rsidR="00C046F0" w:rsidRDefault="00000000">
            <w:r>
              <w:rPr>
                <w:sz w:val="18"/>
              </w:rPr>
              <w:t>Sistema de gestión de seguridad de la información</w:t>
            </w:r>
          </w:p>
        </w:tc>
      </w:tr>
    </w:tbl>
    <w:p w14:paraId="00790C8D" w14:textId="77777777" w:rsidR="00C046F0" w:rsidRDefault="00C046F0"/>
    <w:p w14:paraId="3EE325FC" w14:textId="77777777" w:rsidR="00C046F0" w:rsidRDefault="00000000">
      <w:r>
        <w:br w:type="page"/>
      </w:r>
    </w:p>
    <w:p w14:paraId="2B350732" w14:textId="77777777" w:rsidR="00C046F0" w:rsidRDefault="00000000">
      <w:pPr>
        <w:pStyle w:val="Ttulo1"/>
      </w:pPr>
      <w:bookmarkStart w:id="21" w:name="_Toc240722456"/>
      <w:r>
        <w:lastRenderedPageBreak/>
        <w:t>14. Referencias</w:t>
      </w:r>
      <w:bookmarkEnd w:id="21"/>
    </w:p>
    <w:p w14:paraId="2C61D584" w14:textId="77777777" w:rsidR="00C046F0" w:rsidRDefault="00000000">
      <w:r>
        <w:t xml:space="preserve">Congreso de la República de Colombia. (2012). </w:t>
      </w:r>
      <w:r>
        <w:rPr>
          <w:i/>
        </w:rPr>
        <w:t>Ley 1581 de 2012, por la cual se dictan disposiciones generales para la protección de datos personales</w:t>
      </w:r>
      <w:r>
        <w:t>.</w:t>
      </w:r>
    </w:p>
    <w:p w14:paraId="40490650" w14:textId="77777777" w:rsidR="00C046F0" w:rsidRDefault="00000000">
      <w:r>
        <w:t xml:space="preserve">International Organization for Standardization &amp; International Electrotechnical Commission. (2022). </w:t>
      </w:r>
      <w:r>
        <w:rPr>
          <w:i/>
        </w:rPr>
        <w:t>ISO/IEC 27001:2022 Information security management systems — Requirements</w:t>
      </w:r>
      <w:r>
        <w:t>.</w:t>
      </w:r>
    </w:p>
    <w:p w14:paraId="4C841157" w14:textId="77777777" w:rsidR="00C046F0" w:rsidRDefault="00000000">
      <w:r>
        <w:t xml:space="preserve">International Organization for Standardization &amp; International Electrotechnical Commission. (2023). </w:t>
      </w:r>
      <w:r>
        <w:rPr>
          <w:i/>
        </w:rPr>
        <w:t>ISO/IEC 42001:2023 Artificial intelligence — Management system</w:t>
      </w:r>
      <w:r>
        <w:t>.</w:t>
      </w:r>
    </w:p>
    <w:p w14:paraId="019A0E20" w14:textId="77777777" w:rsidR="00C046F0" w:rsidRDefault="00000000">
      <w:r>
        <w:t xml:space="preserve">ISACA. (2018). </w:t>
      </w:r>
      <w:r>
        <w:rPr>
          <w:i/>
        </w:rPr>
        <w:t>COBIT 2019 framework: Governance and management objectives</w:t>
      </w:r>
      <w:r>
        <w:t>.</w:t>
      </w:r>
    </w:p>
    <w:p w14:paraId="0E1C9B19" w14:textId="77777777" w:rsidR="00C046F0" w:rsidRDefault="00000000">
      <w:r>
        <w:t xml:space="preserve">Ministerio de Tecnologías de la Información y las Comunicaciones. (2023). </w:t>
      </w:r>
      <w:r>
        <w:rPr>
          <w:i/>
        </w:rPr>
        <w:t>MGGTI.GE.ES.03 – Guía para la construcción del PETI</w:t>
      </w:r>
      <w:r>
        <w:t xml:space="preserve"> (Versión 3.0), plantilla PETI y herramientas para la construcción del PETI.</w:t>
      </w:r>
    </w:p>
    <w:p w14:paraId="7A76CDC5" w14:textId="77777777" w:rsidR="00C046F0" w:rsidRDefault="00000000">
      <w:r>
        <w:t xml:space="preserve">National Institute of Standards and Technology. (2023). </w:t>
      </w:r>
      <w:r>
        <w:rPr>
          <w:i/>
        </w:rPr>
        <w:t>Artificial intelligence risk management framework (AI RMF 1.0)</w:t>
      </w:r>
      <w:r>
        <w:t xml:space="preserve"> (NIST AI 100-1). https://doi.org/10.6028/NIST.AI.100-1</w:t>
      </w:r>
    </w:p>
    <w:p w14:paraId="3AC0F30B" w14:textId="77777777" w:rsidR="00C046F0" w:rsidRDefault="00000000">
      <w:r>
        <w:t xml:space="preserve">Perficient. (2025, 23 de septiembre). </w:t>
      </w:r>
      <w:r>
        <w:rPr>
          <w:i/>
        </w:rPr>
        <w:t>Perficient recognized as a Microsoft AI Business Solutions Inner Circle partner</w:t>
      </w:r>
      <w:r>
        <w:t>. https://blogs.perficient.com/perficient-recognized-as-a-microsoft-ai-business-solutions-inner-circle-partner/</w:t>
      </w:r>
    </w:p>
    <w:p w14:paraId="1738C198" w14:textId="77777777" w:rsidR="00C046F0" w:rsidRDefault="00000000">
      <w:r>
        <w:t xml:space="preserve">Perficient. (2026, 26 de marzo). </w:t>
      </w:r>
      <w:r>
        <w:rPr>
          <w:i/>
        </w:rPr>
        <w:t>Perficient's evolved brand</w:t>
      </w:r>
      <w:r>
        <w:t>. https://www.perficient.com/About/Newsroom/News-Releases/Perficients-Evolved-Brand</w:t>
      </w:r>
    </w:p>
    <w:p w14:paraId="77679A77" w14:textId="77777777" w:rsidR="00C046F0" w:rsidRDefault="00000000">
      <w:r>
        <w:t xml:space="preserve">Perficient. (2026, 27 de mayo). </w:t>
      </w:r>
      <w:r>
        <w:rPr>
          <w:i/>
        </w:rPr>
        <w:t>Perficient and Lovable partner</w:t>
      </w:r>
      <w:r>
        <w:t xml:space="preserve"> [Comunicado, Business Wire]. https://finance.yahoo.com/sectors/technology/articles/frontier-models-business-outcomes-perficient-153000150.html</w:t>
      </w:r>
    </w:p>
    <w:p w14:paraId="5C9DB48D" w14:textId="77777777" w:rsidR="00C046F0" w:rsidRDefault="00000000">
      <w:r>
        <w:t xml:space="preserve">Perficient. (2026, 9 de septiembre). </w:t>
      </w:r>
      <w:r>
        <w:rPr>
          <w:i/>
        </w:rPr>
        <w:t>Perficient achieves Databricks Brickbuilder specializations</w:t>
      </w:r>
      <w:r>
        <w:t>. https://blogs.perficient.com/perficient-achieves-databricks-brickbuilder-specializations/</w:t>
      </w:r>
    </w:p>
    <w:p w14:paraId="29245FAA" w14:textId="77777777" w:rsidR="00C046F0" w:rsidRDefault="00000000">
      <w:r>
        <w:t xml:space="preserve">Perficient. (s. f.). </w:t>
      </w:r>
      <w:r>
        <w:rPr>
          <w:i/>
        </w:rPr>
        <w:t>Customer security statement</w:t>
      </w:r>
      <w:r>
        <w:t>. https://www.perficient.com/customer-security</w:t>
      </w:r>
    </w:p>
    <w:p w14:paraId="7376B972" w14:textId="77777777" w:rsidR="00C046F0" w:rsidRDefault="00000000">
      <w:r>
        <w:t xml:space="preserve">U.S. Securities and Exchange Commission. (s. f.). </w:t>
      </w:r>
      <w:r>
        <w:rPr>
          <w:i/>
        </w:rPr>
        <w:t>Perficient, Inc. (CIK 0001085869): Filings</w:t>
      </w:r>
      <w:r>
        <w:t>. https://www.sec.gov/cgi-bin/browse-edgar?action=getcompany&amp;CIK=0001085869</w:t>
      </w:r>
    </w:p>
    <w:p w14:paraId="2CB54F90" w14:textId="77777777" w:rsidR="00C046F0" w:rsidRDefault="00000000">
      <w:r>
        <w:br w:type="page"/>
      </w:r>
    </w:p>
    <w:p w14:paraId="42BA189C" w14:textId="77777777" w:rsidR="00C046F0" w:rsidRDefault="00000000">
      <w:pPr>
        <w:pStyle w:val="Ttulo1"/>
      </w:pPr>
      <w:bookmarkStart w:id="22" w:name="_Toc240722457"/>
      <w:r>
        <w:lastRenderedPageBreak/>
        <w:t>15. Control de cambios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C046F0" w14:paraId="6A630857" w14:textId="77777777">
        <w:tc>
          <w:tcPr>
            <w:tcW w:w="3120" w:type="dxa"/>
            <w:shd w:val="clear" w:color="auto" w:fill="3366CC"/>
          </w:tcPr>
          <w:p w14:paraId="784EF594" w14:textId="77777777" w:rsidR="00C046F0" w:rsidRDefault="00000000"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3120" w:type="dxa"/>
            <w:shd w:val="clear" w:color="auto" w:fill="3366CC"/>
          </w:tcPr>
          <w:p w14:paraId="083037F7" w14:textId="77777777" w:rsidR="00C046F0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20" w:type="dxa"/>
            <w:shd w:val="clear" w:color="auto" w:fill="3366CC"/>
          </w:tcPr>
          <w:p w14:paraId="3CDFA252" w14:textId="77777777" w:rsidR="00C046F0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046F0" w14:paraId="1FA973FC" w14:textId="77777777">
        <w:tc>
          <w:tcPr>
            <w:tcW w:w="3120" w:type="dxa"/>
          </w:tcPr>
          <w:p w14:paraId="7443E8AA" w14:textId="77777777" w:rsidR="00C046F0" w:rsidRDefault="00000000">
            <w:r>
              <w:rPr>
                <w:sz w:val="18"/>
              </w:rPr>
              <w:t>1.0</w:t>
            </w:r>
          </w:p>
        </w:tc>
        <w:tc>
          <w:tcPr>
            <w:tcW w:w="3120" w:type="dxa"/>
          </w:tcPr>
          <w:p w14:paraId="6C41B3A5" w14:textId="77777777" w:rsidR="00C046F0" w:rsidRDefault="00000000">
            <w:r>
              <w:rPr>
                <w:sz w:val="18"/>
              </w:rPr>
              <w:t>2026-09-19</w:t>
            </w:r>
          </w:p>
        </w:tc>
        <w:tc>
          <w:tcPr>
            <w:tcW w:w="3120" w:type="dxa"/>
          </w:tcPr>
          <w:p w14:paraId="2F95C4BE" w14:textId="77777777" w:rsidR="00C046F0" w:rsidRDefault="00000000">
            <w:r>
              <w:rPr>
                <w:sz w:val="18"/>
              </w:rPr>
              <w:t>Versión enfocada en la operación de Perficient en Colombia, derivada del PETI regional v2.1. Se simplifica a 25 proyectos, 16 brechas y 13 indicadores, y se incorporan la Ley 1581 de 2012 como obligación directa, el riesgo de transferencias internacionales de datos (R04) y el proyecto de registro de obligaciones (P1.9)</w:t>
            </w:r>
          </w:p>
        </w:tc>
      </w:tr>
    </w:tbl>
    <w:p w14:paraId="42D33E8C" w14:textId="77777777" w:rsidR="00C046F0" w:rsidRDefault="00C046F0"/>
    <w:p w14:paraId="3D135CF2" w14:textId="77777777" w:rsidR="00C046F0" w:rsidRDefault="00000000">
      <w:r>
        <w:t>Elaboró: equipo académico del PETI, en el rol de equipo de arquitectura y gobernanza de TI de la operación en Colombia.</w:t>
      </w:r>
    </w:p>
    <w:p w14:paraId="2AE192D2" w14:textId="77777777" w:rsidR="00C046F0" w:rsidRDefault="00000000">
      <w:r>
        <w:t>Aprobó: Comité Directivo del PETI (pendiente de constitución).</w:t>
      </w:r>
    </w:p>
    <w:sectPr w:rsidR="00C046F0" w:rsidSect="001535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675" w:right="1440" w:bottom="494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8F05" w14:textId="77777777" w:rsidR="006936F2" w:rsidRDefault="006936F2" w:rsidP="00F30614">
      <w:r>
        <w:separator/>
      </w:r>
    </w:p>
  </w:endnote>
  <w:endnote w:type="continuationSeparator" w:id="0">
    <w:p w14:paraId="106BBA94" w14:textId="77777777" w:rsidR="006936F2" w:rsidRDefault="006936F2" w:rsidP="00F30614">
      <w:r>
        <w:continuationSeparator/>
      </w:r>
    </w:p>
  </w:endnote>
  <w:endnote w:type="continuationNotice" w:id="1">
    <w:p w14:paraId="565F8B15" w14:textId="77777777" w:rsidR="006936F2" w:rsidRDefault="006936F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  <w:embedRegular r:id="rId1" w:fontKey="{22349395-2DE0-4FEC-94D1-4E107D28F39F}"/>
    <w:embedBold r:id="rId2" w:fontKey="{D65535CD-AA65-476A-9A7F-AEE14254D7A3}"/>
    <w:embedItalic r:id="rId3" w:fontKey="{6779500E-7B19-4253-A73C-2A2129073DFA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D903EC63-767E-45E9-BDBE-573FEBA18FD6}"/>
    <w:embedBold r:id="rId5" w:fontKey="{848D5EEA-4D0B-403B-B58C-FA9DC364C2BD}"/>
    <w:embedItalic r:id="rId6" w:fontKey="{BDE5033D-282A-4E8A-9A37-C7A7829E8CE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ork Sans ExtraBold">
    <w:charset w:val="00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ork Sans SemiBold">
    <w:charset w:val="00"/>
    <w:family w:val="auto"/>
    <w:pitch w:val="variable"/>
    <w:sig w:usb0="A00000FF" w:usb1="5000E07B" w:usb2="00000000" w:usb3="00000000" w:csb0="00000193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Work Sans Light">
    <w:charset w:val="00"/>
    <w:family w:val="auto"/>
    <w:pitch w:val="variable"/>
    <w:sig w:usb0="A00000FF" w:usb1="5000E07B" w:usb2="00000000" w:usb3="00000000" w:csb0="000001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6B5F" w14:textId="77777777" w:rsidR="00C046F0" w:rsidRDefault="00C046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2A32" w14:textId="77777777" w:rsidR="00C046F0" w:rsidRDefault="00000000">
    <w:pPr>
      <w:jc w:val="center"/>
    </w:pPr>
    <w:r>
      <w:t xml:space="preserve">PETI 2026-2028 — </w:t>
    </w:r>
    <w:proofErr w:type="spellStart"/>
    <w:r>
      <w:t>Perficient</w:t>
    </w:r>
    <w:proofErr w:type="spellEnd"/>
    <w:r>
      <w:t>, operación LATAM — Clasificación: interno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2188" w14:textId="77777777" w:rsidR="00C046F0" w:rsidRDefault="00C046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D6EC" w14:textId="77777777" w:rsidR="006936F2" w:rsidRDefault="006936F2" w:rsidP="00F30614">
      <w:r>
        <w:separator/>
      </w:r>
    </w:p>
  </w:footnote>
  <w:footnote w:type="continuationSeparator" w:id="0">
    <w:p w14:paraId="2839554F" w14:textId="77777777" w:rsidR="006936F2" w:rsidRDefault="006936F2" w:rsidP="00F30614">
      <w:r>
        <w:continuationSeparator/>
      </w:r>
    </w:p>
  </w:footnote>
  <w:footnote w:type="continuationNotice" w:id="1">
    <w:p w14:paraId="6C52629A" w14:textId="77777777" w:rsidR="006936F2" w:rsidRDefault="006936F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796D" w14:textId="77777777" w:rsidR="00C046F0" w:rsidRDefault="00C046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09A2" w14:textId="77777777" w:rsidR="00C046F0" w:rsidRDefault="00C046F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FACC" w14:textId="77777777" w:rsidR="00C046F0" w:rsidRDefault="00C046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F86"/>
    <w:multiLevelType w:val="hybridMultilevel"/>
    <w:tmpl w:val="788AE81A"/>
    <w:lvl w:ilvl="0" w:tplc="C688062A">
      <w:start w:val="1"/>
      <w:numFmt w:val="decimal"/>
      <w:lvlText w:val="%1."/>
      <w:lvlJc w:val="left"/>
      <w:pPr>
        <w:ind w:left="982" w:hanging="360"/>
      </w:pPr>
      <w:rPr>
        <w:color w:val="E8A043"/>
        <w:sz w:val="144"/>
        <w:szCs w:val="40"/>
      </w:rPr>
    </w:lvl>
    <w:lvl w:ilvl="1" w:tplc="240A0019">
      <w:start w:val="1"/>
      <w:numFmt w:val="lowerLetter"/>
      <w:lvlText w:val="%2."/>
      <w:lvlJc w:val="left"/>
      <w:pPr>
        <w:ind w:left="1702" w:hanging="360"/>
      </w:pPr>
    </w:lvl>
    <w:lvl w:ilvl="2" w:tplc="240A001B" w:tentative="1">
      <w:start w:val="1"/>
      <w:numFmt w:val="lowerRoman"/>
      <w:lvlText w:val="%3."/>
      <w:lvlJc w:val="right"/>
      <w:pPr>
        <w:ind w:left="2422" w:hanging="180"/>
      </w:pPr>
    </w:lvl>
    <w:lvl w:ilvl="3" w:tplc="240A000F" w:tentative="1">
      <w:start w:val="1"/>
      <w:numFmt w:val="decimal"/>
      <w:lvlText w:val="%4."/>
      <w:lvlJc w:val="left"/>
      <w:pPr>
        <w:ind w:left="3142" w:hanging="360"/>
      </w:pPr>
    </w:lvl>
    <w:lvl w:ilvl="4" w:tplc="240A0019" w:tentative="1">
      <w:start w:val="1"/>
      <w:numFmt w:val="lowerLetter"/>
      <w:lvlText w:val="%5."/>
      <w:lvlJc w:val="left"/>
      <w:pPr>
        <w:ind w:left="3862" w:hanging="360"/>
      </w:pPr>
    </w:lvl>
    <w:lvl w:ilvl="5" w:tplc="240A001B" w:tentative="1">
      <w:start w:val="1"/>
      <w:numFmt w:val="lowerRoman"/>
      <w:lvlText w:val="%6."/>
      <w:lvlJc w:val="right"/>
      <w:pPr>
        <w:ind w:left="4582" w:hanging="180"/>
      </w:pPr>
    </w:lvl>
    <w:lvl w:ilvl="6" w:tplc="240A000F" w:tentative="1">
      <w:start w:val="1"/>
      <w:numFmt w:val="decimal"/>
      <w:lvlText w:val="%7."/>
      <w:lvlJc w:val="left"/>
      <w:pPr>
        <w:ind w:left="5302" w:hanging="360"/>
      </w:pPr>
    </w:lvl>
    <w:lvl w:ilvl="7" w:tplc="240A0019" w:tentative="1">
      <w:start w:val="1"/>
      <w:numFmt w:val="lowerLetter"/>
      <w:lvlText w:val="%8."/>
      <w:lvlJc w:val="left"/>
      <w:pPr>
        <w:ind w:left="6022" w:hanging="360"/>
      </w:pPr>
    </w:lvl>
    <w:lvl w:ilvl="8" w:tplc="24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" w15:restartNumberingAfterBreak="0">
    <w:nsid w:val="098F5F51"/>
    <w:multiLevelType w:val="hybridMultilevel"/>
    <w:tmpl w:val="E00E34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C7050"/>
    <w:multiLevelType w:val="hybridMultilevel"/>
    <w:tmpl w:val="F8AC88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6399C"/>
    <w:multiLevelType w:val="hybridMultilevel"/>
    <w:tmpl w:val="788AE81A"/>
    <w:lvl w:ilvl="0" w:tplc="FFFFFFFF">
      <w:start w:val="1"/>
      <w:numFmt w:val="decimal"/>
      <w:lvlText w:val="%1."/>
      <w:lvlJc w:val="left"/>
      <w:pPr>
        <w:ind w:left="982" w:hanging="360"/>
      </w:pPr>
      <w:rPr>
        <w:color w:val="E8A043"/>
        <w:sz w:val="144"/>
        <w:szCs w:val="40"/>
      </w:rPr>
    </w:lvl>
    <w:lvl w:ilvl="1" w:tplc="FFFFFFFF">
      <w:start w:val="1"/>
      <w:numFmt w:val="lowerLetter"/>
      <w:lvlText w:val="%2."/>
      <w:lvlJc w:val="left"/>
      <w:pPr>
        <w:ind w:left="1702" w:hanging="360"/>
      </w:pPr>
    </w:lvl>
    <w:lvl w:ilvl="2" w:tplc="FFFFFFFF" w:tentative="1">
      <w:start w:val="1"/>
      <w:numFmt w:val="lowerRoman"/>
      <w:lvlText w:val="%3."/>
      <w:lvlJc w:val="right"/>
      <w:pPr>
        <w:ind w:left="2422" w:hanging="180"/>
      </w:pPr>
    </w:lvl>
    <w:lvl w:ilvl="3" w:tplc="FFFFFFFF" w:tentative="1">
      <w:start w:val="1"/>
      <w:numFmt w:val="decimal"/>
      <w:lvlText w:val="%4."/>
      <w:lvlJc w:val="left"/>
      <w:pPr>
        <w:ind w:left="3142" w:hanging="360"/>
      </w:pPr>
    </w:lvl>
    <w:lvl w:ilvl="4" w:tplc="FFFFFFFF" w:tentative="1">
      <w:start w:val="1"/>
      <w:numFmt w:val="lowerLetter"/>
      <w:lvlText w:val="%5."/>
      <w:lvlJc w:val="left"/>
      <w:pPr>
        <w:ind w:left="3862" w:hanging="360"/>
      </w:pPr>
    </w:lvl>
    <w:lvl w:ilvl="5" w:tplc="FFFFFFFF" w:tentative="1">
      <w:start w:val="1"/>
      <w:numFmt w:val="lowerRoman"/>
      <w:lvlText w:val="%6."/>
      <w:lvlJc w:val="right"/>
      <w:pPr>
        <w:ind w:left="4582" w:hanging="180"/>
      </w:pPr>
    </w:lvl>
    <w:lvl w:ilvl="6" w:tplc="FFFFFFFF" w:tentative="1">
      <w:start w:val="1"/>
      <w:numFmt w:val="decimal"/>
      <w:lvlText w:val="%7."/>
      <w:lvlJc w:val="left"/>
      <w:pPr>
        <w:ind w:left="5302" w:hanging="360"/>
      </w:pPr>
    </w:lvl>
    <w:lvl w:ilvl="7" w:tplc="FFFFFFFF" w:tentative="1">
      <w:start w:val="1"/>
      <w:numFmt w:val="lowerLetter"/>
      <w:lvlText w:val="%8."/>
      <w:lvlJc w:val="left"/>
      <w:pPr>
        <w:ind w:left="6022" w:hanging="360"/>
      </w:pPr>
    </w:lvl>
    <w:lvl w:ilvl="8" w:tplc="FFFFFFFF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4" w15:restartNumberingAfterBreak="0">
    <w:nsid w:val="10170089"/>
    <w:multiLevelType w:val="hybridMultilevel"/>
    <w:tmpl w:val="0D38818C"/>
    <w:lvl w:ilvl="0" w:tplc="07769948">
      <w:start w:val="4"/>
      <w:numFmt w:val="bullet"/>
      <w:lvlText w:val="-"/>
      <w:lvlJc w:val="left"/>
      <w:pPr>
        <w:ind w:left="720" w:hanging="360"/>
      </w:pPr>
      <w:rPr>
        <w:rFonts w:ascii="Work Sans" w:eastAsia="Times New Roman" w:hAnsi="Work Sans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97172"/>
    <w:multiLevelType w:val="hybridMultilevel"/>
    <w:tmpl w:val="62B65C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3290C"/>
    <w:multiLevelType w:val="hybridMultilevel"/>
    <w:tmpl w:val="E86E88FE"/>
    <w:lvl w:ilvl="0" w:tplc="21DA0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321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23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0D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24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CD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C0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0C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E8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D449C"/>
    <w:multiLevelType w:val="hybridMultilevel"/>
    <w:tmpl w:val="788AE81A"/>
    <w:lvl w:ilvl="0" w:tplc="FFFFFFFF">
      <w:start w:val="1"/>
      <w:numFmt w:val="decimal"/>
      <w:lvlText w:val="%1."/>
      <w:lvlJc w:val="left"/>
      <w:pPr>
        <w:ind w:left="982" w:hanging="360"/>
      </w:pPr>
      <w:rPr>
        <w:color w:val="E8A043"/>
        <w:sz w:val="144"/>
        <w:szCs w:val="40"/>
      </w:rPr>
    </w:lvl>
    <w:lvl w:ilvl="1" w:tplc="FFFFFFFF">
      <w:start w:val="1"/>
      <w:numFmt w:val="lowerLetter"/>
      <w:lvlText w:val="%2."/>
      <w:lvlJc w:val="left"/>
      <w:pPr>
        <w:ind w:left="1702" w:hanging="360"/>
      </w:pPr>
    </w:lvl>
    <w:lvl w:ilvl="2" w:tplc="FFFFFFFF" w:tentative="1">
      <w:start w:val="1"/>
      <w:numFmt w:val="lowerRoman"/>
      <w:lvlText w:val="%3."/>
      <w:lvlJc w:val="right"/>
      <w:pPr>
        <w:ind w:left="2422" w:hanging="180"/>
      </w:pPr>
    </w:lvl>
    <w:lvl w:ilvl="3" w:tplc="FFFFFFFF" w:tentative="1">
      <w:start w:val="1"/>
      <w:numFmt w:val="decimal"/>
      <w:lvlText w:val="%4."/>
      <w:lvlJc w:val="left"/>
      <w:pPr>
        <w:ind w:left="3142" w:hanging="360"/>
      </w:pPr>
    </w:lvl>
    <w:lvl w:ilvl="4" w:tplc="FFFFFFFF" w:tentative="1">
      <w:start w:val="1"/>
      <w:numFmt w:val="lowerLetter"/>
      <w:lvlText w:val="%5."/>
      <w:lvlJc w:val="left"/>
      <w:pPr>
        <w:ind w:left="3862" w:hanging="360"/>
      </w:pPr>
    </w:lvl>
    <w:lvl w:ilvl="5" w:tplc="FFFFFFFF" w:tentative="1">
      <w:start w:val="1"/>
      <w:numFmt w:val="lowerRoman"/>
      <w:lvlText w:val="%6."/>
      <w:lvlJc w:val="right"/>
      <w:pPr>
        <w:ind w:left="4582" w:hanging="180"/>
      </w:pPr>
    </w:lvl>
    <w:lvl w:ilvl="6" w:tplc="FFFFFFFF" w:tentative="1">
      <w:start w:val="1"/>
      <w:numFmt w:val="decimal"/>
      <w:lvlText w:val="%7."/>
      <w:lvlJc w:val="left"/>
      <w:pPr>
        <w:ind w:left="5302" w:hanging="360"/>
      </w:pPr>
    </w:lvl>
    <w:lvl w:ilvl="7" w:tplc="FFFFFFFF" w:tentative="1">
      <w:start w:val="1"/>
      <w:numFmt w:val="lowerLetter"/>
      <w:lvlText w:val="%8."/>
      <w:lvlJc w:val="left"/>
      <w:pPr>
        <w:ind w:left="6022" w:hanging="360"/>
      </w:pPr>
    </w:lvl>
    <w:lvl w:ilvl="8" w:tplc="FFFFFFFF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8" w15:restartNumberingAfterBreak="0">
    <w:nsid w:val="14C874CB"/>
    <w:multiLevelType w:val="hybridMultilevel"/>
    <w:tmpl w:val="A746A2C0"/>
    <w:lvl w:ilvl="0" w:tplc="13086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0E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60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8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08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8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4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06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A4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002F8"/>
    <w:multiLevelType w:val="hybridMultilevel"/>
    <w:tmpl w:val="358A44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E1FD7"/>
    <w:multiLevelType w:val="hybridMultilevel"/>
    <w:tmpl w:val="DDFA5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20E31"/>
    <w:multiLevelType w:val="hybridMultilevel"/>
    <w:tmpl w:val="5964E8B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435A99"/>
    <w:multiLevelType w:val="hybridMultilevel"/>
    <w:tmpl w:val="788AE81A"/>
    <w:lvl w:ilvl="0" w:tplc="FFFFFFFF">
      <w:start w:val="1"/>
      <w:numFmt w:val="decimal"/>
      <w:lvlText w:val="%1."/>
      <w:lvlJc w:val="left"/>
      <w:pPr>
        <w:ind w:left="982" w:hanging="360"/>
      </w:pPr>
      <w:rPr>
        <w:color w:val="E8A043"/>
        <w:sz w:val="144"/>
        <w:szCs w:val="40"/>
      </w:rPr>
    </w:lvl>
    <w:lvl w:ilvl="1" w:tplc="FFFFFFFF">
      <w:start w:val="1"/>
      <w:numFmt w:val="lowerLetter"/>
      <w:lvlText w:val="%2."/>
      <w:lvlJc w:val="left"/>
      <w:pPr>
        <w:ind w:left="1702" w:hanging="360"/>
      </w:pPr>
    </w:lvl>
    <w:lvl w:ilvl="2" w:tplc="FFFFFFFF" w:tentative="1">
      <w:start w:val="1"/>
      <w:numFmt w:val="lowerRoman"/>
      <w:lvlText w:val="%3."/>
      <w:lvlJc w:val="right"/>
      <w:pPr>
        <w:ind w:left="2422" w:hanging="180"/>
      </w:pPr>
    </w:lvl>
    <w:lvl w:ilvl="3" w:tplc="FFFFFFFF" w:tentative="1">
      <w:start w:val="1"/>
      <w:numFmt w:val="decimal"/>
      <w:lvlText w:val="%4."/>
      <w:lvlJc w:val="left"/>
      <w:pPr>
        <w:ind w:left="3142" w:hanging="360"/>
      </w:pPr>
    </w:lvl>
    <w:lvl w:ilvl="4" w:tplc="FFFFFFFF" w:tentative="1">
      <w:start w:val="1"/>
      <w:numFmt w:val="lowerLetter"/>
      <w:lvlText w:val="%5."/>
      <w:lvlJc w:val="left"/>
      <w:pPr>
        <w:ind w:left="3862" w:hanging="360"/>
      </w:pPr>
    </w:lvl>
    <w:lvl w:ilvl="5" w:tplc="FFFFFFFF" w:tentative="1">
      <w:start w:val="1"/>
      <w:numFmt w:val="lowerRoman"/>
      <w:lvlText w:val="%6."/>
      <w:lvlJc w:val="right"/>
      <w:pPr>
        <w:ind w:left="4582" w:hanging="180"/>
      </w:pPr>
    </w:lvl>
    <w:lvl w:ilvl="6" w:tplc="FFFFFFFF" w:tentative="1">
      <w:start w:val="1"/>
      <w:numFmt w:val="decimal"/>
      <w:lvlText w:val="%7."/>
      <w:lvlJc w:val="left"/>
      <w:pPr>
        <w:ind w:left="5302" w:hanging="360"/>
      </w:pPr>
    </w:lvl>
    <w:lvl w:ilvl="7" w:tplc="FFFFFFFF" w:tentative="1">
      <w:start w:val="1"/>
      <w:numFmt w:val="lowerLetter"/>
      <w:lvlText w:val="%8."/>
      <w:lvlJc w:val="left"/>
      <w:pPr>
        <w:ind w:left="6022" w:hanging="360"/>
      </w:pPr>
    </w:lvl>
    <w:lvl w:ilvl="8" w:tplc="FFFFFFFF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3" w15:restartNumberingAfterBreak="0">
    <w:nsid w:val="2DA6007A"/>
    <w:multiLevelType w:val="hybridMultilevel"/>
    <w:tmpl w:val="E79AA8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C1265"/>
    <w:multiLevelType w:val="hybridMultilevel"/>
    <w:tmpl w:val="A508A2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E6A88"/>
    <w:multiLevelType w:val="hybridMultilevel"/>
    <w:tmpl w:val="A33CA1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60175"/>
    <w:multiLevelType w:val="hybridMultilevel"/>
    <w:tmpl w:val="1E8668C8"/>
    <w:lvl w:ilvl="0" w:tplc="240A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7" w15:restartNumberingAfterBreak="0">
    <w:nsid w:val="311F4130"/>
    <w:multiLevelType w:val="hybridMultilevel"/>
    <w:tmpl w:val="00D43D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00B5D"/>
    <w:multiLevelType w:val="hybridMultilevel"/>
    <w:tmpl w:val="102015A8"/>
    <w:styleLink w:val="Style1"/>
    <w:lvl w:ilvl="0" w:tplc="23EEC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376791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0072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B2D7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23878D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0B080B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E088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728FF1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6D85E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577602"/>
    <w:multiLevelType w:val="hybridMultilevel"/>
    <w:tmpl w:val="1A4089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81FCC"/>
    <w:multiLevelType w:val="hybridMultilevel"/>
    <w:tmpl w:val="0A5EF6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D26C2"/>
    <w:multiLevelType w:val="hybridMultilevel"/>
    <w:tmpl w:val="24D2093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224C7D"/>
    <w:multiLevelType w:val="hybridMultilevel"/>
    <w:tmpl w:val="522CF0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2744A"/>
    <w:multiLevelType w:val="hybridMultilevel"/>
    <w:tmpl w:val="BCB62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F3290"/>
    <w:multiLevelType w:val="hybridMultilevel"/>
    <w:tmpl w:val="041E72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7939A4"/>
    <w:multiLevelType w:val="hybridMultilevel"/>
    <w:tmpl w:val="258E206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B3DE7"/>
    <w:multiLevelType w:val="hybridMultilevel"/>
    <w:tmpl w:val="EA8452CE"/>
    <w:lvl w:ilvl="0" w:tplc="0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D077AA"/>
    <w:multiLevelType w:val="hybridMultilevel"/>
    <w:tmpl w:val="292CFF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441B5"/>
    <w:multiLevelType w:val="hybridMultilevel"/>
    <w:tmpl w:val="2724E590"/>
    <w:styleLink w:val="Numeracion"/>
    <w:lvl w:ilvl="0" w:tplc="FCA4B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E486A3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8D8E6E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ACE71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750A0A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D2E3A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B4B7C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1EA026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E0C97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B33F66"/>
    <w:multiLevelType w:val="hybridMultilevel"/>
    <w:tmpl w:val="DEF27F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84001"/>
    <w:multiLevelType w:val="hybridMultilevel"/>
    <w:tmpl w:val="421A2A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606A1B"/>
    <w:multiLevelType w:val="hybridMultilevel"/>
    <w:tmpl w:val="B470C6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D0C14"/>
    <w:multiLevelType w:val="hybridMultilevel"/>
    <w:tmpl w:val="78422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775EF"/>
    <w:multiLevelType w:val="hybridMultilevel"/>
    <w:tmpl w:val="542215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7668A"/>
    <w:multiLevelType w:val="hybridMultilevel"/>
    <w:tmpl w:val="68E484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10DD7"/>
    <w:multiLevelType w:val="hybridMultilevel"/>
    <w:tmpl w:val="2688BA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C3E52"/>
    <w:multiLevelType w:val="hybridMultilevel"/>
    <w:tmpl w:val="281C3D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D0A1B"/>
    <w:multiLevelType w:val="hybridMultilevel"/>
    <w:tmpl w:val="788AE81A"/>
    <w:lvl w:ilvl="0" w:tplc="FFFFFFFF">
      <w:start w:val="1"/>
      <w:numFmt w:val="decimal"/>
      <w:lvlText w:val="%1."/>
      <w:lvlJc w:val="left"/>
      <w:pPr>
        <w:ind w:left="982" w:hanging="360"/>
      </w:pPr>
      <w:rPr>
        <w:color w:val="E8A043"/>
        <w:sz w:val="144"/>
        <w:szCs w:val="40"/>
      </w:rPr>
    </w:lvl>
    <w:lvl w:ilvl="1" w:tplc="FFFFFFFF">
      <w:start w:val="1"/>
      <w:numFmt w:val="lowerLetter"/>
      <w:lvlText w:val="%2."/>
      <w:lvlJc w:val="left"/>
      <w:pPr>
        <w:ind w:left="1702" w:hanging="360"/>
      </w:pPr>
    </w:lvl>
    <w:lvl w:ilvl="2" w:tplc="FFFFFFFF" w:tentative="1">
      <w:start w:val="1"/>
      <w:numFmt w:val="lowerRoman"/>
      <w:lvlText w:val="%3."/>
      <w:lvlJc w:val="right"/>
      <w:pPr>
        <w:ind w:left="2422" w:hanging="180"/>
      </w:pPr>
    </w:lvl>
    <w:lvl w:ilvl="3" w:tplc="FFFFFFFF" w:tentative="1">
      <w:start w:val="1"/>
      <w:numFmt w:val="decimal"/>
      <w:lvlText w:val="%4."/>
      <w:lvlJc w:val="left"/>
      <w:pPr>
        <w:ind w:left="3142" w:hanging="360"/>
      </w:pPr>
    </w:lvl>
    <w:lvl w:ilvl="4" w:tplc="FFFFFFFF" w:tentative="1">
      <w:start w:val="1"/>
      <w:numFmt w:val="lowerLetter"/>
      <w:lvlText w:val="%5."/>
      <w:lvlJc w:val="left"/>
      <w:pPr>
        <w:ind w:left="3862" w:hanging="360"/>
      </w:pPr>
    </w:lvl>
    <w:lvl w:ilvl="5" w:tplc="FFFFFFFF" w:tentative="1">
      <w:start w:val="1"/>
      <w:numFmt w:val="lowerRoman"/>
      <w:lvlText w:val="%6."/>
      <w:lvlJc w:val="right"/>
      <w:pPr>
        <w:ind w:left="4582" w:hanging="180"/>
      </w:pPr>
    </w:lvl>
    <w:lvl w:ilvl="6" w:tplc="FFFFFFFF" w:tentative="1">
      <w:start w:val="1"/>
      <w:numFmt w:val="decimal"/>
      <w:lvlText w:val="%7."/>
      <w:lvlJc w:val="left"/>
      <w:pPr>
        <w:ind w:left="5302" w:hanging="360"/>
      </w:pPr>
    </w:lvl>
    <w:lvl w:ilvl="7" w:tplc="FFFFFFFF" w:tentative="1">
      <w:start w:val="1"/>
      <w:numFmt w:val="lowerLetter"/>
      <w:lvlText w:val="%8."/>
      <w:lvlJc w:val="left"/>
      <w:pPr>
        <w:ind w:left="6022" w:hanging="360"/>
      </w:pPr>
    </w:lvl>
    <w:lvl w:ilvl="8" w:tplc="FFFFFFFF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38" w15:restartNumberingAfterBreak="0">
    <w:nsid w:val="6FDB014F"/>
    <w:multiLevelType w:val="hybridMultilevel"/>
    <w:tmpl w:val="E404FE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EF34A0"/>
    <w:multiLevelType w:val="hybridMultilevel"/>
    <w:tmpl w:val="5AA62D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A4731"/>
    <w:multiLevelType w:val="hybridMultilevel"/>
    <w:tmpl w:val="DF80D6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13012"/>
    <w:multiLevelType w:val="hybridMultilevel"/>
    <w:tmpl w:val="D426768C"/>
    <w:lvl w:ilvl="0" w:tplc="50E28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E2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44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E1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07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0B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0C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8D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E0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6FF9"/>
    <w:multiLevelType w:val="hybridMultilevel"/>
    <w:tmpl w:val="0A12D0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57B7B"/>
    <w:multiLevelType w:val="hybridMultilevel"/>
    <w:tmpl w:val="C276AC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9C2301"/>
    <w:multiLevelType w:val="hybridMultilevel"/>
    <w:tmpl w:val="A4502D30"/>
    <w:lvl w:ilvl="0" w:tplc="122EE832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162630">
    <w:abstractNumId w:val="28"/>
  </w:num>
  <w:num w:numId="2" w16cid:durableId="947348285">
    <w:abstractNumId w:val="18"/>
  </w:num>
  <w:num w:numId="3" w16cid:durableId="1366710973">
    <w:abstractNumId w:val="44"/>
  </w:num>
  <w:num w:numId="4" w16cid:durableId="47383421">
    <w:abstractNumId w:val="26"/>
  </w:num>
  <w:num w:numId="5" w16cid:durableId="824007318">
    <w:abstractNumId w:val="8"/>
  </w:num>
  <w:num w:numId="6" w16cid:durableId="412319033">
    <w:abstractNumId w:val="33"/>
  </w:num>
  <w:num w:numId="7" w16cid:durableId="1848904418">
    <w:abstractNumId w:val="9"/>
  </w:num>
  <w:num w:numId="8" w16cid:durableId="1735354874">
    <w:abstractNumId w:val="15"/>
  </w:num>
  <w:num w:numId="9" w16cid:durableId="1329358548">
    <w:abstractNumId w:val="6"/>
  </w:num>
  <w:num w:numId="10" w16cid:durableId="2136558181">
    <w:abstractNumId w:val="41"/>
  </w:num>
  <w:num w:numId="11" w16cid:durableId="1412658910">
    <w:abstractNumId w:val="38"/>
  </w:num>
  <w:num w:numId="12" w16cid:durableId="1781294030">
    <w:abstractNumId w:val="34"/>
  </w:num>
  <w:num w:numId="13" w16cid:durableId="1163202786">
    <w:abstractNumId w:val="27"/>
  </w:num>
  <w:num w:numId="14" w16cid:durableId="2034115836">
    <w:abstractNumId w:val="1"/>
  </w:num>
  <w:num w:numId="15" w16cid:durableId="1566260733">
    <w:abstractNumId w:val="5"/>
  </w:num>
  <w:num w:numId="16" w16cid:durableId="1881742692">
    <w:abstractNumId w:val="10"/>
  </w:num>
  <w:num w:numId="17" w16cid:durableId="2039306799">
    <w:abstractNumId w:val="29"/>
  </w:num>
  <w:num w:numId="18" w16cid:durableId="1788742703">
    <w:abstractNumId w:val="42"/>
  </w:num>
  <w:num w:numId="19" w16cid:durableId="1809013042">
    <w:abstractNumId w:val="31"/>
  </w:num>
  <w:num w:numId="20" w16cid:durableId="399401201">
    <w:abstractNumId w:val="32"/>
  </w:num>
  <w:num w:numId="21" w16cid:durableId="1169367694">
    <w:abstractNumId w:val="22"/>
  </w:num>
  <w:num w:numId="22" w16cid:durableId="798718808">
    <w:abstractNumId w:val="21"/>
  </w:num>
  <w:num w:numId="23" w16cid:durableId="1602949058">
    <w:abstractNumId w:val="13"/>
  </w:num>
  <w:num w:numId="24" w16cid:durableId="1024945186">
    <w:abstractNumId w:val="25"/>
  </w:num>
  <w:num w:numId="25" w16cid:durableId="1793399683">
    <w:abstractNumId w:val="43"/>
  </w:num>
  <w:num w:numId="26" w16cid:durableId="1787460370">
    <w:abstractNumId w:val="39"/>
  </w:num>
  <w:num w:numId="27" w16cid:durableId="1349797838">
    <w:abstractNumId w:val="2"/>
  </w:num>
  <w:num w:numId="28" w16cid:durableId="888149651">
    <w:abstractNumId w:val="14"/>
  </w:num>
  <w:num w:numId="29" w16cid:durableId="229654493">
    <w:abstractNumId w:val="11"/>
  </w:num>
  <w:num w:numId="30" w16cid:durableId="836506226">
    <w:abstractNumId w:val="20"/>
  </w:num>
  <w:num w:numId="31" w16cid:durableId="781922323">
    <w:abstractNumId w:val="40"/>
  </w:num>
  <w:num w:numId="32" w16cid:durableId="41254281">
    <w:abstractNumId w:val="30"/>
  </w:num>
  <w:num w:numId="33" w16cid:durableId="121654515">
    <w:abstractNumId w:val="35"/>
  </w:num>
  <w:num w:numId="34" w16cid:durableId="226652742">
    <w:abstractNumId w:val="17"/>
  </w:num>
  <w:num w:numId="35" w16cid:durableId="1816726937">
    <w:abstractNumId w:val="36"/>
  </w:num>
  <w:num w:numId="36" w16cid:durableId="1994679599">
    <w:abstractNumId w:val="19"/>
  </w:num>
  <w:num w:numId="37" w16cid:durableId="1904221846">
    <w:abstractNumId w:val="23"/>
  </w:num>
  <w:num w:numId="38" w16cid:durableId="820774585">
    <w:abstractNumId w:val="4"/>
  </w:num>
  <w:num w:numId="39" w16cid:durableId="2065323983">
    <w:abstractNumId w:val="16"/>
  </w:num>
  <w:num w:numId="40" w16cid:durableId="1191144364">
    <w:abstractNumId w:val="24"/>
  </w:num>
  <w:num w:numId="41" w16cid:durableId="1225221122">
    <w:abstractNumId w:val="0"/>
  </w:num>
  <w:num w:numId="42" w16cid:durableId="1571891047">
    <w:abstractNumId w:val="12"/>
  </w:num>
  <w:num w:numId="43" w16cid:durableId="1744178213">
    <w:abstractNumId w:val="3"/>
  </w:num>
  <w:num w:numId="44" w16cid:durableId="1286886977">
    <w:abstractNumId w:val="37"/>
  </w:num>
  <w:num w:numId="45" w16cid:durableId="1311406277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24"/>
    <w:rsid w:val="00002BF3"/>
    <w:rsid w:val="00002C02"/>
    <w:rsid w:val="00007A97"/>
    <w:rsid w:val="00014785"/>
    <w:rsid w:val="00016553"/>
    <w:rsid w:val="0002242C"/>
    <w:rsid w:val="00022F25"/>
    <w:rsid w:val="00025071"/>
    <w:rsid w:val="00025890"/>
    <w:rsid w:val="000524DF"/>
    <w:rsid w:val="000529B2"/>
    <w:rsid w:val="00053581"/>
    <w:rsid w:val="000551B2"/>
    <w:rsid w:val="00057F2D"/>
    <w:rsid w:val="000611C0"/>
    <w:rsid w:val="00062633"/>
    <w:rsid w:val="000755E4"/>
    <w:rsid w:val="00086F26"/>
    <w:rsid w:val="00087D13"/>
    <w:rsid w:val="000A45CE"/>
    <w:rsid w:val="000B2728"/>
    <w:rsid w:val="000B3238"/>
    <w:rsid w:val="000B4C4E"/>
    <w:rsid w:val="000C281F"/>
    <w:rsid w:val="000E4C46"/>
    <w:rsid w:val="000E6726"/>
    <w:rsid w:val="000E7085"/>
    <w:rsid w:val="00102ABE"/>
    <w:rsid w:val="0010307D"/>
    <w:rsid w:val="00112F7D"/>
    <w:rsid w:val="00113029"/>
    <w:rsid w:val="001155D3"/>
    <w:rsid w:val="001160D5"/>
    <w:rsid w:val="00120E45"/>
    <w:rsid w:val="0013013E"/>
    <w:rsid w:val="001320D2"/>
    <w:rsid w:val="0013669E"/>
    <w:rsid w:val="0014409A"/>
    <w:rsid w:val="00150CB9"/>
    <w:rsid w:val="00153522"/>
    <w:rsid w:val="0016406A"/>
    <w:rsid w:val="00182400"/>
    <w:rsid w:val="00183C8E"/>
    <w:rsid w:val="00197AF1"/>
    <w:rsid w:val="001A09D9"/>
    <w:rsid w:val="001A0D29"/>
    <w:rsid w:val="001A104B"/>
    <w:rsid w:val="001C68D3"/>
    <w:rsid w:val="001D037C"/>
    <w:rsid w:val="001D50AE"/>
    <w:rsid w:val="0020118A"/>
    <w:rsid w:val="00201C87"/>
    <w:rsid w:val="00205070"/>
    <w:rsid w:val="00207498"/>
    <w:rsid w:val="00210EC0"/>
    <w:rsid w:val="00215378"/>
    <w:rsid w:val="00216DBA"/>
    <w:rsid w:val="002171D4"/>
    <w:rsid w:val="0023503C"/>
    <w:rsid w:val="00235686"/>
    <w:rsid w:val="00236C18"/>
    <w:rsid w:val="00237810"/>
    <w:rsid w:val="002532CB"/>
    <w:rsid w:val="002538A3"/>
    <w:rsid w:val="0025528B"/>
    <w:rsid w:val="0026680E"/>
    <w:rsid w:val="00272BDB"/>
    <w:rsid w:val="00275FE6"/>
    <w:rsid w:val="002839C8"/>
    <w:rsid w:val="002905AF"/>
    <w:rsid w:val="00291A93"/>
    <w:rsid w:val="002A4E8C"/>
    <w:rsid w:val="002A64B9"/>
    <w:rsid w:val="002A750B"/>
    <w:rsid w:val="002B4289"/>
    <w:rsid w:val="002C4A37"/>
    <w:rsid w:val="002D0A4E"/>
    <w:rsid w:val="002D6547"/>
    <w:rsid w:val="002E14C9"/>
    <w:rsid w:val="002E2F4A"/>
    <w:rsid w:val="002E6D96"/>
    <w:rsid w:val="002E6FAE"/>
    <w:rsid w:val="002F6016"/>
    <w:rsid w:val="00302635"/>
    <w:rsid w:val="00302A13"/>
    <w:rsid w:val="00306F8B"/>
    <w:rsid w:val="00307AFF"/>
    <w:rsid w:val="003104D7"/>
    <w:rsid w:val="00311851"/>
    <w:rsid w:val="00311B77"/>
    <w:rsid w:val="00325B3B"/>
    <w:rsid w:val="0032732A"/>
    <w:rsid w:val="00335366"/>
    <w:rsid w:val="00346827"/>
    <w:rsid w:val="00347204"/>
    <w:rsid w:val="00351824"/>
    <w:rsid w:val="00351DA1"/>
    <w:rsid w:val="00353158"/>
    <w:rsid w:val="003710D2"/>
    <w:rsid w:val="003731CB"/>
    <w:rsid w:val="0037350E"/>
    <w:rsid w:val="00373E43"/>
    <w:rsid w:val="00381FF7"/>
    <w:rsid w:val="00382448"/>
    <w:rsid w:val="00385AF1"/>
    <w:rsid w:val="0039095E"/>
    <w:rsid w:val="00392467"/>
    <w:rsid w:val="00396766"/>
    <w:rsid w:val="003A2660"/>
    <w:rsid w:val="003A53A3"/>
    <w:rsid w:val="003C2375"/>
    <w:rsid w:val="003C293D"/>
    <w:rsid w:val="003C39A2"/>
    <w:rsid w:val="003C7100"/>
    <w:rsid w:val="003D1001"/>
    <w:rsid w:val="003D3088"/>
    <w:rsid w:val="003D3B46"/>
    <w:rsid w:val="003D627D"/>
    <w:rsid w:val="003E32DB"/>
    <w:rsid w:val="003F07B5"/>
    <w:rsid w:val="003F1634"/>
    <w:rsid w:val="003F324D"/>
    <w:rsid w:val="003F6461"/>
    <w:rsid w:val="003F69A0"/>
    <w:rsid w:val="00407533"/>
    <w:rsid w:val="00421048"/>
    <w:rsid w:val="0042250D"/>
    <w:rsid w:val="004253DD"/>
    <w:rsid w:val="00440B53"/>
    <w:rsid w:val="004510CC"/>
    <w:rsid w:val="004540F8"/>
    <w:rsid w:val="00454CD9"/>
    <w:rsid w:val="00467C95"/>
    <w:rsid w:val="0047052E"/>
    <w:rsid w:val="00471281"/>
    <w:rsid w:val="004730A5"/>
    <w:rsid w:val="00473FAB"/>
    <w:rsid w:val="00477CAE"/>
    <w:rsid w:val="00480270"/>
    <w:rsid w:val="00483EB0"/>
    <w:rsid w:val="00487C97"/>
    <w:rsid w:val="0049248E"/>
    <w:rsid w:val="004944ED"/>
    <w:rsid w:val="004A47CF"/>
    <w:rsid w:val="004A7DFC"/>
    <w:rsid w:val="004A7EFD"/>
    <w:rsid w:val="004C1EBB"/>
    <w:rsid w:val="004C41ED"/>
    <w:rsid w:val="004C67A9"/>
    <w:rsid w:val="004D0346"/>
    <w:rsid w:val="004D11B7"/>
    <w:rsid w:val="004D1585"/>
    <w:rsid w:val="004D5AF0"/>
    <w:rsid w:val="004E4633"/>
    <w:rsid w:val="004F0218"/>
    <w:rsid w:val="004F15D1"/>
    <w:rsid w:val="004F77DF"/>
    <w:rsid w:val="005026C4"/>
    <w:rsid w:val="00502715"/>
    <w:rsid w:val="00503C3A"/>
    <w:rsid w:val="005066D8"/>
    <w:rsid w:val="00506960"/>
    <w:rsid w:val="00510835"/>
    <w:rsid w:val="00510C39"/>
    <w:rsid w:val="00516F55"/>
    <w:rsid w:val="00517998"/>
    <w:rsid w:val="005201A3"/>
    <w:rsid w:val="00526201"/>
    <w:rsid w:val="0053407C"/>
    <w:rsid w:val="00536D31"/>
    <w:rsid w:val="005426CD"/>
    <w:rsid w:val="00550CE9"/>
    <w:rsid w:val="00552A9B"/>
    <w:rsid w:val="00553349"/>
    <w:rsid w:val="00554775"/>
    <w:rsid w:val="0055618D"/>
    <w:rsid w:val="00557AE8"/>
    <w:rsid w:val="005608E8"/>
    <w:rsid w:val="0056237B"/>
    <w:rsid w:val="00562B67"/>
    <w:rsid w:val="00563E69"/>
    <w:rsid w:val="00564B39"/>
    <w:rsid w:val="00564F3A"/>
    <w:rsid w:val="00565AC7"/>
    <w:rsid w:val="00575893"/>
    <w:rsid w:val="00577554"/>
    <w:rsid w:val="0058002C"/>
    <w:rsid w:val="0058223A"/>
    <w:rsid w:val="00584C2A"/>
    <w:rsid w:val="00587281"/>
    <w:rsid w:val="00587689"/>
    <w:rsid w:val="005906F8"/>
    <w:rsid w:val="00591D2D"/>
    <w:rsid w:val="00592597"/>
    <w:rsid w:val="005A0515"/>
    <w:rsid w:val="005A2C54"/>
    <w:rsid w:val="005A4C3E"/>
    <w:rsid w:val="005A7A24"/>
    <w:rsid w:val="005B02E8"/>
    <w:rsid w:val="005B2688"/>
    <w:rsid w:val="005B2D66"/>
    <w:rsid w:val="005B7DAD"/>
    <w:rsid w:val="005C21B4"/>
    <w:rsid w:val="005D3BB4"/>
    <w:rsid w:val="005D5C60"/>
    <w:rsid w:val="005D6DD8"/>
    <w:rsid w:val="005E0A70"/>
    <w:rsid w:val="005E3F65"/>
    <w:rsid w:val="005E7BA4"/>
    <w:rsid w:val="005F28A8"/>
    <w:rsid w:val="00600985"/>
    <w:rsid w:val="006055C9"/>
    <w:rsid w:val="00605A67"/>
    <w:rsid w:val="006162A8"/>
    <w:rsid w:val="006172BA"/>
    <w:rsid w:val="006177EB"/>
    <w:rsid w:val="00621131"/>
    <w:rsid w:val="006233CD"/>
    <w:rsid w:val="00627E3F"/>
    <w:rsid w:val="006303D9"/>
    <w:rsid w:val="0063495C"/>
    <w:rsid w:val="00634F47"/>
    <w:rsid w:val="00635007"/>
    <w:rsid w:val="00635AEA"/>
    <w:rsid w:val="006366DC"/>
    <w:rsid w:val="00640344"/>
    <w:rsid w:val="0065133A"/>
    <w:rsid w:val="00652CD4"/>
    <w:rsid w:val="0066387C"/>
    <w:rsid w:val="00687818"/>
    <w:rsid w:val="0069342C"/>
    <w:rsid w:val="006936F2"/>
    <w:rsid w:val="006971EF"/>
    <w:rsid w:val="006A191D"/>
    <w:rsid w:val="006A20CF"/>
    <w:rsid w:val="006A6C3E"/>
    <w:rsid w:val="006B10CD"/>
    <w:rsid w:val="006B1232"/>
    <w:rsid w:val="006B199A"/>
    <w:rsid w:val="006B1D70"/>
    <w:rsid w:val="006B2A73"/>
    <w:rsid w:val="006B35F3"/>
    <w:rsid w:val="006B7871"/>
    <w:rsid w:val="006C13AE"/>
    <w:rsid w:val="006C1D19"/>
    <w:rsid w:val="006C2306"/>
    <w:rsid w:val="006D1ABD"/>
    <w:rsid w:val="006D4C09"/>
    <w:rsid w:val="006E37AA"/>
    <w:rsid w:val="006E500E"/>
    <w:rsid w:val="006E790A"/>
    <w:rsid w:val="006F04A5"/>
    <w:rsid w:val="006F7F74"/>
    <w:rsid w:val="00701DE3"/>
    <w:rsid w:val="00703BD9"/>
    <w:rsid w:val="00705E8B"/>
    <w:rsid w:val="00706CF9"/>
    <w:rsid w:val="0071054C"/>
    <w:rsid w:val="0071082A"/>
    <w:rsid w:val="007130EE"/>
    <w:rsid w:val="00717306"/>
    <w:rsid w:val="007176BF"/>
    <w:rsid w:val="00720B3E"/>
    <w:rsid w:val="0073319D"/>
    <w:rsid w:val="00734AF9"/>
    <w:rsid w:val="007408CF"/>
    <w:rsid w:val="00741111"/>
    <w:rsid w:val="0074238F"/>
    <w:rsid w:val="007427BC"/>
    <w:rsid w:val="00742E40"/>
    <w:rsid w:val="00752BEB"/>
    <w:rsid w:val="00753656"/>
    <w:rsid w:val="00753B2B"/>
    <w:rsid w:val="007549D1"/>
    <w:rsid w:val="0076513E"/>
    <w:rsid w:val="007826DA"/>
    <w:rsid w:val="00783897"/>
    <w:rsid w:val="007921A6"/>
    <w:rsid w:val="0079270F"/>
    <w:rsid w:val="007979AA"/>
    <w:rsid w:val="007A2F2F"/>
    <w:rsid w:val="007A3D01"/>
    <w:rsid w:val="007A578C"/>
    <w:rsid w:val="007A743A"/>
    <w:rsid w:val="007B3731"/>
    <w:rsid w:val="007C11B4"/>
    <w:rsid w:val="007C12D2"/>
    <w:rsid w:val="007C1729"/>
    <w:rsid w:val="007C2425"/>
    <w:rsid w:val="007D025E"/>
    <w:rsid w:val="007E7A19"/>
    <w:rsid w:val="007F18F3"/>
    <w:rsid w:val="007F40E5"/>
    <w:rsid w:val="007F6182"/>
    <w:rsid w:val="008026E0"/>
    <w:rsid w:val="00802924"/>
    <w:rsid w:val="00804F9D"/>
    <w:rsid w:val="00810182"/>
    <w:rsid w:val="00811F43"/>
    <w:rsid w:val="00814FF6"/>
    <w:rsid w:val="008170D5"/>
    <w:rsid w:val="00822A0D"/>
    <w:rsid w:val="00827A1B"/>
    <w:rsid w:val="00827FF9"/>
    <w:rsid w:val="00831795"/>
    <w:rsid w:val="00843757"/>
    <w:rsid w:val="0085031D"/>
    <w:rsid w:val="00854F5A"/>
    <w:rsid w:val="00861844"/>
    <w:rsid w:val="00861D7D"/>
    <w:rsid w:val="00862BFC"/>
    <w:rsid w:val="00863A9E"/>
    <w:rsid w:val="0086665C"/>
    <w:rsid w:val="00866FD1"/>
    <w:rsid w:val="0087134A"/>
    <w:rsid w:val="008741F1"/>
    <w:rsid w:val="008744C1"/>
    <w:rsid w:val="00876018"/>
    <w:rsid w:val="00893415"/>
    <w:rsid w:val="00895E8A"/>
    <w:rsid w:val="00896293"/>
    <w:rsid w:val="008A1900"/>
    <w:rsid w:val="008A225E"/>
    <w:rsid w:val="008B4268"/>
    <w:rsid w:val="008B51B3"/>
    <w:rsid w:val="008C3C94"/>
    <w:rsid w:val="008C626A"/>
    <w:rsid w:val="008C6913"/>
    <w:rsid w:val="008D664C"/>
    <w:rsid w:val="008E57D2"/>
    <w:rsid w:val="008E63C4"/>
    <w:rsid w:val="008E6EA3"/>
    <w:rsid w:val="008F0FF3"/>
    <w:rsid w:val="008F4C86"/>
    <w:rsid w:val="008F5991"/>
    <w:rsid w:val="0090546A"/>
    <w:rsid w:val="00906840"/>
    <w:rsid w:val="009141FA"/>
    <w:rsid w:val="00922EF9"/>
    <w:rsid w:val="0092476D"/>
    <w:rsid w:val="009462E9"/>
    <w:rsid w:val="00946700"/>
    <w:rsid w:val="00947C45"/>
    <w:rsid w:val="00947EE6"/>
    <w:rsid w:val="00952829"/>
    <w:rsid w:val="00952C35"/>
    <w:rsid w:val="00953231"/>
    <w:rsid w:val="0095677A"/>
    <w:rsid w:val="009601D6"/>
    <w:rsid w:val="009605F5"/>
    <w:rsid w:val="00960ACF"/>
    <w:rsid w:val="00962231"/>
    <w:rsid w:val="00964494"/>
    <w:rsid w:val="00973BE4"/>
    <w:rsid w:val="009917FB"/>
    <w:rsid w:val="00991BA2"/>
    <w:rsid w:val="009967DB"/>
    <w:rsid w:val="00997C9A"/>
    <w:rsid w:val="009A576F"/>
    <w:rsid w:val="009A6B3D"/>
    <w:rsid w:val="009B35F9"/>
    <w:rsid w:val="009B51D7"/>
    <w:rsid w:val="009B5682"/>
    <w:rsid w:val="009C5E46"/>
    <w:rsid w:val="009C772B"/>
    <w:rsid w:val="009D0303"/>
    <w:rsid w:val="009D2E5A"/>
    <w:rsid w:val="009F0AB9"/>
    <w:rsid w:val="009F2E41"/>
    <w:rsid w:val="009F45E3"/>
    <w:rsid w:val="00A006E2"/>
    <w:rsid w:val="00A01FEB"/>
    <w:rsid w:val="00A023AF"/>
    <w:rsid w:val="00A0408D"/>
    <w:rsid w:val="00A07E63"/>
    <w:rsid w:val="00A1142D"/>
    <w:rsid w:val="00A11691"/>
    <w:rsid w:val="00A132AE"/>
    <w:rsid w:val="00A1363E"/>
    <w:rsid w:val="00A216C5"/>
    <w:rsid w:val="00A23780"/>
    <w:rsid w:val="00A24BFE"/>
    <w:rsid w:val="00A31BC8"/>
    <w:rsid w:val="00A33C19"/>
    <w:rsid w:val="00A34052"/>
    <w:rsid w:val="00A343AF"/>
    <w:rsid w:val="00A41C21"/>
    <w:rsid w:val="00A4222D"/>
    <w:rsid w:val="00A43431"/>
    <w:rsid w:val="00A47E58"/>
    <w:rsid w:val="00A57541"/>
    <w:rsid w:val="00A57E78"/>
    <w:rsid w:val="00A64C90"/>
    <w:rsid w:val="00A65584"/>
    <w:rsid w:val="00A71B4E"/>
    <w:rsid w:val="00A76CF7"/>
    <w:rsid w:val="00A77738"/>
    <w:rsid w:val="00A83808"/>
    <w:rsid w:val="00A87F7A"/>
    <w:rsid w:val="00A947C9"/>
    <w:rsid w:val="00A95711"/>
    <w:rsid w:val="00AB00EC"/>
    <w:rsid w:val="00AB5F40"/>
    <w:rsid w:val="00AB6FBC"/>
    <w:rsid w:val="00AB7B76"/>
    <w:rsid w:val="00AC348F"/>
    <w:rsid w:val="00AC7499"/>
    <w:rsid w:val="00AD6DB1"/>
    <w:rsid w:val="00AE33D6"/>
    <w:rsid w:val="00AF3BD0"/>
    <w:rsid w:val="00AF75E1"/>
    <w:rsid w:val="00B104CF"/>
    <w:rsid w:val="00B16797"/>
    <w:rsid w:val="00B16CE9"/>
    <w:rsid w:val="00B21555"/>
    <w:rsid w:val="00B236CE"/>
    <w:rsid w:val="00B24BF3"/>
    <w:rsid w:val="00B25CCF"/>
    <w:rsid w:val="00B26948"/>
    <w:rsid w:val="00B34077"/>
    <w:rsid w:val="00B34600"/>
    <w:rsid w:val="00B414E9"/>
    <w:rsid w:val="00B4356B"/>
    <w:rsid w:val="00B47DFA"/>
    <w:rsid w:val="00B50F16"/>
    <w:rsid w:val="00B518E4"/>
    <w:rsid w:val="00B52F63"/>
    <w:rsid w:val="00B53C7E"/>
    <w:rsid w:val="00B55396"/>
    <w:rsid w:val="00B6046E"/>
    <w:rsid w:val="00B65874"/>
    <w:rsid w:val="00B66B64"/>
    <w:rsid w:val="00B7697A"/>
    <w:rsid w:val="00B825E0"/>
    <w:rsid w:val="00B85125"/>
    <w:rsid w:val="00B86727"/>
    <w:rsid w:val="00B86E91"/>
    <w:rsid w:val="00B941B4"/>
    <w:rsid w:val="00B960C1"/>
    <w:rsid w:val="00BA2734"/>
    <w:rsid w:val="00BB6BF5"/>
    <w:rsid w:val="00BC59F0"/>
    <w:rsid w:val="00BC64F2"/>
    <w:rsid w:val="00BD71F2"/>
    <w:rsid w:val="00BE051A"/>
    <w:rsid w:val="00BE0726"/>
    <w:rsid w:val="00BE2A6F"/>
    <w:rsid w:val="00BE5B92"/>
    <w:rsid w:val="00BF3FC4"/>
    <w:rsid w:val="00BF566E"/>
    <w:rsid w:val="00C00D45"/>
    <w:rsid w:val="00C01874"/>
    <w:rsid w:val="00C02DB6"/>
    <w:rsid w:val="00C046F0"/>
    <w:rsid w:val="00C06435"/>
    <w:rsid w:val="00C10A3E"/>
    <w:rsid w:val="00C113DE"/>
    <w:rsid w:val="00C23756"/>
    <w:rsid w:val="00C249BA"/>
    <w:rsid w:val="00C26227"/>
    <w:rsid w:val="00C26435"/>
    <w:rsid w:val="00C3065E"/>
    <w:rsid w:val="00C330D2"/>
    <w:rsid w:val="00C43307"/>
    <w:rsid w:val="00C4468F"/>
    <w:rsid w:val="00C46909"/>
    <w:rsid w:val="00C553C0"/>
    <w:rsid w:val="00C60411"/>
    <w:rsid w:val="00C626C3"/>
    <w:rsid w:val="00C633CB"/>
    <w:rsid w:val="00C64D24"/>
    <w:rsid w:val="00C735D7"/>
    <w:rsid w:val="00C76921"/>
    <w:rsid w:val="00C90D6C"/>
    <w:rsid w:val="00C91F27"/>
    <w:rsid w:val="00C92AEA"/>
    <w:rsid w:val="00CA1366"/>
    <w:rsid w:val="00CA2FFC"/>
    <w:rsid w:val="00CA64D2"/>
    <w:rsid w:val="00CA69CF"/>
    <w:rsid w:val="00CB066E"/>
    <w:rsid w:val="00CB3C27"/>
    <w:rsid w:val="00CC02CC"/>
    <w:rsid w:val="00CC2386"/>
    <w:rsid w:val="00CC5546"/>
    <w:rsid w:val="00CC55F5"/>
    <w:rsid w:val="00CD0227"/>
    <w:rsid w:val="00CD0D74"/>
    <w:rsid w:val="00CD1AD3"/>
    <w:rsid w:val="00CD2DBD"/>
    <w:rsid w:val="00CE3C86"/>
    <w:rsid w:val="00CE59B4"/>
    <w:rsid w:val="00CE5FC3"/>
    <w:rsid w:val="00CE60DD"/>
    <w:rsid w:val="00CF47DC"/>
    <w:rsid w:val="00D01E32"/>
    <w:rsid w:val="00D064AB"/>
    <w:rsid w:val="00D06F94"/>
    <w:rsid w:val="00D11471"/>
    <w:rsid w:val="00D25532"/>
    <w:rsid w:val="00D26F51"/>
    <w:rsid w:val="00D32766"/>
    <w:rsid w:val="00D349D3"/>
    <w:rsid w:val="00D34D16"/>
    <w:rsid w:val="00D40543"/>
    <w:rsid w:val="00D40716"/>
    <w:rsid w:val="00D4127E"/>
    <w:rsid w:val="00D43984"/>
    <w:rsid w:val="00D44B5D"/>
    <w:rsid w:val="00D44C7D"/>
    <w:rsid w:val="00D45376"/>
    <w:rsid w:val="00D477E4"/>
    <w:rsid w:val="00D5195C"/>
    <w:rsid w:val="00D52A65"/>
    <w:rsid w:val="00D532EF"/>
    <w:rsid w:val="00D6415F"/>
    <w:rsid w:val="00D649EA"/>
    <w:rsid w:val="00D6546C"/>
    <w:rsid w:val="00D7401E"/>
    <w:rsid w:val="00D77C80"/>
    <w:rsid w:val="00D77F95"/>
    <w:rsid w:val="00D86213"/>
    <w:rsid w:val="00D9170B"/>
    <w:rsid w:val="00DA2BEE"/>
    <w:rsid w:val="00DA2E2F"/>
    <w:rsid w:val="00DA499D"/>
    <w:rsid w:val="00DB102F"/>
    <w:rsid w:val="00DB1B60"/>
    <w:rsid w:val="00DB467A"/>
    <w:rsid w:val="00DB5C3B"/>
    <w:rsid w:val="00DB5E23"/>
    <w:rsid w:val="00DB62E8"/>
    <w:rsid w:val="00DB6919"/>
    <w:rsid w:val="00DB6F26"/>
    <w:rsid w:val="00DC08BB"/>
    <w:rsid w:val="00DD3A85"/>
    <w:rsid w:val="00DD4BA0"/>
    <w:rsid w:val="00DD4E2F"/>
    <w:rsid w:val="00DE1766"/>
    <w:rsid w:val="00DE5A97"/>
    <w:rsid w:val="00DE7B46"/>
    <w:rsid w:val="00DF309D"/>
    <w:rsid w:val="00E02916"/>
    <w:rsid w:val="00E03358"/>
    <w:rsid w:val="00E103CE"/>
    <w:rsid w:val="00E13698"/>
    <w:rsid w:val="00E1672A"/>
    <w:rsid w:val="00E16BCF"/>
    <w:rsid w:val="00E20BB7"/>
    <w:rsid w:val="00E2154A"/>
    <w:rsid w:val="00E23A95"/>
    <w:rsid w:val="00E24492"/>
    <w:rsid w:val="00E307D9"/>
    <w:rsid w:val="00E421C9"/>
    <w:rsid w:val="00E44635"/>
    <w:rsid w:val="00E45A56"/>
    <w:rsid w:val="00E461CB"/>
    <w:rsid w:val="00E47FBF"/>
    <w:rsid w:val="00E5367B"/>
    <w:rsid w:val="00E6134D"/>
    <w:rsid w:val="00E64C48"/>
    <w:rsid w:val="00E77D6F"/>
    <w:rsid w:val="00E82F31"/>
    <w:rsid w:val="00E85A9F"/>
    <w:rsid w:val="00E91F45"/>
    <w:rsid w:val="00E95907"/>
    <w:rsid w:val="00EA2927"/>
    <w:rsid w:val="00EA491D"/>
    <w:rsid w:val="00EB33AF"/>
    <w:rsid w:val="00EB5D92"/>
    <w:rsid w:val="00EC07D4"/>
    <w:rsid w:val="00EC41CC"/>
    <w:rsid w:val="00ED1E4E"/>
    <w:rsid w:val="00ED752C"/>
    <w:rsid w:val="00EE291F"/>
    <w:rsid w:val="00EE6C07"/>
    <w:rsid w:val="00EF3D88"/>
    <w:rsid w:val="00F0210C"/>
    <w:rsid w:val="00F04B58"/>
    <w:rsid w:val="00F149C0"/>
    <w:rsid w:val="00F15397"/>
    <w:rsid w:val="00F17885"/>
    <w:rsid w:val="00F23BEA"/>
    <w:rsid w:val="00F245ED"/>
    <w:rsid w:val="00F30614"/>
    <w:rsid w:val="00F3242C"/>
    <w:rsid w:val="00F32793"/>
    <w:rsid w:val="00F32A8B"/>
    <w:rsid w:val="00F32D41"/>
    <w:rsid w:val="00F330A4"/>
    <w:rsid w:val="00F3482D"/>
    <w:rsid w:val="00F427B0"/>
    <w:rsid w:val="00F541EF"/>
    <w:rsid w:val="00F5522F"/>
    <w:rsid w:val="00F577F0"/>
    <w:rsid w:val="00F60C3F"/>
    <w:rsid w:val="00F6306C"/>
    <w:rsid w:val="00F733D1"/>
    <w:rsid w:val="00F76FC9"/>
    <w:rsid w:val="00F81783"/>
    <w:rsid w:val="00F8675B"/>
    <w:rsid w:val="00F93239"/>
    <w:rsid w:val="00F94EBD"/>
    <w:rsid w:val="00F96547"/>
    <w:rsid w:val="00F96911"/>
    <w:rsid w:val="00FA0D4E"/>
    <w:rsid w:val="00FA5ECB"/>
    <w:rsid w:val="00FB002D"/>
    <w:rsid w:val="00FB3BF4"/>
    <w:rsid w:val="00FB64DF"/>
    <w:rsid w:val="00FB6C0C"/>
    <w:rsid w:val="00FB7E4E"/>
    <w:rsid w:val="00FC18EA"/>
    <w:rsid w:val="00FC21D7"/>
    <w:rsid w:val="00FC2216"/>
    <w:rsid w:val="00FC7E43"/>
    <w:rsid w:val="00FC7E9B"/>
    <w:rsid w:val="00FD1088"/>
    <w:rsid w:val="00FD2447"/>
    <w:rsid w:val="00FE0A12"/>
    <w:rsid w:val="00FE59D4"/>
    <w:rsid w:val="00FE771E"/>
    <w:rsid w:val="00FF2C84"/>
    <w:rsid w:val="0546EB38"/>
    <w:rsid w:val="0768DDF2"/>
    <w:rsid w:val="09EA0675"/>
    <w:rsid w:val="0CA1F8DD"/>
    <w:rsid w:val="150D5C38"/>
    <w:rsid w:val="1FA60B8B"/>
    <w:rsid w:val="333A9A84"/>
    <w:rsid w:val="48C3EE74"/>
    <w:rsid w:val="4B78CFCC"/>
    <w:rsid w:val="4E9E4A65"/>
    <w:rsid w:val="5B1CB515"/>
    <w:rsid w:val="5B5A386E"/>
    <w:rsid w:val="5D745321"/>
    <w:rsid w:val="60FD46CD"/>
    <w:rsid w:val="717F7F07"/>
    <w:rsid w:val="72FC40B1"/>
    <w:rsid w:val="76446639"/>
    <w:rsid w:val="7BD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F7A421"/>
  <w15:docId w15:val="{9097302C-B44C-4826-895C-13CB3B65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D92"/>
    <w:pPr>
      <w:spacing w:line="360" w:lineRule="auto"/>
      <w:jc w:val="both"/>
    </w:pPr>
    <w:rPr>
      <w:rFonts w:ascii="Corbel" w:hAnsi="Corbel"/>
      <w:color w:val="404040" w:themeColor="text1" w:themeTint="BF"/>
      <w:sz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40543"/>
    <w:pPr>
      <w:keepNext/>
      <w:keepLines/>
      <w:spacing w:before="240" w:line="240" w:lineRule="auto"/>
      <w:jc w:val="left"/>
      <w:outlineLvl w:val="0"/>
    </w:pPr>
    <w:rPr>
      <w:rFonts w:ascii="Work Sans" w:eastAsiaTheme="majorEastAsia" w:hAnsi="Work Sans" w:cstheme="majorBidi"/>
      <w:b/>
      <w:color w:val="E8A043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C07"/>
    <w:pPr>
      <w:keepNext/>
      <w:keepLines/>
      <w:spacing w:before="40"/>
      <w:outlineLvl w:val="1"/>
    </w:pPr>
    <w:rPr>
      <w:rFonts w:ascii="Work Sans" w:eastAsiaTheme="majorEastAsia" w:hAnsi="Work Sans" w:cstheme="majorBidi"/>
      <w:b/>
      <w:color w:val="E8A043"/>
      <w:sz w:val="36"/>
      <w:szCs w:val="4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1088"/>
    <w:pPr>
      <w:keepNext/>
      <w:keepLines/>
      <w:spacing w:before="40" w:line="240" w:lineRule="auto"/>
      <w:jc w:val="left"/>
      <w:outlineLvl w:val="2"/>
    </w:pPr>
    <w:rPr>
      <w:rFonts w:ascii="Work Sans" w:eastAsiaTheme="majorEastAsia" w:hAnsi="Work Sans" w:cstheme="majorBidi"/>
      <w:b/>
      <w:color w:val="E8A043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34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3186D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Número de capítulo"/>
    <w:link w:val="SinespaciadoCar"/>
    <w:uiPriority w:val="1"/>
    <w:qFormat/>
    <w:rsid w:val="00564B39"/>
    <w:pPr>
      <w:jc w:val="both"/>
    </w:pPr>
    <w:rPr>
      <w:rFonts w:ascii="Work Sans" w:hAnsi="Work Sans"/>
      <w:b/>
      <w:color w:val="E8A043"/>
      <w:sz w:val="92"/>
      <w:lang w:val="es-ES"/>
    </w:rPr>
  </w:style>
  <w:style w:type="paragraph" w:styleId="Prrafodelista">
    <w:name w:val="List Paragraph"/>
    <w:aliases w:val="titulo 3,Bullets,Bullet List,FooterText,List Paragraph1,numbered,Paragraphe de liste1,Bulletr List Paragraph,Foot,列出段落,列出段落1,List Paragraph2,List Paragraph21,Parágrafo da Lista1,リスト段落1,Listeafsnit1,lp1,viñeta,Normal. Viñetas,LISTA"/>
    <w:basedOn w:val="Normal"/>
    <w:link w:val="PrrafodelistaCar"/>
    <w:uiPriority w:val="34"/>
    <w:qFormat/>
    <w:rsid w:val="007E7A19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8029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D40543"/>
    <w:rPr>
      <w:rFonts w:ascii="Work Sans" w:eastAsiaTheme="majorEastAsia" w:hAnsi="Work Sans" w:cstheme="majorBidi"/>
      <w:b/>
      <w:color w:val="E8A043"/>
      <w:sz w:val="56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E6C07"/>
    <w:rPr>
      <w:rFonts w:ascii="Work Sans" w:eastAsiaTheme="majorEastAsia" w:hAnsi="Work Sans" w:cstheme="majorBidi"/>
      <w:b/>
      <w:color w:val="E8A043"/>
      <w:sz w:val="36"/>
      <w:szCs w:val="40"/>
      <w:lang w:val="es-ES"/>
    </w:rPr>
  </w:style>
  <w:style w:type="paragraph" w:styleId="Ttulo">
    <w:name w:val="Title"/>
    <w:aliases w:val="Autor y fecha"/>
    <w:basedOn w:val="Normal"/>
    <w:next w:val="Normal"/>
    <w:link w:val="TtuloCar"/>
    <w:uiPriority w:val="10"/>
    <w:qFormat/>
    <w:rsid w:val="007921A6"/>
    <w:pPr>
      <w:contextualSpacing/>
    </w:pPr>
    <w:rPr>
      <w:rFonts w:eastAsiaTheme="majorEastAsia" w:cs="Arial"/>
      <w:b/>
      <w:bCs/>
      <w:spacing w:val="-10"/>
      <w:kern w:val="28"/>
      <w:sz w:val="32"/>
      <w:szCs w:val="40"/>
    </w:rPr>
  </w:style>
  <w:style w:type="character" w:customStyle="1" w:styleId="TtuloCar">
    <w:name w:val="Título Car"/>
    <w:aliases w:val="Autor y fecha Car"/>
    <w:basedOn w:val="Fuentedeprrafopredeter"/>
    <w:link w:val="Ttulo"/>
    <w:uiPriority w:val="10"/>
    <w:rsid w:val="007921A6"/>
    <w:rPr>
      <w:rFonts w:ascii="Work Sans" w:eastAsiaTheme="majorEastAsia" w:hAnsi="Work Sans" w:cs="Arial"/>
      <w:b/>
      <w:bCs/>
      <w:color w:val="404040" w:themeColor="text1" w:themeTint="BF"/>
      <w:spacing w:val="-10"/>
      <w:kern w:val="28"/>
      <w:sz w:val="32"/>
      <w:szCs w:val="40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085"/>
    <w:pPr>
      <w:numPr>
        <w:ilvl w:val="1"/>
      </w:numPr>
      <w:spacing w:after="160" w:line="240" w:lineRule="auto"/>
    </w:pPr>
    <w:rPr>
      <w:rFonts w:ascii="Work Sans" w:eastAsiaTheme="minorEastAsia" w:hAnsi="Work Sans" w:cs="Arial"/>
      <w:b/>
      <w:bCs/>
      <w:color w:val="E8A043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085"/>
    <w:rPr>
      <w:rFonts w:ascii="Work Sans" w:eastAsiaTheme="minorEastAsia" w:hAnsi="Work Sans" w:cs="Arial"/>
      <w:b/>
      <w:bCs/>
      <w:color w:val="E8A043"/>
      <w:spacing w:val="15"/>
      <w:szCs w:val="28"/>
      <w:lang w:val="es-ES"/>
    </w:rPr>
  </w:style>
  <w:style w:type="character" w:styleId="nfasissutil">
    <w:name w:val="Subtle Emphasis"/>
    <w:basedOn w:val="Fuentedeprrafopredeter"/>
    <w:uiPriority w:val="19"/>
    <w:qFormat/>
    <w:rsid w:val="007921A6"/>
    <w:rPr>
      <w:rFonts w:ascii="Work Sans" w:hAnsi="Work Sans"/>
      <w:b w:val="0"/>
      <w:i/>
      <w:iCs/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587689"/>
    <w:rPr>
      <w:rFonts w:ascii="Work Sans SemiBold" w:hAnsi="Work Sans SemiBold"/>
      <w:b/>
      <w:bCs/>
      <w:i w:val="0"/>
      <w:color w:val="262626" w:themeColor="text1" w:themeTint="D9"/>
      <w:sz w:val="22"/>
    </w:rPr>
  </w:style>
  <w:style w:type="paragraph" w:styleId="Cita">
    <w:name w:val="Quote"/>
    <w:basedOn w:val="Normal"/>
    <w:next w:val="Normal"/>
    <w:link w:val="CitaCar"/>
    <w:uiPriority w:val="29"/>
    <w:qFormat/>
    <w:rsid w:val="00964494"/>
    <w:pPr>
      <w:spacing w:before="200" w:after="160"/>
      <w:ind w:left="720" w:right="864"/>
      <w:jc w:val="left"/>
    </w:pPr>
    <w:rPr>
      <w:rFonts w:cs="Arial"/>
      <w:i/>
      <w:iCs/>
      <w:color w:val="6699FF"/>
    </w:rPr>
  </w:style>
  <w:style w:type="character" w:customStyle="1" w:styleId="CitaCar">
    <w:name w:val="Cita Car"/>
    <w:basedOn w:val="Fuentedeprrafopredeter"/>
    <w:link w:val="Cita"/>
    <w:uiPriority w:val="29"/>
    <w:rsid w:val="00964494"/>
    <w:rPr>
      <w:rFonts w:ascii="Work Sans" w:hAnsi="Work Sans" w:cs="Arial"/>
      <w:i/>
      <w:iCs/>
      <w:color w:val="6699FF"/>
      <w:sz w:val="2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349D3"/>
    <w:pPr>
      <w:tabs>
        <w:tab w:val="center" w:pos="4680"/>
        <w:tab w:val="right" w:pos="9360"/>
      </w:tabs>
      <w:jc w:val="right"/>
    </w:pPr>
    <w:rPr>
      <w:b/>
      <w:color w:val="F42F63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D349D3"/>
    <w:rPr>
      <w:rFonts w:ascii="Work Sans" w:hAnsi="Work Sans"/>
      <w:b/>
      <w:color w:val="F42F63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53B2B"/>
    <w:pPr>
      <w:tabs>
        <w:tab w:val="center" w:pos="4680"/>
        <w:tab w:val="right" w:pos="9360"/>
      </w:tabs>
    </w:pPr>
    <w:rPr>
      <w:rFonts w:ascii="Work Sans Medium" w:hAnsi="Work Sans Medium"/>
      <w:color w:val="BFBFBF" w:themeColor="background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53B2B"/>
    <w:rPr>
      <w:rFonts w:ascii="Work Sans Medium" w:hAnsi="Work Sans Medium"/>
      <w:color w:val="BFBFBF" w:themeColor="background1" w:themeShade="BF"/>
      <w:sz w:val="2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1088"/>
    <w:rPr>
      <w:rFonts w:ascii="Work Sans" w:eastAsiaTheme="majorEastAsia" w:hAnsi="Work Sans" w:cstheme="majorBidi"/>
      <w:b/>
      <w:color w:val="E8A043"/>
      <w:sz w:val="28"/>
      <w:lang w:val="es-ES"/>
    </w:rPr>
  </w:style>
  <w:style w:type="numbering" w:customStyle="1" w:styleId="Numeracion">
    <w:name w:val="Numeracion"/>
    <w:basedOn w:val="Sinlista"/>
    <w:uiPriority w:val="99"/>
    <w:rsid w:val="00F30614"/>
    <w:pPr>
      <w:numPr>
        <w:numId w:val="1"/>
      </w:numPr>
    </w:pPr>
  </w:style>
  <w:style w:type="numbering" w:customStyle="1" w:styleId="Style1">
    <w:name w:val="Style1"/>
    <w:basedOn w:val="Sinlista"/>
    <w:uiPriority w:val="99"/>
    <w:rsid w:val="00FE771E"/>
    <w:pPr>
      <w:numPr>
        <w:numId w:val="2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16BCF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6BCF"/>
    <w:rPr>
      <w:rFonts w:ascii="Times New Roman" w:hAnsi="Times New Roman" w:cs="Times New Roman"/>
      <w:sz w:val="18"/>
      <w:szCs w:val="18"/>
      <w:lang w:val="es-ES"/>
    </w:rPr>
  </w:style>
  <w:style w:type="character" w:styleId="nfasisintenso">
    <w:name w:val="Intense Emphasis"/>
    <w:basedOn w:val="Fuentedeprrafopredeter"/>
    <w:uiPriority w:val="21"/>
    <w:qFormat/>
    <w:rsid w:val="00964494"/>
    <w:rPr>
      <w:rFonts w:ascii="Work Sans Light" w:hAnsi="Work Sans Light"/>
      <w:b w:val="0"/>
      <w:i/>
      <w:iCs/>
      <w:color w:val="3366CC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A85"/>
    <w:pPr>
      <w:pBdr>
        <w:top w:val="single" w:sz="4" w:space="10" w:color="E32D91" w:themeColor="accent1"/>
        <w:bottom w:val="single" w:sz="4" w:space="10" w:color="E32D91" w:themeColor="accent1"/>
      </w:pBdr>
      <w:spacing w:before="360" w:after="360"/>
      <w:ind w:left="864" w:right="864"/>
      <w:jc w:val="center"/>
    </w:pPr>
    <w:rPr>
      <w:i/>
      <w:iCs/>
      <w:color w:val="E32D9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A85"/>
    <w:rPr>
      <w:rFonts w:ascii="Arial" w:hAnsi="Arial"/>
      <w:i/>
      <w:iCs/>
      <w:color w:val="E32D91" w:themeColor="accent1"/>
      <w:sz w:val="22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B65874"/>
  </w:style>
  <w:style w:type="character" w:customStyle="1" w:styleId="SinespaciadoCar">
    <w:name w:val="Sin espaciado Car"/>
    <w:aliases w:val="Número de capítulo Car"/>
    <w:basedOn w:val="Fuentedeprrafopredeter"/>
    <w:link w:val="Sinespaciado"/>
    <w:uiPriority w:val="1"/>
    <w:rsid w:val="00564B39"/>
    <w:rPr>
      <w:rFonts w:ascii="Work Sans" w:hAnsi="Work Sans"/>
      <w:b/>
      <w:color w:val="E8A043"/>
      <w:sz w:val="92"/>
      <w:lang w:val="es-ES"/>
    </w:rPr>
  </w:style>
  <w:style w:type="paragraph" w:customStyle="1" w:styleId="Temadeldocumento">
    <w:name w:val="Tema del documento"/>
    <w:basedOn w:val="Normal"/>
    <w:qFormat/>
    <w:rsid w:val="002A64B9"/>
    <w:pPr>
      <w:spacing w:line="240" w:lineRule="auto"/>
      <w:jc w:val="left"/>
    </w:pPr>
    <w:rPr>
      <w:rFonts w:ascii="Work Sans Light" w:hAnsi="Work Sans Light"/>
      <w:color w:val="FFFFFF" w:themeColor="background1"/>
      <w:sz w:val="96"/>
      <w:szCs w:val="60"/>
    </w:rPr>
  </w:style>
  <w:style w:type="character" w:styleId="Referenciasutil">
    <w:name w:val="Subtle Reference"/>
    <w:basedOn w:val="Fuentedeprrafopredeter"/>
    <w:uiPriority w:val="31"/>
    <w:qFormat/>
    <w:rsid w:val="007921A6"/>
    <w:rPr>
      <w:rFonts w:ascii="Work Sans Medium" w:hAnsi="Work Sans Medium"/>
      <w:b w:val="0"/>
      <w:i w:val="0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964494"/>
    <w:rPr>
      <w:rFonts w:ascii="Work Sans Medium" w:hAnsi="Work Sans Medium"/>
      <w:b w:val="0"/>
      <w:bCs/>
      <w:i w:val="0"/>
      <w:smallCaps/>
      <w:color w:val="3366CC"/>
      <w:spacing w:val="5"/>
    </w:rPr>
  </w:style>
  <w:style w:type="character" w:styleId="Ttulodellibro">
    <w:name w:val="Book Title"/>
    <w:basedOn w:val="Fuentedeprrafopredeter"/>
    <w:uiPriority w:val="33"/>
    <w:qFormat/>
    <w:rsid w:val="007921A6"/>
    <w:rPr>
      <w:rFonts w:ascii="Work Sans SemiBold" w:hAnsi="Work Sans SemiBold"/>
      <w:b/>
      <w:bCs/>
      <w:i w:val="0"/>
      <w:iCs/>
      <w:spacing w:val="5"/>
    </w:rPr>
  </w:style>
  <w:style w:type="table" w:styleId="Tablaconcuadrcula">
    <w:name w:val="Table Grid"/>
    <w:basedOn w:val="Tablanormal"/>
    <w:uiPriority w:val="39"/>
    <w:rsid w:val="00325B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-nfasis11">
    <w:name w:val="Tabla con cuadrícula 4 - Énfasis 11"/>
    <w:basedOn w:val="Tablanormal"/>
    <w:uiPriority w:val="49"/>
    <w:rsid w:val="00325B3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customStyle="1" w:styleId="Tablanormal31">
    <w:name w:val="Tabla normal 31"/>
    <w:basedOn w:val="Tablanormal"/>
    <w:uiPriority w:val="43"/>
    <w:rsid w:val="00D349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11">
    <w:name w:val="Tabla normal 11"/>
    <w:basedOn w:val="Tablanormal"/>
    <w:uiPriority w:val="41"/>
    <w:rsid w:val="00D349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21">
    <w:name w:val="Tabla normal 21"/>
    <w:basedOn w:val="Tablanormal"/>
    <w:uiPriority w:val="42"/>
    <w:rsid w:val="00D349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349D3"/>
    <w:tblPr>
      <w:tblStyleRowBandSize w:val="1"/>
      <w:tblStyleColBandSize w:val="1"/>
      <w:tblBorders>
        <w:top w:val="single" w:sz="4" w:space="0" w:color="F3AAD2" w:themeColor="accent1" w:themeTint="66"/>
        <w:left w:val="single" w:sz="4" w:space="0" w:color="F3AAD2" w:themeColor="accent1" w:themeTint="66"/>
        <w:bottom w:val="single" w:sz="4" w:space="0" w:color="F3AAD2" w:themeColor="accent1" w:themeTint="66"/>
        <w:right w:val="single" w:sz="4" w:space="0" w:color="F3AAD2" w:themeColor="accent1" w:themeTint="66"/>
        <w:insideH w:val="single" w:sz="4" w:space="0" w:color="F3AAD2" w:themeColor="accent1" w:themeTint="66"/>
        <w:insideV w:val="single" w:sz="4" w:space="0" w:color="F3AAD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2-nfasis51">
    <w:name w:val="Tabla con cuadrícula 2 - Énfasis 51"/>
    <w:basedOn w:val="Tablanormal"/>
    <w:uiPriority w:val="47"/>
    <w:rsid w:val="00CC5546"/>
    <w:tblPr>
      <w:tblStyleRowBandSize w:val="1"/>
      <w:tblStyleColBandSize w:val="1"/>
      <w:tblBorders>
        <w:top w:val="single" w:sz="2" w:space="0" w:color="B7A9ED" w:themeColor="accent5" w:themeTint="99"/>
        <w:bottom w:val="single" w:sz="2" w:space="0" w:color="B7A9ED" w:themeColor="accent5" w:themeTint="99"/>
        <w:insideH w:val="single" w:sz="2" w:space="0" w:color="B7A9ED" w:themeColor="accent5" w:themeTint="99"/>
        <w:insideV w:val="single" w:sz="2" w:space="0" w:color="B7A9E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9E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9E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CC554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3AAD2" w:themeFill="accent1" w:themeFillTint="66"/>
      </w:tcPr>
    </w:tblStylePr>
  </w:style>
  <w:style w:type="table" w:customStyle="1" w:styleId="Tablaconcuadrcula5oscura-nfasis51">
    <w:name w:val="Tabla con cuadrícula 5 oscura - Énfasis 51"/>
    <w:basedOn w:val="Tablanormal"/>
    <w:uiPriority w:val="50"/>
    <w:rsid w:val="00CC554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97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971E1" w:themeFill="accent5"/>
      </w:tcPr>
    </w:tblStylePr>
    <w:tblStylePr w:type="band1Vert">
      <w:tblPr/>
      <w:tcPr>
        <w:shd w:val="clear" w:color="auto" w:fill="CFC6F3" w:themeFill="accent5" w:themeFillTint="66"/>
      </w:tcPr>
    </w:tblStylePr>
    <w:tblStylePr w:type="band1Horz">
      <w:tblPr/>
      <w:tcPr>
        <w:shd w:val="clear" w:color="auto" w:fill="CFC6F3" w:themeFill="accent5" w:themeFillTint="66"/>
      </w:tcPr>
    </w:tblStylePr>
  </w:style>
  <w:style w:type="table" w:customStyle="1" w:styleId="Tablaconcuadrcula6concolores-nfasis51">
    <w:name w:val="Tabla con cuadrícula 6 con colores - Énfasis 51"/>
    <w:basedOn w:val="Tablanormal"/>
    <w:uiPriority w:val="51"/>
    <w:rsid w:val="00CC5546"/>
    <w:rPr>
      <w:color w:val="4F2CD0" w:themeColor="accent5" w:themeShade="BF"/>
    </w:rPr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  <w:insideV w:val="single" w:sz="4" w:space="0" w:color="B7A9E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7A9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9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57541"/>
    <w:pPr>
      <w:spacing w:before="480" w:line="276" w:lineRule="auto"/>
      <w:outlineLvl w:val="9"/>
    </w:pPr>
    <w:rPr>
      <w:bCs/>
      <w:sz w:val="40"/>
      <w:szCs w:val="28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587689"/>
    <w:pPr>
      <w:spacing w:before="120"/>
      <w:ind w:left="220"/>
      <w:jc w:val="left"/>
    </w:pPr>
    <w:rPr>
      <w:bCs/>
      <w:color w:val="7F7F7F" w:themeColor="text1" w:themeTint="80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587689"/>
    <w:pPr>
      <w:spacing w:before="120"/>
      <w:jc w:val="left"/>
    </w:pPr>
    <w:rPr>
      <w:b/>
      <w:bCs/>
      <w:iCs/>
      <w:color w:val="3366CC"/>
      <w:sz w:val="24"/>
    </w:rPr>
  </w:style>
  <w:style w:type="character" w:styleId="Hipervnculo">
    <w:name w:val="Hyperlink"/>
    <w:basedOn w:val="Fuentedeprrafopredeter"/>
    <w:uiPriority w:val="99"/>
    <w:unhideWhenUsed/>
    <w:rsid w:val="00CC5546"/>
    <w:rPr>
      <w:color w:val="6B9F25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C5546"/>
    <w:pPr>
      <w:ind w:left="44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CC5546"/>
    <w:pPr>
      <w:ind w:left="66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CC5546"/>
    <w:pPr>
      <w:ind w:left="88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C5546"/>
    <w:pPr>
      <w:ind w:left="11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C5546"/>
    <w:pPr>
      <w:ind w:left="132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C5546"/>
    <w:pPr>
      <w:ind w:left="154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C5546"/>
    <w:pPr>
      <w:ind w:left="1760"/>
      <w:jc w:val="left"/>
    </w:pPr>
    <w:rPr>
      <w:rFonts w:asciiTheme="minorHAnsi" w:hAnsiTheme="minorHAnsi"/>
      <w:sz w:val="20"/>
      <w:szCs w:val="20"/>
    </w:rPr>
  </w:style>
  <w:style w:type="table" w:customStyle="1" w:styleId="Tabladelista1clara-nfasis51">
    <w:name w:val="Tabla de lista 1 clara - Énfasis 51"/>
    <w:basedOn w:val="Tablanormal"/>
    <w:uiPriority w:val="46"/>
    <w:rsid w:val="005876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9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9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customStyle="1" w:styleId="Tabladelista2-nfasis11">
    <w:name w:val="Tabla de lista 2 - Énfasis 11"/>
    <w:basedOn w:val="Tablanormal"/>
    <w:uiPriority w:val="47"/>
    <w:rsid w:val="00587689"/>
    <w:tblPr>
      <w:tblStyleRowBandSize w:val="1"/>
      <w:tblStyleColBandSize w:val="1"/>
      <w:tblBorders>
        <w:top w:val="single" w:sz="4" w:space="0" w:color="EE80BC" w:themeColor="accent1" w:themeTint="99"/>
        <w:bottom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customStyle="1" w:styleId="Tabladelista4-nfasis11">
    <w:name w:val="Tabla de lista 4 - Énfasis 11"/>
    <w:basedOn w:val="Tablanormal"/>
    <w:uiPriority w:val="49"/>
    <w:rsid w:val="00ED752C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customStyle="1" w:styleId="Tabladelista4-nfasis51">
    <w:name w:val="Tabla de lista 4 - Énfasis 51"/>
    <w:basedOn w:val="Tablanormal"/>
    <w:uiPriority w:val="49"/>
    <w:rsid w:val="00ED752C"/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B7A9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customStyle="1" w:styleId="Tabladelista6concolores-nfasis51">
    <w:name w:val="Tabla de lista 6 con colores - Énfasis 51"/>
    <w:basedOn w:val="Tablanormal"/>
    <w:uiPriority w:val="51"/>
    <w:rsid w:val="00ED752C"/>
    <w:rPr>
      <w:color w:val="4F2CD0" w:themeColor="accent5" w:themeShade="BF"/>
    </w:rPr>
    <w:tblPr>
      <w:tblStyleRowBandSize w:val="1"/>
      <w:tblStyleColBandSize w:val="1"/>
      <w:tblBorders>
        <w:top w:val="single" w:sz="4" w:space="0" w:color="8971E1" w:themeColor="accent5"/>
        <w:bottom w:val="single" w:sz="4" w:space="0" w:color="8971E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971E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customStyle="1" w:styleId="Tabladelista5oscura-nfasis11">
    <w:name w:val="Tabla de lista 5 oscura - Énfasis 11"/>
    <w:basedOn w:val="Tablanormal"/>
    <w:uiPriority w:val="50"/>
    <w:rsid w:val="00ED752C"/>
    <w:rPr>
      <w:color w:val="FFFFFF" w:themeColor="background1"/>
    </w:rPr>
    <w:tblPr>
      <w:tblStyleRowBandSize w:val="1"/>
      <w:tblStyleColBandSize w:val="1"/>
      <w:tblBorders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tblBorders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7concolores-nfasis51">
    <w:name w:val="Tabla de lista 7 con colores - Énfasis 51"/>
    <w:basedOn w:val="Tablanormal"/>
    <w:uiPriority w:val="52"/>
    <w:rsid w:val="00ED752C"/>
    <w:rPr>
      <w:color w:val="4F2CD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971E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971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971E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971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3-nfasis51">
    <w:name w:val="Tabla de lista 3 - Énfasis 51"/>
    <w:basedOn w:val="Tablanormal"/>
    <w:uiPriority w:val="48"/>
    <w:rsid w:val="00ED752C"/>
    <w:tblPr>
      <w:tblStyleRowBandSize w:val="1"/>
      <w:tblStyleColBandSize w:val="1"/>
      <w:tblBorders>
        <w:top w:val="single" w:sz="4" w:space="0" w:color="8971E1" w:themeColor="accent5"/>
        <w:left w:val="single" w:sz="4" w:space="0" w:color="8971E1" w:themeColor="accent5"/>
        <w:bottom w:val="single" w:sz="4" w:space="0" w:color="8971E1" w:themeColor="accent5"/>
        <w:right w:val="single" w:sz="4" w:space="0" w:color="8971E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971E1" w:themeColor="accent5"/>
          <w:right w:val="single" w:sz="4" w:space="0" w:color="8971E1" w:themeColor="accent5"/>
        </w:tcBorders>
      </w:tcPr>
    </w:tblStylePr>
    <w:tblStylePr w:type="band1Horz">
      <w:tblPr/>
      <w:tcPr>
        <w:tcBorders>
          <w:top w:val="single" w:sz="4" w:space="0" w:color="8971E1" w:themeColor="accent5"/>
          <w:bottom w:val="single" w:sz="4" w:space="0" w:color="8971E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971E1" w:themeColor="accent5"/>
          <w:left w:val="nil"/>
        </w:tcBorders>
      </w:tcPr>
    </w:tblStylePr>
    <w:tblStylePr w:type="swCell">
      <w:tblPr/>
      <w:tcPr>
        <w:tcBorders>
          <w:top w:val="double" w:sz="4" w:space="0" w:color="8971E1" w:themeColor="accent5"/>
          <w:right w:val="nil"/>
        </w:tcBorders>
      </w:tcPr>
    </w:tblStylePr>
  </w:style>
  <w:style w:type="character" w:customStyle="1" w:styleId="PrrafodelistaCar">
    <w:name w:val="Párrafo de lista Car"/>
    <w:aliases w:val="titulo 3 Car,Bullets Car,Bullet List Car,FooterText Car,List Paragraph1 Car,numbered Car,Paragraphe de liste1 Car,Bulletr List Paragraph Car,Foot Car,列出段落 Car,列出段落1 Car,List Paragraph2 Car,List Paragraph21 Car,リスト段落1 Car,lp1 Car"/>
    <w:link w:val="Prrafodelista"/>
    <w:uiPriority w:val="34"/>
    <w:qFormat/>
    <w:locked/>
    <w:rsid w:val="003104D7"/>
    <w:rPr>
      <w:rFonts w:ascii="Corbel" w:hAnsi="Corbel"/>
      <w:color w:val="404040" w:themeColor="text1" w:themeTint="BF"/>
      <w:sz w:val="22"/>
      <w:lang w:val="es-ES"/>
    </w:rPr>
  </w:style>
  <w:style w:type="table" w:customStyle="1" w:styleId="Tabladecuadrcula4-nfasis51">
    <w:name w:val="Tabla de cuadrícula 4 - Énfasis 51"/>
    <w:basedOn w:val="Tablanormal"/>
    <w:uiPriority w:val="49"/>
    <w:rsid w:val="003104D7"/>
    <w:rPr>
      <w:rFonts w:ascii="Times New Roman" w:eastAsia="Times New Roman" w:hAnsi="Times New Roman" w:cs="Times New Roman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  <w:insideV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C7100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99"/>
    <w:rsid w:val="00CD2D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A578C"/>
    <w:rPr>
      <w:color w:val="954F72"/>
      <w:u w:val="single"/>
    </w:rPr>
  </w:style>
  <w:style w:type="paragraph" w:customStyle="1" w:styleId="msonormal0">
    <w:name w:val="msonormal"/>
    <w:basedOn w:val="Normal"/>
    <w:rsid w:val="007A57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lang w:val="es-CO" w:eastAsia="es-CO"/>
    </w:rPr>
  </w:style>
  <w:style w:type="paragraph" w:customStyle="1" w:styleId="xl66">
    <w:name w:val="xl66"/>
    <w:basedOn w:val="Normal"/>
    <w:rsid w:val="007A578C"/>
    <w:pPr>
      <w:shd w:val="clear" w:color="000000" w:fill="FFFFFF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2"/>
      <w:lang w:val="es-CO" w:eastAsia="es-CO"/>
    </w:rPr>
  </w:style>
  <w:style w:type="paragraph" w:customStyle="1" w:styleId="xl67">
    <w:name w:val="xl67"/>
    <w:basedOn w:val="Normal"/>
    <w:rsid w:val="007A578C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68">
    <w:name w:val="xl68"/>
    <w:basedOn w:val="Normal"/>
    <w:rsid w:val="007A578C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69">
    <w:name w:val="xl69"/>
    <w:basedOn w:val="Normal"/>
    <w:rsid w:val="007A578C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70">
    <w:name w:val="xl70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71">
    <w:name w:val="xl71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72">
    <w:name w:val="xl72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462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2"/>
      <w:lang w:val="es-CO" w:eastAsia="es-CO"/>
    </w:rPr>
  </w:style>
  <w:style w:type="paragraph" w:customStyle="1" w:styleId="xl73">
    <w:name w:val="xl73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74">
    <w:name w:val="xl74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462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2"/>
      <w:lang w:val="es-CO" w:eastAsia="es-CO"/>
    </w:rPr>
  </w:style>
  <w:style w:type="paragraph" w:customStyle="1" w:styleId="xl75">
    <w:name w:val="xl75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7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auto"/>
      <w:sz w:val="26"/>
      <w:szCs w:val="26"/>
      <w:lang w:val="es-CO" w:eastAsia="es-CO"/>
    </w:rPr>
  </w:style>
  <w:style w:type="paragraph" w:customStyle="1" w:styleId="xl76">
    <w:name w:val="xl76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B8A7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77">
    <w:name w:val="xl77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E7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auto"/>
      <w:sz w:val="26"/>
      <w:szCs w:val="26"/>
      <w:lang w:val="es-CO" w:eastAsia="es-CO"/>
    </w:rPr>
  </w:style>
  <w:style w:type="paragraph" w:customStyle="1" w:styleId="xl78">
    <w:name w:val="xl78"/>
    <w:basedOn w:val="Normal"/>
    <w:rsid w:val="007A578C"/>
    <w:pPr>
      <w:pBdr>
        <w:top w:val="single" w:sz="4" w:space="0" w:color="auto"/>
        <w:bottom w:val="single" w:sz="4" w:space="0" w:color="auto"/>
      </w:pBdr>
      <w:shd w:val="clear" w:color="000000" w:fill="DDE7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auto"/>
      <w:sz w:val="26"/>
      <w:szCs w:val="26"/>
      <w:lang w:val="es-CO" w:eastAsia="es-CO"/>
    </w:rPr>
  </w:style>
  <w:style w:type="paragraph" w:customStyle="1" w:styleId="xl79">
    <w:name w:val="xl79"/>
    <w:basedOn w:val="Normal"/>
    <w:rsid w:val="007A578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E7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auto"/>
      <w:sz w:val="26"/>
      <w:szCs w:val="26"/>
      <w:lang w:val="es-CO" w:eastAsia="es-CO"/>
    </w:rPr>
  </w:style>
  <w:style w:type="paragraph" w:customStyle="1" w:styleId="xl80">
    <w:name w:val="xl80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81">
    <w:name w:val="xl81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xl82">
    <w:name w:val="xl82"/>
    <w:basedOn w:val="Normal"/>
    <w:rsid w:val="007A57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auto"/>
      <w:szCs w:val="22"/>
      <w:lang w:val="es-CO" w:eastAsia="es-CO"/>
    </w:rPr>
  </w:style>
  <w:style w:type="paragraph" w:customStyle="1" w:styleId="TableParagraph">
    <w:name w:val="Table Paragraph"/>
    <w:basedOn w:val="Normal"/>
    <w:uiPriority w:val="1"/>
    <w:qFormat/>
    <w:rsid w:val="007A578C"/>
    <w:pPr>
      <w:widowControl w:val="0"/>
      <w:autoSpaceDE w:val="0"/>
      <w:autoSpaceDN w:val="0"/>
      <w:spacing w:before="10" w:line="240" w:lineRule="auto"/>
      <w:ind w:left="107"/>
      <w:jc w:val="left"/>
    </w:pPr>
    <w:rPr>
      <w:rFonts w:ascii="Lucida Sans Unicode" w:eastAsia="Lucida Sans Unicode" w:hAnsi="Lucida Sans Unicode" w:cs="Lucida Sans Unicode"/>
      <w:color w:val="auto"/>
      <w:szCs w:val="22"/>
      <w:lang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0408D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0408D"/>
    <w:rPr>
      <w:rFonts w:ascii="Work Sans" w:hAnsi="Work Sans"/>
      <w:color w:val="404040" w:themeColor="text1" w:themeTint="BF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0408D"/>
    <w:rPr>
      <w:vertAlign w:val="superscript"/>
    </w:rPr>
  </w:style>
  <w:style w:type="table" w:customStyle="1" w:styleId="Tabladelista3-nfasis31">
    <w:name w:val="Tabla de lista 3 - Énfasis 31"/>
    <w:basedOn w:val="Tablanormal"/>
    <w:uiPriority w:val="48"/>
    <w:rsid w:val="009605F5"/>
    <w:tblPr>
      <w:tblStyleRowBandSize w:val="1"/>
      <w:tblStyleColBandSize w:val="1"/>
      <w:tblBorders>
        <w:top w:val="single" w:sz="4" w:space="0" w:color="4EA6DC" w:themeColor="accent3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6DC" w:themeColor="accent3"/>
          <w:right w:val="single" w:sz="4" w:space="0" w:color="4EA6DC" w:themeColor="accent3"/>
        </w:tcBorders>
      </w:tcPr>
    </w:tblStylePr>
    <w:tblStylePr w:type="band1Horz">
      <w:tblPr/>
      <w:tcPr>
        <w:tcBorders>
          <w:top w:val="single" w:sz="4" w:space="0" w:color="4EA6DC" w:themeColor="accent3"/>
          <w:bottom w:val="single" w:sz="4" w:space="0" w:color="4EA6D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6DC" w:themeColor="accent3"/>
          <w:left w:val="nil"/>
        </w:tcBorders>
      </w:tcPr>
    </w:tblStylePr>
    <w:tblStylePr w:type="swCell">
      <w:tblPr/>
      <w:tcPr>
        <w:tcBorders>
          <w:top w:val="double" w:sz="4" w:space="0" w:color="4EA6DC" w:themeColor="accent3"/>
          <w:right w:val="nil"/>
        </w:tcBorders>
      </w:tcPr>
    </w:tblStylePr>
  </w:style>
  <w:style w:type="table" w:customStyle="1" w:styleId="Tabladelista3-nfasis41">
    <w:name w:val="Tabla de lista 3 - Énfasis 41"/>
    <w:basedOn w:val="Tablanormal"/>
    <w:uiPriority w:val="48"/>
    <w:rsid w:val="009605F5"/>
    <w:tblPr>
      <w:tblStyleRowBandSize w:val="1"/>
      <w:tblStyleColBandSize w:val="1"/>
      <w:tblBorders>
        <w:top w:val="single" w:sz="4" w:space="0" w:color="4775E7" w:themeColor="accent4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775E7" w:themeColor="accent4"/>
          <w:right w:val="single" w:sz="4" w:space="0" w:color="4775E7" w:themeColor="accent4"/>
        </w:tcBorders>
      </w:tcPr>
    </w:tblStylePr>
    <w:tblStylePr w:type="band1Horz">
      <w:tblPr/>
      <w:tcPr>
        <w:tcBorders>
          <w:top w:val="single" w:sz="4" w:space="0" w:color="4775E7" w:themeColor="accent4"/>
          <w:bottom w:val="single" w:sz="4" w:space="0" w:color="4775E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775E7" w:themeColor="accent4"/>
          <w:left w:val="nil"/>
        </w:tcBorders>
      </w:tcPr>
    </w:tblStylePr>
    <w:tblStylePr w:type="swCell">
      <w:tblPr/>
      <w:tcPr>
        <w:tcBorders>
          <w:top w:val="double" w:sz="4" w:space="0" w:color="4775E7" w:themeColor="accent4"/>
          <w:right w:val="nil"/>
        </w:tcBorders>
      </w:tcPr>
    </w:tblStylePr>
  </w:style>
  <w:style w:type="table" w:customStyle="1" w:styleId="Tablaconcuadrcula4-nfasis41">
    <w:name w:val="Tabla con cuadrícula 4 - Énfasis 41"/>
    <w:basedOn w:val="Tablanormal"/>
    <w:uiPriority w:val="49"/>
    <w:rsid w:val="009605F5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customStyle="1" w:styleId="Tabladelista41">
    <w:name w:val="Tabla de lista 41"/>
    <w:basedOn w:val="Tablanormal"/>
    <w:uiPriority w:val="49"/>
    <w:rsid w:val="00F733D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3-nfasis11">
    <w:name w:val="Tabla de lista 3 - Énfasis 11"/>
    <w:basedOn w:val="Tablanormal"/>
    <w:uiPriority w:val="48"/>
    <w:rsid w:val="00F733D1"/>
    <w:tblPr>
      <w:tblStyleRowBandSize w:val="1"/>
      <w:tblStyleColBandSize w:val="1"/>
      <w:tblBorders>
        <w:top w:val="single" w:sz="4" w:space="0" w:color="E32D91" w:themeColor="accent1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2D91" w:themeColor="accent1"/>
          <w:right w:val="single" w:sz="4" w:space="0" w:color="E32D91" w:themeColor="accent1"/>
        </w:tcBorders>
      </w:tcPr>
    </w:tblStylePr>
    <w:tblStylePr w:type="band1Horz">
      <w:tblPr/>
      <w:tcPr>
        <w:tcBorders>
          <w:top w:val="single" w:sz="4" w:space="0" w:color="E32D91" w:themeColor="accent1"/>
          <w:bottom w:val="single" w:sz="4" w:space="0" w:color="E32D9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2D91" w:themeColor="accent1"/>
          <w:left w:val="nil"/>
        </w:tcBorders>
      </w:tcPr>
    </w:tblStylePr>
    <w:tblStylePr w:type="swCell">
      <w:tblPr/>
      <w:tcPr>
        <w:tcBorders>
          <w:top w:val="double" w:sz="4" w:space="0" w:color="E32D91" w:themeColor="accent1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46909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69342C"/>
    <w:rPr>
      <w:rFonts w:asciiTheme="majorHAnsi" w:eastAsiaTheme="majorEastAsia" w:hAnsiTheme="majorHAnsi" w:cstheme="majorBidi"/>
      <w:i/>
      <w:iCs/>
      <w:color w:val="B3186D" w:themeColor="accent1" w:themeShade="BF"/>
      <w:sz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B21555"/>
  </w:style>
  <w:style w:type="paragraph" w:customStyle="1" w:styleId="Default">
    <w:name w:val="Default"/>
    <w:rsid w:val="00EE291F"/>
    <w:pPr>
      <w:autoSpaceDE w:val="0"/>
      <w:autoSpaceDN w:val="0"/>
      <w:adjustRightInd w:val="0"/>
    </w:pPr>
    <w:rPr>
      <w:rFonts w:ascii="Titillium Web" w:hAnsi="Titillium Web" w:cs="Titillium Web"/>
      <w:color w:val="000000"/>
      <w:lang w:val="es-CO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687818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471281"/>
    <w:rPr>
      <w:color w:val="605E5C"/>
      <w:shd w:val="clear" w:color="auto" w:fill="E1DFDD"/>
    </w:rPr>
  </w:style>
  <w:style w:type="table" w:customStyle="1" w:styleId="TablasMinTIC1">
    <w:name w:val="Tablas MinTIC1"/>
    <w:basedOn w:val="Tablanormal"/>
    <w:uiPriority w:val="99"/>
    <w:rsid w:val="005D3BB4"/>
    <w:rPr>
      <w:rFonts w:ascii="Work Sans" w:hAnsi="Work Sans"/>
      <w:color w:val="004884"/>
      <w:sz w:val="22"/>
      <w:szCs w:val="22"/>
      <w:lang w:val="es-CO"/>
    </w:rPr>
    <w:tblPr>
      <w:tblStyleRowBandSize w:val="1"/>
      <w:tblStyleColBandSize w:val="1"/>
    </w:tblPr>
    <w:tcPr>
      <w:vAlign w:val="center"/>
    </w:tcPr>
    <w:tblStylePr w:type="firstRow">
      <w:rPr>
        <w:b/>
        <w:color w:val="004884"/>
        <w:sz w:val="28"/>
      </w:rPr>
      <w:tblPr/>
      <w:tcPr>
        <w:tcBorders>
          <w:top w:val="nil"/>
          <w:left w:val="nil"/>
          <w:bottom w:val="single" w:sz="18" w:space="0" w:color="004884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band1Vert">
      <w:tblPr/>
      <w:tcPr>
        <w:tcBorders>
          <w:right w:val="nil"/>
        </w:tcBorders>
      </w:tcPr>
    </w:tblStylePr>
    <w:tblStylePr w:type="band2Horz">
      <w:tblPr/>
      <w:tcPr>
        <w:shd w:val="clear" w:color="auto" w:fill="E7E6E6"/>
      </w:tcPr>
    </w:tblStylePr>
  </w:style>
  <w:style w:type="paragraph" w:styleId="Textocomentario">
    <w:name w:val="annotation text"/>
    <w:basedOn w:val="Normal"/>
    <w:link w:val="TextocomentarioCar"/>
    <w:uiPriority w:val="99"/>
    <w:unhideWhenUsed/>
    <w:rsid w:val="005D3BB4"/>
    <w:pPr>
      <w:spacing w:before="120" w:after="120" w:line="240" w:lineRule="auto"/>
    </w:pPr>
    <w:rPr>
      <w:rFonts w:ascii="Work Sans" w:eastAsia="Times New Roman" w:hAnsi="Work Sans" w:cs="Times New Roman"/>
      <w:color w:val="auto"/>
      <w:sz w:val="20"/>
      <w:szCs w:val="20"/>
      <w:lang w:val="es-CO" w:eastAsia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3BB4"/>
    <w:rPr>
      <w:rFonts w:ascii="Work Sans" w:eastAsia="Times New Roman" w:hAnsi="Work Sans" w:cs="Times New Roman"/>
      <w:sz w:val="20"/>
      <w:szCs w:val="20"/>
      <w:lang w:val="es-CO" w:eastAsia="es-ES_tradnl"/>
    </w:rPr>
  </w:style>
  <w:style w:type="table" w:customStyle="1" w:styleId="TableNormal1">
    <w:name w:val="Table Normal1"/>
    <w:uiPriority w:val="2"/>
    <w:semiHidden/>
    <w:unhideWhenUsed/>
    <w:qFormat/>
    <w:rsid w:val="006055C9"/>
    <w:pPr>
      <w:widowControl w:val="0"/>
      <w:autoSpaceDE w:val="0"/>
      <w:autoSpaceDN w:val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TDxT">
      <a:majorFont>
        <a:latin typeface="Work Sans ExtraBold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50EFCBD19CC84EBA89BA6F3C2E7EBC" ma:contentTypeVersion="16" ma:contentTypeDescription="Crear nuevo documento." ma:contentTypeScope="" ma:versionID="d7b5e1e4c021bf0ba4a913ecf046a56c">
  <xsd:schema xmlns:xsd="http://www.w3.org/2001/XMLSchema" xmlns:xs="http://www.w3.org/2001/XMLSchema" xmlns:p="http://schemas.microsoft.com/office/2006/metadata/properties" xmlns:ns2="8a193dd1-3b04-43e6-a8c1-ca273de0df03" xmlns:ns3="b215d373-4ab1-4c9a-82d3-9624ee888acd" targetNamespace="http://schemas.microsoft.com/office/2006/metadata/properties" ma:root="true" ma:fieldsID="1d1b63591c1fde4239a1ae81da960402" ns2:_="" ns3:_="">
    <xsd:import namespace="8a193dd1-3b04-43e6-a8c1-ca273de0df03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93dd1-3b04-43e6-a8c1-ca273de0df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c427b5ec-ef2e-485d-a942-29e3b2b0a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d410323-c59b-436c-97fb-4fd0689ce212}" ma:internalName="TaxCatchAll" ma:showField="CatchAllData" ma:web="b215d373-4ab1-4c9a-82d3-9624ee888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193dd1-3b04-43e6-a8c1-ca273de0df03">
      <Terms xmlns="http://schemas.microsoft.com/office/infopath/2007/PartnerControls"/>
    </lcf76f155ced4ddcb4097134ff3c332f>
    <TaxCatchAll xmlns="b215d373-4ab1-4c9a-82d3-9624ee888acd" xsi:nil="true"/>
  </documentManagement>
</p:properties>
</file>

<file path=customXml/itemProps1.xml><?xml version="1.0" encoding="utf-8"?>
<ds:datastoreItem xmlns:ds="http://schemas.openxmlformats.org/officeDocument/2006/customXml" ds:itemID="{51A42F89-4D0A-47D2-BFCB-F3B262A77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DB2581-DBE0-4F32-97E0-553878087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C52166-14FE-463E-8700-19F872B7EC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93dd1-3b04-43e6-a8c1-ca273de0df03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9FE391-1483-4472-8ACF-F50CEE9C1782}">
  <ds:schemaRefs>
    <ds:schemaRef ds:uri="http://schemas.microsoft.com/office/2006/metadata/properties"/>
    <ds:schemaRef ds:uri="http://schemas.microsoft.com/office/infopath/2007/PartnerControls"/>
    <ds:schemaRef ds:uri="8a193dd1-3b04-43e6-a8c1-ca273de0df03"/>
    <ds:schemaRef ds:uri="b215d373-4ab1-4c9a-82d3-9624ee888a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25</Pages>
  <Words>4703</Words>
  <Characters>25868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30510</CharactersWithSpaces>
  <SharedDoc>false</SharedDoc>
  <HLinks>
    <vt:vector size="1554" baseType="variant">
      <vt:variant>
        <vt:i4>1638460</vt:i4>
      </vt:variant>
      <vt:variant>
        <vt:i4>1898</vt:i4>
      </vt:variant>
      <vt:variant>
        <vt:i4>0</vt:i4>
      </vt:variant>
      <vt:variant>
        <vt:i4>5</vt:i4>
      </vt:variant>
      <vt:variant>
        <vt:lpwstr/>
      </vt:variant>
      <vt:variant>
        <vt:lpwstr>_Toc54980301</vt:lpwstr>
      </vt:variant>
      <vt:variant>
        <vt:i4>1572924</vt:i4>
      </vt:variant>
      <vt:variant>
        <vt:i4>1892</vt:i4>
      </vt:variant>
      <vt:variant>
        <vt:i4>0</vt:i4>
      </vt:variant>
      <vt:variant>
        <vt:i4>5</vt:i4>
      </vt:variant>
      <vt:variant>
        <vt:lpwstr/>
      </vt:variant>
      <vt:variant>
        <vt:lpwstr>_Toc54980300</vt:lpwstr>
      </vt:variant>
      <vt:variant>
        <vt:i4>1048629</vt:i4>
      </vt:variant>
      <vt:variant>
        <vt:i4>1886</vt:i4>
      </vt:variant>
      <vt:variant>
        <vt:i4>0</vt:i4>
      </vt:variant>
      <vt:variant>
        <vt:i4>5</vt:i4>
      </vt:variant>
      <vt:variant>
        <vt:lpwstr/>
      </vt:variant>
      <vt:variant>
        <vt:lpwstr>_Toc54980299</vt:lpwstr>
      </vt:variant>
      <vt:variant>
        <vt:i4>1114165</vt:i4>
      </vt:variant>
      <vt:variant>
        <vt:i4>1880</vt:i4>
      </vt:variant>
      <vt:variant>
        <vt:i4>0</vt:i4>
      </vt:variant>
      <vt:variant>
        <vt:i4>5</vt:i4>
      </vt:variant>
      <vt:variant>
        <vt:lpwstr/>
      </vt:variant>
      <vt:variant>
        <vt:lpwstr>_Toc54980298</vt:lpwstr>
      </vt:variant>
      <vt:variant>
        <vt:i4>1966133</vt:i4>
      </vt:variant>
      <vt:variant>
        <vt:i4>1874</vt:i4>
      </vt:variant>
      <vt:variant>
        <vt:i4>0</vt:i4>
      </vt:variant>
      <vt:variant>
        <vt:i4>5</vt:i4>
      </vt:variant>
      <vt:variant>
        <vt:lpwstr/>
      </vt:variant>
      <vt:variant>
        <vt:lpwstr>_Toc54980297</vt:lpwstr>
      </vt:variant>
      <vt:variant>
        <vt:i4>2031669</vt:i4>
      </vt:variant>
      <vt:variant>
        <vt:i4>1868</vt:i4>
      </vt:variant>
      <vt:variant>
        <vt:i4>0</vt:i4>
      </vt:variant>
      <vt:variant>
        <vt:i4>5</vt:i4>
      </vt:variant>
      <vt:variant>
        <vt:lpwstr/>
      </vt:variant>
      <vt:variant>
        <vt:lpwstr>_Toc54980296</vt:lpwstr>
      </vt:variant>
      <vt:variant>
        <vt:i4>1835061</vt:i4>
      </vt:variant>
      <vt:variant>
        <vt:i4>1862</vt:i4>
      </vt:variant>
      <vt:variant>
        <vt:i4>0</vt:i4>
      </vt:variant>
      <vt:variant>
        <vt:i4>5</vt:i4>
      </vt:variant>
      <vt:variant>
        <vt:lpwstr/>
      </vt:variant>
      <vt:variant>
        <vt:lpwstr>_Toc54980295</vt:lpwstr>
      </vt:variant>
      <vt:variant>
        <vt:i4>1900597</vt:i4>
      </vt:variant>
      <vt:variant>
        <vt:i4>1856</vt:i4>
      </vt:variant>
      <vt:variant>
        <vt:i4>0</vt:i4>
      </vt:variant>
      <vt:variant>
        <vt:i4>5</vt:i4>
      </vt:variant>
      <vt:variant>
        <vt:lpwstr/>
      </vt:variant>
      <vt:variant>
        <vt:lpwstr>_Toc54980294</vt:lpwstr>
      </vt:variant>
      <vt:variant>
        <vt:i4>1703989</vt:i4>
      </vt:variant>
      <vt:variant>
        <vt:i4>1850</vt:i4>
      </vt:variant>
      <vt:variant>
        <vt:i4>0</vt:i4>
      </vt:variant>
      <vt:variant>
        <vt:i4>5</vt:i4>
      </vt:variant>
      <vt:variant>
        <vt:lpwstr/>
      </vt:variant>
      <vt:variant>
        <vt:lpwstr>_Toc54980293</vt:lpwstr>
      </vt:variant>
      <vt:variant>
        <vt:i4>1769525</vt:i4>
      </vt:variant>
      <vt:variant>
        <vt:i4>1844</vt:i4>
      </vt:variant>
      <vt:variant>
        <vt:i4>0</vt:i4>
      </vt:variant>
      <vt:variant>
        <vt:i4>5</vt:i4>
      </vt:variant>
      <vt:variant>
        <vt:lpwstr/>
      </vt:variant>
      <vt:variant>
        <vt:lpwstr>_Toc54980292</vt:lpwstr>
      </vt:variant>
      <vt:variant>
        <vt:i4>1572917</vt:i4>
      </vt:variant>
      <vt:variant>
        <vt:i4>1838</vt:i4>
      </vt:variant>
      <vt:variant>
        <vt:i4>0</vt:i4>
      </vt:variant>
      <vt:variant>
        <vt:i4>5</vt:i4>
      </vt:variant>
      <vt:variant>
        <vt:lpwstr/>
      </vt:variant>
      <vt:variant>
        <vt:lpwstr>_Toc54980291</vt:lpwstr>
      </vt:variant>
      <vt:variant>
        <vt:i4>1638453</vt:i4>
      </vt:variant>
      <vt:variant>
        <vt:i4>1832</vt:i4>
      </vt:variant>
      <vt:variant>
        <vt:i4>0</vt:i4>
      </vt:variant>
      <vt:variant>
        <vt:i4>5</vt:i4>
      </vt:variant>
      <vt:variant>
        <vt:lpwstr/>
      </vt:variant>
      <vt:variant>
        <vt:lpwstr>_Toc54980290</vt:lpwstr>
      </vt:variant>
      <vt:variant>
        <vt:i4>1048628</vt:i4>
      </vt:variant>
      <vt:variant>
        <vt:i4>1826</vt:i4>
      </vt:variant>
      <vt:variant>
        <vt:i4>0</vt:i4>
      </vt:variant>
      <vt:variant>
        <vt:i4>5</vt:i4>
      </vt:variant>
      <vt:variant>
        <vt:lpwstr/>
      </vt:variant>
      <vt:variant>
        <vt:lpwstr>_Toc54980289</vt:lpwstr>
      </vt:variant>
      <vt:variant>
        <vt:i4>1114164</vt:i4>
      </vt:variant>
      <vt:variant>
        <vt:i4>1820</vt:i4>
      </vt:variant>
      <vt:variant>
        <vt:i4>0</vt:i4>
      </vt:variant>
      <vt:variant>
        <vt:i4>5</vt:i4>
      </vt:variant>
      <vt:variant>
        <vt:lpwstr/>
      </vt:variant>
      <vt:variant>
        <vt:lpwstr>_Toc54980288</vt:lpwstr>
      </vt:variant>
      <vt:variant>
        <vt:i4>1966132</vt:i4>
      </vt:variant>
      <vt:variant>
        <vt:i4>1814</vt:i4>
      </vt:variant>
      <vt:variant>
        <vt:i4>0</vt:i4>
      </vt:variant>
      <vt:variant>
        <vt:i4>5</vt:i4>
      </vt:variant>
      <vt:variant>
        <vt:lpwstr/>
      </vt:variant>
      <vt:variant>
        <vt:lpwstr>_Toc54980287</vt:lpwstr>
      </vt:variant>
      <vt:variant>
        <vt:i4>2031668</vt:i4>
      </vt:variant>
      <vt:variant>
        <vt:i4>1808</vt:i4>
      </vt:variant>
      <vt:variant>
        <vt:i4>0</vt:i4>
      </vt:variant>
      <vt:variant>
        <vt:i4>5</vt:i4>
      </vt:variant>
      <vt:variant>
        <vt:lpwstr/>
      </vt:variant>
      <vt:variant>
        <vt:lpwstr>_Toc54980286</vt:lpwstr>
      </vt:variant>
      <vt:variant>
        <vt:i4>1835060</vt:i4>
      </vt:variant>
      <vt:variant>
        <vt:i4>1802</vt:i4>
      </vt:variant>
      <vt:variant>
        <vt:i4>0</vt:i4>
      </vt:variant>
      <vt:variant>
        <vt:i4>5</vt:i4>
      </vt:variant>
      <vt:variant>
        <vt:lpwstr/>
      </vt:variant>
      <vt:variant>
        <vt:lpwstr>_Toc54980285</vt:lpwstr>
      </vt:variant>
      <vt:variant>
        <vt:i4>1900596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_Toc54980284</vt:lpwstr>
      </vt:variant>
      <vt:variant>
        <vt:i4>1703988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_Toc54980283</vt:lpwstr>
      </vt:variant>
      <vt:variant>
        <vt:i4>1769524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_Toc54980282</vt:lpwstr>
      </vt:variant>
      <vt:variant>
        <vt:i4>1572916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_Toc54980281</vt:lpwstr>
      </vt:variant>
      <vt:variant>
        <vt:i4>1638452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_Toc54980280</vt:lpwstr>
      </vt:variant>
      <vt:variant>
        <vt:i4>1048635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_Toc54980279</vt:lpwstr>
      </vt:variant>
      <vt:variant>
        <vt:i4>1114171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_Toc54980278</vt:lpwstr>
      </vt:variant>
      <vt:variant>
        <vt:i4>1966139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_Toc54980277</vt:lpwstr>
      </vt:variant>
      <vt:variant>
        <vt:i4>2031675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_Toc54980276</vt:lpwstr>
      </vt:variant>
      <vt:variant>
        <vt:i4>1835067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_Toc54980275</vt:lpwstr>
      </vt:variant>
      <vt:variant>
        <vt:i4>1900603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_Toc54980274</vt:lpwstr>
      </vt:variant>
      <vt:variant>
        <vt:i4>1703995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_Toc54980273</vt:lpwstr>
      </vt:variant>
      <vt:variant>
        <vt:i4>1769531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_Toc54980272</vt:lpwstr>
      </vt:variant>
      <vt:variant>
        <vt:i4>1572923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_Toc54980271</vt:lpwstr>
      </vt:variant>
      <vt:variant>
        <vt:i4>1638459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_Toc54980270</vt:lpwstr>
      </vt:variant>
      <vt:variant>
        <vt:i4>1048634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_Toc54980269</vt:lpwstr>
      </vt:variant>
      <vt:variant>
        <vt:i4>1114170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_Toc54980268</vt:lpwstr>
      </vt:variant>
      <vt:variant>
        <vt:i4>1966138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_Toc54980267</vt:lpwstr>
      </vt:variant>
      <vt:variant>
        <vt:i4>2031674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_Toc54980266</vt:lpwstr>
      </vt:variant>
      <vt:variant>
        <vt:i4>1835066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_Toc54980265</vt:lpwstr>
      </vt:variant>
      <vt:variant>
        <vt:i4>1900602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_Toc54980264</vt:lpwstr>
      </vt:variant>
      <vt:variant>
        <vt:i4>1703994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_Toc54980263</vt:lpwstr>
      </vt:variant>
      <vt:variant>
        <vt:i4>1769530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_Toc54980262</vt:lpwstr>
      </vt:variant>
      <vt:variant>
        <vt:i4>1572922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_Toc54980261</vt:lpwstr>
      </vt:variant>
      <vt:variant>
        <vt:i4>1638458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_Toc54980260</vt:lpwstr>
      </vt:variant>
      <vt:variant>
        <vt:i4>1048633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_Toc54980259</vt:lpwstr>
      </vt:variant>
      <vt:variant>
        <vt:i4>1114169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_Toc54980258</vt:lpwstr>
      </vt:variant>
      <vt:variant>
        <vt:i4>1966137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_Toc54980257</vt:lpwstr>
      </vt:variant>
      <vt:variant>
        <vt:i4>2031673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_Toc54980256</vt:lpwstr>
      </vt:variant>
      <vt:variant>
        <vt:i4>1835065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_Toc54980255</vt:lpwstr>
      </vt:variant>
      <vt:variant>
        <vt:i4>1900601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_Toc54980254</vt:lpwstr>
      </vt:variant>
      <vt:variant>
        <vt:i4>1703993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_Toc54980253</vt:lpwstr>
      </vt:variant>
      <vt:variant>
        <vt:i4>1769529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_Toc54980252</vt:lpwstr>
      </vt:variant>
      <vt:variant>
        <vt:i4>1572921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_Toc54980251</vt:lpwstr>
      </vt:variant>
      <vt:variant>
        <vt:i4>1638457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_Toc54980250</vt:lpwstr>
      </vt:variant>
      <vt:variant>
        <vt:i4>1048632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_Toc54980249</vt:lpwstr>
      </vt:variant>
      <vt:variant>
        <vt:i4>1114168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_Toc54980248</vt:lpwstr>
      </vt:variant>
      <vt:variant>
        <vt:i4>1966136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_Toc54980247</vt:lpwstr>
      </vt:variant>
      <vt:variant>
        <vt:i4>2031672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_Toc54980246</vt:lpwstr>
      </vt:variant>
      <vt:variant>
        <vt:i4>1835064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_Toc54980245</vt:lpwstr>
      </vt:variant>
      <vt:variant>
        <vt:i4>1900600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_Toc54980244</vt:lpwstr>
      </vt:variant>
      <vt:variant>
        <vt:i4>1703992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_Toc54980243</vt:lpwstr>
      </vt:variant>
      <vt:variant>
        <vt:i4>1769528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_Toc54980242</vt:lpwstr>
      </vt:variant>
      <vt:variant>
        <vt:i4>1572920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_Toc54980241</vt:lpwstr>
      </vt:variant>
      <vt:variant>
        <vt:i4>1638456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_Toc54980240</vt:lpwstr>
      </vt:variant>
      <vt:variant>
        <vt:i4>1048639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_Toc54980239</vt:lpwstr>
      </vt:variant>
      <vt:variant>
        <vt:i4>1114175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_Toc54980238</vt:lpwstr>
      </vt:variant>
      <vt:variant>
        <vt:i4>1966143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_Toc54980237</vt:lpwstr>
      </vt:variant>
      <vt:variant>
        <vt:i4>2031679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_Toc54980236</vt:lpwstr>
      </vt:variant>
      <vt:variant>
        <vt:i4>1835071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_Toc54980235</vt:lpwstr>
      </vt:variant>
      <vt:variant>
        <vt:i4>1900607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_Toc54980234</vt:lpwstr>
      </vt:variant>
      <vt:variant>
        <vt:i4>1703999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_Toc54980233</vt:lpwstr>
      </vt:variant>
      <vt:variant>
        <vt:i4>1769535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_Toc54980232</vt:lpwstr>
      </vt:variant>
      <vt:variant>
        <vt:i4>1572927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_Toc54980231</vt:lpwstr>
      </vt:variant>
      <vt:variant>
        <vt:i4>1638463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_Toc54980230</vt:lpwstr>
      </vt:variant>
      <vt:variant>
        <vt:i4>1048638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_Toc54980229</vt:lpwstr>
      </vt:variant>
      <vt:variant>
        <vt:i4>1114174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_Toc54980228</vt:lpwstr>
      </vt:variant>
      <vt:variant>
        <vt:i4>1966142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_Toc54980227</vt:lpwstr>
      </vt:variant>
      <vt:variant>
        <vt:i4>2031678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_Toc54980226</vt:lpwstr>
      </vt:variant>
      <vt:variant>
        <vt:i4>1835070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_Toc54980225</vt:lpwstr>
      </vt:variant>
      <vt:variant>
        <vt:i4>1900606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_Toc54980224</vt:lpwstr>
      </vt:variant>
      <vt:variant>
        <vt:i4>1703998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_Toc54980223</vt:lpwstr>
      </vt:variant>
      <vt:variant>
        <vt:i4>1769534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_Toc54980222</vt:lpwstr>
      </vt:variant>
      <vt:variant>
        <vt:i4>1572926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_Toc54980221</vt:lpwstr>
      </vt:variant>
      <vt:variant>
        <vt:i4>1638462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_Toc54980220</vt:lpwstr>
      </vt:variant>
      <vt:variant>
        <vt:i4>1048637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_Toc54980219</vt:lpwstr>
      </vt:variant>
      <vt:variant>
        <vt:i4>1114173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_Toc54980218</vt:lpwstr>
      </vt:variant>
      <vt:variant>
        <vt:i4>1966141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_Toc54980217</vt:lpwstr>
      </vt:variant>
      <vt:variant>
        <vt:i4>2031677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_Toc54980216</vt:lpwstr>
      </vt:variant>
      <vt:variant>
        <vt:i4>1835069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_Toc54980215</vt:lpwstr>
      </vt:variant>
      <vt:variant>
        <vt:i4>1900605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_Toc54980214</vt:lpwstr>
      </vt:variant>
      <vt:variant>
        <vt:i4>1703997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_Toc54980213</vt:lpwstr>
      </vt:variant>
      <vt:variant>
        <vt:i4>1769533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_Toc54980212</vt:lpwstr>
      </vt:variant>
      <vt:variant>
        <vt:i4>1572925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_Toc54980211</vt:lpwstr>
      </vt:variant>
      <vt:variant>
        <vt:i4>1638461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_Toc54980210</vt:lpwstr>
      </vt:variant>
      <vt:variant>
        <vt:i4>1048636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_Toc54980209</vt:lpwstr>
      </vt:variant>
      <vt:variant>
        <vt:i4>1114172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_Toc54980208</vt:lpwstr>
      </vt:variant>
      <vt:variant>
        <vt:i4>1966140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_Toc54980207</vt:lpwstr>
      </vt:variant>
      <vt:variant>
        <vt:i4>2031676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_Toc54980206</vt:lpwstr>
      </vt:variant>
      <vt:variant>
        <vt:i4>1835068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_Toc54980205</vt:lpwstr>
      </vt:variant>
      <vt:variant>
        <vt:i4>1900604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_Toc54980204</vt:lpwstr>
      </vt:variant>
      <vt:variant>
        <vt:i4>1703996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_Toc54980203</vt:lpwstr>
      </vt:variant>
      <vt:variant>
        <vt:i4>1769532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_Toc54980202</vt:lpwstr>
      </vt:variant>
      <vt:variant>
        <vt:i4>1572924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_Toc54980201</vt:lpwstr>
      </vt:variant>
      <vt:variant>
        <vt:i4>1638460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_Toc54980200</vt:lpwstr>
      </vt:variant>
      <vt:variant>
        <vt:i4>1245237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_Toc54980199</vt:lpwstr>
      </vt:variant>
      <vt:variant>
        <vt:i4>1179701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_Toc54980198</vt:lpwstr>
      </vt:variant>
      <vt:variant>
        <vt:i4>1900597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_Toc54980197</vt:lpwstr>
      </vt:variant>
      <vt:variant>
        <vt:i4>1835061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_Toc54980196</vt:lpwstr>
      </vt:variant>
      <vt:variant>
        <vt:i4>2031669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_Toc54980195</vt:lpwstr>
      </vt:variant>
      <vt:variant>
        <vt:i4>1966133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_Toc54980194</vt:lpwstr>
      </vt:variant>
      <vt:variant>
        <vt:i4>1638453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_Toc54980193</vt:lpwstr>
      </vt:variant>
      <vt:variant>
        <vt:i4>1572917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_Toc54980192</vt:lpwstr>
      </vt:variant>
      <vt:variant>
        <vt:i4>1769525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_Toc54980191</vt:lpwstr>
      </vt:variant>
      <vt:variant>
        <vt:i4>1703989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_Toc54980190</vt:lpwstr>
      </vt:variant>
      <vt:variant>
        <vt:i4>1245236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_Toc54980189</vt:lpwstr>
      </vt:variant>
      <vt:variant>
        <vt:i4>1179700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_Toc54980188</vt:lpwstr>
      </vt:variant>
      <vt:variant>
        <vt:i4>1900596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_Toc54980187</vt:lpwstr>
      </vt:variant>
      <vt:variant>
        <vt:i4>1835060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_Toc54980186</vt:lpwstr>
      </vt:variant>
      <vt:variant>
        <vt:i4>2031668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_Toc54980185</vt:lpwstr>
      </vt:variant>
      <vt:variant>
        <vt:i4>1966132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_Toc54980184</vt:lpwstr>
      </vt:variant>
      <vt:variant>
        <vt:i4>1638452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_Toc54980183</vt:lpwstr>
      </vt:variant>
      <vt:variant>
        <vt:i4>1572916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_Toc54980182</vt:lpwstr>
      </vt:variant>
      <vt:variant>
        <vt:i4>1769524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_Toc54980181</vt:lpwstr>
      </vt:variant>
      <vt:variant>
        <vt:i4>1703988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_Toc54980180</vt:lpwstr>
      </vt:variant>
      <vt:variant>
        <vt:i4>1245243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_Toc54980179</vt:lpwstr>
      </vt:variant>
      <vt:variant>
        <vt:i4>1179707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_Toc54980178</vt:lpwstr>
      </vt:variant>
      <vt:variant>
        <vt:i4>1900603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_Toc54980177</vt:lpwstr>
      </vt:variant>
      <vt:variant>
        <vt:i4>1835067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_Toc54980176</vt:lpwstr>
      </vt:variant>
      <vt:variant>
        <vt:i4>2031675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_Toc54980175</vt:lpwstr>
      </vt:variant>
      <vt:variant>
        <vt:i4>1966139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_Toc54980174</vt:lpwstr>
      </vt:variant>
      <vt:variant>
        <vt:i4>1638459</vt:i4>
      </vt:variant>
      <vt:variant>
        <vt:i4>1127</vt:i4>
      </vt:variant>
      <vt:variant>
        <vt:i4>0</vt:i4>
      </vt:variant>
      <vt:variant>
        <vt:i4>5</vt:i4>
      </vt:variant>
      <vt:variant>
        <vt:lpwstr/>
      </vt:variant>
      <vt:variant>
        <vt:lpwstr>_Toc54980173</vt:lpwstr>
      </vt:variant>
      <vt:variant>
        <vt:i4>1572923</vt:i4>
      </vt:variant>
      <vt:variant>
        <vt:i4>1121</vt:i4>
      </vt:variant>
      <vt:variant>
        <vt:i4>0</vt:i4>
      </vt:variant>
      <vt:variant>
        <vt:i4>5</vt:i4>
      </vt:variant>
      <vt:variant>
        <vt:lpwstr/>
      </vt:variant>
      <vt:variant>
        <vt:lpwstr>_Toc54980172</vt:lpwstr>
      </vt:variant>
      <vt:variant>
        <vt:i4>1769531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_Toc54980171</vt:lpwstr>
      </vt:variant>
      <vt:variant>
        <vt:i4>1703995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_Toc54980170</vt:lpwstr>
      </vt:variant>
      <vt:variant>
        <vt:i4>1245242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_Toc54980169</vt:lpwstr>
      </vt:variant>
      <vt:variant>
        <vt:i4>1179706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_Toc54980168</vt:lpwstr>
      </vt:variant>
      <vt:variant>
        <vt:i4>1900602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_Toc54980167</vt:lpwstr>
      </vt:variant>
      <vt:variant>
        <vt:i4>1835066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_Toc54980166</vt:lpwstr>
      </vt:variant>
      <vt:variant>
        <vt:i4>2031674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_Toc54980165</vt:lpwstr>
      </vt:variant>
      <vt:variant>
        <vt:i4>1966138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_Toc54980164</vt:lpwstr>
      </vt:variant>
      <vt:variant>
        <vt:i4>1638458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_Toc54980163</vt:lpwstr>
      </vt:variant>
      <vt:variant>
        <vt:i4>1572922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_Toc54980162</vt:lpwstr>
      </vt:variant>
      <vt:variant>
        <vt:i4>1769530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_Toc54980161</vt:lpwstr>
      </vt:variant>
      <vt:variant>
        <vt:i4>1703994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_Toc54980160</vt:lpwstr>
      </vt:variant>
      <vt:variant>
        <vt:i4>1245241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_Toc54980159</vt:lpwstr>
      </vt:variant>
      <vt:variant>
        <vt:i4>1179705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_Toc54980158</vt:lpwstr>
      </vt:variant>
      <vt:variant>
        <vt:i4>1900601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_Toc54980157</vt:lpwstr>
      </vt:variant>
      <vt:variant>
        <vt:i4>6553613</vt:i4>
      </vt:variant>
      <vt:variant>
        <vt:i4>1025</vt:i4>
      </vt:variant>
      <vt:variant>
        <vt:i4>0</vt:i4>
      </vt:variant>
      <vt:variant>
        <vt:i4>5</vt:i4>
      </vt:variant>
      <vt:variant>
        <vt:lpwstr>\\Users\luisbarrerapino\Library\Containers\com.apple.mail\Data\Library\Mail Downloads\341E25AE-C790-43C3-A804-696F11B635F7\TDxT - Plantilla PETI_PLUS.docx</vt:lpwstr>
      </vt:variant>
      <vt:variant>
        <vt:lpwstr>_Toc54980156</vt:lpwstr>
      </vt:variant>
      <vt:variant>
        <vt:i4>2031673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_Toc54980155</vt:lpwstr>
      </vt:variant>
      <vt:variant>
        <vt:i4>1966137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_Toc54980154</vt:lpwstr>
      </vt:variant>
      <vt:variant>
        <vt:i4>1638457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_Toc54980153</vt:lpwstr>
      </vt:variant>
      <vt:variant>
        <vt:i4>1572921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_Toc54980152</vt:lpwstr>
      </vt:variant>
      <vt:variant>
        <vt:i4>1769529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_Toc54980151</vt:lpwstr>
      </vt:variant>
      <vt:variant>
        <vt:i4>1703993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_Toc54980150</vt:lpwstr>
      </vt:variant>
      <vt:variant>
        <vt:i4>1245240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_Toc54980149</vt:lpwstr>
      </vt:variant>
      <vt:variant>
        <vt:i4>1179704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_Toc54980148</vt:lpwstr>
      </vt:variant>
      <vt:variant>
        <vt:i4>1900600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_Toc54980147</vt:lpwstr>
      </vt:variant>
      <vt:variant>
        <vt:i4>1835064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_Toc54980146</vt:lpwstr>
      </vt:variant>
      <vt:variant>
        <vt:i4>2031672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_Toc54980145</vt:lpwstr>
      </vt:variant>
      <vt:variant>
        <vt:i4>1966136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_Toc54980144</vt:lpwstr>
      </vt:variant>
      <vt:variant>
        <vt:i4>1638456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_Toc54980143</vt:lpwstr>
      </vt:variant>
      <vt:variant>
        <vt:i4>1572920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_Toc54980142</vt:lpwstr>
      </vt:variant>
      <vt:variant>
        <vt:i4>1769528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_Toc54980141</vt:lpwstr>
      </vt:variant>
      <vt:variant>
        <vt:i4>1703992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_Toc54980140</vt:lpwstr>
      </vt:variant>
      <vt:variant>
        <vt:i4>1245247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_Toc54980139</vt:lpwstr>
      </vt:variant>
      <vt:variant>
        <vt:i4>1179711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_Toc54980138</vt:lpwstr>
      </vt:variant>
      <vt:variant>
        <vt:i4>1900607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_Toc54980137</vt:lpwstr>
      </vt:variant>
      <vt:variant>
        <vt:i4>1835071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_Toc54980136</vt:lpwstr>
      </vt:variant>
      <vt:variant>
        <vt:i4>2031679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_Toc54980135</vt:lpwstr>
      </vt:variant>
      <vt:variant>
        <vt:i4>1966143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_Toc54980134</vt:lpwstr>
      </vt:variant>
      <vt:variant>
        <vt:i4>1638463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_Toc54980133</vt:lpwstr>
      </vt:variant>
      <vt:variant>
        <vt:i4>1572927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_Toc54980132</vt:lpwstr>
      </vt:variant>
      <vt:variant>
        <vt:i4>1769535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_Toc54980131</vt:lpwstr>
      </vt:variant>
      <vt:variant>
        <vt:i4>1703999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_Toc54980130</vt:lpwstr>
      </vt:variant>
      <vt:variant>
        <vt:i4>1245246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_Toc54980129</vt:lpwstr>
      </vt:variant>
      <vt:variant>
        <vt:i4>1179710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_Toc54980128</vt:lpwstr>
      </vt:variant>
      <vt:variant>
        <vt:i4>1900606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_Toc54980127</vt:lpwstr>
      </vt:variant>
      <vt:variant>
        <vt:i4>1835070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_Toc54980126</vt:lpwstr>
      </vt:variant>
      <vt:variant>
        <vt:i4>2031678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_Toc54980125</vt:lpwstr>
      </vt:variant>
      <vt:variant>
        <vt:i4>1966142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_Toc54980124</vt:lpwstr>
      </vt:variant>
      <vt:variant>
        <vt:i4>1638462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_Toc54980123</vt:lpwstr>
      </vt:variant>
      <vt:variant>
        <vt:i4>1572926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_Toc54980122</vt:lpwstr>
      </vt:variant>
      <vt:variant>
        <vt:i4>1769534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_Toc54980121</vt:lpwstr>
      </vt:variant>
      <vt:variant>
        <vt:i4>1703998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_Toc54980120</vt:lpwstr>
      </vt:variant>
      <vt:variant>
        <vt:i4>1245245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_Toc54980119</vt:lpwstr>
      </vt:variant>
      <vt:variant>
        <vt:i4>1179709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_Toc54980118</vt:lpwstr>
      </vt:variant>
      <vt:variant>
        <vt:i4>1900605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_Toc54980117</vt:lpwstr>
      </vt:variant>
      <vt:variant>
        <vt:i4>1835069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_Toc54980116</vt:lpwstr>
      </vt:variant>
      <vt:variant>
        <vt:i4>2031677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_Toc54980115</vt:lpwstr>
      </vt:variant>
      <vt:variant>
        <vt:i4>1966141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_Toc54980114</vt:lpwstr>
      </vt:variant>
      <vt:variant>
        <vt:i4>1638461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_Toc54980113</vt:lpwstr>
      </vt:variant>
      <vt:variant>
        <vt:i4>1572925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_Toc54980112</vt:lpwstr>
      </vt:variant>
      <vt:variant>
        <vt:i4>1769533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_Toc54980111</vt:lpwstr>
      </vt:variant>
      <vt:variant>
        <vt:i4>1703997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_Toc54980110</vt:lpwstr>
      </vt:variant>
      <vt:variant>
        <vt:i4>1245244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_Toc54980109</vt:lpwstr>
      </vt:variant>
      <vt:variant>
        <vt:i4>1179708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_Toc54980108</vt:lpwstr>
      </vt:variant>
      <vt:variant>
        <vt:i4>1900604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_Toc54980107</vt:lpwstr>
      </vt:variant>
      <vt:variant>
        <vt:i4>1835068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_Toc54980106</vt:lpwstr>
      </vt:variant>
      <vt:variant>
        <vt:i4>2031676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_Toc54980105</vt:lpwstr>
      </vt:variant>
      <vt:variant>
        <vt:i4>1966140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_Toc54980104</vt:lpwstr>
      </vt:variant>
      <vt:variant>
        <vt:i4>1638460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_Toc54980103</vt:lpwstr>
      </vt:variant>
      <vt:variant>
        <vt:i4>1572924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_Toc54980102</vt:lpwstr>
      </vt:variant>
      <vt:variant>
        <vt:i4>1769532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_Toc54980101</vt:lpwstr>
      </vt:variant>
      <vt:variant>
        <vt:i4>1703996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_Toc54980100</vt:lpwstr>
      </vt:variant>
      <vt:variant>
        <vt:i4>1179701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_Toc54980099</vt:lpwstr>
      </vt:variant>
      <vt:variant>
        <vt:i4>1245237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_Toc54980098</vt:lpwstr>
      </vt:variant>
      <vt:variant>
        <vt:i4>1835061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_Toc54980097</vt:lpwstr>
      </vt:variant>
      <vt:variant>
        <vt:i4>1900597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_Toc54980096</vt:lpwstr>
      </vt:variant>
      <vt:variant>
        <vt:i4>1966133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_Toc54980095</vt:lpwstr>
      </vt:variant>
      <vt:variant>
        <vt:i4>2031669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_Toc54980094</vt:lpwstr>
      </vt:variant>
      <vt:variant>
        <vt:i4>1572917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_Toc54980093</vt:lpwstr>
      </vt:variant>
      <vt:variant>
        <vt:i4>1638453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_Toc54980092</vt:lpwstr>
      </vt:variant>
      <vt:variant>
        <vt:i4>1703989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_Toc54980091</vt:lpwstr>
      </vt:variant>
      <vt:variant>
        <vt:i4>1769525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_Toc54980090</vt:lpwstr>
      </vt:variant>
      <vt:variant>
        <vt:i4>1179700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_Toc54980089</vt:lpwstr>
      </vt:variant>
      <vt:variant>
        <vt:i4>1245236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_Toc54980088</vt:lpwstr>
      </vt:variant>
      <vt:variant>
        <vt:i4>1835060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_Toc54980087</vt:lpwstr>
      </vt:variant>
      <vt:variant>
        <vt:i4>1900596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_Toc54980086</vt:lpwstr>
      </vt:variant>
      <vt:variant>
        <vt:i4>1966132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_Toc54980085</vt:lpwstr>
      </vt:variant>
      <vt:variant>
        <vt:i4>2031668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_Toc54980084</vt:lpwstr>
      </vt:variant>
      <vt:variant>
        <vt:i4>1572916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_Toc54980083</vt:lpwstr>
      </vt:variant>
      <vt:variant>
        <vt:i4>1638452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_Toc54980082</vt:lpwstr>
      </vt:variant>
      <vt:variant>
        <vt:i4>1703988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_Toc54980081</vt:lpwstr>
      </vt:variant>
      <vt:variant>
        <vt:i4>1769524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_Toc54980080</vt:lpwstr>
      </vt:variant>
      <vt:variant>
        <vt:i4>1179707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_Toc54980079</vt:lpwstr>
      </vt:variant>
      <vt:variant>
        <vt:i4>1245243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_Toc54980078</vt:lpwstr>
      </vt:variant>
      <vt:variant>
        <vt:i4>1835067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_Toc54980077</vt:lpwstr>
      </vt:variant>
      <vt:variant>
        <vt:i4>1900603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_Toc54980076</vt:lpwstr>
      </vt:variant>
      <vt:variant>
        <vt:i4>1966139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_Toc54980075</vt:lpwstr>
      </vt:variant>
      <vt:variant>
        <vt:i4>2031675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_Toc54980074</vt:lpwstr>
      </vt:variant>
      <vt:variant>
        <vt:i4>1572923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_Toc54980073</vt:lpwstr>
      </vt:variant>
      <vt:variant>
        <vt:i4>1638459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_Toc54980072</vt:lpwstr>
      </vt:variant>
      <vt:variant>
        <vt:i4>1703995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_Toc54980071</vt:lpwstr>
      </vt:variant>
      <vt:variant>
        <vt:i4>1769531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_Toc54980070</vt:lpwstr>
      </vt:variant>
      <vt:variant>
        <vt:i4>1179706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_Toc54980069</vt:lpwstr>
      </vt:variant>
      <vt:variant>
        <vt:i4>1245242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_Toc54980068</vt:lpwstr>
      </vt:variant>
      <vt:variant>
        <vt:i4>1835066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_Toc54980067</vt:lpwstr>
      </vt:variant>
      <vt:variant>
        <vt:i4>1900602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_Toc54980066</vt:lpwstr>
      </vt:variant>
      <vt:variant>
        <vt:i4>1966138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_Toc54980065</vt:lpwstr>
      </vt:variant>
      <vt:variant>
        <vt:i4>2031674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_Toc54980064</vt:lpwstr>
      </vt:variant>
      <vt:variant>
        <vt:i4>1572922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_Toc54980063</vt:lpwstr>
      </vt:variant>
      <vt:variant>
        <vt:i4>1638458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_Toc54980062</vt:lpwstr>
      </vt:variant>
      <vt:variant>
        <vt:i4>1703994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_Toc54980061</vt:lpwstr>
      </vt:variant>
      <vt:variant>
        <vt:i4>1769530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_Toc54980060</vt:lpwstr>
      </vt:variant>
      <vt:variant>
        <vt:i4>1179705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_Toc54980059</vt:lpwstr>
      </vt:variant>
      <vt:variant>
        <vt:i4>1704030</vt:i4>
      </vt:variant>
      <vt:variant>
        <vt:i4>381</vt:i4>
      </vt:variant>
      <vt:variant>
        <vt:i4>0</vt:i4>
      </vt:variant>
      <vt:variant>
        <vt:i4>5</vt:i4>
      </vt:variant>
      <vt:variant>
        <vt:lpwstr>https://www.dane.gov.co/files/control_participacion/planes_institucionales/PETI/PETI-2019-2022-presentacion.pdf</vt:lpwstr>
      </vt:variant>
      <vt:variant>
        <vt:lpwstr/>
      </vt:variant>
      <vt:variant>
        <vt:i4>720897</vt:i4>
      </vt:variant>
      <vt:variant>
        <vt:i4>378</vt:i4>
      </vt:variant>
      <vt:variant>
        <vt:i4>0</vt:i4>
      </vt:variant>
      <vt:variant>
        <vt:i4>5</vt:i4>
      </vt:variant>
      <vt:variant>
        <vt:lpwstr>https://www.sena.edu.co/es-co/transparencia/Documents/PETI 2019-2022.pdf</vt:lpwstr>
      </vt:variant>
      <vt:variant>
        <vt:lpwstr/>
      </vt:variant>
      <vt:variant>
        <vt:i4>1179741</vt:i4>
      </vt:variant>
      <vt:variant>
        <vt:i4>195</vt:i4>
      </vt:variant>
      <vt:variant>
        <vt:i4>0</vt:i4>
      </vt:variant>
      <vt:variant>
        <vt:i4>5</vt:i4>
      </vt:variant>
      <vt:variant>
        <vt:lpwstr>http://lenguaje.mintic.gov.co/marco-de-interoperabilidad</vt:lpwstr>
      </vt:variant>
      <vt:variant>
        <vt:lpwstr/>
      </vt:variant>
      <vt:variant>
        <vt:i4>1704030</vt:i4>
      </vt:variant>
      <vt:variant>
        <vt:i4>180</vt:i4>
      </vt:variant>
      <vt:variant>
        <vt:i4>0</vt:i4>
      </vt:variant>
      <vt:variant>
        <vt:i4>5</vt:i4>
      </vt:variant>
      <vt:variant>
        <vt:lpwstr>https://www.dane.gov.co/files/control_participacion/planes_institucionales/PETI/PETI-2019-2022-presentacion.pdf</vt:lpwstr>
      </vt:variant>
      <vt:variant>
        <vt:lpwstr/>
      </vt:variant>
      <vt:variant>
        <vt:i4>720897</vt:i4>
      </vt:variant>
      <vt:variant>
        <vt:i4>177</vt:i4>
      </vt:variant>
      <vt:variant>
        <vt:i4>0</vt:i4>
      </vt:variant>
      <vt:variant>
        <vt:i4>5</vt:i4>
      </vt:variant>
      <vt:variant>
        <vt:lpwstr>https://www.sena.edu.co/es-co/transparencia/Documents/PETI 2019-2022.pdf</vt:lpwstr>
      </vt:variant>
      <vt:variant>
        <vt:lpwstr/>
      </vt:variant>
      <vt:variant>
        <vt:i4>5898305</vt:i4>
      </vt:variant>
      <vt:variant>
        <vt:i4>51</vt:i4>
      </vt:variant>
      <vt:variant>
        <vt:i4>0</vt:i4>
      </vt:variant>
      <vt:variant>
        <vt:i4>5</vt:i4>
      </vt:variant>
      <vt:variant>
        <vt:lpwstr>https://www.contraloria.gov.co/contraloria/planeacion-gestion-y-control/gestion-estrategica/procesos-y-procedimientos</vt:lpwstr>
      </vt:variant>
      <vt:variant>
        <vt:lpwstr/>
      </vt:variant>
      <vt:variant>
        <vt:i4>1835078</vt:i4>
      </vt:variant>
      <vt:variant>
        <vt:i4>48</vt:i4>
      </vt:variant>
      <vt:variant>
        <vt:i4>0</vt:i4>
      </vt:variant>
      <vt:variant>
        <vt:i4>5</vt:i4>
      </vt:variant>
      <vt:variant>
        <vt:lpwstr>https://www.barranquilla.gov.co/transparencia/estructura-organica-y-talento-humano/procesos-y-procedimientos</vt:lpwstr>
      </vt:variant>
      <vt:variant>
        <vt:lpwstr/>
      </vt:variant>
      <vt:variant>
        <vt:i4>5505024</vt:i4>
      </vt:variant>
      <vt:variant>
        <vt:i4>45</vt:i4>
      </vt:variant>
      <vt:variant>
        <vt:i4>0</vt:i4>
      </vt:variant>
      <vt:variant>
        <vt:i4>5</vt:i4>
      </vt:variant>
      <vt:variant>
        <vt:lpwstr>http://historico.santander.gov.co/index.php/mapa-de-procesos</vt:lpwstr>
      </vt:variant>
      <vt:variant>
        <vt:lpwstr/>
      </vt:variant>
      <vt:variant>
        <vt:i4>4587606</vt:i4>
      </vt:variant>
      <vt:variant>
        <vt:i4>42</vt:i4>
      </vt:variant>
      <vt:variant>
        <vt:i4>0</vt:i4>
      </vt:variant>
      <vt:variant>
        <vt:i4>5</vt:i4>
      </vt:variant>
      <vt:variant>
        <vt:lpwstr>https://www.armenia.gov.co/alcaldia/mapa-de-procesos</vt:lpwstr>
      </vt:variant>
      <vt:variant>
        <vt:lpwstr/>
      </vt:variant>
      <vt:variant>
        <vt:i4>27</vt:i4>
      </vt:variant>
      <vt:variant>
        <vt:i4>39</vt:i4>
      </vt:variant>
      <vt:variant>
        <vt:i4>0</vt:i4>
      </vt:variant>
      <vt:variant>
        <vt:i4>5</vt:i4>
      </vt:variant>
      <vt:variant>
        <vt:lpwstr>http://fusagasuga-cundinamarca.gov.co/Transparencia/Paginas/Calidad.aspx</vt:lpwstr>
      </vt:variant>
      <vt:variant>
        <vt:lpwstr/>
      </vt:variant>
      <vt:variant>
        <vt:i4>1704016</vt:i4>
      </vt:variant>
      <vt:variant>
        <vt:i4>36</vt:i4>
      </vt:variant>
      <vt:variant>
        <vt:i4>0</vt:i4>
      </vt:variant>
      <vt:variant>
        <vt:i4>5</vt:i4>
      </vt:variant>
      <vt:variant>
        <vt:lpwstr>http://www.nortedesantander.gov.co/Gobernación/Información-de-la-Entidad</vt:lpwstr>
      </vt:variant>
      <vt:variant>
        <vt:lpwstr/>
      </vt:variant>
      <vt:variant>
        <vt:i4>7143473</vt:i4>
      </vt:variant>
      <vt:variant>
        <vt:i4>27</vt:i4>
      </vt:variant>
      <vt:variant>
        <vt:i4>0</vt:i4>
      </vt:variant>
      <vt:variant>
        <vt:i4>5</vt:i4>
      </vt:variant>
      <vt:variant>
        <vt:lpwstr>http://pamplona-nortedesantander.gov.co/Transparencia/PlaneacionGestionyControl/ACUERDO 008 DE 2020 PLAN DE DESARROLLO.pdf</vt:lpwstr>
      </vt:variant>
      <vt:variant>
        <vt:lpwstr/>
      </vt:variant>
      <vt:variant>
        <vt:i4>7143473</vt:i4>
      </vt:variant>
      <vt:variant>
        <vt:i4>21</vt:i4>
      </vt:variant>
      <vt:variant>
        <vt:i4>0</vt:i4>
      </vt:variant>
      <vt:variant>
        <vt:i4>5</vt:i4>
      </vt:variant>
      <vt:variant>
        <vt:lpwstr>http://pamplona-nortedesantander.gov.co/Transparencia/PlaneacionGestionyControl/ACUERDO 008 DE 2020 PLAN DE DESARROLLO.pdf</vt:lpwstr>
      </vt:variant>
      <vt:variant>
        <vt:lpwstr/>
      </vt:variant>
      <vt:variant>
        <vt:i4>91</vt:i4>
      </vt:variant>
      <vt:variant>
        <vt:i4>15</vt:i4>
      </vt:variant>
      <vt:variant>
        <vt:i4>0</vt:i4>
      </vt:variant>
      <vt:variant>
        <vt:i4>5</vt:i4>
      </vt:variant>
      <vt:variant>
        <vt:lpwstr>http://www.latebaida-quindio.gov.co/alcaldia/mision-y-vision</vt:lpwstr>
      </vt:variant>
      <vt:variant>
        <vt:lpwstr/>
      </vt:variant>
      <vt:variant>
        <vt:i4>91</vt:i4>
      </vt:variant>
      <vt:variant>
        <vt:i4>12</vt:i4>
      </vt:variant>
      <vt:variant>
        <vt:i4>0</vt:i4>
      </vt:variant>
      <vt:variant>
        <vt:i4>5</vt:i4>
      </vt:variant>
      <vt:variant>
        <vt:lpwstr>http://www.latebaida-quindio.gov.co/alcaldia/mision-y-vision</vt:lpwstr>
      </vt:variant>
      <vt:variant>
        <vt:lpwstr/>
      </vt:variant>
      <vt:variant>
        <vt:i4>1835043</vt:i4>
      </vt:variant>
      <vt:variant>
        <vt:i4>0</vt:i4>
      </vt:variant>
      <vt:variant>
        <vt:i4>0</vt:i4>
      </vt:variant>
      <vt:variant>
        <vt:i4>5</vt:i4>
      </vt:variant>
      <vt:variant>
        <vt:lpwstr>mailto:peti@uttransformaciondigital.com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Molano</dc:creator>
  <cp:keywords/>
  <dc:description/>
  <cp:lastModifiedBy>Juan Mateo Salas Arturo</cp:lastModifiedBy>
  <cp:revision>158</cp:revision>
  <cp:lastPrinted>2020-07-23T16:54:00Z</cp:lastPrinted>
  <dcterms:created xsi:type="dcterms:W3CDTF">2020-10-31T00:57:00Z</dcterms:created>
  <dcterms:modified xsi:type="dcterms:W3CDTF">2026-09-19T20:00:00Z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0x0101001050EFCBD19CC84EBA89BA6F3C2E7EBC</vt:lpwstr>
  </property>
  <property fmtid="{D5CDD505-2E9C-101B-9397-08002B2CF9AE}" pid="3" name="NXPowerLiteLastOptimized">
    <vt:lpwstr>2642527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S9.0.1</vt:lpwstr>
  </property>
  <property fmtid="{D5CDD505-2E9C-101B-9397-08002B2CF9AE}" pid="6" name="MediaServiceImageTags">
    <vt:lpwstr/>
  </property>
</Properties>
</file>