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543.8557942708333"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APT Projecto Progess Summary</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The following sectos provides a summary of the progess achieved the APY Porject.</w:t>
            </w:r>
            <w:r w:rsidDel="00000000" w:rsidR="00000000" w:rsidRPr="00000000">
              <w:rPr>
                <w:rtl w:val="0"/>
              </w:rPr>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70"/>
        <w:gridCol w:w="6970"/>
        <w:tblGridChange w:id="0">
          <w:tblGrid>
            <w:gridCol w:w="2670"/>
            <w:gridCol w:w="6970"/>
          </w:tblGrid>
        </w:tblGridChange>
      </w:tblGrid>
      <w:tr>
        <w:trPr>
          <w:cantSplit w:val="0"/>
          <w:tblHeader w:val="0"/>
        </w:trPr>
        <w:tc>
          <w:tcPr>
            <w:vAlign w:val="center"/>
          </w:tcPr>
          <w:p w:rsidR="00000000" w:rsidDel="00000000" w:rsidP="00000000" w:rsidRDefault="00000000" w:rsidRPr="00000000" w14:paraId="0000000D">
            <w:pPr>
              <w:rPr>
                <w:color w:val="1f3864"/>
                <w:sz w:val="21"/>
                <w:szCs w:val="21"/>
              </w:rPr>
            </w:pPr>
            <w:r w:rsidDel="00000000" w:rsidR="00000000" w:rsidRPr="00000000">
              <w:rPr>
                <w:color w:val="1f3864"/>
                <w:sz w:val="21"/>
                <w:szCs w:val="21"/>
                <w:rtl w:val="0"/>
              </w:rPr>
              <w:t xml:space="preserve">APT Project Progress Summary</w:t>
            </w:r>
          </w:p>
          <w:p w:rsidR="00000000" w:rsidDel="00000000" w:rsidP="00000000" w:rsidRDefault="00000000" w:rsidRPr="00000000" w14:paraId="0000000E">
            <w:pPr>
              <w:rPr>
                <w:color w:val="1f3864"/>
              </w:rPr>
            </w:pPr>
            <w:r w:rsidDel="00000000" w:rsidR="00000000" w:rsidRPr="00000000">
              <w:rPr>
                <w:rtl w:val="0"/>
              </w:rPr>
            </w:r>
          </w:p>
        </w:tc>
        <w:tc>
          <w:tcPr/>
          <w:p w:rsidR="00000000" w:rsidDel="00000000" w:rsidP="00000000" w:rsidRDefault="00000000" w:rsidRPr="00000000" w14:paraId="0000000F">
            <w:pPr>
              <w:spacing w:after="220" w:before="220" w:line="342.85714285714283" w:lineRule="auto"/>
              <w:jc w:val="both"/>
              <w:rPr>
                <w:sz w:val="21"/>
                <w:szCs w:val="21"/>
              </w:rPr>
            </w:pPr>
            <w:r w:rsidDel="00000000" w:rsidR="00000000" w:rsidRPr="00000000">
              <w:rPr>
                <w:sz w:val="21"/>
                <w:szCs w:val="21"/>
                <w:rtl w:val="0"/>
              </w:rPr>
              <w:t xml:space="preserve">Progress has been made in the definition and planning of a technology platform related to pet care. The VetMap project aims to centralize information related to pet health and facilitate access to products, veterinary stores, and veterinary clinics, while also enabling order and delivery tracking.</w:t>
            </w:r>
          </w:p>
          <w:p w:rsidR="00000000" w:rsidDel="00000000" w:rsidP="00000000" w:rsidRDefault="00000000" w:rsidRPr="00000000" w14:paraId="00000010">
            <w:pPr>
              <w:spacing w:after="220" w:before="220" w:line="342.85714285714283" w:lineRule="auto"/>
              <w:jc w:val="both"/>
              <w:rPr>
                <w:sz w:val="20"/>
                <w:szCs w:val="20"/>
              </w:rPr>
            </w:pPr>
            <w:r w:rsidDel="00000000" w:rsidR="00000000" w:rsidRPr="00000000">
              <w:rPr>
                <w:sz w:val="21"/>
                <w:szCs w:val="21"/>
                <w:rtl w:val="0"/>
              </w:rPr>
              <w:t xml:space="preserve">So far, we have worked on defining the problem and the proposed solution, identifying users and their needs, gathering functional and non-functional requirements, creating use cases, and developing preliminary interface designs through mockups. We have also progressed in process modeling through a TO-BE BPMN diagram and in documenting the system architecture, including its components, views, data models, and main interactions.</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000000"/>
                <w:sz w:val="20"/>
                <w:szCs w:val="20"/>
                <w:rtl w:val="0"/>
              </w:rPr>
              <w:t xml:space="preserve">These advances have allowed us to establish a clearer vision of the project's scope, organize the system modules, and relate the identified needs to the proposed requirements and designs.</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color w:val="1f3864"/>
                <w:rtl w:val="0"/>
              </w:rPr>
              <w:t xml:space="preserve">Objectives</w:t>
            </w:r>
            <w:r w:rsidDel="00000000" w:rsidR="00000000" w:rsidRPr="00000000">
              <w:rPr>
                <w:rtl w:val="0"/>
              </w:rPr>
            </w:r>
          </w:p>
        </w:tc>
        <w:tc>
          <w:tcPr>
            <w:vAlign w:val="center"/>
          </w:tcPr>
          <w:p w:rsidR="00000000" w:rsidDel="00000000" w:rsidP="00000000" w:rsidRDefault="00000000" w:rsidRPr="00000000" w14:paraId="00000013">
            <w:pPr>
              <w:jc w:val="both"/>
              <w:rPr>
                <w:sz w:val="20"/>
                <w:szCs w:val="20"/>
              </w:rPr>
            </w:pPr>
            <w:r w:rsidDel="00000000" w:rsidR="00000000" w:rsidRPr="00000000">
              <w:rPr>
                <w:sz w:val="20"/>
                <w:szCs w:val="20"/>
                <w:rtl w:val="0"/>
              </w:rPr>
              <w:t xml:space="preserve">No changes have been identified regarding the project's general objectives. The purpose remains to design a platform that facilitates pet information management and connects pet owners, veterinary stores, veterinary clinics, and delivery personnel.</w:t>
            </w:r>
          </w:p>
          <w:p w:rsidR="00000000" w:rsidDel="00000000" w:rsidP="00000000" w:rsidRDefault="00000000" w:rsidRPr="00000000" w14:paraId="00000014">
            <w:pPr>
              <w:jc w:val="both"/>
              <w:rPr>
                <w:sz w:val="20"/>
                <w:szCs w:val="20"/>
              </w:rPr>
            </w:pPr>
            <w:r w:rsidDel="00000000" w:rsidR="00000000" w:rsidRPr="00000000">
              <w:rPr>
                <w:sz w:val="20"/>
                <w:szCs w:val="20"/>
                <w:rtl w:val="0"/>
              </w:rPr>
              <w:t xml:space="preserve">The specific objectives remain focused on designing the functionalities and interfaces for the different user types, modeling the involved processes, and establishing a data structure and architecture that are aligned with the identified needs.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color w:val="1f3864"/>
                <w:rtl w:val="0"/>
              </w:rPr>
              <w:t xml:space="preserve">Methodology</w:t>
            </w:r>
            <w:r w:rsidDel="00000000" w:rsidR="00000000" w:rsidRPr="00000000">
              <w:rPr>
                <w:rtl w:val="0"/>
              </w:rPr>
            </w:r>
          </w:p>
        </w:tc>
        <w:tc>
          <w:tcPr>
            <w:vAlign w:val="center"/>
          </w:tcPr>
          <w:p w:rsidR="00000000" w:rsidDel="00000000" w:rsidP="00000000" w:rsidRDefault="00000000" w:rsidRPr="00000000" w14:paraId="00000016">
            <w:pPr>
              <w:spacing w:after="220" w:before="220" w:line="342.85714285714283" w:lineRule="auto"/>
              <w:jc w:val="both"/>
              <w:rPr>
                <w:sz w:val="20"/>
                <w:szCs w:val="20"/>
              </w:rPr>
            </w:pPr>
            <w:r w:rsidDel="00000000" w:rsidR="00000000" w:rsidRPr="00000000">
              <w:rPr>
                <w:sz w:val="21"/>
                <w:szCs w:val="21"/>
                <w:rtl w:val="0"/>
              </w:rPr>
              <w:t xml:space="preserve">The Scrum agile methodology remains in place, organized into sprints. This methodology allows activities to be distributed efficiently, progress to be reviewed regularly, and adjustments to be made according to project needs.</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color w:val="1f3864"/>
                <w:rtl w:val="0"/>
              </w:rPr>
              <w:t xml:space="preserve">Evidence of progess</w:t>
            </w:r>
            <w:r w:rsidDel="00000000" w:rsidR="00000000" w:rsidRPr="00000000">
              <w:rPr>
                <w:rtl w:val="0"/>
              </w:rPr>
            </w:r>
          </w:p>
        </w:tc>
        <w:tc>
          <w:tcPr>
            <w:vAlign w:val="center"/>
          </w:tcPr>
          <w:p w:rsidR="00000000" w:rsidDel="00000000" w:rsidP="00000000" w:rsidRDefault="00000000" w:rsidRPr="00000000" w14:paraId="00000018">
            <w:pPr>
              <w:jc w:val="both"/>
              <w:rPr>
                <w:sz w:val="20"/>
                <w:szCs w:val="20"/>
              </w:rPr>
            </w:pPr>
            <w:r w:rsidDel="00000000" w:rsidR="00000000" w:rsidRPr="00000000">
              <w:rPr>
                <w:sz w:val="20"/>
                <w:szCs w:val="20"/>
                <w:rtl w:val="0"/>
              </w:rPr>
              <w:br w:type="textWrapping"/>
              <w:t xml:space="preserve">The evidence that will be presented corresponds to the documentation and designs developed throughout the project:</w:t>
            </w:r>
          </w:p>
          <w:p w:rsidR="00000000" w:rsidDel="00000000" w:rsidP="00000000" w:rsidRDefault="00000000" w:rsidRPr="00000000" w14:paraId="00000019">
            <w:pPr>
              <w:numPr>
                <w:ilvl w:val="0"/>
                <w:numId w:val="1"/>
              </w:numPr>
              <w:ind w:left="720" w:hanging="360"/>
              <w:jc w:val="both"/>
              <w:rPr>
                <w:sz w:val="20"/>
                <w:szCs w:val="20"/>
              </w:rPr>
            </w:pPr>
            <w:r w:rsidDel="00000000" w:rsidR="00000000" w:rsidRPr="00000000">
              <w:rPr>
                <w:sz w:val="20"/>
                <w:szCs w:val="20"/>
                <w:rtl w:val="0"/>
              </w:rPr>
              <w:t xml:space="preserve">Requirements Definition Document: Demonstrates the identified problem, objectives, scope, and proposed functionalities of VetMap.</w:t>
            </w:r>
          </w:p>
          <w:p w:rsidR="00000000" w:rsidDel="00000000" w:rsidP="00000000" w:rsidRDefault="00000000" w:rsidRPr="00000000" w14:paraId="0000001A">
            <w:pPr>
              <w:numPr>
                <w:ilvl w:val="0"/>
                <w:numId w:val="1"/>
              </w:numPr>
              <w:ind w:left="720" w:hanging="360"/>
              <w:jc w:val="both"/>
              <w:rPr>
                <w:sz w:val="20"/>
                <w:szCs w:val="20"/>
              </w:rPr>
            </w:pPr>
            <w:r w:rsidDel="00000000" w:rsidR="00000000" w:rsidRPr="00000000">
              <w:rPr>
                <w:sz w:val="20"/>
                <w:szCs w:val="20"/>
                <w:rtl w:val="0"/>
              </w:rPr>
              <w:t xml:space="preserve">Use Case Model: Identifies the system actors and the main interactions each type of user will have with the platform.</w:t>
            </w:r>
          </w:p>
          <w:p w:rsidR="00000000" w:rsidDel="00000000" w:rsidP="00000000" w:rsidRDefault="00000000" w:rsidRPr="00000000" w14:paraId="0000001B">
            <w:pPr>
              <w:numPr>
                <w:ilvl w:val="0"/>
                <w:numId w:val="1"/>
              </w:numPr>
              <w:ind w:left="720" w:hanging="360"/>
              <w:jc w:val="both"/>
              <w:rPr>
                <w:sz w:val="20"/>
                <w:szCs w:val="20"/>
              </w:rPr>
            </w:pPr>
            <w:r w:rsidDel="00000000" w:rsidR="00000000" w:rsidRPr="00000000">
              <w:rPr>
                <w:sz w:val="20"/>
                <w:szCs w:val="20"/>
                <w:rtl w:val="0"/>
              </w:rPr>
              <w:t xml:space="preserve">Interface Mockups: Present the visual proposal and organization of functionalities for users according to their different roles.</w:t>
            </w:r>
          </w:p>
          <w:p w:rsidR="00000000" w:rsidDel="00000000" w:rsidP="00000000" w:rsidRDefault="00000000" w:rsidRPr="00000000" w14:paraId="0000001C">
            <w:pPr>
              <w:numPr>
                <w:ilvl w:val="0"/>
                <w:numId w:val="1"/>
              </w:numPr>
              <w:ind w:left="720" w:hanging="360"/>
              <w:jc w:val="both"/>
              <w:rPr>
                <w:sz w:val="20"/>
                <w:szCs w:val="20"/>
              </w:rPr>
            </w:pPr>
            <w:r w:rsidDel="00000000" w:rsidR="00000000" w:rsidRPr="00000000">
              <w:rPr>
                <w:sz w:val="20"/>
                <w:szCs w:val="20"/>
                <w:rtl w:val="0"/>
              </w:rPr>
              <w:t xml:space="preserve">Software Architecture Document (SAD): Presents design decisions, components, data models, and interactions considered for the solution.</w:t>
            </w:r>
          </w:p>
          <w:p w:rsidR="00000000" w:rsidDel="00000000" w:rsidP="00000000" w:rsidRDefault="00000000" w:rsidRPr="00000000" w14:paraId="0000001D">
            <w:pPr>
              <w:numPr>
                <w:ilvl w:val="0"/>
                <w:numId w:val="1"/>
              </w:numPr>
              <w:ind w:left="720" w:hanging="360"/>
              <w:jc w:val="both"/>
              <w:rPr>
                <w:sz w:val="20"/>
                <w:szCs w:val="20"/>
              </w:rPr>
            </w:pPr>
            <w:r w:rsidDel="00000000" w:rsidR="00000000" w:rsidRPr="00000000">
              <w:rPr>
                <w:sz w:val="20"/>
                <w:szCs w:val="20"/>
                <w:rtl w:val="0"/>
              </w:rPr>
              <w:t xml:space="preserve">Business Process Document: Includes AS-IS and TO-BE diagrams.</w:t>
            </w:r>
          </w:p>
          <w:p w:rsidR="00000000" w:rsidDel="00000000" w:rsidP="00000000" w:rsidRDefault="00000000" w:rsidRPr="00000000" w14:paraId="0000001E">
            <w:pPr>
              <w:numPr>
                <w:ilvl w:val="0"/>
                <w:numId w:val="1"/>
              </w:numPr>
              <w:ind w:left="720" w:hanging="360"/>
              <w:jc w:val="both"/>
              <w:rPr>
                <w:sz w:val="20"/>
                <w:szCs w:val="20"/>
              </w:rPr>
            </w:pPr>
            <w:r w:rsidDel="00000000" w:rsidR="00000000" w:rsidRPr="00000000">
              <w:rPr>
                <w:sz w:val="20"/>
                <w:szCs w:val="20"/>
                <w:rtl w:val="0"/>
              </w:rPr>
              <w:t xml:space="preserve">Change Control Matrix: Records and tracks requested and implemented project changes.</w:t>
            </w:r>
          </w:p>
          <w:p w:rsidR="00000000" w:rsidDel="00000000" w:rsidP="00000000" w:rsidRDefault="00000000" w:rsidRPr="00000000" w14:paraId="0000001F">
            <w:pPr>
              <w:numPr>
                <w:ilvl w:val="0"/>
                <w:numId w:val="1"/>
              </w:numPr>
              <w:ind w:left="720" w:hanging="360"/>
              <w:jc w:val="both"/>
              <w:rPr>
                <w:sz w:val="20"/>
                <w:szCs w:val="20"/>
              </w:rPr>
            </w:pPr>
            <w:r w:rsidDel="00000000" w:rsidR="00000000" w:rsidRPr="00000000">
              <w:rPr>
                <w:sz w:val="20"/>
                <w:szCs w:val="20"/>
                <w:rtl w:val="0"/>
              </w:rPr>
              <w:t xml:space="preserve">Risk Matrix: Identifies and manages project risks.</w:t>
            </w:r>
          </w:p>
          <w:p w:rsidR="00000000" w:rsidDel="00000000" w:rsidP="00000000" w:rsidRDefault="00000000" w:rsidRPr="00000000" w14:paraId="00000020">
            <w:pPr>
              <w:numPr>
                <w:ilvl w:val="0"/>
                <w:numId w:val="1"/>
              </w:numPr>
              <w:ind w:left="720" w:hanging="360"/>
              <w:jc w:val="both"/>
              <w:rPr>
                <w:sz w:val="20"/>
                <w:szCs w:val="20"/>
              </w:rPr>
            </w:pPr>
            <w:r w:rsidDel="00000000" w:rsidR="00000000" w:rsidRPr="00000000">
              <w:rPr>
                <w:sz w:val="20"/>
                <w:szCs w:val="20"/>
                <w:rtl w:val="0"/>
              </w:rPr>
              <w:t xml:space="preserve">RACI Matrix: Defines roles and responsibilities among team members.</w:t>
            </w:r>
          </w:p>
          <w:p w:rsidR="00000000" w:rsidDel="00000000" w:rsidP="00000000" w:rsidRDefault="00000000" w:rsidRPr="00000000" w14:paraId="00000021">
            <w:pPr>
              <w:numPr>
                <w:ilvl w:val="0"/>
                <w:numId w:val="1"/>
              </w:numPr>
              <w:ind w:left="720" w:hanging="360"/>
              <w:jc w:val="both"/>
              <w:rPr>
                <w:sz w:val="20"/>
                <w:szCs w:val="20"/>
              </w:rPr>
            </w:pPr>
            <w:r w:rsidDel="00000000" w:rsidR="00000000" w:rsidRPr="00000000">
              <w:rPr>
                <w:sz w:val="20"/>
                <w:szCs w:val="20"/>
                <w:rtl w:val="0"/>
              </w:rPr>
              <w:t xml:space="preserve">Portfolio Meeting Minutes: Records agreements, discussed topics, and commitments established during project meetings.</w:t>
            </w:r>
          </w:p>
        </w:tc>
      </w:tr>
    </w:tbl>
    <w:p w:rsidR="00000000" w:rsidDel="00000000" w:rsidP="00000000" w:rsidRDefault="00000000" w:rsidRPr="00000000" w14:paraId="0000002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3">
      <w:pPr>
        <w:rPr>
          <w:color w:val="595959"/>
          <w:sz w:val="24"/>
          <w:szCs w:val="24"/>
        </w:rPr>
      </w:pPr>
      <w:r w:rsidDel="00000000" w:rsidR="00000000" w:rsidRPr="00000000">
        <w:rPr>
          <w:rtl w:val="0"/>
        </w:rPr>
      </w:r>
    </w:p>
    <w:tbl>
      <w:tblPr>
        <w:tblStyle w:val="Table3"/>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5">
            <w:pPr>
              <w:tabs>
                <w:tab w:val="center" w:leader="none" w:pos="4419"/>
                <w:tab w:val="right" w:leader="none" w:pos="8838"/>
              </w:tabs>
              <w:jc w:val="both"/>
              <w:rPr>
                <w:color w:val="1f3864"/>
              </w:rPr>
            </w:pPr>
            <w:r w:rsidDel="00000000" w:rsidR="00000000" w:rsidRPr="00000000">
              <w:rPr>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6">
      <w:pPr>
        <w:rPr>
          <w:color w:val="595959"/>
          <w:sz w:val="24"/>
          <w:szCs w:val="24"/>
        </w:rPr>
      </w:pPr>
      <w:r w:rsidDel="00000000" w:rsidR="00000000" w:rsidRPr="00000000">
        <w:rPr>
          <w:rtl w:val="0"/>
        </w:rPr>
      </w:r>
    </w:p>
    <w:tbl>
      <w:tblPr>
        <w:tblStyle w:val="Table4"/>
        <w:tblpPr w:leftFromText="180" w:rightFromText="180" w:topFromText="0" w:bottomFromText="0" w:vertAnchor="page" w:horzAnchor="margin" w:tblpXSpec="center" w:tblpY="1695"/>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F">
            <w:pPr>
              <w:spacing w:line="342.85714285714283" w:lineRule="auto"/>
              <w:jc w:val="center"/>
              <w:rPr>
                <w:color w:val="1f3864"/>
                <w:sz w:val="21"/>
                <w:szCs w:val="21"/>
              </w:rPr>
            </w:pPr>
            <w:r w:rsidDel="00000000" w:rsidR="00000000" w:rsidRPr="00000000">
              <w:rPr>
                <w:color w:val="1f3864"/>
                <w:sz w:val="21"/>
                <w:szCs w:val="21"/>
                <w:rtl w:val="0"/>
              </w:rPr>
              <w:t xml:space="preserve">Competency or Unit of Competency</w:t>
            </w:r>
          </w:p>
        </w:tc>
        <w:tc>
          <w:tcPr>
            <w:vAlign w:val="center"/>
          </w:tcPr>
          <w:p w:rsidR="00000000" w:rsidDel="00000000" w:rsidP="00000000" w:rsidRDefault="00000000" w:rsidRPr="00000000" w14:paraId="00000030">
            <w:pPr>
              <w:jc w:val="center"/>
              <w:rPr>
                <w:rFonts w:ascii="Calibri" w:cs="Calibri" w:eastAsia="Calibri" w:hAnsi="Calibri"/>
                <w:color w:val="1f3864"/>
                <w:sz w:val="18"/>
                <w:szCs w:val="18"/>
              </w:rPr>
            </w:pPr>
            <w:r w:rsidDel="00000000" w:rsidR="00000000" w:rsidRPr="00000000">
              <w:rPr>
                <w:color w:val="1f3864"/>
                <w:sz w:val="18"/>
                <w:szCs w:val="18"/>
                <w:rtl w:val="0"/>
              </w:rPr>
              <w:t xml:space="preserve">Activities</w:t>
            </w:r>
            <w:r w:rsidDel="00000000" w:rsidR="00000000" w:rsidRPr="00000000">
              <w:rPr>
                <w:rtl w:val="0"/>
              </w:rPr>
            </w:r>
          </w:p>
        </w:tc>
        <w:tc>
          <w:tcPr>
            <w:vAlign w:val="center"/>
          </w:tcPr>
          <w:p w:rsidR="00000000" w:rsidDel="00000000" w:rsidP="00000000" w:rsidRDefault="00000000" w:rsidRPr="00000000" w14:paraId="00000031">
            <w:pPr>
              <w:jc w:val="center"/>
              <w:rPr>
                <w:rFonts w:ascii="Calibri" w:cs="Calibri" w:eastAsia="Calibri" w:hAnsi="Calibri"/>
                <w:color w:val="1f3864"/>
                <w:sz w:val="18"/>
                <w:szCs w:val="18"/>
              </w:rPr>
            </w:pPr>
            <w:r w:rsidDel="00000000" w:rsidR="00000000" w:rsidRPr="00000000">
              <w:rPr>
                <w:color w:val="1f3864"/>
                <w:sz w:val="18"/>
                <w:szCs w:val="18"/>
                <w:rtl w:val="0"/>
              </w:rPr>
              <w:t xml:space="preserve">Resources </w:t>
            </w:r>
            <w:r w:rsidDel="00000000" w:rsidR="00000000" w:rsidRPr="00000000">
              <w:rPr>
                <w:rtl w:val="0"/>
              </w:rPr>
            </w:r>
          </w:p>
        </w:tc>
        <w:tc>
          <w:tcPr>
            <w:vAlign w:val="center"/>
          </w:tcPr>
          <w:p w:rsidR="00000000" w:rsidDel="00000000" w:rsidP="00000000" w:rsidRDefault="00000000" w:rsidRPr="00000000" w14:paraId="00000032">
            <w:pPr>
              <w:jc w:val="center"/>
              <w:rPr>
                <w:rFonts w:ascii="Calibri" w:cs="Calibri" w:eastAsia="Calibri" w:hAnsi="Calibri"/>
                <w:color w:val="1f3864"/>
                <w:sz w:val="18"/>
                <w:szCs w:val="18"/>
              </w:rPr>
            </w:pPr>
            <w:r w:rsidDel="00000000" w:rsidR="00000000" w:rsidRPr="00000000">
              <w:rPr>
                <w:color w:val="1f3864"/>
                <w:sz w:val="18"/>
                <w:szCs w:val="18"/>
                <w:rtl w:val="0"/>
              </w:rPr>
              <w:t xml:space="preserve">Duration</w:t>
            </w:r>
            <w:r w:rsidDel="00000000" w:rsidR="00000000" w:rsidRPr="00000000">
              <w:rPr>
                <w:rtl w:val="0"/>
              </w:rPr>
            </w:r>
          </w:p>
        </w:tc>
        <w:tc>
          <w:tcPr>
            <w:vAlign w:val="center"/>
          </w:tcPr>
          <w:p w:rsidR="00000000" w:rsidDel="00000000" w:rsidP="00000000" w:rsidRDefault="00000000" w:rsidRPr="00000000" w14:paraId="00000033">
            <w:pPr>
              <w:jc w:val="center"/>
              <w:rPr>
                <w:rFonts w:ascii="Calibri" w:cs="Calibri" w:eastAsia="Calibri" w:hAnsi="Calibri"/>
                <w:color w:val="1f3864"/>
                <w:sz w:val="18"/>
                <w:szCs w:val="18"/>
              </w:rPr>
            </w:pPr>
            <w:r w:rsidDel="00000000" w:rsidR="00000000" w:rsidRPr="00000000">
              <w:rPr>
                <w:color w:val="1f3864"/>
                <w:sz w:val="18"/>
                <w:szCs w:val="18"/>
                <w:rtl w:val="0"/>
              </w:rPr>
              <w:t xml:space="preserve">Response</w:t>
            </w:r>
            <w:r w:rsidDel="00000000" w:rsidR="00000000" w:rsidRPr="00000000">
              <w:rPr>
                <w:rtl w:val="0"/>
              </w:rPr>
            </w:r>
          </w:p>
        </w:tc>
        <w:tc>
          <w:tcPr>
            <w:vAlign w:val="center"/>
          </w:tcPr>
          <w:p w:rsidR="00000000" w:rsidDel="00000000" w:rsidP="00000000" w:rsidRDefault="00000000" w:rsidRPr="00000000" w14:paraId="00000034">
            <w:pPr>
              <w:jc w:val="center"/>
              <w:rPr>
                <w:rFonts w:ascii="Calibri" w:cs="Calibri" w:eastAsia="Calibri" w:hAnsi="Calibri"/>
                <w:color w:val="1f3864"/>
                <w:sz w:val="18"/>
                <w:szCs w:val="18"/>
              </w:rPr>
            </w:pPr>
            <w:r w:rsidDel="00000000" w:rsidR="00000000" w:rsidRPr="00000000">
              <w:rPr>
                <w:color w:val="1f3864"/>
                <w:sz w:val="18"/>
                <w:szCs w:val="18"/>
                <w:rtl w:val="0"/>
              </w:rPr>
              <w:t xml:space="preserve">Observations</w:t>
            </w:r>
            <w:r w:rsidDel="00000000" w:rsidR="00000000" w:rsidRPr="00000000">
              <w:rPr>
                <w:rtl w:val="0"/>
              </w:rPr>
            </w:r>
          </w:p>
        </w:tc>
        <w:tc>
          <w:tcPr>
            <w:vAlign w:val="center"/>
          </w:tcPr>
          <w:p w:rsidR="00000000" w:rsidDel="00000000" w:rsidP="00000000" w:rsidRDefault="00000000" w:rsidRPr="00000000" w14:paraId="00000035">
            <w:pPr>
              <w:jc w:val="left"/>
              <w:rPr>
                <w:rFonts w:ascii="Calibri" w:cs="Calibri" w:eastAsia="Calibri" w:hAnsi="Calibri"/>
                <w:color w:val="1f3864"/>
                <w:sz w:val="18"/>
                <w:szCs w:val="18"/>
              </w:rPr>
            </w:pPr>
            <w:r w:rsidDel="00000000" w:rsidR="00000000" w:rsidRPr="00000000">
              <w:rPr>
                <w:color w:val="1f3864"/>
                <w:sz w:val="18"/>
                <w:szCs w:val="18"/>
                <w:rtl w:val="0"/>
              </w:rPr>
              <w:t xml:space="preserve">Profess Status</w:t>
            </w:r>
            <w:r w:rsidDel="00000000" w:rsidR="00000000" w:rsidRPr="00000000">
              <w:rPr>
                <w:rtl w:val="0"/>
              </w:rPr>
            </w:r>
          </w:p>
        </w:tc>
        <w:tc>
          <w:tcPr>
            <w:vAlign w:val="center"/>
          </w:tcPr>
          <w:p w:rsidR="00000000" w:rsidDel="00000000" w:rsidP="00000000" w:rsidRDefault="00000000" w:rsidRPr="00000000" w14:paraId="00000036">
            <w:pPr>
              <w:jc w:val="center"/>
              <w:rPr>
                <w:rFonts w:ascii="Calibri" w:cs="Calibri" w:eastAsia="Calibri" w:hAnsi="Calibri"/>
                <w:color w:val="1f3864"/>
                <w:sz w:val="18"/>
                <w:szCs w:val="18"/>
              </w:rPr>
            </w:pPr>
            <w:r w:rsidDel="00000000" w:rsidR="00000000" w:rsidRPr="00000000">
              <w:rPr>
                <w:color w:val="1f3864"/>
                <w:sz w:val="18"/>
                <w:szCs w:val="18"/>
                <w:rtl w:val="0"/>
              </w:rPr>
              <w:t xml:space="preserve">Adjunments</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37">
            <w:pPr>
              <w:jc w:val="both"/>
              <w:rPr>
                <w:sz w:val="18"/>
                <w:szCs w:val="18"/>
              </w:rPr>
            </w:pPr>
            <w:r w:rsidDel="00000000" w:rsidR="00000000" w:rsidRPr="00000000">
              <w:rPr>
                <w:sz w:val="18"/>
                <w:szCs w:val="18"/>
                <w:rtl w:val="0"/>
              </w:rPr>
              <w:t xml:space="preserve">Rquiremests analaysis</w:t>
            </w:r>
            <w:r w:rsidDel="00000000" w:rsidR="00000000" w:rsidRPr="00000000">
              <w:rPr>
                <w:rtl w:val="0"/>
              </w:rPr>
            </w:r>
          </w:p>
        </w:tc>
        <w:tc>
          <w:tcPr/>
          <w:p w:rsidR="00000000" w:rsidDel="00000000" w:rsidP="00000000" w:rsidRDefault="00000000" w:rsidRPr="00000000" w14:paraId="00000038">
            <w:pPr>
              <w:spacing w:line="342.85714285714283" w:lineRule="auto"/>
              <w:jc w:val="both"/>
              <w:rPr>
                <w:sz w:val="21"/>
                <w:szCs w:val="21"/>
              </w:rPr>
            </w:pPr>
            <w:r w:rsidDel="00000000" w:rsidR="00000000" w:rsidRPr="00000000">
              <w:rPr>
                <w:sz w:val="21"/>
                <w:szCs w:val="21"/>
                <w:rtl w:val="0"/>
              </w:rPr>
              <w:t xml:space="preserve">Identify the problem, define objectives, and establish the scope of VetMap.</w:t>
            </w:r>
          </w:p>
        </w:tc>
        <w:tc>
          <w:tcPr/>
          <w:p w:rsidR="00000000" w:rsidDel="00000000" w:rsidP="00000000" w:rsidRDefault="00000000" w:rsidRPr="00000000" w14:paraId="00000039">
            <w:pPr>
              <w:spacing w:line="342.85714285714283" w:lineRule="auto"/>
              <w:jc w:val="both"/>
              <w:rPr>
                <w:sz w:val="21"/>
                <w:szCs w:val="21"/>
              </w:rPr>
            </w:pPr>
            <w:r w:rsidDel="00000000" w:rsidR="00000000" w:rsidRPr="00000000">
              <w:rPr>
                <w:sz w:val="21"/>
                <w:szCs w:val="21"/>
                <w:rtl w:val="0"/>
              </w:rPr>
              <w:t xml:space="preserve">Business case, project documents, and team meetings.</w:t>
            </w:r>
          </w:p>
        </w:tc>
        <w:tc>
          <w:tcPr/>
          <w:p w:rsidR="00000000" w:rsidDel="00000000" w:rsidP="00000000" w:rsidRDefault="00000000" w:rsidRPr="00000000" w14:paraId="0000003A">
            <w:pPr>
              <w:jc w:val="both"/>
              <w:rPr>
                <w:b w:val="1"/>
                <w:bCs w:val="1"/>
                <w:color w:val="000000"/>
                <w:sz w:val="18"/>
                <w:szCs w:val="18"/>
              </w:rPr>
            </w:pPr>
            <w:r w:rsidDel="00000000" w:rsidR="00000000" w:rsidRPr="00000000">
              <w:rPr>
                <w:rFonts w:ascii="Calibri" w:cs="Calibri" w:eastAsia="Calibri" w:hAnsi="Calibri"/>
                <w:color w:val="000000"/>
                <w:sz w:val="18"/>
                <w:szCs w:val="18"/>
                <w:rtl w:val="0"/>
              </w:rPr>
              <w:t xml:space="preserve">1 </w:t>
            </w:r>
            <w:r w:rsidDel="00000000" w:rsidR="00000000" w:rsidRPr="00000000">
              <w:rPr>
                <w:sz w:val="18"/>
                <w:szCs w:val="18"/>
                <w:rtl w:val="0"/>
              </w:rPr>
              <w:t xml:space="preserve">week</w:t>
            </w:r>
            <w:r w:rsidDel="00000000" w:rsidR="00000000" w:rsidRPr="00000000">
              <w:rPr>
                <w:rtl w:val="0"/>
              </w:rPr>
            </w:r>
          </w:p>
        </w:tc>
        <w:tc>
          <w:tcPr/>
          <w:p w:rsidR="00000000" w:rsidDel="00000000" w:rsidP="00000000" w:rsidRDefault="00000000" w:rsidRPr="00000000" w14:paraId="0000003B">
            <w:pPr>
              <w:jc w:val="both"/>
              <w:rPr>
                <w:rFonts w:ascii="Calibri" w:cs="Calibri" w:eastAsia="Calibri" w:hAnsi="Calibri"/>
                <w:color w:val="000000"/>
                <w:sz w:val="18"/>
                <w:szCs w:val="18"/>
              </w:rPr>
            </w:pPr>
            <w:r w:rsidDel="00000000" w:rsidR="00000000" w:rsidRPr="00000000">
              <w:rPr>
                <w:sz w:val="18"/>
                <w:szCs w:val="18"/>
                <w:rtl w:val="0"/>
              </w:rPr>
              <w:t xml:space="preserve">Luis Gonzalez</w:t>
            </w:r>
            <w:r w:rsidDel="00000000" w:rsidR="00000000" w:rsidRPr="00000000">
              <w:rPr>
                <w:rtl w:val="0"/>
              </w:rPr>
            </w:r>
          </w:p>
        </w:tc>
        <w:tc>
          <w:tcPr/>
          <w:p w:rsidR="00000000" w:rsidDel="00000000" w:rsidP="00000000" w:rsidRDefault="00000000" w:rsidRPr="00000000" w14:paraId="0000003C">
            <w:pPr>
              <w:jc w:val="both"/>
              <w:rPr>
                <w:rFonts w:ascii="Calibri" w:cs="Calibri" w:eastAsia="Calibri" w:hAnsi="Calibri"/>
                <w:color w:val="000000"/>
                <w:sz w:val="18"/>
                <w:szCs w:val="18"/>
              </w:rPr>
            </w:pPr>
            <w:r w:rsidDel="00000000" w:rsidR="00000000" w:rsidRPr="00000000">
              <w:rPr>
                <w:sz w:val="18"/>
                <w:szCs w:val="18"/>
                <w:rtl w:val="0"/>
              </w:rPr>
              <w:t xml:space="preserve">It was necessary to define the system boundaries and included functionalities.</w:t>
            </w:r>
            <w:r w:rsidDel="00000000" w:rsidR="00000000" w:rsidRPr="00000000">
              <w:rPr>
                <w:rtl w:val="0"/>
              </w:rPr>
            </w:r>
          </w:p>
        </w:tc>
        <w:tc>
          <w:tcPr/>
          <w:p w:rsidR="00000000" w:rsidDel="00000000" w:rsidP="00000000" w:rsidRDefault="00000000" w:rsidRPr="00000000" w14:paraId="0000003D">
            <w:pPr>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8"/>
                <w:szCs w:val="18"/>
                <w:rtl w:val="0"/>
              </w:rPr>
              <w:t xml:space="preserve">Completed</w:t>
            </w:r>
            <w:r w:rsidDel="00000000" w:rsidR="00000000" w:rsidRPr="00000000">
              <w:rPr>
                <w:rtl w:val="0"/>
              </w:rPr>
            </w:r>
          </w:p>
        </w:tc>
        <w:tc>
          <w:tcPr/>
          <w:p w:rsidR="00000000" w:rsidDel="00000000" w:rsidP="00000000" w:rsidRDefault="00000000" w:rsidRPr="00000000" w14:paraId="0000003E">
            <w:pPr>
              <w:jc w:val="both"/>
              <w:rPr>
                <w:rFonts w:ascii="Calibri" w:cs="Calibri" w:eastAsia="Calibri" w:hAnsi="Calibri"/>
                <w:color w:val="000000"/>
                <w:sz w:val="18"/>
                <w:szCs w:val="18"/>
              </w:rPr>
            </w:pPr>
            <w:r w:rsidDel="00000000" w:rsidR="00000000" w:rsidRPr="00000000">
              <w:rPr>
                <w:sz w:val="18"/>
                <w:szCs w:val="18"/>
                <w:rtl w:val="0"/>
              </w:rPr>
              <w:t xml:space="preserve">The scope was refined, including the functions of each user type.</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3F">
            <w:pPr>
              <w:jc w:val="both"/>
              <w:rPr>
                <w:rFonts w:ascii="Calibri" w:cs="Calibri" w:eastAsia="Calibri" w:hAnsi="Calibri"/>
                <w:color w:val="000000"/>
                <w:sz w:val="18"/>
                <w:szCs w:val="18"/>
              </w:rPr>
            </w:pPr>
            <w:r w:rsidDel="00000000" w:rsidR="00000000" w:rsidRPr="00000000">
              <w:rPr>
                <w:sz w:val="18"/>
                <w:szCs w:val="18"/>
                <w:rtl w:val="0"/>
              </w:rPr>
              <w:t xml:space="preserve">Requirements Analysis</w:t>
            </w:r>
            <w:r w:rsidDel="00000000" w:rsidR="00000000" w:rsidRPr="00000000">
              <w:rPr>
                <w:rtl w:val="0"/>
              </w:rPr>
            </w:r>
          </w:p>
        </w:tc>
        <w:tc>
          <w:tcPr/>
          <w:p w:rsidR="00000000" w:rsidDel="00000000" w:rsidP="00000000" w:rsidRDefault="00000000" w:rsidRPr="00000000" w14:paraId="00000040">
            <w:pPr>
              <w:spacing w:line="342.85714285714283" w:lineRule="auto"/>
              <w:jc w:val="both"/>
              <w:rPr>
                <w:sz w:val="21"/>
                <w:szCs w:val="21"/>
              </w:rPr>
            </w:pPr>
            <w:r w:rsidDel="00000000" w:rsidR="00000000" w:rsidRPr="00000000">
              <w:rPr>
                <w:sz w:val="21"/>
                <w:szCs w:val="21"/>
                <w:rtl w:val="0"/>
              </w:rPr>
              <w:t xml:space="preserve">Identify actors and document functional and non-functional requirements.</w:t>
            </w:r>
          </w:p>
        </w:tc>
        <w:tc>
          <w:tcPr/>
          <w:p w:rsidR="00000000" w:rsidDel="00000000" w:rsidP="00000000" w:rsidRDefault="00000000" w:rsidRPr="00000000" w14:paraId="00000041">
            <w:pPr>
              <w:spacing w:line="342.85714285714283" w:lineRule="auto"/>
              <w:jc w:val="both"/>
              <w:rPr>
                <w:sz w:val="21"/>
                <w:szCs w:val="21"/>
              </w:rPr>
            </w:pPr>
            <w:r w:rsidDel="00000000" w:rsidR="00000000" w:rsidRPr="00000000">
              <w:rPr>
                <w:sz w:val="21"/>
                <w:szCs w:val="21"/>
                <w:rtl w:val="0"/>
              </w:rPr>
              <w:t xml:space="preserve">Requirements document and business case.</w:t>
            </w:r>
          </w:p>
        </w:tc>
        <w:tc>
          <w:tcPr/>
          <w:p w:rsidR="00000000" w:rsidDel="00000000" w:rsidP="00000000" w:rsidRDefault="00000000" w:rsidRPr="00000000" w14:paraId="00000042">
            <w:pPr>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 a 2 </w:t>
            </w:r>
            <w:r w:rsidDel="00000000" w:rsidR="00000000" w:rsidRPr="00000000">
              <w:rPr>
                <w:sz w:val="18"/>
                <w:szCs w:val="18"/>
                <w:rtl w:val="0"/>
              </w:rPr>
              <w:t xml:space="preserve">weeks</w:t>
            </w:r>
            <w:r w:rsidDel="00000000" w:rsidR="00000000" w:rsidRPr="00000000">
              <w:rPr>
                <w:rtl w:val="0"/>
              </w:rPr>
            </w:r>
          </w:p>
        </w:tc>
        <w:tc>
          <w:tcPr/>
          <w:p w:rsidR="00000000" w:rsidDel="00000000" w:rsidP="00000000" w:rsidRDefault="00000000" w:rsidRPr="00000000" w14:paraId="00000043">
            <w:pPr>
              <w:jc w:val="both"/>
              <w:rPr>
                <w:rFonts w:ascii="Calibri" w:cs="Calibri" w:eastAsia="Calibri" w:hAnsi="Calibri"/>
                <w:color w:val="000000"/>
                <w:sz w:val="18"/>
                <w:szCs w:val="18"/>
              </w:rPr>
            </w:pPr>
            <w:r w:rsidDel="00000000" w:rsidR="00000000" w:rsidRPr="00000000">
              <w:rPr>
                <w:sz w:val="18"/>
                <w:szCs w:val="18"/>
                <w:rtl w:val="0"/>
              </w:rPr>
              <w:t xml:space="preserve">Javier Rodriguez</w:t>
            </w:r>
            <w:r w:rsidDel="00000000" w:rsidR="00000000" w:rsidRPr="00000000">
              <w:rPr>
                <w:rtl w:val="0"/>
              </w:rPr>
            </w:r>
          </w:p>
        </w:tc>
        <w:tc>
          <w:tcPr/>
          <w:p w:rsidR="00000000" w:rsidDel="00000000" w:rsidP="00000000" w:rsidRDefault="00000000" w:rsidRPr="00000000" w14:paraId="00000044">
            <w:pPr>
              <w:spacing w:line="342.85714285714283" w:lineRule="auto"/>
              <w:jc w:val="both"/>
              <w:rPr>
                <w:sz w:val="21"/>
                <w:szCs w:val="21"/>
              </w:rPr>
            </w:pPr>
            <w:r w:rsidDel="00000000" w:rsidR="00000000" w:rsidRPr="00000000">
              <w:rPr>
                <w:sz w:val="21"/>
                <w:szCs w:val="21"/>
                <w:rtl w:val="0"/>
              </w:rPr>
              <w:t xml:space="preserve">Requirements document and business case.</w:t>
            </w:r>
          </w:p>
        </w:tc>
        <w:tc>
          <w:tcPr/>
          <w:p w:rsidR="00000000" w:rsidDel="00000000" w:rsidP="00000000" w:rsidRDefault="00000000" w:rsidRPr="00000000" w14:paraId="00000045">
            <w:pPr>
              <w:jc w:val="both"/>
              <w:rPr>
                <w:sz w:val="16"/>
                <w:szCs w:val="16"/>
              </w:rPr>
            </w:pPr>
            <w:r w:rsidDel="00000000" w:rsidR="00000000" w:rsidRPr="00000000">
              <w:rPr>
                <w:sz w:val="18"/>
                <w:szCs w:val="18"/>
                <w:rtl w:val="0"/>
              </w:rPr>
              <w:t xml:space="preserve">Completed</w:t>
            </w:r>
            <w:r w:rsidDel="00000000" w:rsidR="00000000" w:rsidRPr="00000000">
              <w:rPr>
                <w:rtl w:val="0"/>
              </w:rPr>
            </w:r>
          </w:p>
        </w:tc>
        <w:tc>
          <w:tcPr/>
          <w:p w:rsidR="00000000" w:rsidDel="00000000" w:rsidP="00000000" w:rsidRDefault="00000000" w:rsidRPr="00000000" w14:paraId="00000046">
            <w:pPr>
              <w:spacing w:line="342.85714285714283" w:lineRule="auto"/>
              <w:jc w:val="both"/>
              <w:rPr>
                <w:sz w:val="21"/>
                <w:szCs w:val="21"/>
              </w:rPr>
            </w:pPr>
            <w:r w:rsidDel="00000000" w:rsidR="00000000" w:rsidRPr="00000000">
              <w:rPr>
                <w:sz w:val="21"/>
                <w:szCs w:val="21"/>
                <w:rtl w:val="0"/>
              </w:rPr>
              <w:t xml:space="preserve">functionalities</w:t>
            </w:r>
          </w:p>
        </w:tc>
      </w:tr>
      <w:tr>
        <w:trPr>
          <w:cantSplit w:val="0"/>
          <w:trHeight w:val="2410" w:hRule="atLeast"/>
          <w:tblHeader w:val="0"/>
        </w:trPr>
        <w:tc>
          <w:tcPr/>
          <w:p w:rsidR="00000000" w:rsidDel="00000000" w:rsidP="00000000" w:rsidRDefault="00000000" w:rsidRPr="00000000" w14:paraId="00000047">
            <w:pPr>
              <w:jc w:val="both"/>
              <w:rPr>
                <w:rFonts w:ascii="Calibri" w:cs="Calibri" w:eastAsia="Calibri" w:hAnsi="Calibri"/>
                <w:color w:val="000000"/>
                <w:sz w:val="18"/>
                <w:szCs w:val="18"/>
              </w:rPr>
            </w:pPr>
            <w:r w:rsidDel="00000000" w:rsidR="00000000" w:rsidRPr="00000000">
              <w:rPr>
                <w:sz w:val="18"/>
                <w:szCs w:val="18"/>
                <w:rtl w:val="0"/>
              </w:rPr>
              <w:t xml:space="preserve">Software Design</w:t>
            </w:r>
            <w:r w:rsidDel="00000000" w:rsidR="00000000" w:rsidRPr="00000000">
              <w:rPr>
                <w:rtl w:val="0"/>
              </w:rPr>
            </w:r>
          </w:p>
        </w:tc>
        <w:tc>
          <w:tcPr/>
          <w:p w:rsidR="00000000" w:rsidDel="00000000" w:rsidP="00000000" w:rsidRDefault="00000000" w:rsidRPr="00000000" w14:paraId="00000048">
            <w:pPr>
              <w:jc w:val="both"/>
              <w:rPr>
                <w:rFonts w:ascii="Calibri" w:cs="Calibri" w:eastAsia="Calibri" w:hAnsi="Calibri"/>
                <w:color w:val="000000"/>
                <w:sz w:val="18"/>
                <w:szCs w:val="18"/>
              </w:rPr>
            </w:pPr>
            <w:r w:rsidDel="00000000" w:rsidR="00000000" w:rsidRPr="00000000">
              <w:rPr>
                <w:sz w:val="18"/>
                <w:szCs w:val="18"/>
                <w:rtl w:val="0"/>
              </w:rPr>
              <w:t xml:space="preserve">Develop the use case model and specifications.</w:t>
            </w:r>
            <w:r w:rsidDel="00000000" w:rsidR="00000000" w:rsidRPr="00000000">
              <w:rPr>
                <w:rtl w:val="0"/>
              </w:rPr>
            </w:r>
          </w:p>
        </w:tc>
        <w:tc>
          <w:tcPr/>
          <w:p w:rsidR="00000000" w:rsidDel="00000000" w:rsidP="00000000" w:rsidRDefault="00000000" w:rsidRPr="00000000" w14:paraId="00000049">
            <w:pPr>
              <w:jc w:val="both"/>
              <w:rPr>
                <w:rFonts w:ascii="Calibri" w:cs="Calibri" w:eastAsia="Calibri" w:hAnsi="Calibri"/>
                <w:color w:val="000000"/>
                <w:sz w:val="18"/>
                <w:szCs w:val="18"/>
              </w:rPr>
            </w:pPr>
            <w:r w:rsidDel="00000000" w:rsidR="00000000" w:rsidRPr="00000000">
              <w:rPr>
                <w:sz w:val="18"/>
                <w:szCs w:val="18"/>
                <w:rtl w:val="0"/>
              </w:rPr>
              <w:t xml:space="preserve">DAS, diagramming tools, and extended use case document.</w:t>
            </w:r>
            <w:r w:rsidDel="00000000" w:rsidR="00000000" w:rsidRPr="00000000">
              <w:rPr>
                <w:rtl w:val="0"/>
              </w:rPr>
            </w:r>
          </w:p>
        </w:tc>
        <w:tc>
          <w:tcPr/>
          <w:p w:rsidR="00000000" w:rsidDel="00000000" w:rsidP="00000000" w:rsidRDefault="00000000" w:rsidRPr="00000000" w14:paraId="0000004A">
            <w:pPr>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 a 2 </w:t>
            </w:r>
            <w:r w:rsidDel="00000000" w:rsidR="00000000" w:rsidRPr="00000000">
              <w:rPr>
                <w:sz w:val="18"/>
                <w:szCs w:val="18"/>
                <w:rtl w:val="0"/>
              </w:rPr>
              <w:t xml:space="preserve">weeks</w:t>
            </w:r>
            <w:r w:rsidDel="00000000" w:rsidR="00000000" w:rsidRPr="00000000">
              <w:rPr>
                <w:rtl w:val="0"/>
              </w:rPr>
            </w:r>
          </w:p>
        </w:tc>
        <w:tc>
          <w:tcPr/>
          <w:p w:rsidR="00000000" w:rsidDel="00000000" w:rsidP="00000000" w:rsidRDefault="00000000" w:rsidRPr="00000000" w14:paraId="0000004B">
            <w:pPr>
              <w:jc w:val="both"/>
              <w:rPr>
                <w:rFonts w:ascii="Calibri" w:cs="Calibri" w:eastAsia="Calibri" w:hAnsi="Calibri"/>
                <w:color w:val="000000"/>
                <w:sz w:val="18"/>
                <w:szCs w:val="18"/>
              </w:rPr>
            </w:pPr>
            <w:r w:rsidDel="00000000" w:rsidR="00000000" w:rsidRPr="00000000">
              <w:rPr>
                <w:sz w:val="18"/>
                <w:szCs w:val="18"/>
                <w:rtl w:val="0"/>
              </w:rPr>
              <w:t xml:space="preserve">Javier Rodriguez</w:t>
            </w:r>
            <w:r w:rsidDel="00000000" w:rsidR="00000000" w:rsidRPr="00000000">
              <w:rPr>
                <w:rtl w:val="0"/>
              </w:rPr>
            </w:r>
          </w:p>
        </w:tc>
        <w:tc>
          <w:tcPr/>
          <w:p w:rsidR="00000000" w:rsidDel="00000000" w:rsidP="00000000" w:rsidRDefault="00000000" w:rsidRPr="00000000" w14:paraId="0000004C">
            <w:pPr>
              <w:jc w:val="both"/>
              <w:rPr>
                <w:sz w:val="21"/>
                <w:szCs w:val="21"/>
              </w:rPr>
            </w:pPr>
            <w:r w:rsidDel="00000000" w:rsidR="00000000" w:rsidRPr="00000000">
              <w:rPr>
                <w:sz w:val="18"/>
                <w:szCs w:val="18"/>
                <w:rtl w:val="0"/>
              </w:rPr>
              <w:t xml:space="preserve">The SAD identifies 14 main use cases.</w:t>
            </w:r>
            <w:r w:rsidDel="00000000" w:rsidR="00000000" w:rsidRPr="00000000">
              <w:rPr>
                <w:rtl w:val="0"/>
              </w:rPr>
            </w:r>
          </w:p>
          <w:p w:rsidR="00000000" w:rsidDel="00000000" w:rsidP="00000000" w:rsidRDefault="00000000" w:rsidRPr="00000000" w14:paraId="0000004D">
            <w:pPr>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w:t>
            </w:r>
          </w:p>
        </w:tc>
        <w:tc>
          <w:tcPr/>
          <w:p w:rsidR="00000000" w:rsidDel="00000000" w:rsidP="00000000" w:rsidRDefault="00000000" w:rsidRPr="00000000" w14:paraId="0000004E">
            <w:pPr>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Complet</w:t>
            </w:r>
            <w:r w:rsidDel="00000000" w:rsidR="00000000" w:rsidRPr="00000000">
              <w:rPr>
                <w:sz w:val="18"/>
                <w:szCs w:val="18"/>
                <w:rtl w:val="0"/>
              </w:rPr>
              <w:t xml:space="preserve">ed</w:t>
            </w:r>
            <w:r w:rsidDel="00000000" w:rsidR="00000000" w:rsidRPr="00000000">
              <w:rPr>
                <w:rtl w:val="0"/>
              </w:rPr>
            </w:r>
          </w:p>
        </w:tc>
        <w:tc>
          <w:tcPr/>
          <w:p w:rsidR="00000000" w:rsidDel="00000000" w:rsidP="00000000" w:rsidRDefault="00000000" w:rsidRPr="00000000" w14:paraId="0000004F">
            <w:pPr>
              <w:spacing w:line="342.85714285714283" w:lineRule="auto"/>
              <w:jc w:val="both"/>
              <w:rPr>
                <w:sz w:val="21"/>
                <w:szCs w:val="21"/>
              </w:rPr>
            </w:pPr>
            <w:r w:rsidDel="00000000" w:rsidR="00000000" w:rsidRPr="00000000">
              <w:rPr>
                <w:sz w:val="21"/>
                <w:szCs w:val="21"/>
                <w:rtl w:val="0"/>
              </w:rPr>
              <w:t xml:space="preserve">The SAD identifies 14 main use cases.</w:t>
            </w:r>
          </w:p>
        </w:tc>
      </w:tr>
      <w:tr>
        <w:trPr>
          <w:cantSplit w:val="0"/>
          <w:trHeight w:val="2410" w:hRule="atLeast"/>
          <w:tblHeader w:val="0"/>
        </w:trPr>
        <w:tc>
          <w:tcPr/>
          <w:p w:rsidR="00000000" w:rsidDel="00000000" w:rsidP="00000000" w:rsidRDefault="00000000" w:rsidRPr="00000000" w14:paraId="00000050">
            <w:pPr>
              <w:spacing w:line="342.85714285714283" w:lineRule="auto"/>
              <w:jc w:val="both"/>
              <w:rPr>
                <w:sz w:val="21"/>
                <w:szCs w:val="21"/>
              </w:rPr>
            </w:pPr>
            <w:r w:rsidDel="00000000" w:rsidR="00000000" w:rsidRPr="00000000">
              <w:rPr>
                <w:sz w:val="21"/>
                <w:szCs w:val="21"/>
                <w:rtl w:val="0"/>
              </w:rPr>
              <w:t xml:space="preserve">Interface Design</w:t>
            </w:r>
          </w:p>
        </w:tc>
        <w:tc>
          <w:tcPr/>
          <w:p w:rsidR="00000000" w:rsidDel="00000000" w:rsidP="00000000" w:rsidRDefault="00000000" w:rsidRPr="00000000" w14:paraId="00000051">
            <w:pPr>
              <w:spacing w:line="342.85714285714283" w:lineRule="auto"/>
              <w:jc w:val="both"/>
              <w:rPr>
                <w:sz w:val="21"/>
                <w:szCs w:val="21"/>
              </w:rPr>
            </w:pPr>
            <w:r w:rsidDel="00000000" w:rsidR="00000000" w:rsidRPr="00000000">
              <w:rPr>
                <w:sz w:val="21"/>
                <w:szCs w:val="21"/>
                <w:rtl w:val="0"/>
              </w:rPr>
              <w:t xml:space="preserve">Create VetMap interface mockups.</w:t>
            </w:r>
          </w:p>
        </w:tc>
        <w:tc>
          <w:tcPr/>
          <w:p w:rsidR="00000000" w:rsidDel="00000000" w:rsidP="00000000" w:rsidRDefault="00000000" w:rsidRPr="00000000" w14:paraId="00000052">
            <w:pPr>
              <w:spacing w:line="342.85714285714283" w:lineRule="auto"/>
              <w:jc w:val="both"/>
              <w:rPr>
                <w:sz w:val="21"/>
                <w:szCs w:val="21"/>
              </w:rPr>
            </w:pPr>
            <w:r w:rsidDel="00000000" w:rsidR="00000000" w:rsidRPr="00000000">
              <w:rPr>
                <w:sz w:val="21"/>
                <w:szCs w:val="21"/>
                <w:rtl w:val="0"/>
              </w:rPr>
              <w:t xml:space="preserve">Design tools, requirements, and computers.</w:t>
            </w:r>
          </w:p>
        </w:tc>
        <w:tc>
          <w:tcPr/>
          <w:p w:rsidR="00000000" w:rsidDel="00000000" w:rsidP="00000000" w:rsidRDefault="00000000" w:rsidRPr="00000000" w14:paraId="00000053">
            <w:pPr>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 </w:t>
            </w:r>
            <w:r w:rsidDel="00000000" w:rsidR="00000000" w:rsidRPr="00000000">
              <w:rPr>
                <w:sz w:val="18"/>
                <w:szCs w:val="18"/>
                <w:rtl w:val="0"/>
              </w:rPr>
              <w:t xml:space="preserve">weeks</w:t>
            </w:r>
            <w:r w:rsidDel="00000000" w:rsidR="00000000" w:rsidRPr="00000000">
              <w:rPr>
                <w:rtl w:val="0"/>
              </w:rPr>
            </w:r>
          </w:p>
        </w:tc>
        <w:tc>
          <w:tcPr/>
          <w:p w:rsidR="00000000" w:rsidDel="00000000" w:rsidP="00000000" w:rsidRDefault="00000000" w:rsidRPr="00000000" w14:paraId="00000054">
            <w:pPr>
              <w:jc w:val="both"/>
              <w:rPr>
                <w:rFonts w:ascii="Calibri" w:cs="Calibri" w:eastAsia="Calibri" w:hAnsi="Calibri"/>
                <w:color w:val="000000"/>
                <w:sz w:val="18"/>
                <w:szCs w:val="18"/>
              </w:rPr>
            </w:pPr>
            <w:r w:rsidDel="00000000" w:rsidR="00000000" w:rsidRPr="00000000">
              <w:rPr>
                <w:sz w:val="18"/>
                <w:szCs w:val="18"/>
                <w:rtl w:val="0"/>
              </w:rPr>
              <w:t xml:space="preserve">Sebastian Rojas</w:t>
            </w:r>
            <w:r w:rsidDel="00000000" w:rsidR="00000000" w:rsidRPr="00000000">
              <w:rPr>
                <w:rtl w:val="0"/>
              </w:rPr>
            </w:r>
          </w:p>
        </w:tc>
        <w:tc>
          <w:tcPr/>
          <w:p w:rsidR="00000000" w:rsidDel="00000000" w:rsidP="00000000" w:rsidRDefault="00000000" w:rsidRPr="00000000" w14:paraId="00000055">
            <w:pPr>
              <w:jc w:val="both"/>
              <w:rPr>
                <w:rFonts w:ascii="Calibri" w:cs="Calibri" w:eastAsia="Calibri" w:hAnsi="Calibri"/>
                <w:color w:val="000000"/>
                <w:sz w:val="18"/>
                <w:szCs w:val="18"/>
              </w:rPr>
            </w:pPr>
            <w:r w:rsidDel="00000000" w:rsidR="00000000" w:rsidRPr="00000000">
              <w:rPr>
                <w:sz w:val="18"/>
                <w:szCs w:val="18"/>
                <w:rtl w:val="0"/>
              </w:rPr>
              <w:t xml:space="preserve">Interfaces must address different user types and permissions.</w:t>
            </w:r>
            <w:r w:rsidDel="00000000" w:rsidR="00000000" w:rsidRPr="00000000">
              <w:rPr>
                <w:rtl w:val="0"/>
              </w:rPr>
            </w:r>
          </w:p>
        </w:tc>
        <w:tc>
          <w:tcPr/>
          <w:p w:rsidR="00000000" w:rsidDel="00000000" w:rsidP="00000000" w:rsidRDefault="00000000" w:rsidRPr="00000000" w14:paraId="00000056">
            <w:pPr>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Complet</w:t>
            </w:r>
            <w:r w:rsidDel="00000000" w:rsidR="00000000" w:rsidRPr="00000000">
              <w:rPr>
                <w:sz w:val="18"/>
                <w:szCs w:val="18"/>
                <w:rtl w:val="0"/>
              </w:rPr>
              <w:t xml:space="preserve">ed</w:t>
            </w:r>
            <w:r w:rsidDel="00000000" w:rsidR="00000000" w:rsidRPr="00000000">
              <w:rPr>
                <w:rtl w:val="0"/>
              </w:rPr>
            </w:r>
          </w:p>
        </w:tc>
        <w:tc>
          <w:tcPr/>
          <w:p w:rsidR="00000000" w:rsidDel="00000000" w:rsidP="00000000" w:rsidRDefault="00000000" w:rsidRPr="00000000" w14:paraId="00000057">
            <w:pPr>
              <w:jc w:val="both"/>
              <w:rPr>
                <w:rFonts w:ascii="Calibri" w:cs="Calibri" w:eastAsia="Calibri" w:hAnsi="Calibri"/>
                <w:color w:val="000000"/>
                <w:sz w:val="18"/>
                <w:szCs w:val="18"/>
              </w:rPr>
            </w:pPr>
            <w:r w:rsidDel="00000000" w:rsidR="00000000" w:rsidRPr="00000000">
              <w:rPr>
                <w:sz w:val="18"/>
                <w:szCs w:val="18"/>
                <w:rtl w:val="0"/>
              </w:rPr>
              <w:t xml:space="preserve">Review screens to ensure they represent all defined requirements.</w:t>
            </w:r>
            <w:r w:rsidDel="00000000" w:rsidR="00000000" w:rsidRPr="00000000">
              <w:rPr>
                <w:rtl w:val="0"/>
              </w:rPr>
            </w:r>
          </w:p>
        </w:tc>
      </w:tr>
      <w:tr>
        <w:trPr>
          <w:cantSplit w:val="0"/>
          <w:trHeight w:val="2410" w:hRule="atLeast"/>
          <w:tblHeader w:val="0"/>
        </w:trPr>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58">
            <w:pPr>
              <w:jc w:val="both"/>
              <w:rPr>
                <w:sz w:val="21"/>
                <w:szCs w:val="21"/>
              </w:rPr>
            </w:pPr>
            <w:r w:rsidDel="00000000" w:rsidR="00000000" w:rsidRPr="00000000">
              <w:rPr>
                <w:sz w:val="21"/>
                <w:szCs w:val="21"/>
                <w:rtl w:val="0"/>
              </w:rPr>
              <w:t xml:space="preserve">Process Modeling</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59">
            <w:pPr>
              <w:jc w:val="both"/>
              <w:rPr>
                <w:sz w:val="21"/>
                <w:szCs w:val="21"/>
              </w:rPr>
            </w:pPr>
            <w:r w:rsidDel="00000000" w:rsidR="00000000" w:rsidRPr="00000000">
              <w:rPr>
                <w:sz w:val="21"/>
                <w:szCs w:val="21"/>
                <w:rtl w:val="0"/>
              </w:rPr>
              <w:t xml:space="preserve">Develop the TO-BE BPMN diagram for key processes.</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5A">
            <w:pPr>
              <w:jc w:val="both"/>
              <w:rPr>
                <w:sz w:val="21"/>
                <w:szCs w:val="21"/>
              </w:rPr>
            </w:pPr>
            <w:r w:rsidDel="00000000" w:rsidR="00000000" w:rsidRPr="00000000">
              <w:rPr>
                <w:sz w:val="21"/>
                <w:szCs w:val="21"/>
                <w:rtl w:val="0"/>
              </w:rPr>
              <w:t xml:space="preserve">Bizagi Modeler, requirements, and process descriptions.</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5B">
            <w:pPr>
              <w:jc w:val="both"/>
              <w:rPr>
                <w:sz w:val="21"/>
                <w:szCs w:val="21"/>
              </w:rPr>
            </w:pPr>
            <w:r w:rsidDel="00000000" w:rsidR="00000000" w:rsidRPr="00000000">
              <w:rPr>
                <w:sz w:val="21"/>
                <w:szCs w:val="21"/>
                <w:rtl w:val="0"/>
              </w:rPr>
              <w:t xml:space="preserve">1 week</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5C">
            <w:pPr>
              <w:jc w:val="both"/>
              <w:rPr>
                <w:sz w:val="21"/>
                <w:szCs w:val="21"/>
              </w:rPr>
            </w:pPr>
            <w:r w:rsidDel="00000000" w:rsidR="00000000" w:rsidRPr="00000000">
              <w:rPr>
                <w:sz w:val="21"/>
                <w:szCs w:val="21"/>
                <w:rtl w:val="0"/>
              </w:rPr>
              <w:t xml:space="preserve">Allison Rubio</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5D">
            <w:pPr>
              <w:jc w:val="both"/>
              <w:rPr>
                <w:sz w:val="21"/>
                <w:szCs w:val="21"/>
              </w:rPr>
            </w:pPr>
            <w:r w:rsidDel="00000000" w:rsidR="00000000" w:rsidRPr="00000000">
              <w:rPr>
                <w:sz w:val="21"/>
                <w:szCs w:val="21"/>
                <w:rtl w:val="0"/>
              </w:rPr>
              <w:t xml:space="preserve">Activities, events, and gateways must be correctly connected.</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5E">
            <w:pPr>
              <w:jc w:val="both"/>
              <w:rPr>
                <w:sz w:val="21"/>
                <w:szCs w:val="21"/>
              </w:rPr>
            </w:pPr>
            <w:r w:rsidDel="00000000" w:rsidR="00000000" w:rsidRPr="00000000">
              <w:rPr>
                <w:sz w:val="21"/>
                <w:szCs w:val="21"/>
                <w:rtl w:val="0"/>
              </w:rPr>
              <w:t xml:space="preserve">Completed</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5F">
            <w:pPr>
              <w:jc w:val="both"/>
              <w:rPr>
                <w:sz w:val="21"/>
                <w:szCs w:val="21"/>
              </w:rPr>
            </w:pPr>
            <w:r w:rsidDel="00000000" w:rsidR="00000000" w:rsidRPr="00000000">
              <w:rPr>
                <w:sz w:val="21"/>
                <w:szCs w:val="21"/>
                <w:rtl w:val="0"/>
              </w:rPr>
              <w:t xml:space="preserve">Review flows and correct any inconsistencies in the diagram.</w:t>
            </w:r>
          </w:p>
        </w:tc>
      </w:tr>
      <w:tr>
        <w:trPr>
          <w:cantSplit w:val="0"/>
          <w:trHeight w:val="2410" w:hRule="atLeast"/>
          <w:tblHeader w:val="0"/>
        </w:trPr>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60">
            <w:pPr>
              <w:jc w:val="both"/>
              <w:rPr>
                <w:sz w:val="21"/>
                <w:szCs w:val="21"/>
              </w:rPr>
            </w:pPr>
            <w:r w:rsidDel="00000000" w:rsidR="00000000" w:rsidRPr="00000000">
              <w:rPr>
                <w:sz w:val="21"/>
                <w:szCs w:val="21"/>
                <w:rtl w:val="0"/>
              </w:rPr>
              <w:t xml:space="preserve">Architecture Design</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61">
            <w:pPr>
              <w:jc w:val="both"/>
              <w:rPr>
                <w:sz w:val="21"/>
                <w:szCs w:val="21"/>
              </w:rPr>
            </w:pPr>
            <w:r w:rsidDel="00000000" w:rsidR="00000000" w:rsidRPr="00000000">
              <w:rPr>
                <w:sz w:val="21"/>
                <w:szCs w:val="21"/>
                <w:rtl w:val="0"/>
              </w:rPr>
              <w:t xml:space="preserve">Develop the Software Architecture Document (SAD).</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62">
            <w:pPr>
              <w:jc w:val="both"/>
              <w:rPr>
                <w:sz w:val="21"/>
                <w:szCs w:val="21"/>
              </w:rPr>
            </w:pPr>
            <w:r w:rsidDel="00000000" w:rsidR="00000000" w:rsidRPr="00000000">
              <w:rPr>
                <w:sz w:val="21"/>
                <w:szCs w:val="21"/>
                <w:rtl w:val="0"/>
              </w:rPr>
              <w:t xml:space="preserve">Requirements document, use cases, diagrams, and editing tools.</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63">
            <w:pPr>
              <w:jc w:val="both"/>
              <w:rPr>
                <w:sz w:val="21"/>
                <w:szCs w:val="21"/>
              </w:rPr>
            </w:pPr>
            <w:r w:rsidDel="00000000" w:rsidR="00000000" w:rsidRPr="00000000">
              <w:rPr>
                <w:sz w:val="21"/>
                <w:szCs w:val="21"/>
                <w:rtl w:val="0"/>
              </w:rPr>
              <w:t xml:space="preserve">2 weeks</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64">
            <w:pPr>
              <w:jc w:val="both"/>
              <w:rPr>
                <w:sz w:val="21"/>
                <w:szCs w:val="21"/>
              </w:rPr>
            </w:pPr>
            <w:r w:rsidDel="00000000" w:rsidR="00000000" w:rsidRPr="00000000">
              <w:rPr>
                <w:sz w:val="21"/>
                <w:szCs w:val="21"/>
                <w:rtl w:val="0"/>
              </w:rPr>
              <w:t xml:space="preserve">Javier Rodriguez</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65">
            <w:pPr>
              <w:jc w:val="both"/>
              <w:rPr>
                <w:sz w:val="21"/>
                <w:szCs w:val="21"/>
              </w:rPr>
            </w:pPr>
            <w:r w:rsidDel="00000000" w:rsidR="00000000" w:rsidRPr="00000000">
              <w:rPr>
                <w:sz w:val="21"/>
                <w:szCs w:val="21"/>
                <w:rtl w:val="0"/>
              </w:rPr>
              <w:t xml:space="preserve">The SAD documents scenario, process, logical, development, and physical views.</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66">
            <w:pPr>
              <w:jc w:val="both"/>
              <w:rPr>
                <w:sz w:val="21"/>
                <w:szCs w:val="21"/>
              </w:rPr>
            </w:pPr>
            <w:r w:rsidDel="00000000" w:rsidR="00000000" w:rsidRPr="00000000">
              <w:rPr>
                <w:sz w:val="21"/>
                <w:szCs w:val="21"/>
                <w:rtl w:val="0"/>
              </w:rPr>
              <w:t xml:space="preserve">Completed</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67">
            <w:pPr>
              <w:jc w:val="both"/>
              <w:rPr>
                <w:sz w:val="21"/>
                <w:szCs w:val="21"/>
              </w:rPr>
            </w:pPr>
            <w:r w:rsidDel="00000000" w:rsidR="00000000" w:rsidRPr="00000000">
              <w:rPr>
                <w:sz w:val="21"/>
                <w:szCs w:val="21"/>
                <w:rtl w:val="0"/>
              </w:rPr>
              <w:t xml:space="preserve">Correct version inconsistencies, update the table of contents, and verify that all diagrams are included.</w:t>
            </w:r>
          </w:p>
        </w:tc>
      </w:tr>
      <w:tr>
        <w:trPr>
          <w:cantSplit w:val="0"/>
          <w:trHeight w:val="2410" w:hRule="atLeast"/>
          <w:tblHeader w:val="0"/>
        </w:trPr>
        <w:tc>
          <w:tcPr/>
          <w:p w:rsidR="00000000" w:rsidDel="00000000" w:rsidP="00000000" w:rsidRDefault="00000000" w:rsidRPr="00000000" w14:paraId="00000068">
            <w:pPr>
              <w:spacing w:line="342.85714285714283" w:lineRule="auto"/>
              <w:jc w:val="both"/>
              <w:rPr>
                <w:sz w:val="21"/>
                <w:szCs w:val="21"/>
              </w:rPr>
            </w:pPr>
            <w:r w:rsidDel="00000000" w:rsidR="00000000" w:rsidRPr="00000000">
              <w:rPr>
                <w:sz w:val="21"/>
                <w:szCs w:val="21"/>
                <w:rtl w:val="0"/>
              </w:rPr>
              <w:t xml:space="preserve">Data Modeling</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69">
            <w:pPr>
              <w:jc w:val="both"/>
              <w:rPr>
                <w:sz w:val="21"/>
                <w:szCs w:val="21"/>
              </w:rPr>
            </w:pPr>
            <w:r w:rsidDel="00000000" w:rsidR="00000000" w:rsidRPr="00000000">
              <w:rPr>
                <w:sz w:val="21"/>
                <w:szCs w:val="21"/>
                <w:rtl w:val="0"/>
              </w:rPr>
              <w:t xml:space="preserve">Develop the class diagram and relational database model.</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6A">
            <w:pPr>
              <w:jc w:val="both"/>
              <w:rPr>
                <w:sz w:val="21"/>
                <w:szCs w:val="21"/>
              </w:rPr>
            </w:pPr>
            <w:r w:rsidDel="00000000" w:rsidR="00000000" w:rsidRPr="00000000">
              <w:rPr>
                <w:sz w:val="21"/>
                <w:szCs w:val="21"/>
                <w:rtl w:val="0"/>
              </w:rPr>
              <w:t xml:space="preserve">SAD, requirements, and modeling tools.</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6B">
            <w:pPr>
              <w:jc w:val="both"/>
              <w:rPr>
                <w:sz w:val="21"/>
                <w:szCs w:val="21"/>
              </w:rPr>
            </w:pPr>
            <w:r w:rsidDel="00000000" w:rsidR="00000000" w:rsidRPr="00000000">
              <w:rPr>
                <w:sz w:val="21"/>
                <w:szCs w:val="21"/>
                <w:rtl w:val="0"/>
              </w:rPr>
              <w:t xml:space="preserve">1 week</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6C">
            <w:pPr>
              <w:jc w:val="both"/>
              <w:rPr>
                <w:sz w:val="21"/>
                <w:szCs w:val="21"/>
              </w:rPr>
            </w:pPr>
            <w:r w:rsidDel="00000000" w:rsidR="00000000" w:rsidRPr="00000000">
              <w:rPr>
                <w:sz w:val="21"/>
                <w:szCs w:val="21"/>
                <w:rtl w:val="0"/>
              </w:rPr>
              <w:t xml:space="preserve">Martín Guerrero</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6D">
            <w:pPr>
              <w:jc w:val="both"/>
              <w:rPr>
                <w:sz w:val="21"/>
                <w:szCs w:val="21"/>
              </w:rPr>
            </w:pPr>
            <w:r w:rsidDel="00000000" w:rsidR="00000000" w:rsidRPr="00000000">
              <w:rPr>
                <w:sz w:val="21"/>
                <w:szCs w:val="21"/>
                <w:rtl w:val="0"/>
              </w:rPr>
              <w:t xml:space="preserve">Models must remain consistent with system functionalities and data.</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6E">
            <w:pPr>
              <w:jc w:val="both"/>
              <w:rPr>
                <w:sz w:val="21"/>
                <w:szCs w:val="21"/>
              </w:rPr>
            </w:pPr>
            <w:r w:rsidDel="00000000" w:rsidR="00000000" w:rsidRPr="00000000">
              <w:rPr>
                <w:sz w:val="21"/>
                <w:szCs w:val="21"/>
                <w:rtl w:val="0"/>
              </w:rPr>
              <w:t xml:space="preserve">Completed</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6F">
            <w:pPr>
              <w:jc w:val="both"/>
              <w:rPr>
                <w:sz w:val="21"/>
                <w:szCs w:val="21"/>
              </w:rPr>
            </w:pPr>
            <w:r w:rsidDel="00000000" w:rsidR="00000000" w:rsidRPr="00000000">
              <w:rPr>
                <w:sz w:val="21"/>
                <w:szCs w:val="21"/>
                <w:rtl w:val="0"/>
              </w:rPr>
              <w:t xml:space="preserve">Verify relationships among entities, classes, and tables.</w:t>
            </w:r>
          </w:p>
        </w:tc>
      </w:tr>
      <w:tr>
        <w:trPr>
          <w:cantSplit w:val="0"/>
          <w:trHeight w:val="2410" w:hRule="atLeast"/>
          <w:tblHeader w:val="0"/>
        </w:trPr>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70">
            <w:pPr>
              <w:jc w:val="both"/>
              <w:rPr>
                <w:sz w:val="21"/>
                <w:szCs w:val="21"/>
              </w:rPr>
            </w:pPr>
            <w:r w:rsidDel="00000000" w:rsidR="00000000" w:rsidRPr="00000000">
              <w:rPr>
                <w:sz w:val="21"/>
                <w:szCs w:val="21"/>
                <w:rtl w:val="0"/>
              </w:rPr>
              <w:t xml:space="preserve">Quality and Risk Management</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71">
            <w:pPr>
              <w:jc w:val="both"/>
              <w:rPr>
                <w:sz w:val="21"/>
                <w:szCs w:val="21"/>
              </w:rPr>
            </w:pPr>
            <w:r w:rsidDel="00000000" w:rsidR="00000000" w:rsidRPr="00000000">
              <w:rPr>
                <w:sz w:val="21"/>
                <w:szCs w:val="21"/>
                <w:rtl w:val="0"/>
              </w:rPr>
              <w:t xml:space="preserve">Review deliverables, identify risks, and maintain the risk matrix.</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72">
            <w:pPr>
              <w:jc w:val="both"/>
              <w:rPr>
                <w:sz w:val="21"/>
                <w:szCs w:val="21"/>
              </w:rPr>
            </w:pPr>
            <w:r w:rsidDel="00000000" w:rsidR="00000000" w:rsidRPr="00000000">
              <w:rPr>
                <w:sz w:val="21"/>
                <w:szCs w:val="21"/>
                <w:rtl w:val="0"/>
              </w:rPr>
              <w:t xml:space="preserve">Risk Matrix, documents, and review tools.</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73">
            <w:pPr>
              <w:jc w:val="both"/>
              <w:rPr>
                <w:sz w:val="21"/>
                <w:szCs w:val="21"/>
              </w:rPr>
            </w:pPr>
            <w:r w:rsidDel="00000000" w:rsidR="00000000" w:rsidRPr="00000000">
              <w:rPr>
                <w:sz w:val="21"/>
                <w:szCs w:val="21"/>
                <w:rtl w:val="0"/>
              </w:rPr>
              <w:t xml:space="preserve">Throughout the project</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74">
            <w:pPr>
              <w:jc w:val="both"/>
              <w:rPr>
                <w:sz w:val="21"/>
                <w:szCs w:val="21"/>
              </w:rPr>
            </w:pPr>
            <w:r w:rsidDel="00000000" w:rsidR="00000000" w:rsidRPr="00000000">
              <w:rPr>
                <w:sz w:val="21"/>
                <w:szCs w:val="21"/>
                <w:rtl w:val="0"/>
              </w:rPr>
              <w:t xml:space="preserve">Allison Rubio</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75">
            <w:pPr>
              <w:jc w:val="both"/>
              <w:rPr>
                <w:sz w:val="21"/>
                <w:szCs w:val="21"/>
              </w:rPr>
            </w:pPr>
            <w:r w:rsidDel="00000000" w:rsidR="00000000" w:rsidRPr="00000000">
              <w:rPr>
                <w:sz w:val="21"/>
                <w:szCs w:val="21"/>
                <w:rtl w:val="0"/>
              </w:rPr>
              <w:t xml:space="preserve">It is important to detect inconsistencies before deliveries.</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76">
            <w:pPr>
              <w:jc w:val="both"/>
              <w:rPr>
                <w:sz w:val="21"/>
                <w:szCs w:val="21"/>
              </w:rPr>
            </w:pPr>
            <w:r w:rsidDel="00000000" w:rsidR="00000000" w:rsidRPr="00000000">
              <w:rPr>
                <w:sz w:val="21"/>
                <w:szCs w:val="21"/>
                <w:rtl w:val="0"/>
              </w:rPr>
              <w:t xml:space="preserve">In Progress</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77">
            <w:pPr>
              <w:jc w:val="both"/>
              <w:rPr>
                <w:sz w:val="21"/>
                <w:szCs w:val="21"/>
              </w:rPr>
            </w:pPr>
            <w:r w:rsidDel="00000000" w:rsidR="00000000" w:rsidRPr="00000000">
              <w:rPr>
                <w:sz w:val="21"/>
                <w:szCs w:val="21"/>
                <w:rtl w:val="0"/>
              </w:rPr>
              <w:t xml:space="preserve">Record observations and verify corrections.</w:t>
            </w:r>
          </w:p>
        </w:tc>
      </w:tr>
      <w:tr>
        <w:trPr>
          <w:cantSplit w:val="0"/>
          <w:trHeight w:val="2410" w:hRule="atLeast"/>
          <w:tblHeader w:val="0"/>
        </w:trPr>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78">
            <w:pPr>
              <w:jc w:val="both"/>
              <w:rPr>
                <w:sz w:val="21"/>
                <w:szCs w:val="21"/>
              </w:rPr>
            </w:pPr>
            <w:r w:rsidDel="00000000" w:rsidR="00000000" w:rsidRPr="00000000">
              <w:rPr>
                <w:sz w:val="21"/>
                <w:szCs w:val="21"/>
                <w:rtl w:val="0"/>
              </w:rPr>
              <w:t xml:space="preserve">Quality and Risk Management</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79">
            <w:pPr>
              <w:jc w:val="both"/>
              <w:rPr>
                <w:sz w:val="21"/>
                <w:szCs w:val="21"/>
              </w:rPr>
            </w:pPr>
            <w:r w:rsidDel="00000000" w:rsidR="00000000" w:rsidRPr="00000000">
              <w:rPr>
                <w:sz w:val="21"/>
                <w:szCs w:val="21"/>
                <w:rtl w:val="0"/>
              </w:rPr>
              <w:t xml:space="preserve">Review deliverables, identify risks, and maintain the risk matrix.</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7A">
            <w:pPr>
              <w:jc w:val="both"/>
              <w:rPr>
                <w:sz w:val="21"/>
                <w:szCs w:val="21"/>
              </w:rPr>
            </w:pPr>
            <w:r w:rsidDel="00000000" w:rsidR="00000000" w:rsidRPr="00000000">
              <w:rPr>
                <w:sz w:val="21"/>
                <w:szCs w:val="21"/>
                <w:rtl w:val="0"/>
              </w:rPr>
              <w:t xml:space="preserve">Risk Matrix, documents, and review tools.</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7B">
            <w:pPr>
              <w:jc w:val="both"/>
              <w:rPr>
                <w:sz w:val="21"/>
                <w:szCs w:val="21"/>
              </w:rPr>
            </w:pPr>
            <w:r w:rsidDel="00000000" w:rsidR="00000000" w:rsidRPr="00000000">
              <w:rPr>
                <w:sz w:val="21"/>
                <w:szCs w:val="21"/>
                <w:rtl w:val="0"/>
              </w:rPr>
              <w:t xml:space="preserve">Throughout the project</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7C">
            <w:pPr>
              <w:jc w:val="both"/>
              <w:rPr>
                <w:sz w:val="21"/>
                <w:szCs w:val="21"/>
              </w:rPr>
            </w:pPr>
            <w:r w:rsidDel="00000000" w:rsidR="00000000" w:rsidRPr="00000000">
              <w:rPr>
                <w:sz w:val="21"/>
                <w:szCs w:val="21"/>
                <w:rtl w:val="0"/>
              </w:rPr>
              <w:t xml:space="preserve">Allison Rubio</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7D">
            <w:pPr>
              <w:jc w:val="both"/>
              <w:rPr>
                <w:sz w:val="21"/>
                <w:szCs w:val="21"/>
              </w:rPr>
            </w:pPr>
            <w:r w:rsidDel="00000000" w:rsidR="00000000" w:rsidRPr="00000000">
              <w:rPr>
                <w:sz w:val="21"/>
                <w:szCs w:val="21"/>
                <w:rtl w:val="0"/>
              </w:rPr>
              <w:t xml:space="preserve">It is important to detect inconsistencies before deliveries.</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7E">
            <w:pPr>
              <w:jc w:val="both"/>
              <w:rPr>
                <w:sz w:val="21"/>
                <w:szCs w:val="21"/>
              </w:rPr>
            </w:pPr>
            <w:r w:rsidDel="00000000" w:rsidR="00000000" w:rsidRPr="00000000">
              <w:rPr>
                <w:sz w:val="21"/>
                <w:szCs w:val="21"/>
                <w:rtl w:val="0"/>
              </w:rPr>
              <w:t xml:space="preserve">In Progress</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7F">
            <w:pPr>
              <w:jc w:val="both"/>
              <w:rPr>
                <w:sz w:val="21"/>
                <w:szCs w:val="21"/>
              </w:rPr>
            </w:pPr>
            <w:r w:rsidDel="00000000" w:rsidR="00000000" w:rsidRPr="00000000">
              <w:rPr>
                <w:sz w:val="21"/>
                <w:szCs w:val="21"/>
                <w:rtl w:val="0"/>
              </w:rPr>
              <w:t xml:space="preserve">Record observations and verify corrections.</w:t>
            </w:r>
          </w:p>
        </w:tc>
      </w:tr>
      <w:tr>
        <w:trPr>
          <w:cantSplit w:val="0"/>
          <w:trHeight w:val="2430" w:hRule="atLeast"/>
          <w:tblHeader w:val="0"/>
        </w:trPr>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0">
            <w:pPr>
              <w:jc w:val="both"/>
              <w:rPr>
                <w:sz w:val="21"/>
                <w:szCs w:val="21"/>
              </w:rPr>
            </w:pPr>
            <w:r w:rsidDel="00000000" w:rsidR="00000000" w:rsidRPr="00000000">
              <w:rPr>
                <w:sz w:val="21"/>
                <w:szCs w:val="21"/>
                <w:rtl w:val="0"/>
              </w:rPr>
              <w:t xml:space="preserve">Change Control</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1">
            <w:pPr>
              <w:jc w:val="both"/>
              <w:rPr>
                <w:sz w:val="21"/>
                <w:szCs w:val="21"/>
              </w:rPr>
            </w:pPr>
            <w:r w:rsidDel="00000000" w:rsidR="00000000" w:rsidRPr="00000000">
              <w:rPr>
                <w:sz w:val="21"/>
                <w:szCs w:val="21"/>
                <w:rtl w:val="0"/>
              </w:rPr>
              <w:t xml:space="preserve">Record and evaluate requested project changes.</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2">
            <w:pPr>
              <w:jc w:val="both"/>
              <w:rPr>
                <w:sz w:val="21"/>
                <w:szCs w:val="21"/>
              </w:rPr>
            </w:pPr>
            <w:r w:rsidDel="00000000" w:rsidR="00000000" w:rsidRPr="00000000">
              <w:rPr>
                <w:sz w:val="21"/>
                <w:szCs w:val="21"/>
                <w:rtl w:val="0"/>
              </w:rPr>
              <w:t xml:space="preserve">Change Control Matrix and project documentation.</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3">
            <w:pPr>
              <w:jc w:val="both"/>
              <w:rPr>
                <w:sz w:val="21"/>
                <w:szCs w:val="21"/>
              </w:rPr>
            </w:pPr>
            <w:r w:rsidDel="00000000" w:rsidR="00000000" w:rsidRPr="00000000">
              <w:rPr>
                <w:sz w:val="21"/>
                <w:szCs w:val="21"/>
                <w:rtl w:val="0"/>
              </w:rPr>
              <w:t xml:space="preserve">Throughout the project</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4">
            <w:pPr>
              <w:jc w:val="both"/>
              <w:rPr>
                <w:sz w:val="21"/>
                <w:szCs w:val="21"/>
              </w:rPr>
            </w:pPr>
            <w:r w:rsidDel="00000000" w:rsidR="00000000" w:rsidRPr="00000000">
              <w:rPr>
                <w:sz w:val="21"/>
                <w:szCs w:val="21"/>
                <w:rtl w:val="0"/>
              </w:rPr>
              <w:t xml:space="preserve">Luis Gonzalez</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5">
            <w:pPr>
              <w:jc w:val="both"/>
              <w:rPr>
                <w:sz w:val="21"/>
                <w:szCs w:val="21"/>
              </w:rPr>
            </w:pPr>
            <w:r w:rsidDel="00000000" w:rsidR="00000000" w:rsidRPr="00000000">
              <w:rPr>
                <w:sz w:val="21"/>
                <w:szCs w:val="21"/>
                <w:rtl w:val="0"/>
              </w:rPr>
              <w:t xml:space="preserve">Changes must be reviewed before modifying project scope.</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6">
            <w:pPr>
              <w:jc w:val="both"/>
              <w:rPr>
                <w:sz w:val="21"/>
                <w:szCs w:val="21"/>
              </w:rPr>
            </w:pPr>
            <w:r w:rsidDel="00000000" w:rsidR="00000000" w:rsidRPr="00000000">
              <w:rPr>
                <w:sz w:val="21"/>
                <w:szCs w:val="21"/>
                <w:rtl w:val="0"/>
              </w:rPr>
              <w:t xml:space="preserve">In Progress</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7">
            <w:pPr>
              <w:jc w:val="both"/>
              <w:rPr>
                <w:sz w:val="21"/>
                <w:szCs w:val="21"/>
              </w:rPr>
            </w:pPr>
            <w:r w:rsidDel="00000000" w:rsidR="00000000" w:rsidRPr="00000000">
              <w:rPr>
                <w:sz w:val="21"/>
                <w:szCs w:val="21"/>
                <w:rtl w:val="0"/>
              </w:rPr>
              <w:t xml:space="preserve">Keep the change matrix updated.</w:t>
            </w:r>
          </w:p>
        </w:tc>
      </w:tr>
      <w:tr>
        <w:trPr>
          <w:cantSplit w:val="0"/>
          <w:trHeight w:val="2410" w:hRule="atLeast"/>
          <w:tblHeader w:val="0"/>
        </w:trPr>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8">
            <w:pPr>
              <w:jc w:val="both"/>
              <w:rPr>
                <w:sz w:val="21"/>
                <w:szCs w:val="21"/>
              </w:rPr>
            </w:pPr>
            <w:r w:rsidDel="00000000" w:rsidR="00000000" w:rsidRPr="00000000">
              <w:rPr>
                <w:sz w:val="21"/>
                <w:szCs w:val="21"/>
                <w:rtl w:val="0"/>
              </w:rPr>
              <w:t xml:space="preserve">Project Monitoring</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9">
            <w:pPr>
              <w:jc w:val="both"/>
              <w:rPr>
                <w:sz w:val="21"/>
                <w:szCs w:val="21"/>
              </w:rPr>
            </w:pPr>
            <w:r w:rsidDel="00000000" w:rsidR="00000000" w:rsidRPr="00000000">
              <w:rPr>
                <w:sz w:val="21"/>
                <w:szCs w:val="21"/>
                <w:rtl w:val="0"/>
              </w:rPr>
              <w:t xml:space="preserve">Coordinate meetings, review progress, and document agreements.</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A">
            <w:pPr>
              <w:jc w:val="both"/>
              <w:rPr>
                <w:sz w:val="21"/>
                <w:szCs w:val="21"/>
              </w:rPr>
            </w:pPr>
            <w:r w:rsidDel="00000000" w:rsidR="00000000" w:rsidRPr="00000000">
              <w:rPr>
                <w:sz w:val="21"/>
                <w:szCs w:val="21"/>
                <w:rtl w:val="0"/>
              </w:rPr>
              <w:t xml:space="preserve">Meeting minutes, planning documents, and shared resources.</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B">
            <w:pPr>
              <w:jc w:val="both"/>
              <w:rPr>
                <w:sz w:val="21"/>
                <w:szCs w:val="21"/>
              </w:rPr>
            </w:pPr>
            <w:r w:rsidDel="00000000" w:rsidR="00000000" w:rsidRPr="00000000">
              <w:rPr>
                <w:sz w:val="21"/>
                <w:szCs w:val="21"/>
                <w:rtl w:val="0"/>
              </w:rPr>
              <w:t xml:space="preserve">Throughout the project</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C">
            <w:pPr>
              <w:jc w:val="both"/>
              <w:rPr>
                <w:sz w:val="21"/>
                <w:szCs w:val="21"/>
              </w:rPr>
            </w:pPr>
            <w:r w:rsidDel="00000000" w:rsidR="00000000" w:rsidRPr="00000000">
              <w:rPr>
                <w:sz w:val="21"/>
                <w:szCs w:val="21"/>
                <w:rtl w:val="0"/>
              </w:rPr>
              <w:t xml:space="preserve">Luis Gonzalez</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D">
            <w:pPr>
              <w:jc w:val="both"/>
              <w:rPr>
                <w:sz w:val="21"/>
                <w:szCs w:val="21"/>
              </w:rPr>
            </w:pPr>
            <w:r w:rsidDel="00000000" w:rsidR="00000000" w:rsidRPr="00000000">
              <w:rPr>
                <w:sz w:val="21"/>
                <w:szCs w:val="21"/>
                <w:rtl w:val="0"/>
              </w:rPr>
              <w:t xml:space="preserve">Coordination helps identify pending tasks.</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E">
            <w:pPr>
              <w:jc w:val="both"/>
              <w:rPr>
                <w:sz w:val="21"/>
                <w:szCs w:val="21"/>
              </w:rPr>
            </w:pPr>
            <w:r w:rsidDel="00000000" w:rsidR="00000000" w:rsidRPr="00000000">
              <w:rPr>
                <w:sz w:val="21"/>
                <w:szCs w:val="21"/>
                <w:rtl w:val="0"/>
              </w:rPr>
              <w:t xml:space="preserve">In Progress</w:t>
            </w:r>
          </w:p>
        </w:tc>
        <w:tc>
          <w:tcPr>
            <w:tcBorders>
              <w:top w:color="e6e6e6" w:space="0" w:sz="5" w:val="single"/>
              <w:left w:color="e6e6e6" w:space="0" w:sz="5" w:val="single"/>
              <w:bottom w:color="e6e6e6" w:space="0" w:sz="5" w:val="single"/>
              <w:right w:color="e6e6e6" w:space="0" w:sz="5" w:val="single"/>
            </w:tcBorders>
            <w:tcMar>
              <w:top w:w="100.0" w:type="dxa"/>
              <w:left w:w="100.0" w:type="dxa"/>
              <w:bottom w:w="100.0" w:type="dxa"/>
              <w:right w:w="100.0" w:type="dxa"/>
            </w:tcMar>
            <w:vAlign w:val="top"/>
          </w:tcPr>
          <w:p w:rsidR="00000000" w:rsidDel="00000000" w:rsidP="00000000" w:rsidRDefault="00000000" w:rsidRPr="00000000" w14:paraId="0000008F">
            <w:pPr>
              <w:jc w:val="both"/>
              <w:rPr>
                <w:sz w:val="21"/>
                <w:szCs w:val="21"/>
              </w:rPr>
            </w:pPr>
            <w:r w:rsidDel="00000000" w:rsidR="00000000" w:rsidRPr="00000000">
              <w:rPr>
                <w:sz w:val="21"/>
                <w:szCs w:val="21"/>
                <w:rtl w:val="0"/>
              </w:rPr>
              <w:t xml:space="preserve">Update tasks, responsibilities, and deadlines.</w:t>
            </w:r>
          </w:p>
        </w:tc>
      </w:tr>
    </w:tbl>
    <w:p w:rsidR="00000000" w:rsidDel="00000000" w:rsidP="00000000" w:rsidRDefault="00000000" w:rsidRPr="00000000" w14:paraId="00000090">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1">
            <w:pPr>
              <w:rPr>
                <w:b w:val="1"/>
                <w:bCs w:val="1"/>
                <w:color w:val="1f3864"/>
                <w:sz w:val="28"/>
                <w:szCs w:val="28"/>
              </w:rPr>
            </w:pPr>
            <w:r w:rsidDel="00000000" w:rsidR="00000000" w:rsidRPr="00000000">
              <w:rPr>
                <w:b w:val="1"/>
                <w:bCs w:val="1"/>
                <w:color w:val="1f3864"/>
                <w:sz w:val="28"/>
                <w:szCs w:val="28"/>
                <w:rtl w:val="0"/>
              </w:rPr>
              <w:t xml:space="preserve">3. Adjustments Based on Monitoring</w:t>
            </w:r>
          </w:p>
        </w:tc>
      </w:tr>
      <w:tr>
        <w:trPr>
          <w:cantSplit w:val="0"/>
          <w:trHeight w:val="800" w:hRule="atLeast"/>
          <w:tblHeader w:val="0"/>
        </w:trPr>
        <w:tc>
          <w:tcPr>
            <w:shd w:fill="d9e2f3" w:val="clear"/>
            <w:vAlign w:val="cente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Analyze the planned activities and identify the factors that facilitated or hindered execution of the work plan. Explain how obstacles were addressed or will be addressed. Finally, describe any adjustments made to the work plan as a result of this analysis.</w:t>
            </w:r>
            <w:r w:rsidDel="00000000" w:rsidR="00000000" w:rsidRPr="00000000">
              <w:rPr>
                <w:rtl w:val="0"/>
              </w:rPr>
            </w:r>
          </w:p>
        </w:tc>
      </w:tr>
    </w:tbl>
    <w:p w:rsidR="00000000" w:rsidDel="00000000" w:rsidP="00000000" w:rsidRDefault="00000000" w:rsidRPr="00000000" w14:paraId="00000093">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94">
            <w:pPr>
              <w:spacing w:line="342.85714285714283" w:lineRule="auto"/>
              <w:jc w:val="both"/>
              <w:rPr>
                <w:color w:val="1f3864"/>
                <w:sz w:val="21"/>
                <w:szCs w:val="21"/>
              </w:rPr>
            </w:pPr>
            <w:r w:rsidDel="00000000" w:rsidR="00000000" w:rsidRPr="00000000">
              <w:rPr>
                <w:color w:val="1f3864"/>
                <w:sz w:val="21"/>
                <w:szCs w:val="21"/>
                <w:rtl w:val="0"/>
              </w:rPr>
              <w:t xml:space="preserve">Factors That Have Facilitated and/or Hindered the Development of the Work Plan:</w:t>
            </w:r>
            <w:r w:rsidDel="00000000" w:rsidR="00000000" w:rsidRPr="00000000">
              <w:rPr>
                <w:rtl w:val="0"/>
              </w:rPr>
            </w:r>
          </w:p>
          <w:p w:rsidR="00000000" w:rsidDel="00000000" w:rsidP="00000000" w:rsidRDefault="00000000" w:rsidRPr="00000000" w14:paraId="00000095">
            <w:pPr>
              <w:jc w:val="both"/>
              <w:rPr>
                <w:rFonts w:ascii="Calibri" w:cs="Calibri" w:eastAsia="Calibri" w:hAnsi="Calibri"/>
                <w:color w:val="000000"/>
                <w:sz w:val="20"/>
                <w:szCs w:val="20"/>
              </w:rPr>
            </w:pPr>
            <w:r w:rsidDel="00000000" w:rsidR="00000000" w:rsidRPr="00000000">
              <w:rPr>
                <w:sz w:val="20"/>
                <w:szCs w:val="20"/>
                <w:rtl w:val="0"/>
              </w:rPr>
              <w:t xml:space="preserve">Among the factors that facilitated project development are the organization of activities, distribution of tasks among team members, and the use of support tools for producing documentation, diagrams, and mockups. In addition, the definition of project objectives and scope has provided a clear direction regarding the functionalities to be developed.</w:t>
            </w:r>
            <w:r w:rsidDel="00000000" w:rsidR="00000000" w:rsidRPr="00000000">
              <w:rPr>
                <w:rtl w:val="0"/>
              </w:rPr>
            </w:r>
          </w:p>
        </w:tc>
      </w:tr>
    </w:tbl>
    <w:p w:rsidR="00000000" w:rsidDel="00000000" w:rsidP="00000000" w:rsidRDefault="00000000" w:rsidRPr="00000000" w14:paraId="00000096">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97">
            <w:pPr>
              <w:jc w:val="both"/>
              <w:rPr>
                <w:rFonts w:ascii="Calibri" w:cs="Calibri" w:eastAsia="Calibri" w:hAnsi="Calibri"/>
                <w:i w:val="1"/>
                <w:iCs w:val="1"/>
                <w:color w:val="548dd4"/>
                <w:sz w:val="20"/>
                <w:szCs w:val="20"/>
              </w:rPr>
            </w:pPr>
            <w:r w:rsidDel="00000000" w:rsidR="00000000" w:rsidRPr="00000000">
              <w:rPr>
                <w:color w:val="1f3864"/>
                <w:rtl w:val="0"/>
              </w:rPr>
              <w:t xml:space="preserve">Adjusted or Removed Activities:</w:t>
            </w:r>
            <w:r w:rsidDel="00000000" w:rsidR="00000000" w:rsidRPr="00000000">
              <w:rPr>
                <w:rtl w:val="0"/>
              </w:rPr>
            </w:r>
          </w:p>
          <w:p w:rsidR="00000000" w:rsidDel="00000000" w:rsidP="00000000" w:rsidRDefault="00000000" w:rsidRPr="00000000" w14:paraId="00000098">
            <w:pPr>
              <w:jc w:val="both"/>
              <w:rPr>
                <w:sz w:val="20"/>
                <w:szCs w:val="20"/>
              </w:rPr>
            </w:pPr>
            <w:r w:rsidDel="00000000" w:rsidR="00000000" w:rsidRPr="00000000">
              <w:rPr>
                <w:sz w:val="20"/>
                <w:szCs w:val="20"/>
                <w:rtl w:val="0"/>
              </w:rPr>
              <w:t xml:space="preserve">To date, the main adjustments have been related to refining the project scope and organizing VetMap functionalities. It has been determined that both the mobile application and the web platform will be available to different types of users, each with functionalities and permissions according to their role within the system.</w:t>
            </w:r>
          </w:p>
          <w:p w:rsidR="00000000" w:rsidDel="00000000" w:rsidP="00000000" w:rsidRDefault="00000000" w:rsidRPr="00000000" w14:paraId="00000099">
            <w:pPr>
              <w:jc w:val="both"/>
              <w:rPr>
                <w:sz w:val="20"/>
                <w:szCs w:val="20"/>
              </w:rPr>
            </w:pPr>
            <w:r w:rsidDel="00000000" w:rsidR="00000000" w:rsidRPr="00000000">
              <w:rPr>
                <w:sz w:val="20"/>
                <w:szCs w:val="20"/>
                <w:rtl w:val="0"/>
              </w:rPr>
              <w:t xml:space="preserve">The separation between the functions of pet owners, veterinary stores, veterinary clinics, delivery personnel, and administrators has also been reinforced. This has helped improve the organization of requirements, use cases, and interface design.</w:t>
            </w:r>
          </w:p>
          <w:p w:rsidR="00000000" w:rsidDel="00000000" w:rsidP="00000000" w:rsidRDefault="00000000" w:rsidRPr="00000000" w14:paraId="0000009A">
            <w:pPr>
              <w:jc w:val="both"/>
              <w:rPr>
                <w:sz w:val="20"/>
                <w:szCs w:val="20"/>
              </w:rPr>
            </w:pPr>
            <w:r w:rsidDel="00000000" w:rsidR="00000000" w:rsidRPr="00000000">
              <w:rPr>
                <w:sz w:val="20"/>
                <w:szCs w:val="20"/>
                <w:rtl w:val="0"/>
              </w:rPr>
              <w:t xml:space="preserve">No activities have been removed from the work plan, as all analysis and design tasks remain relevant for achieving the project's objectives.</w:t>
            </w:r>
            <w:r w:rsidDel="00000000" w:rsidR="00000000" w:rsidRPr="00000000">
              <w:rPr>
                <w:rtl w:val="0"/>
              </w:rPr>
            </w:r>
          </w:p>
        </w:tc>
      </w:tr>
    </w:tbl>
    <w:p w:rsidR="00000000" w:rsidDel="00000000" w:rsidP="00000000" w:rsidRDefault="00000000" w:rsidRPr="00000000" w14:paraId="0000009B">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C">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9D">
            <w:pPr>
              <w:jc w:val="both"/>
              <w:rPr>
                <w:rFonts w:ascii="Calibri" w:cs="Calibri" w:eastAsia="Calibri" w:hAnsi="Calibri"/>
                <w:i w:val="1"/>
                <w:iCs w:val="1"/>
                <w:color w:val="548dd4"/>
                <w:sz w:val="20"/>
                <w:szCs w:val="20"/>
              </w:rPr>
            </w:pPr>
            <w:r w:rsidDel="00000000" w:rsidR="00000000" w:rsidRPr="00000000">
              <w:rPr>
                <w:color w:val="1f3864"/>
                <w:rtl w:val="0"/>
              </w:rPr>
              <w:t xml:space="preserve">Activities Not Started or Delayed:</w:t>
            </w:r>
            <w:r w:rsidDel="00000000" w:rsidR="00000000" w:rsidRPr="00000000">
              <w:rPr>
                <w:rtl w:val="0"/>
              </w:rPr>
            </w:r>
          </w:p>
          <w:p w:rsidR="00000000" w:rsidDel="00000000" w:rsidP="00000000" w:rsidRDefault="00000000" w:rsidRPr="00000000" w14:paraId="0000009E">
            <w:pPr>
              <w:jc w:val="both"/>
              <w:rPr>
                <w:sz w:val="20"/>
                <w:szCs w:val="20"/>
              </w:rPr>
            </w:pPr>
            <w:bookmarkStart w:colFirst="0" w:colLast="0" w:name="_heading=h.pq7mxy6qj369" w:id="0"/>
            <w:bookmarkEnd w:id="0"/>
            <w:r w:rsidDel="00000000" w:rsidR="00000000" w:rsidRPr="00000000">
              <w:rPr>
                <w:sz w:val="20"/>
                <w:szCs w:val="20"/>
                <w:rtl w:val="0"/>
              </w:rPr>
              <w:t xml:space="preserve">The activities requiring the greatest follow-up are the review and consolidation of use cases, mockups, the TO-BE BPMN diagram, and the software architecture documentation (4+1 model). It is necessary to verify that these elements are complete and consistent with one another before considering them finalized.</w:t>
            </w:r>
          </w:p>
          <w:p w:rsidR="00000000" w:rsidDel="00000000" w:rsidP="00000000" w:rsidRDefault="00000000" w:rsidRPr="00000000" w14:paraId="0000009F">
            <w:pPr>
              <w:jc w:val="both"/>
              <w:rPr>
                <w:sz w:val="20"/>
                <w:szCs w:val="20"/>
              </w:rPr>
            </w:pPr>
            <w:bookmarkStart w:colFirst="0" w:colLast="0" w:name="_heading=h.pq7mxy6qj369" w:id="0"/>
            <w:bookmarkEnd w:id="0"/>
            <w:r w:rsidDel="00000000" w:rsidR="00000000" w:rsidRPr="00000000">
              <w:rPr>
                <w:sz w:val="20"/>
                <w:szCs w:val="20"/>
                <w:rtl w:val="0"/>
              </w:rPr>
              <w:t xml:space="preserve">Possible delays may be related to team coordination, the review of technical details, and the time required to correct inconsistencies between documents and diagrams. Tasks that have not yet been started are prioritized according to their importance relative to other deliverables.</w:t>
            </w:r>
          </w:p>
          <w:p w:rsidR="00000000" w:rsidDel="00000000" w:rsidP="00000000" w:rsidRDefault="00000000" w:rsidRPr="00000000" w14:paraId="000000A0">
            <w:pPr>
              <w:jc w:val="both"/>
              <w:rPr>
                <w:sz w:val="20"/>
                <w:szCs w:val="20"/>
              </w:rPr>
            </w:pPr>
            <w:bookmarkStart w:colFirst="0" w:colLast="0" w:name="_heading=h.pq7mxy6qj369" w:id="0"/>
            <w:bookmarkEnd w:id="0"/>
            <w:r w:rsidDel="00000000" w:rsidR="00000000" w:rsidRPr="00000000">
              <w:rPr>
                <w:sz w:val="20"/>
                <w:szCs w:val="20"/>
                <w:rtl w:val="0"/>
              </w:rPr>
              <w:t xml:space="preserve">In this way, pending activities will be managed to avoid impacting subsequent project stages and to ensure that the evidence presented accurately reflects the work that has been completed.</w:t>
            </w: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A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tS+QTZf4u26yOCMIZWcEFA4UQ==">CgMxLjAyDmgucHE3bXh5NnFqMzY5Mg5oLnBxN214eTZxajM2OTIOaC5wcTdteHk2cWozNjk4AHIhMVViYnJtQndvanZscElfZmRSSV92ZDR5eW1uc2QyellD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