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04A3" w14:textId="5B85B648" w:rsidR="00392785" w:rsidRDefault="00183A94" w:rsidP="004B6238">
      <w:pPr>
        <w:jc w:val="center"/>
        <w:rPr>
          <w:u w:val="single"/>
        </w:rPr>
      </w:pPr>
      <w:bookmarkStart w:id="0" w:name="_Hlk77599083"/>
      <w:r>
        <w:rPr>
          <w:u w:val="single"/>
        </w:rPr>
        <w:t xml:space="preserve">Template - </w:t>
      </w:r>
      <w:r w:rsidR="00E5018B" w:rsidRPr="00E5018B">
        <w:rPr>
          <w:u w:val="single"/>
        </w:rPr>
        <w:t>Suspicious network connection over Encrypting File System Remote Protocol</w:t>
      </w:r>
    </w:p>
    <w:p w14:paraId="6A663BF1" w14:textId="33AECC30" w:rsidR="00E5018B" w:rsidRDefault="00E5018B" w:rsidP="004B6238"/>
    <w:p w14:paraId="53DC13B8" w14:textId="27047C5A" w:rsidR="00183A94" w:rsidRDefault="00183A94" w:rsidP="004B6238">
      <w:r>
        <w:rPr>
          <w:u w:val="single"/>
        </w:rPr>
        <w:t>Link to alert</w:t>
      </w:r>
    </w:p>
    <w:p w14:paraId="72234EAD" w14:textId="77777777" w:rsidR="00183A94" w:rsidRPr="00183A94" w:rsidRDefault="00183A94" w:rsidP="004B6238"/>
    <w:p w14:paraId="6AA6B6C3" w14:textId="77777777" w:rsidR="004B6238" w:rsidRDefault="004B6238" w:rsidP="004B6238">
      <w:pPr>
        <w:jc w:val="both"/>
      </w:pPr>
      <w:r>
        <w:rPr>
          <w:b/>
          <w:bCs/>
        </w:rPr>
        <w:t>Description</w:t>
      </w:r>
    </w:p>
    <w:p w14:paraId="34555F9B" w14:textId="75440CF9" w:rsidR="00980B1A" w:rsidRDefault="00E5018B" w:rsidP="00E5018B">
      <w:pPr>
        <w:jc w:val="both"/>
      </w:pPr>
      <w:r>
        <w:t>Adversaries may exploit the Encrypting File System Remote Protocol to improperly perform privileged file operations.</w:t>
      </w:r>
      <w:r>
        <w:t xml:space="preserve"> </w:t>
      </w:r>
      <w:r>
        <w:t>In this attack, the attacker can escalate privileges in an Active Directory network by coercing authentication from machine accounts and relaying to the certificate service.</w:t>
      </w:r>
      <w:r>
        <w:t xml:space="preserve"> </w:t>
      </w:r>
      <w:r>
        <w:t>This attack allows an attacker to take over an Active Directory (AD) Domain by exploiting a flaw in the Encrypting File System Remote (EFSRPC) Protocol and chaining it with a flaw in Active Directory Certificate Services.</w:t>
      </w:r>
    </w:p>
    <w:p w14:paraId="4EB29FC5" w14:textId="77777777" w:rsidR="00E5018B" w:rsidRDefault="00E5018B" w:rsidP="00E5018B">
      <w:pPr>
        <w:jc w:val="both"/>
      </w:pPr>
    </w:p>
    <w:p w14:paraId="56F1D0DE" w14:textId="77777777" w:rsidR="005B1934" w:rsidRDefault="005B1934" w:rsidP="005B1934">
      <w:r>
        <w:rPr>
          <w:b/>
          <w:bCs/>
        </w:rPr>
        <w:t>Classification</w:t>
      </w:r>
      <w:r>
        <w:t>: Incident</w:t>
      </w:r>
    </w:p>
    <w:p w14:paraId="268A3FC2" w14:textId="75F0152E" w:rsidR="005B1934" w:rsidRDefault="005B1934" w:rsidP="004B6238">
      <w:pPr>
        <w:jc w:val="both"/>
      </w:pPr>
    </w:p>
    <w:p w14:paraId="16697655" w14:textId="61373481" w:rsidR="008548C1" w:rsidRDefault="008548C1" w:rsidP="004B6238">
      <w:pPr>
        <w:jc w:val="both"/>
      </w:pPr>
      <w:r>
        <w:rPr>
          <w:b/>
          <w:bCs/>
        </w:rPr>
        <w:t>How to investigate</w:t>
      </w:r>
    </w:p>
    <w:p w14:paraId="1DE63433" w14:textId="3C8D5129" w:rsidR="008548C1" w:rsidRDefault="008548C1" w:rsidP="004B6238">
      <w:pPr>
        <w:jc w:val="both"/>
      </w:pPr>
      <w:hyperlink r:id="rId5" w:history="1">
        <w:r w:rsidRPr="0067245A">
          <w:rPr>
            <w:rStyle w:val="Hyperlink"/>
          </w:rPr>
          <w:t>https://docs.microsoft.com/en-us/defender-for-identity/lateral-movement-alerts#suspicious-network-connection-over-encrypting-file-system-remote-protocol-external-id-2415</w:t>
        </w:r>
      </w:hyperlink>
    </w:p>
    <w:p w14:paraId="3D4A3C69" w14:textId="77777777" w:rsidR="008548C1" w:rsidRPr="008548C1" w:rsidRDefault="008548C1" w:rsidP="004B6238">
      <w:pPr>
        <w:jc w:val="both"/>
      </w:pPr>
    </w:p>
    <w:p w14:paraId="215636C2" w14:textId="77777777" w:rsidR="004B6238" w:rsidRDefault="004B6238" w:rsidP="004B6238">
      <w:pPr>
        <w:jc w:val="both"/>
      </w:pPr>
      <w:r>
        <w:rPr>
          <w:b/>
          <w:bCs/>
        </w:rPr>
        <w:t>Alert detail</w:t>
      </w:r>
    </w:p>
    <w:p w14:paraId="490ABABC" w14:textId="4F8E35B6" w:rsidR="004B6238" w:rsidRDefault="004B6238" w:rsidP="004B6238">
      <w:pPr>
        <w:jc w:val="both"/>
      </w:pPr>
      <w:r>
        <w:t xml:space="preserve">Date: </w:t>
      </w:r>
    </w:p>
    <w:p w14:paraId="264E3D11" w14:textId="1DAF727E" w:rsidR="00E5018B" w:rsidRDefault="00E5018B" w:rsidP="004B6238">
      <w:pPr>
        <w:jc w:val="both"/>
      </w:pPr>
      <w:r>
        <w:t>Source Computer</w:t>
      </w:r>
      <w:r w:rsidR="008548C1">
        <w:t xml:space="preserve"> (used by actor)</w:t>
      </w:r>
      <w:r>
        <w:t xml:space="preserve">: </w:t>
      </w:r>
    </w:p>
    <w:p w14:paraId="09E13705" w14:textId="6EC80A69" w:rsidR="00E5018B" w:rsidRDefault="00E5018B" w:rsidP="004B6238">
      <w:pPr>
        <w:jc w:val="both"/>
      </w:pPr>
      <w:r>
        <w:t xml:space="preserve">File host: </w:t>
      </w:r>
    </w:p>
    <w:p w14:paraId="42E01279" w14:textId="77777777" w:rsidR="008548C1" w:rsidRDefault="00E5018B" w:rsidP="004B6238">
      <w:pPr>
        <w:jc w:val="both"/>
      </w:pPr>
      <w:r>
        <w:t xml:space="preserve">File path: </w:t>
      </w:r>
    </w:p>
    <w:p w14:paraId="7E78ED95" w14:textId="5234D462" w:rsidR="00E5018B" w:rsidRDefault="00E5018B" w:rsidP="004B6238">
      <w:pPr>
        <w:jc w:val="both"/>
      </w:pPr>
      <w:r>
        <w:t>Domain controllers</w:t>
      </w:r>
      <w:r w:rsidR="008548C1">
        <w:t xml:space="preserve"> (used to authenticate)</w:t>
      </w:r>
      <w:r>
        <w:t xml:space="preserve">: </w:t>
      </w:r>
    </w:p>
    <w:p w14:paraId="478F3E6B" w14:textId="77777777" w:rsidR="004B6238" w:rsidRDefault="004B6238" w:rsidP="004B6238">
      <w:pPr>
        <w:jc w:val="both"/>
      </w:pPr>
      <w:r>
        <w:t>Severity: High</w:t>
      </w:r>
    </w:p>
    <w:p w14:paraId="467491DD" w14:textId="77777777" w:rsidR="004B6238" w:rsidRDefault="004B6238" w:rsidP="004B6238">
      <w:pPr>
        <w:jc w:val="both"/>
      </w:pPr>
    </w:p>
    <w:p w14:paraId="010CAF8B" w14:textId="77777777" w:rsidR="004B6238" w:rsidRDefault="004B6238" w:rsidP="004B6238">
      <w:pPr>
        <w:jc w:val="both"/>
        <w:rPr>
          <w:b/>
          <w:bCs/>
        </w:rPr>
      </w:pPr>
      <w:r>
        <w:rPr>
          <w:b/>
          <w:bCs/>
        </w:rPr>
        <w:t>Remediation</w:t>
      </w:r>
    </w:p>
    <w:p w14:paraId="20BD0738" w14:textId="77777777" w:rsidR="008548C1" w:rsidRDefault="008548C1" w:rsidP="008548C1">
      <w:pPr>
        <w:jc w:val="both"/>
      </w:pPr>
      <w:r>
        <w:t xml:space="preserve">Check if the source computer is running an attack tool such as </w:t>
      </w:r>
      <w:proofErr w:type="spellStart"/>
      <w:r>
        <w:t>ADCSPwn</w:t>
      </w:r>
      <w:proofErr w:type="spellEnd"/>
      <w:r>
        <w:t>, or if the originating device is a network scanner.</w:t>
      </w:r>
    </w:p>
    <w:p w14:paraId="0ECAAED0" w14:textId="77777777" w:rsidR="008548C1" w:rsidRDefault="008548C1" w:rsidP="008548C1">
      <w:pPr>
        <w:jc w:val="both"/>
      </w:pPr>
      <w:r>
        <w:t>Investigate the file name the attacker was trying forcing the authentication with.</w:t>
      </w:r>
    </w:p>
    <w:p w14:paraId="66C3A6BD" w14:textId="63B2F7F3" w:rsidR="008548C1" w:rsidRDefault="008548C1" w:rsidP="008548C1">
      <w:pPr>
        <w:jc w:val="both"/>
      </w:pPr>
      <w:r>
        <w:t xml:space="preserve">Investigate the target domain </w:t>
      </w:r>
      <w:r w:rsidR="002B66EC">
        <w:t>controller and</w:t>
      </w:r>
      <w:r>
        <w:t xml:space="preserve"> identify activities that occurred after the attack.</w:t>
      </w:r>
    </w:p>
    <w:p w14:paraId="2067CECD" w14:textId="77777777" w:rsidR="008548C1" w:rsidRDefault="008548C1" w:rsidP="004B6238">
      <w:pPr>
        <w:jc w:val="both"/>
      </w:pPr>
      <w:r>
        <w:t>If the breach is confirmed:</w:t>
      </w:r>
    </w:p>
    <w:p w14:paraId="5EB71C52" w14:textId="3C519256" w:rsidR="004B6238" w:rsidRDefault="004B6238" w:rsidP="008548C1">
      <w:pPr>
        <w:pStyle w:val="ListParagraph"/>
        <w:numPr>
          <w:ilvl w:val="0"/>
          <w:numId w:val="6"/>
        </w:numPr>
        <w:jc w:val="both"/>
      </w:pPr>
      <w:r>
        <w:t xml:space="preserve">Contain the </w:t>
      </w:r>
      <w:r w:rsidR="00C761AA">
        <w:t>Device</w:t>
      </w:r>
      <w:r>
        <w:t xml:space="preserve"> for the remediation</w:t>
      </w:r>
    </w:p>
    <w:p w14:paraId="203D0CE0" w14:textId="77777777" w:rsidR="004B6238" w:rsidRDefault="004B6238" w:rsidP="008548C1">
      <w:pPr>
        <w:pStyle w:val="ListParagraph"/>
        <w:numPr>
          <w:ilvl w:val="0"/>
          <w:numId w:val="6"/>
        </w:numPr>
        <w:jc w:val="both"/>
      </w:pPr>
      <w:r>
        <w:t>Search for the tool that potentially performed that the attack and remove it.</w:t>
      </w:r>
    </w:p>
    <w:p w14:paraId="32AFF0E6" w14:textId="15ED2971" w:rsidR="004B6238" w:rsidRDefault="00313047" w:rsidP="004B6238">
      <w:pPr>
        <w:jc w:val="both"/>
        <w:rPr>
          <w:b/>
          <w:bCs/>
        </w:rPr>
      </w:pPr>
      <w:r>
        <w:rPr>
          <w:b/>
          <w:bCs/>
        </w:rPr>
        <w:lastRenderedPageBreak/>
        <w:t>Mitigation</w:t>
      </w:r>
    </w:p>
    <w:p w14:paraId="064E8F16" w14:textId="77777777" w:rsidR="00313047" w:rsidRDefault="00313047" w:rsidP="00313047">
      <w:pPr>
        <w:pStyle w:val="ListParagraph"/>
        <w:numPr>
          <w:ilvl w:val="0"/>
          <w:numId w:val="7"/>
        </w:numPr>
        <w:jc w:val="both"/>
      </w:pPr>
      <w:r>
        <w:t>Disable or Remove Feature or Program - Minimize available services to only those that are necessary.</w:t>
      </w:r>
    </w:p>
    <w:p w14:paraId="672D8076" w14:textId="7568B09D" w:rsidR="00313047" w:rsidRDefault="00313047" w:rsidP="00313047">
      <w:pPr>
        <w:pStyle w:val="ListParagraph"/>
        <w:numPr>
          <w:ilvl w:val="0"/>
          <w:numId w:val="7"/>
        </w:numPr>
        <w:jc w:val="both"/>
      </w:pPr>
      <w:r>
        <w:t xml:space="preserve">Exploit Protection - Security applications that look for </w:t>
      </w:r>
      <w:r>
        <w:t>behaviour</w:t>
      </w:r>
      <w:r>
        <w:t xml:space="preserve"> used during exploitation such as Windows Defender Exploit Guard (WDEG) and the Enhanced Mitigation Experience Toolkit (EMET) can be used to mitigate some exploitation </w:t>
      </w:r>
      <w:r>
        <w:t>behaviour</w:t>
      </w:r>
    </w:p>
    <w:p w14:paraId="5ECAF48B" w14:textId="72DEC4B6" w:rsidR="00313047" w:rsidRDefault="00313047" w:rsidP="00313047">
      <w:pPr>
        <w:pStyle w:val="ListParagraph"/>
        <w:numPr>
          <w:ilvl w:val="0"/>
          <w:numId w:val="7"/>
        </w:numPr>
        <w:jc w:val="both"/>
      </w:pPr>
      <w:r>
        <w:t>Privileged Account Management - Minimize permissions and access for service accounts to limit impact of exploitation</w:t>
      </w:r>
    </w:p>
    <w:p w14:paraId="2B145B1A" w14:textId="2A8787EE" w:rsidR="00313047" w:rsidRDefault="00313047" w:rsidP="00313047">
      <w:pPr>
        <w:pStyle w:val="ListParagraph"/>
        <w:numPr>
          <w:ilvl w:val="0"/>
          <w:numId w:val="7"/>
        </w:numPr>
        <w:jc w:val="both"/>
      </w:pPr>
      <w:r>
        <w:t>Update Software</w:t>
      </w:r>
      <w:r>
        <w:t xml:space="preserve"> </w:t>
      </w:r>
      <w:r>
        <w:t>- Update software regularly by employing patch management for internal enterprise endpoints and servers.</w:t>
      </w:r>
    </w:p>
    <w:p w14:paraId="465B8D72" w14:textId="0A807D7C" w:rsidR="00313047" w:rsidRDefault="00313047" w:rsidP="00313047">
      <w:pPr>
        <w:pStyle w:val="ListParagraph"/>
        <w:numPr>
          <w:ilvl w:val="0"/>
          <w:numId w:val="7"/>
        </w:numPr>
        <w:jc w:val="both"/>
      </w:pPr>
      <w:r>
        <w:t>Vulnerability Scanning - Regularly scan the internal network for available services to identify new and potentially vulnerable services.</w:t>
      </w:r>
    </w:p>
    <w:p w14:paraId="7E5AA7C7" w14:textId="77777777" w:rsidR="00313047" w:rsidRPr="00313047" w:rsidRDefault="00313047" w:rsidP="00313047">
      <w:pPr>
        <w:pStyle w:val="ListParagraph"/>
        <w:jc w:val="both"/>
      </w:pPr>
    </w:p>
    <w:p w14:paraId="5528DDFD" w14:textId="74996794" w:rsidR="004B6238" w:rsidRPr="004B6238" w:rsidRDefault="004B6238" w:rsidP="004B6238">
      <w:pPr>
        <w:rPr>
          <w:b/>
          <w:bCs/>
        </w:rPr>
      </w:pPr>
    </w:p>
    <w:bookmarkEnd w:id="0"/>
    <w:p w14:paraId="335C2DDC" w14:textId="77777777" w:rsidR="002B66EC" w:rsidRDefault="002B66EC" w:rsidP="002B66EC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18AA52AA" w14:textId="77777777" w:rsidR="004B6238" w:rsidRPr="004B6238" w:rsidRDefault="004B6238" w:rsidP="004B6238">
      <w:pPr>
        <w:rPr>
          <w:b/>
          <w:bCs/>
          <w:u w:val="single"/>
        </w:rPr>
      </w:pPr>
    </w:p>
    <w:sectPr w:rsidR="004B6238" w:rsidRPr="004B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360"/>
    <w:multiLevelType w:val="hybridMultilevel"/>
    <w:tmpl w:val="1494E6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65750"/>
    <w:multiLevelType w:val="hybridMultilevel"/>
    <w:tmpl w:val="A8A2B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E2138"/>
    <w:multiLevelType w:val="hybridMultilevel"/>
    <w:tmpl w:val="2FEE4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30AA2"/>
    <w:multiLevelType w:val="hybridMultilevel"/>
    <w:tmpl w:val="5824F3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43549"/>
    <w:multiLevelType w:val="hybridMultilevel"/>
    <w:tmpl w:val="E37CCB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E6488"/>
    <w:multiLevelType w:val="hybridMultilevel"/>
    <w:tmpl w:val="054C9A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1F"/>
    <w:rsid w:val="000577F9"/>
    <w:rsid w:val="00183A94"/>
    <w:rsid w:val="002B66EC"/>
    <w:rsid w:val="00313047"/>
    <w:rsid w:val="00392785"/>
    <w:rsid w:val="00470EEE"/>
    <w:rsid w:val="004B6238"/>
    <w:rsid w:val="00550BCC"/>
    <w:rsid w:val="005B1934"/>
    <w:rsid w:val="008548C1"/>
    <w:rsid w:val="00980B1A"/>
    <w:rsid w:val="00B8601F"/>
    <w:rsid w:val="00C761AA"/>
    <w:rsid w:val="00CC1E6E"/>
    <w:rsid w:val="00E5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E9B56"/>
  <w15:chartTrackingRefBased/>
  <w15:docId w15:val="{DD8260DC-BD0B-4349-A617-49D3A1C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238"/>
    <w:pPr>
      <w:spacing w:line="252" w:lineRule="auto"/>
      <w:ind w:left="720"/>
      <w:contextualSpacing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B6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efender-for-identity/lateral-movement-alerts#suspicious-network-connection-over-encrypting-file-system-remote-protocol-external-id-24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3</cp:revision>
  <dcterms:created xsi:type="dcterms:W3CDTF">2021-08-27T14:51:00Z</dcterms:created>
  <dcterms:modified xsi:type="dcterms:W3CDTF">2021-08-27T14:56:00Z</dcterms:modified>
</cp:coreProperties>
</file>