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Statistics</w:t>
      </w:r>
      <w:r>
        <w:t xml:space="preserve"> </w:t>
      </w:r>
      <w:r>
        <w:t xml:space="preserve">Assignment</w:t>
      </w:r>
    </w:p>
    <w:p>
      <w:pPr>
        <w:pStyle w:val="Subtitle"/>
      </w:pPr>
      <w:r>
        <w:t xml:space="preserve">Bootstrapping</w:t>
      </w:r>
    </w:p>
    <w:p>
      <w:pPr>
        <w:pStyle w:val="Author"/>
      </w:pPr>
      <w:r>
        <w:t xml:space="preserve">Luycer</w:t>
      </w:r>
      <w:r>
        <w:t xml:space="preserve"> </w:t>
      </w:r>
      <w:r>
        <w:t xml:space="preserve">Bosire</w:t>
      </w:r>
    </w:p>
    <w:p>
      <w:pPr>
        <w:pStyle w:val="Date"/>
      </w:pPr>
      <w:r>
        <w:t xml:space="preserve">4/14/2021</w:t>
      </w:r>
    </w:p>
    <w:p>
      <w:pPr>
        <w:pStyle w:val="FirstParagraph"/>
      </w:pPr>
      <w:r>
        <w:t xml:space="preserve">#1. Explain what bootsrapping is.</w:t>
      </w:r>
    </w:p>
    <w:p>
      <w:pPr>
        <w:pStyle w:val="BodyText"/>
      </w:pPr>
      <w:r>
        <w:t xml:space="preserve">The bootstrap is a widely applicable and extremely powerful statistical tool used to quantify the uncertainty associated with a given estimate or statistical learning. The bootstrap resampling method can be used to measure the accuracy of a predictive model. It can be used to estimate the standard errors of the coefficient from a linear regression fit.</w:t>
      </w:r>
    </w:p>
    <w:p>
      <w:pPr>
        <w:pStyle w:val="BodyText"/>
      </w:pPr>
      <w:r>
        <w:t xml:space="preserve">The bootstrap algorithm begins by generating a large number of independent bootstrap samples</w:t>
      </w:r>
      <w:r>
        <w:t xml:space="preserve"> </w:t>
      </w:r>
      <m:oMath>
        <m:sSup>
          <m:e>
            <m:r>
              <m:rPr>
                <m:sty m:val="b"/>
              </m:rPr>
              <m:t>Y</m:t>
            </m:r>
          </m:e>
          <m:sup>
            <m:r>
              <m:t>*</m:t>
            </m:r>
            <m:r>
              <m:t>1</m:t>
            </m:r>
          </m:sup>
        </m:sSup>
        <m:r>
          <m:t>,</m:t>
        </m:r>
        <m:sSup>
          <m:e>
            <m:r>
              <m:rPr>
                <m:sty m:val="b"/>
              </m:rPr>
              <m:t>Y</m:t>
            </m:r>
          </m:e>
          <m:sup>
            <m:r>
              <m:t>*</m:t>
            </m:r>
            <m:r>
              <m:t>2</m:t>
            </m:r>
          </m:sup>
        </m:sSup>
        <m:r>
          <m:t>,</m:t>
        </m:r>
        <m:r>
          <m:t>…</m:t>
        </m:r>
        <m:r>
          <m:t>,</m:t>
        </m:r>
        <m:sSup>
          <m:e>
            <m:r>
              <m:rPr>
                <m:sty m:val="b"/>
              </m:rPr>
              <m:t>Y</m:t>
            </m:r>
          </m:e>
          <m:sup>
            <m:r>
              <m:t>*</m:t>
            </m:r>
            <m:r>
              <m:t>B</m:t>
            </m:r>
          </m:sup>
        </m:sSup>
      </m:oMath>
      <w:r>
        <w:t xml:space="preserve"> </w:t>
      </w:r>
      <w:r>
        <w:t xml:space="preserve">each of size</w:t>
      </w:r>
      <w:r>
        <w:t xml:space="preserve"> </w:t>
      </w:r>
      <m:oMath>
        <m:r>
          <m:t>n</m:t>
        </m:r>
        <m:r>
          <m:t>.</m:t>
        </m:r>
      </m:oMath>
      <w:r>
        <w:t xml:space="preserve"> </w:t>
      </w:r>
      <w:r>
        <w:t xml:space="preserve">Typical values for</w:t>
      </w:r>
      <w:r>
        <w:t xml:space="preserve"> </w:t>
      </w:r>
      <m:oMath>
        <m:r>
          <m:t>B</m:t>
        </m:r>
        <m:r>
          <m:t>,</m:t>
        </m:r>
      </m:oMath>
      <w:r>
        <w:t xml:space="preserve"> </w:t>
      </w:r>
      <w:r>
        <w:t xml:space="preserve">the number of bootstrap samples, range from</w:t>
      </w:r>
      <w:r>
        <w:t xml:space="preserve"> </w:t>
      </w:r>
      <m:oMath>
        <m:r>
          <m:t>50</m:t>
        </m:r>
      </m:oMath>
      <w:r>
        <w:t xml:space="preserve"> </w:t>
      </w:r>
      <w:r>
        <w:t xml:space="preserve">to</w:t>
      </w:r>
      <w:r>
        <w:t xml:space="preserve"> </w:t>
      </w:r>
      <m:oMath>
        <m:r>
          <m:t>200</m:t>
        </m:r>
      </m:oMath>
      <w:r>
        <w:t xml:space="preserve"> </w:t>
      </w:r>
      <w:r>
        <w:t xml:space="preserve">for standard error estimation.</w:t>
      </w:r>
    </w:p>
    <w:p>
      <w:pPr>
        <w:pStyle w:val="BodyText"/>
      </w:pPr>
      <w:r>
        <w:t xml:space="preserve">Corresponding to each bootstrap sample is a</w:t>
      </w:r>
      <w:r>
        <w:t xml:space="preserve"> </w:t>
      </w:r>
      <w:r>
        <w:rPr>
          <w:i/>
        </w:rPr>
        <w:t xml:space="preserve">bootstrap replication</w:t>
      </w:r>
      <w:r>
        <w:t xml:space="preserve"> </w:t>
      </w:r>
      <w:r>
        <w:t xml:space="preserve">of</w:t>
      </w:r>
      <w:r>
        <w:t xml:space="preserve"> </w:t>
      </w:r>
      <m:oMath>
        <m:r>
          <m:t>s</m:t>
        </m:r>
        <m:r>
          <m:t>,</m:t>
        </m:r>
      </m:oMath>
      <w:r>
        <w:t xml:space="preserve"> </w:t>
      </w:r>
      <w:r>
        <w:t xml:space="preserve">namely</w:t>
      </w:r>
      <w:r>
        <w:t xml:space="preserve"> </w:t>
      </w:r>
      <m:oMath>
        <m:r>
          <m:t>s</m:t>
        </m:r>
        <m:r>
          <m:t>(</m:t>
        </m:r>
        <m:sSup>
          <m:e>
            <m:r>
              <m:rPr>
                <m:sty m:val="b"/>
              </m:rPr>
              <m:t>y</m:t>
            </m:r>
          </m:e>
          <m:sup>
            <m:r>
              <m:t>*</m:t>
            </m:r>
            <m:r>
              <m:t>b</m:t>
            </m:r>
          </m:sup>
        </m:sSup>
        <m:r>
          <m:t>)</m:t>
        </m:r>
        <m:r>
          <m:t>,</m:t>
        </m:r>
      </m:oMath>
      <w:r>
        <w:t xml:space="preserve"> </w:t>
      </w:r>
      <w:r>
        <w:t xml:space="preserve">the value of the statistic</w:t>
      </w:r>
      <w:r>
        <w:t xml:space="preserve"> </w:t>
      </w:r>
      <m:oMath>
        <m:r>
          <m:t>s</m:t>
        </m:r>
      </m:oMath>
      <w:r>
        <w:t xml:space="preserve"> </w:t>
      </w:r>
      <w:r>
        <w:t xml:space="preserve">evaluated for</w:t>
      </w:r>
      <w:r>
        <w:t xml:space="preserve"> </w:t>
      </w:r>
      <m:oMath>
        <m:sSup>
          <m:e>
            <m:r>
              <m:rPr>
                <m:sty m:val="b"/>
              </m:rPr>
              <m:t>y</m:t>
            </m:r>
          </m:e>
          <m:sup>
            <m:r>
              <m:t>*</m:t>
            </m:r>
            <m:r>
              <m:t>b</m:t>
            </m:r>
          </m:sup>
        </m:sSup>
        <m:r>
          <m:t>.</m:t>
        </m:r>
      </m:oMath>
    </w:p>
    <w:p>
      <w:pPr>
        <w:pStyle w:val="BodyText"/>
      </w:pPr>
      <w:r>
        <w:t xml:space="preserve">If</w:t>
      </w:r>
      <w:r>
        <w:t xml:space="preserve"> </w:t>
      </w:r>
      <m:oMath>
        <m:r>
          <m:t>s</m:t>
        </m:r>
        <m:r>
          <m:t>(</m:t>
        </m:r>
        <m:r>
          <m:t>y</m:t>
        </m:r>
        <m:r>
          <m:t>)</m:t>
        </m:r>
      </m:oMath>
      <w:r>
        <w:t xml:space="preserve"> </w:t>
      </w:r>
      <w:r>
        <w:t xml:space="preserve">is the sample median, for instance, then</w:t>
      </w:r>
      <w:r>
        <w:t xml:space="preserve"> </w:t>
      </w:r>
      <m:oMath>
        <m:r>
          <m:t>s</m:t>
        </m:r>
        <m:r>
          <m:t>(</m:t>
        </m:r>
        <m:r>
          <m:t>y</m:t>
        </m:r>
        <m:r>
          <m:t>*</m:t>
        </m:r>
        <m:r>
          <m:t>)</m:t>
        </m:r>
      </m:oMath>
      <w:r>
        <w:t xml:space="preserve"> </w:t>
      </w:r>
      <w:r>
        <w:t xml:space="preserve">is the median of the bootstrap sample. The bootstrap estimate of standard error is the standard deviation of the bootstrap replications,</w:t>
      </w:r>
    </w:p>
    <w:p>
      <w:pPr>
        <w:pStyle w:val="BodyText"/>
      </w:pPr>
      <m:oMathPara>
        <m:oMathParaPr>
          <m:jc m:val="center"/>
        </m:oMathParaPr>
        <m:oMath>
          <m:sSub>
            <m:e>
              <m:acc>
                <m:accPr>
                  <m:chr m:val="̂"/>
                </m:accPr>
                <m:e>
                  <m:r>
                    <m:t>s</m:t>
                  </m:r>
                  <m:r>
                    <m:t>e</m:t>
                  </m:r>
                </m:e>
              </m:acc>
            </m:e>
            <m:sub>
              <m:r>
                <m:t>b</m:t>
              </m:r>
              <m:r>
                <m:t>o</m:t>
              </m:r>
              <m:r>
                <m:t>o</m:t>
              </m:r>
              <m:r>
                <m:t>t</m:t>
              </m:r>
            </m:sub>
          </m:sSub>
          <m:r>
            <m:t>=</m:t>
          </m:r>
          <m:rad>
            <m:radPr>
              <m:degHide m:val="1"/>
            </m:radPr>
            <m:deg/>
            <m:e>
              <m:f>
                <m:fPr>
                  <m:type m:val="bar"/>
                </m:fPr>
                <m:num>
                  <m:r>
                    <m:t>1</m:t>
                  </m:r>
                </m:num>
                <m:den>
                  <m:r>
                    <m:t>B</m:t>
                  </m:r>
                  <m:r>
                    <m:t>−</m:t>
                  </m:r>
                  <m:r>
                    <m:t>1</m:t>
                  </m:r>
                </m:den>
              </m:f>
              <m:nary>
                <m:naryPr>
                  <m:chr m:val="∑"/>
                  <m:limLoc m:val="undOvr"/>
                  <m:subHide m:val="0"/>
                  <m:supHide m:val="0"/>
                </m:naryPr>
                <m:sub>
                  <m:r>
                    <m:t>b</m:t>
                  </m:r>
                  <m:r>
                    <m:t>=</m:t>
                  </m:r>
                  <m:r>
                    <m:t>1</m:t>
                  </m:r>
                </m:sub>
                <m:sup>
                  <m:r>
                    <m:t>B</m:t>
                  </m:r>
                </m:sup>
                <m:e>
                  <m:sSup>
                    <m:e>
                      <m:d>
                        <m:dPr>
                          <m:begChr m:val="["/>
                          <m:endChr m:val="]"/>
                          <m:grow/>
                        </m:dPr>
                        <m:e>
                          <m:r>
                            <m:t>s</m:t>
                          </m:r>
                          <m:r>
                            <m:t>(</m:t>
                          </m:r>
                          <m:sSup>
                            <m:e>
                              <m:r>
                                <m:rPr>
                                  <m:sty m:val="b"/>
                                </m:rPr>
                                <m:t>Y</m:t>
                              </m:r>
                            </m:e>
                            <m:sup>
                              <m:r>
                                <m:t>*</m:t>
                              </m:r>
                              <m:r>
                                <m:t>b</m:t>
                              </m:r>
                            </m:sup>
                          </m:sSup>
                          <m:r>
                            <m:t>)</m:t>
                          </m:r>
                          <m:r>
                            <m:t>−</m:t>
                          </m:r>
                          <m:r>
                            <m:t>s</m:t>
                          </m:r>
                          <m:r>
                            <m:t>(</m:t>
                          </m:r>
                          <m:r>
                            <m:t>.</m:t>
                          </m:r>
                          <m:r>
                            <m:t>)</m:t>
                          </m:r>
                        </m:e>
                      </m:d>
                    </m:e>
                    <m:sup>
                      <m:r>
                        <m:t>2</m:t>
                      </m:r>
                    </m:sup>
                  </m:sSup>
                </m:e>
              </m:nary>
            </m:e>
          </m:rad>
          <m:r>
            <m:t>,</m:t>
          </m:r>
        </m:oMath>
      </m:oMathPara>
    </w:p>
    <w:p>
      <w:pPr>
        <w:pStyle w:val="FirstParagraph"/>
      </w:pPr>
      <w:r>
        <w:t xml:space="preserve">where</w:t>
      </w:r>
      <w:r>
        <w:t xml:space="preserve"> </w:t>
      </w:r>
      <m:oMath>
        <m:r>
          <m:t>s</m:t>
        </m:r>
        <m:r>
          <m:t>(</m:t>
        </m:r>
        <m:r>
          <m:t>.</m:t>
        </m:r>
        <m:r>
          <m:t>)</m:t>
        </m:r>
        <m:r>
          <m:t>=</m:t>
        </m:r>
        <m:f>
          <m:fPr>
            <m:type m:val="bar"/>
          </m:fPr>
          <m:num>
            <m:r>
              <m:t>1</m:t>
            </m:r>
          </m:num>
          <m:den>
            <m:r>
              <m:t>B</m:t>
            </m:r>
          </m:den>
        </m:f>
        <m:nary>
          <m:naryPr>
            <m:chr m:val="∑"/>
            <m:limLoc m:val="undOvr"/>
            <m:subHide m:val="0"/>
            <m:supHide m:val="0"/>
          </m:naryPr>
          <m:sub>
            <m:r>
              <m:t>b</m:t>
            </m:r>
            <m:r>
              <m:t>=</m:t>
            </m:r>
            <m:r>
              <m:t>1</m:t>
            </m:r>
          </m:sub>
          <m:sup>
            <m:r>
              <m:t>B</m:t>
            </m:r>
          </m:sup>
          <m:e>
            <m:r>
              <m:t>s</m:t>
            </m:r>
          </m:e>
        </m:nary>
        <m:r>
          <m:t>(</m:t>
        </m:r>
        <m:sSup>
          <m:e>
            <m:r>
              <m:rPr>
                <m:sty m:val="b"/>
              </m:rPr>
              <m:t>Y</m:t>
            </m:r>
          </m:e>
          <m:sup>
            <m:r>
              <m:t>*</m:t>
            </m:r>
            <m:r>
              <m:t>b</m:t>
            </m:r>
          </m:sup>
        </m:sSup>
        <m:r>
          <m:t>)</m:t>
        </m:r>
      </m:oMath>
    </w:p>
    <w:p>
      <w:pPr>
        <w:pStyle w:val="BodyText"/>
      </w:pPr>
      <w:r>
        <w:t xml:space="preserve">#2. Use examples to show the difference between parametric and non-parametric bootsrap.</w:t>
      </w:r>
    </w:p>
    <w:p>
      <w:pPr>
        <w:pStyle w:val="BodyText"/>
      </w:pPr>
      <w:r>
        <w:t xml:space="preserve">Non-parametric bootstrapping is where the data under analysis comes from the same distribution and sample size as the data at hand and thus is sampled with replacement to preserve the probability density function from the dataset itself.</w:t>
      </w:r>
    </w:p>
    <w:p>
      <w:pPr>
        <w:pStyle w:val="BodyText"/>
      </w:pPr>
      <w:r>
        <w:t xml:space="preserve">A brief overview of the non-parametric bootstrap method below serves as our example;</w:t>
      </w:r>
    </w:p>
    <w:p>
      <w:pPr>
        <w:pStyle w:val="BodyText"/>
      </w:pPr>
      <w:r>
        <w:t xml:space="preserve">Given</w:t>
      </w:r>
    </w:p>
    <w:p>
      <w:pPr>
        <w:pStyle w:val="BodyText"/>
      </w:pPr>
      <m:oMathPara>
        <m:oMathParaPr>
          <m:jc m:val="center"/>
        </m:oMathParaPr>
        <m:oMath>
          <m:sSub>
            <m:e>
              <m:r>
                <m:t>X</m:t>
              </m:r>
            </m:e>
            <m:sub>
              <m:r>
                <m:t>i</m:t>
              </m:r>
            </m:sub>
          </m:sSub>
          <m:r>
            <m:t>=</m:t>
          </m:r>
          <m:r>
            <m:t>1</m:t>
          </m:r>
          <m:r>
            <m:t>,</m:t>
          </m:r>
          <m:r>
            <m:t>.</m:t>
          </m:r>
          <m:r>
            <m:t>.</m:t>
          </m:r>
          <m:r>
            <m:t>.</m:t>
          </m:r>
          <m:r>
            <m:t>.</m:t>
          </m:r>
          <m:r>
            <m:t>,</m:t>
          </m:r>
          <m:r>
            <m:t>n</m:t>
          </m:r>
        </m:oMath>
      </m:oMathPara>
    </w:p>
    <w:p>
      <w:pPr>
        <w:pStyle w:val="FirstParagraph"/>
      </w:pPr>
      <w:r>
        <w:t xml:space="preserve">) iid from</w:t>
      </w:r>
    </w:p>
    <w:p>
      <w:pPr>
        <w:pStyle w:val="BodyText"/>
      </w:pPr>
      <m:oMathPara>
        <m:oMathParaPr>
          <m:jc m:val="center"/>
        </m:oMathParaPr>
        <m:oMath>
          <m:r>
            <m:rPr>
              <m:sty m:val="b"/>
            </m:rPr>
            <m:t>f</m:t>
          </m:r>
          <m:r>
            <m:t>(</m:t>
          </m:r>
          <m:r>
            <m:t>.</m:t>
          </m:r>
          <m:r>
            <m:t>)</m:t>
          </m:r>
        </m:oMath>
      </m:oMathPara>
    </w:p>
    <w:p>
      <w:pPr>
        <w:pStyle w:val="FirstParagraph"/>
      </w:pPr>
      <w:r>
        <w:t xml:space="preserve">.</w:t>
      </w:r>
    </w:p>
    <w:p>
      <w:pPr>
        <w:pStyle w:val="BodyText"/>
      </w:pPr>
      <m:oMathPara>
        <m:oMathParaPr>
          <m:jc m:val="center"/>
        </m:oMathParaPr>
        <m:oMath>
          <m:sSub>
            <m:e>
              <m:acc>
                <m:accPr>
                  <m:chr m:val="̂"/>
                </m:accPr>
                <m:e>
                  <m:r>
                    <m:t>θ</m:t>
                  </m:r>
                </m:e>
              </m:acc>
            </m:e>
            <m:sub>
              <m:r>
                <m:t>n</m:t>
              </m:r>
            </m:sub>
          </m:sSub>
          <m:r>
            <m:t>=</m:t>
          </m:r>
          <m:r>
            <m:t>h</m:t>
          </m:r>
          <m:r>
            <m:t>(</m:t>
          </m:r>
          <m:sSub>
            <m:e>
              <m:r>
                <m:t>X</m:t>
              </m:r>
            </m:e>
            <m:sub>
              <m:r>
                <m:t>1</m:t>
              </m:r>
            </m:sub>
          </m:sSub>
          <m:r>
            <m:t>,</m:t>
          </m:r>
          <m:r>
            <m:t>.</m:t>
          </m:r>
          <m:r>
            <m:t>.</m:t>
          </m:r>
          <m:r>
            <m:t>.</m:t>
          </m:r>
          <m:r>
            <m:t>.</m:t>
          </m:r>
          <m:r>
            <m:t>,</m:t>
          </m:r>
          <m:sSub>
            <m:e>
              <m:r>
                <m:t>X</m:t>
              </m:r>
            </m:e>
            <m:sub>
              <m:r>
                <m:t>n</m:t>
              </m:r>
            </m:sub>
          </m:sSub>
        </m:oMath>
      </m:oMathPara>
    </w:p>
    <w:p>
      <w:pPr>
        <w:pStyle w:val="FirstParagraph"/>
      </w:pPr>
      <w:r>
        <w:t xml:space="preserve">is an estimator of</w:t>
      </w:r>
    </w:p>
    <w:p>
      <w:pPr>
        <w:pStyle w:val="BodyText"/>
      </w:pPr>
      <m:oMathPara>
        <m:oMathParaPr>
          <m:jc m:val="center"/>
        </m:oMathParaPr>
        <m:oMath>
          <m:r>
            <m:t>θ</m:t>
          </m:r>
        </m:oMath>
      </m:oMathPara>
    </w:p>
    <w:p>
      <w:pPr>
        <w:pStyle w:val="FirstParagraph"/>
      </w:pPr>
      <w:r>
        <w:t xml:space="preserve">and and</w:t>
      </w:r>
    </w:p>
    <w:p>
      <w:pPr>
        <w:pStyle w:val="BodyText"/>
      </w:pPr>
      <m:oMathPara>
        <m:oMathParaPr>
          <m:jc m:val="center"/>
        </m:oMathParaPr>
        <m:oMath>
          <m:sSub>
            <m:e>
              <m:r>
                <m:t>T</m:t>
              </m:r>
            </m:e>
            <m:sub>
              <m:r>
                <m:t>n</m:t>
              </m:r>
            </m:sub>
          </m:sSub>
        </m:oMath>
      </m:oMathPara>
    </w:p>
    <w:p>
      <w:pPr>
        <w:pStyle w:val="FirstParagraph"/>
      </w:pPr>
      <w:r>
        <w:t xml:space="preserve">is a centered or standardized random variable constructed from for example;</w:t>
      </w:r>
    </w:p>
    <w:p>
      <w:pPr>
        <w:pStyle w:val="BodyText"/>
      </w:pPr>
      <m:oMathPara>
        <m:oMathParaPr>
          <m:jc m:val="center"/>
        </m:oMathParaPr>
        <m:oMath>
          <m:sSub>
            <m:e>
              <m:r>
                <m:t>T</m:t>
              </m:r>
            </m:e>
            <m:sub>
              <m:r>
                <m:t>n</m:t>
              </m:r>
            </m:sub>
          </m:sSub>
          <m:r>
            <m:t>=</m:t>
          </m:r>
          <m:f>
            <m:fPr>
              <m:type m:val="bar"/>
            </m:fPr>
            <m:num>
              <m:rad>
                <m:radPr>
                  <m:degHide m:val="1"/>
                </m:radPr>
                <m:deg/>
                <m:e>
                  <m:r>
                    <m:t>n</m:t>
                  </m:r>
                </m:e>
              </m:rad>
              <m:r>
                <m:t>(</m:t>
              </m:r>
              <m:acc>
                <m:accPr>
                  <m:chr m:val="̂"/>
                </m:accPr>
                <m:e>
                  <m:r>
                    <m:t>θ</m:t>
                  </m:r>
                </m:e>
              </m:acc>
              <m:r>
                <m:t>−</m:t>
              </m:r>
              <m:sSub>
                <m:e>
                  <m:r>
                    <m:t>θ</m:t>
                  </m:r>
                </m:e>
                <m:sub>
                  <m:r>
                    <m:t>0</m:t>
                  </m:r>
                </m:sub>
              </m:sSub>
              <m:r>
                <m:t>)</m:t>
              </m:r>
            </m:num>
            <m:den>
              <m:sSub>
                <m:e>
                  <m:r>
                    <m:t>v</m:t>
                  </m:r>
                </m:e>
                <m:sub>
                  <m:r>
                    <m:t>n</m:t>
                  </m:r>
                </m:sub>
              </m:sSub>
            </m:den>
          </m:f>
        </m:oMath>
      </m:oMathPara>
    </w:p>
    <w:p>
      <w:pPr>
        <w:pStyle w:val="FirstParagraph"/>
      </w:pPr>
      <w:r>
        <w:t xml:space="preserve">where</w:t>
      </w:r>
    </w:p>
    <w:p>
      <w:pPr>
        <w:pStyle w:val="BodyText"/>
      </w:pPr>
      <m:oMathPara>
        <m:oMathParaPr>
          <m:jc m:val="center"/>
        </m:oMathParaPr>
        <m:oMath>
          <m:sSub>
            <m:e>
              <m:r>
                <m:t>v</m:t>
              </m:r>
            </m:e>
            <m:sub>
              <m:r>
                <m:t>n</m:t>
              </m:r>
            </m:sub>
          </m:sSub>
        </m:oMath>
      </m:oMathPara>
    </w:p>
    <w:p>
      <w:pPr>
        <w:pStyle w:val="FirstParagraph"/>
      </w:pPr>
      <w:r>
        <w:t xml:space="preserve">is a known standard deviation or estimated standard deviation, say</w:t>
      </w:r>
    </w:p>
    <w:p>
      <w:pPr>
        <w:pStyle w:val="BodyText"/>
      </w:pPr>
      <m:oMathPara>
        <m:oMathParaPr>
          <m:jc m:val="center"/>
        </m:oMathParaPr>
        <m:oMath>
          <m:sSub>
            <m:e>
              <m:r>
                <m:t>v</m:t>
              </m:r>
            </m:e>
            <m:sub>
              <m:r>
                <m:t>n</m:t>
              </m:r>
            </m:sub>
          </m:sSub>
          <m:r>
            <m:t>=</m:t>
          </m:r>
          <m:sSub>
            <m:e>
              <m:r>
                <m:t>h</m:t>
              </m:r>
            </m:e>
            <m:sub>
              <m:r>
                <m:t>1</m:t>
              </m:r>
            </m:sub>
          </m:sSub>
          <m:r>
            <m:t>(</m:t>
          </m:r>
          <m:sSub>
            <m:e>
              <m:r>
                <m:t>X</m:t>
              </m:r>
            </m:e>
            <m:sub>
              <m:r>
                <m:t>1</m:t>
              </m:r>
            </m:sub>
          </m:sSub>
          <m:r>
            <m:t>,</m:t>
          </m:r>
          <m:r>
            <m:t>.</m:t>
          </m:r>
          <m:r>
            <m:t>.</m:t>
          </m:r>
          <m:r>
            <m:t>.</m:t>
          </m:r>
          <m:r>
            <m:t>.</m:t>
          </m:r>
          <m:r>
            <m:t>,</m:t>
          </m:r>
          <m:sSub>
            <m:e>
              <m:r>
                <m:t>X</m:t>
              </m:r>
            </m:e>
            <m:sub>
              <m:r>
                <m:t>n</m:t>
              </m:r>
            </m:sub>
          </m:sSub>
          <m:r>
            <m:t>)</m:t>
          </m:r>
        </m:oMath>
      </m:oMathPara>
    </w:p>
    <w:p>
      <w:pPr>
        <w:pStyle w:val="FirstParagraph"/>
      </w:pPr>
      <w:r>
        <w:t xml:space="preserve">.</w:t>
      </w:r>
    </w:p>
    <w:p>
      <w:pPr>
        <w:pStyle w:val="BodyText"/>
      </w:pPr>
      <w:r>
        <w:t xml:space="preserve">Consider</w:t>
      </w:r>
    </w:p>
    <w:p>
      <w:pPr>
        <w:pStyle w:val="BodyText"/>
      </w:pPr>
      <m:oMathPara>
        <m:oMathParaPr>
          <m:jc m:val="center"/>
        </m:oMathParaPr>
        <m:oMath>
          <m:sSubSup>
            <m:e>
              <m:r>
                <m:t>X</m:t>
              </m:r>
            </m:e>
            <m:sub>
              <m:r>
                <m:t>i</m:t>
              </m:r>
            </m:sub>
            <m:sup>
              <m:r>
                <m:t>*</m:t>
              </m:r>
            </m:sup>
          </m:sSubSup>
        </m:oMath>
      </m:oMathPara>
    </w:p>
    <w:p>
      <w:pPr>
        <w:pStyle w:val="FirstParagraph"/>
      </w:pPr>
      <w:r>
        <w:t xml:space="preserve">iid from</w:t>
      </w:r>
    </w:p>
    <w:p>
      <w:pPr>
        <w:pStyle w:val="BodyText"/>
      </w:pPr>
      <m:oMathPara>
        <m:oMathParaPr>
          <m:jc m:val="center"/>
        </m:oMathParaPr>
        <m:oMath>
          <m:sSub>
            <m:e>
              <m:r>
                <m:rPr>
                  <m:sty m:val="b"/>
                </m:rPr>
                <m:t>F</m:t>
              </m:r>
            </m:e>
            <m:sub>
              <m:r>
                <m:t>n</m:t>
              </m:r>
            </m:sub>
          </m:sSub>
        </m:oMath>
      </m:oMathPara>
    </w:p>
    <w:p>
      <w:pPr>
        <w:pStyle w:val="FirstParagraph"/>
      </w:pPr>
      <w:r>
        <w:t xml:space="preserve">, the empirical distribution function of</w:t>
      </w:r>
    </w:p>
    <w:p>
      <w:pPr>
        <w:pStyle w:val="BodyText"/>
      </w:pPr>
      <m:oMathPara>
        <m:oMathParaPr>
          <m:jc m:val="center"/>
        </m:oMathParaPr>
        <m:oMath>
          <m:sSub>
            <m:e>
              <m:r>
                <m:t>X</m:t>
              </m:r>
            </m:e>
            <m:sub>
              <m:r>
                <m:t>1</m:t>
              </m:r>
            </m:sub>
          </m:sSub>
          <m:r>
            <m:t>,</m:t>
          </m:r>
          <m:sSub>
            <m:e>
              <m:r>
                <m:t>X</m:t>
              </m:r>
            </m:e>
            <m:sub>
              <m:r>
                <m:t>2</m:t>
              </m:r>
            </m:sub>
          </m:sSub>
          <m:r>
            <m:t>,</m:t>
          </m:r>
          <m:r>
            <m:t>.</m:t>
          </m:r>
          <m:r>
            <m:t>.</m:t>
          </m:r>
          <m:r>
            <m:t>.</m:t>
          </m:r>
          <m:r>
            <m:t>.</m:t>
          </m:r>
          <m:r>
            <m:t>,</m:t>
          </m:r>
          <m:sSub>
            <m:e>
              <m:r>
                <m:t>X</m:t>
              </m:r>
            </m:e>
            <m:sub>
              <m:r>
                <m:t>n</m:t>
              </m:r>
            </m:sub>
          </m:sSub>
        </m:oMath>
      </m:oMathPara>
    </w:p>
    <w:p>
      <w:pPr>
        <w:pStyle w:val="FirstParagraph"/>
      </w:pPr>
      <w:r>
        <w:t xml:space="preserve">. Based on these iid random variables construct using the same formula as for</w:t>
      </w:r>
    </w:p>
    <w:p>
      <w:pPr>
        <w:pStyle w:val="BodyText"/>
      </w:pPr>
      <m:oMathPara>
        <m:oMathParaPr>
          <m:jc m:val="center"/>
        </m:oMathParaPr>
        <m:oMath>
          <m:sSub>
            <m:e>
              <m:acc>
                <m:accPr>
                  <m:chr m:val="̂"/>
                </m:accPr>
                <m:e>
                  <m:r>
                    <m:t>θ</m:t>
                  </m:r>
                </m:e>
              </m:acc>
            </m:e>
            <m:sub>
              <m:r>
                <m:t>n</m:t>
              </m:r>
            </m:sub>
          </m:sSub>
        </m:oMath>
      </m:oMathPara>
    </w:p>
    <w:p>
      <w:pPr>
        <w:pStyle w:val="FirstParagraph"/>
      </w:pPr>
      <w:r>
        <w:t xml:space="preserve">and</w:t>
      </w:r>
    </w:p>
    <w:p>
      <w:pPr>
        <w:pStyle w:val="BodyText"/>
      </w:pPr>
      <m:oMathPara>
        <m:oMathParaPr>
          <m:jc m:val="center"/>
        </m:oMathParaPr>
        <m:oMath>
          <m:sSub>
            <m:e>
              <m:r>
                <m:t>v</m:t>
              </m:r>
            </m:e>
            <m:sub>
              <m:r>
                <m:t>n</m:t>
              </m:r>
            </m:sub>
          </m:sSub>
        </m:oMath>
      </m:oMathPara>
    </w:p>
    <w:p>
      <w:pPr>
        <w:pStyle w:val="FirstParagraph"/>
      </w:pPr>
      <w:r>
        <w:t xml:space="preserve">that is the same as</w:t>
      </w:r>
      <w:r>
        <w:t xml:space="preserve"> </w:t>
      </w:r>
      <m:oMathPara>
        <m:oMathParaPr>
          <m:jc m:val="center"/>
        </m:oMathParaPr>
        <m:oMath>
          <m:r>
            <m:t>h</m:t>
          </m:r>
          <m:r>
            <m:t>,</m:t>
          </m:r>
          <m:sSub>
            <m:e>
              <m:r>
                <m:t>h</m:t>
              </m:r>
            </m:e>
            <m:sub>
              <m:r>
                <m:t>i</m:t>
              </m:r>
            </m:sub>
          </m:sSub>
        </m:oMath>
      </m:oMathPara>
      <w:r>
        <w:t xml:space="preserve">;</w:t>
      </w:r>
    </w:p>
    <w:p>
      <w:pPr>
        <w:pStyle w:val="FirstParagraph"/>
      </w:pPr>
      <m:oMathPara>
        <m:oMathParaPr>
          <m:jc m:val="center"/>
        </m:oMathParaPr>
        <m:oMath>
          <m:sSubSup>
            <m:e>
              <m:acc>
                <m:accPr>
                  <m:chr m:val="̂"/>
                </m:accPr>
                <m:e>
                  <m:r>
                    <m:t>θ</m:t>
                  </m:r>
                </m:e>
              </m:acc>
            </m:e>
            <m:sub>
              <m:r>
                <m:t>n</m:t>
              </m:r>
            </m:sub>
            <m:sup>
              <m:r>
                <m:t>*</m:t>
              </m:r>
            </m:sup>
          </m:sSubSup>
          <m:r>
            <m:t>=</m:t>
          </m:r>
          <m:r>
            <m:t>h</m:t>
          </m:r>
          <m:r>
            <m:t>(</m:t>
          </m:r>
          <m:sSubSup>
            <m:e>
              <m:r>
                <m:t>X</m:t>
              </m:r>
            </m:e>
            <m:sub>
              <m:r>
                <m:t>1</m:t>
              </m:r>
            </m:sub>
            <m:sup>
              <m:r>
                <m:t>*</m:t>
              </m:r>
            </m:sup>
          </m:sSubSup>
          <m:r>
            <m:t>,</m:t>
          </m:r>
          <m:r>
            <m:t>.</m:t>
          </m:r>
          <m:r>
            <m:t>.</m:t>
          </m:r>
          <m:r>
            <m:t>.</m:t>
          </m:r>
          <m:r>
            <m:t>.</m:t>
          </m:r>
          <m:r>
            <m:t>,</m:t>
          </m:r>
          <m:sSubSup>
            <m:e>
              <m:r>
                <m:t>X</m:t>
              </m:r>
            </m:e>
            <m:sub>
              <m:r>
                <m:t>n</m:t>
              </m:r>
            </m:sub>
            <m:sup>
              <m:r>
                <m:t>*</m:t>
              </m:r>
            </m:sup>
          </m:sSubSup>
          <m:r>
            <m:t>)</m:t>
          </m:r>
          <m:r>
            <m:t>,</m:t>
          </m:r>
          <m:r>
            <m:t>(</m:t>
          </m:r>
          <m:sSubSup>
            <m:e>
              <m:r>
                <m:t>v</m:t>
              </m:r>
            </m:e>
            <m:sub>
              <m:r>
                <m:t>n</m:t>
              </m:r>
            </m:sub>
            <m:sup>
              <m:r>
                <m:t>*</m:t>
              </m:r>
            </m:sup>
          </m:sSubSup>
          <m:sSup>
            <m:e>
              <m:r>
                <m:t>)</m:t>
              </m:r>
            </m:e>
            <m:sup>
              <m:r>
                <m:t>2</m:t>
              </m:r>
            </m:sup>
          </m:sSup>
          <m:r>
            <m:t>=</m:t>
          </m:r>
          <m:r>
            <m:t>h</m:t>
          </m:r>
          <m:r>
            <m:t>(</m:t>
          </m:r>
          <m:sSubSup>
            <m:e>
              <m:r>
                <m:t>X</m:t>
              </m:r>
            </m:e>
            <m:sub>
              <m:r>
                <m:t>1</m:t>
              </m:r>
            </m:sub>
            <m:sup>
              <m:r>
                <m:t>*</m:t>
              </m:r>
            </m:sup>
          </m:sSubSup>
          <m:r>
            <m:t>,</m:t>
          </m:r>
          <m:r>
            <m:t>.</m:t>
          </m:r>
          <m:r>
            <m:t>.</m:t>
          </m:r>
          <m:r>
            <m:t>.</m:t>
          </m:r>
          <m:r>
            <m:t>.</m:t>
          </m:r>
          <m:r>
            <m:t>,</m:t>
          </m:r>
          <m:sSubSup>
            <m:e>
              <m:r>
                <m:t>X</m:t>
              </m:r>
            </m:e>
            <m:sub>
              <m:r>
                <m:t>n</m:t>
              </m:r>
            </m:sub>
            <m:sup>
              <m:r>
                <m:t>*</m:t>
              </m:r>
            </m:sup>
          </m:sSubSup>
          <m:r>
            <m:t>)</m:t>
          </m:r>
        </m:oMath>
      </m:oMathPara>
    </w:p>
    <w:p>
      <w:pPr>
        <w:pStyle w:val="FirstParagraph"/>
      </w:pPr>
      <w:r>
        <w:t xml:space="preserve">and</w:t>
      </w:r>
    </w:p>
    <w:p>
      <w:pPr>
        <w:pStyle w:val="BodyText"/>
      </w:pPr>
      <m:oMathPara>
        <m:oMathParaPr>
          <m:jc m:val="center"/>
        </m:oMathParaPr>
        <m:oMath>
          <m:sSubSup>
            <m:e>
              <m:r>
                <m:t>T</m:t>
              </m:r>
            </m:e>
            <m:sub>
              <m:r>
                <m:t>n</m:t>
              </m:r>
            </m:sub>
            <m:sup>
              <m:r>
                <m:t>*</m:t>
              </m:r>
            </m:sup>
          </m:sSubSup>
          <m:r>
            <m:t>=</m:t>
          </m:r>
          <m:f>
            <m:fPr>
              <m:type m:val="bar"/>
            </m:fPr>
            <m:num>
              <m:rad>
                <m:radPr>
                  <m:degHide m:val="1"/>
                </m:radPr>
                <m:deg/>
                <m:e>
                  <m:r>
                    <m:t>n</m:t>
                  </m:r>
                </m:e>
              </m:rad>
              <m:r>
                <m:t>(</m:t>
              </m:r>
              <m:sSubSup>
                <m:e>
                  <m:acc>
                    <m:accPr>
                      <m:chr m:val="̂"/>
                    </m:accPr>
                    <m:e>
                      <m:r>
                        <m:t>θ</m:t>
                      </m:r>
                    </m:e>
                  </m:acc>
                </m:e>
                <m:sub>
                  <m:r>
                    <m:t>n</m:t>
                  </m:r>
                </m:sub>
                <m:sup>
                  <m:r>
                    <m:t>*</m:t>
                  </m:r>
                </m:sup>
              </m:sSubSup>
              <m:r>
                <m:t>−</m:t>
              </m:r>
              <m:acc>
                <m:accPr>
                  <m:chr m:val="̂"/>
                </m:accPr>
                <m:e>
                  <m:r>
                    <m:t>θ</m:t>
                  </m:r>
                </m:e>
              </m:acc>
              <m:r>
                <m:t>o</m:t>
              </m:r>
              <m:r>
                <m:t>b</m:t>
              </m:r>
              <m:r>
                <m:t>s</m:t>
              </m:r>
              <m:r>
                <m:t>)</m:t>
              </m:r>
            </m:num>
            <m:den>
              <m:sSubSup>
                <m:e>
                  <m:r>
                    <m:t>v</m:t>
                  </m:r>
                </m:e>
                <m:sub>
                  <m:r>
                    <m:t>n</m:t>
                  </m:r>
                </m:sub>
                <m:sup>
                  <m:r>
                    <m:t>*</m:t>
                  </m:r>
                </m:sup>
              </m:sSubSup>
            </m:den>
          </m:f>
        </m:oMath>
      </m:oMathPara>
    </w:p>
    <w:p>
      <w:pPr>
        <w:pStyle w:val="FirstParagraph"/>
      </w:pPr>
      <w:r>
        <w:t xml:space="preserve">Parametric bootsrapping assumes that the data comes from a known distribution with unknown parameters. The parameters are estimated from the data at hand and used to estimate distributions to simulate the samples.</w:t>
      </w:r>
    </w:p>
    <w:p>
      <w:pPr>
        <w:pStyle w:val="BodyText"/>
      </w:pPr>
      <w:r>
        <w:t xml:space="preserve">A brief overview of the parametric bootstrap method below serves as our example;</w:t>
      </w:r>
    </w:p>
    <w:p>
      <w:pPr>
        <w:pStyle w:val="BodyText"/>
      </w:pPr>
      <w:r>
        <w:t xml:space="preserve">Given</w:t>
      </w:r>
    </w:p>
    <w:p>
      <w:pPr>
        <w:pStyle w:val="BodyText"/>
      </w:pPr>
      <m:oMathPara>
        <m:oMathParaPr>
          <m:jc m:val="center"/>
        </m:oMathParaPr>
        <m:oMath>
          <m:sSub>
            <m:e>
              <m:r>
                <m:t>X</m:t>
              </m:r>
            </m:e>
            <m:sub>
              <m:r>
                <m:t>i</m:t>
              </m:r>
            </m:sub>
          </m:sSub>
          <m:r>
            <m:t>=</m:t>
          </m:r>
          <m:r>
            <m:t>1</m:t>
          </m:r>
          <m:r>
            <m:t>,</m:t>
          </m:r>
          <m:r>
            <m:t>.</m:t>
          </m:r>
          <m:r>
            <m:t>.</m:t>
          </m:r>
          <m:r>
            <m:t>.</m:t>
          </m:r>
          <m:r>
            <m:t>.</m:t>
          </m:r>
          <m:r>
            <m:t>,</m:t>
          </m:r>
          <m:r>
            <m:t>n</m:t>
          </m:r>
        </m:oMath>
      </m:oMathPara>
    </w:p>
    <w:p>
      <w:pPr>
        <w:pStyle w:val="FirstParagraph"/>
      </w:pPr>
      <w:r>
        <w:t xml:space="preserve">) iid from</w:t>
      </w:r>
    </w:p>
    <w:p>
      <w:pPr>
        <w:pStyle w:val="BodyText"/>
      </w:pPr>
      <m:oMathPara>
        <m:oMathParaPr>
          <m:jc m:val="center"/>
        </m:oMathParaPr>
        <m:oMath>
          <m:r>
            <m:rPr>
              <m:sty m:val="b"/>
            </m:rPr>
            <m:t>f</m:t>
          </m:r>
          <m:r>
            <m:t>(</m:t>
          </m:r>
          <m:r>
            <m:t>.</m:t>
          </m:r>
          <m:r>
            <m:t>;</m:t>
          </m:r>
          <m:r>
            <m:t>θ</m:t>
          </m:r>
          <m:r>
            <m:t>)</m:t>
          </m:r>
          <m:r>
            <m:t>,</m:t>
          </m:r>
          <m:r>
            <m:t>θ</m:t>
          </m:r>
          <m:r>
            <m:t>ϵ</m:t>
          </m:r>
          <m:r>
            <m:t>ϕ</m:t>
          </m:r>
          <m:r>
            <m:t>)</m:t>
          </m:r>
        </m:oMath>
      </m:oMathPara>
    </w:p>
    <w:p>
      <w:pPr>
        <w:pStyle w:val="FirstParagraph"/>
      </w:pPr>
      <w:r>
        <w:t xml:space="preserve">.</w:t>
      </w:r>
    </w:p>
    <w:p>
      <w:pPr>
        <w:pStyle w:val="BodyText"/>
      </w:pPr>
      <m:oMathPara>
        <m:oMathParaPr>
          <m:jc m:val="center"/>
        </m:oMathParaPr>
        <m:oMath>
          <m:sSub>
            <m:e>
              <m:r>
                <m:t>θ</m:t>
              </m:r>
            </m:e>
            <m:sub>
              <m:r>
                <m:t>0</m:t>
              </m:r>
            </m:sub>
          </m:sSub>
        </m:oMath>
      </m:oMathPara>
    </w:p>
    <w:p>
      <w:pPr>
        <w:pStyle w:val="FirstParagraph"/>
      </w:pPr>
      <w:r>
        <w:t xml:space="preserve">is used to denote the true value of the parameter.</w:t>
      </w:r>
    </w:p>
    <w:p>
      <w:pPr>
        <w:pStyle w:val="BodyText"/>
      </w:pPr>
      <m:oMathPara>
        <m:oMathParaPr>
          <m:jc m:val="center"/>
        </m:oMathParaPr>
        <m:oMath>
          <m:sSub>
            <m:e>
              <m:acc>
                <m:accPr>
                  <m:chr m:val="̂"/>
                </m:accPr>
                <m:e>
                  <m:r>
                    <m:t>θ</m:t>
                  </m:r>
                </m:e>
              </m:acc>
            </m:e>
            <m:sub>
              <m:r>
                <m:t>n</m:t>
              </m:r>
            </m:sub>
          </m:sSub>
          <m:r>
            <m:t>=</m:t>
          </m:r>
          <m:r>
            <m:t>h</m:t>
          </m:r>
          <m:r>
            <m:t>(</m:t>
          </m:r>
          <m:sSub>
            <m:e>
              <m:r>
                <m:t>X</m:t>
              </m:r>
            </m:e>
            <m:sub>
              <m:r>
                <m:t>1</m:t>
              </m:r>
            </m:sub>
          </m:sSub>
          <m:r>
            <m:t>,</m:t>
          </m:r>
          <m:r>
            <m:t>.</m:t>
          </m:r>
          <m:r>
            <m:t>.</m:t>
          </m:r>
          <m:r>
            <m:t>.</m:t>
          </m:r>
          <m:r>
            <m:t>.</m:t>
          </m:r>
          <m:r>
            <m:t>,</m:t>
          </m:r>
          <m:sSub>
            <m:e>
              <m:r>
                <m:t>X</m:t>
              </m:r>
            </m:e>
            <m:sub>
              <m:r>
                <m:t>n</m:t>
              </m:r>
            </m:sub>
          </m:sSub>
          <m:r>
            <m:t>)</m:t>
          </m:r>
        </m:oMath>
      </m:oMathPara>
    </w:p>
    <w:p>
      <w:pPr>
        <w:pStyle w:val="FirstParagraph"/>
      </w:pPr>
      <w:r>
        <w:t xml:space="preserve">is an estimator of</w:t>
      </w:r>
    </w:p>
    <w:p>
      <w:pPr>
        <w:pStyle w:val="BodyText"/>
      </w:pPr>
      <m:oMathPara>
        <m:oMathParaPr>
          <m:jc m:val="center"/>
        </m:oMathParaPr>
        <m:oMath>
          <m:r>
            <m:t>θ</m:t>
          </m:r>
        </m:oMath>
      </m:oMathPara>
    </w:p>
    <w:p>
      <w:pPr>
        <w:pStyle w:val="FirstParagraph"/>
      </w:pPr>
      <w:r>
        <w:t xml:space="preserve">and</w:t>
      </w:r>
    </w:p>
    <w:p>
      <w:pPr>
        <w:pStyle w:val="BodyText"/>
      </w:pPr>
      <m:oMathPara>
        <m:oMathParaPr>
          <m:jc m:val="center"/>
        </m:oMathParaPr>
        <m:oMath>
          <m:sSub>
            <m:e>
              <m:r>
                <m:t>T</m:t>
              </m:r>
            </m:e>
            <m:sub>
              <m:r>
                <m:t>n</m:t>
              </m:r>
            </m:sub>
          </m:sSub>
        </m:oMath>
      </m:oMathPara>
    </w:p>
    <w:p>
      <w:pPr>
        <w:pStyle w:val="FirstParagraph"/>
      </w:pPr>
      <w:r>
        <w:t xml:space="preserve">is a centered or standardized random variable constructed from for example;</w:t>
      </w:r>
    </w:p>
    <w:p>
      <w:pPr>
        <w:pStyle w:val="BodyText"/>
      </w:pPr>
      <m:oMathPara>
        <m:oMathParaPr>
          <m:jc m:val="center"/>
        </m:oMathParaPr>
        <m:oMath>
          <m:sSub>
            <m:e>
              <m:r>
                <m:t>T</m:t>
              </m:r>
            </m:e>
            <m:sub>
              <m:r>
                <m:t>n</m:t>
              </m:r>
            </m:sub>
          </m:sSub>
          <m:r>
            <m:t>=</m:t>
          </m:r>
          <m:f>
            <m:fPr>
              <m:type m:val="bar"/>
            </m:fPr>
            <m:num>
              <m:rad>
                <m:radPr>
                  <m:degHide m:val="1"/>
                </m:radPr>
                <m:deg/>
                <m:e>
                  <m:r>
                    <m:t>n</m:t>
                  </m:r>
                </m:e>
              </m:rad>
              <m:r>
                <m:t>(</m:t>
              </m:r>
              <m:acc>
                <m:accPr>
                  <m:chr m:val="̂"/>
                </m:accPr>
                <m:e>
                  <m:r>
                    <m:t>θ</m:t>
                  </m:r>
                </m:e>
              </m:acc>
              <m:r>
                <m:t>−</m:t>
              </m:r>
              <m:sSub>
                <m:e>
                  <m:r>
                    <m:t>θ</m:t>
                  </m:r>
                </m:e>
                <m:sub>
                  <m:r>
                    <m:t>0</m:t>
                  </m:r>
                </m:sub>
              </m:sSub>
              <m:r>
                <m:t>)</m:t>
              </m:r>
            </m:num>
            <m:den>
              <m:sSub>
                <m:e>
                  <m:r>
                    <m:t>v</m:t>
                  </m:r>
                </m:e>
                <m:sub>
                  <m:r>
                    <m:t>n</m:t>
                  </m:r>
                </m:sub>
              </m:sSub>
            </m:den>
          </m:f>
        </m:oMath>
      </m:oMathPara>
    </w:p>
    <w:p>
      <w:pPr>
        <w:pStyle w:val="FirstParagraph"/>
      </w:pPr>
      <w:r>
        <w:t xml:space="preserve">where</w:t>
      </w:r>
    </w:p>
    <w:p>
      <w:pPr>
        <w:pStyle w:val="BodyText"/>
      </w:pPr>
      <m:oMathPara>
        <m:oMathParaPr>
          <m:jc m:val="center"/>
        </m:oMathParaPr>
        <m:oMath>
          <m:sSub>
            <m:e>
              <m:r>
                <m:t>v</m:t>
              </m:r>
            </m:e>
            <m:sub>
              <m:r>
                <m:t>n</m:t>
              </m:r>
            </m:sub>
          </m:sSub>
        </m:oMath>
      </m:oMathPara>
    </w:p>
    <w:p>
      <w:pPr>
        <w:pStyle w:val="FirstParagraph"/>
      </w:pPr>
      <w:r>
        <w:t xml:space="preserve">is a known standard deviation or estimated standard deviation, say</w:t>
      </w:r>
    </w:p>
    <w:p>
      <w:pPr>
        <w:pStyle w:val="BodyText"/>
      </w:pPr>
      <m:oMathPara>
        <m:oMathParaPr>
          <m:jc m:val="center"/>
        </m:oMathParaPr>
        <m:oMath>
          <m:sSub>
            <m:e>
              <m:r>
                <m:t>v</m:t>
              </m:r>
            </m:e>
            <m:sub>
              <m:r>
                <m:t>n</m:t>
              </m:r>
            </m:sub>
          </m:sSub>
          <m:r>
            <m:t>=</m:t>
          </m:r>
          <m:sSub>
            <m:e>
              <m:r>
                <m:t>h</m:t>
              </m:r>
            </m:e>
            <m:sub>
              <m:r>
                <m:t>1</m:t>
              </m:r>
            </m:sub>
          </m:sSub>
          <m:r>
            <m:t>(</m:t>
          </m:r>
          <m:sSub>
            <m:e>
              <m:r>
                <m:t>X</m:t>
              </m:r>
            </m:e>
            <m:sub>
              <m:r>
                <m:t>1</m:t>
              </m:r>
            </m:sub>
          </m:sSub>
          <m:r>
            <m:t>,</m:t>
          </m:r>
          <m:r>
            <m:t>.</m:t>
          </m:r>
          <m:r>
            <m:t>.</m:t>
          </m:r>
          <m:r>
            <m:t>.</m:t>
          </m:r>
          <m:r>
            <m:t>.</m:t>
          </m:r>
          <m:r>
            <m:t>,</m:t>
          </m:r>
          <m:sSub>
            <m:e>
              <m:r>
                <m:t>X</m:t>
              </m:r>
            </m:e>
            <m:sub>
              <m:r>
                <m:t>n</m:t>
              </m:r>
            </m:sub>
          </m:sSub>
          <m:r>
            <m:t>)</m:t>
          </m:r>
        </m:oMath>
      </m:oMathPara>
    </w:p>
    <w:p>
      <w:pPr>
        <w:pStyle w:val="FirstParagraph"/>
      </w:pPr>
      <w:r>
        <w:t xml:space="preserve">.</w:t>
      </w:r>
    </w:p>
    <w:p>
      <w:pPr>
        <w:pStyle w:val="BodyText"/>
      </w:pPr>
      <w:r>
        <w:t xml:space="preserve">Consider</w:t>
      </w:r>
    </w:p>
    <w:p>
      <w:pPr>
        <w:pStyle w:val="BodyText"/>
      </w:pPr>
      <m:oMathPara>
        <m:oMathParaPr>
          <m:jc m:val="center"/>
        </m:oMathParaPr>
        <m:oMath>
          <m:sSubSup>
            <m:e>
              <m:r>
                <m:t>X</m:t>
              </m:r>
            </m:e>
            <m:sub>
              <m:r>
                <m:t>i</m:t>
              </m:r>
            </m:sub>
            <m:sup>
              <m:r>
                <m:t>*</m:t>
              </m:r>
            </m:sup>
          </m:sSubSup>
        </m:oMath>
      </m:oMathPara>
    </w:p>
    <w:p>
      <w:pPr>
        <w:pStyle w:val="FirstParagraph"/>
      </w:pPr>
      <w:r>
        <w:t xml:space="preserve">iid from</w:t>
      </w:r>
    </w:p>
    <w:p>
      <w:pPr>
        <w:pStyle w:val="BodyText"/>
      </w:pPr>
      <m:oMathPara>
        <m:oMathParaPr>
          <m:jc m:val="center"/>
        </m:oMathParaPr>
        <m:oMath>
          <m:r>
            <m:rPr>
              <m:sty m:val="b"/>
            </m:rPr>
            <m:t>f</m:t>
          </m:r>
          <m:r>
            <m:t>(</m:t>
          </m:r>
          <m:r>
            <m:t>.</m:t>
          </m:r>
          <m:r>
            <m:t>;</m:t>
          </m:r>
          <m:sSub>
            <m:e>
              <m:acc>
                <m:accPr>
                  <m:chr m:val="̂"/>
                </m:accPr>
                <m:e>
                  <m:r>
                    <m:t>θ</m:t>
                  </m:r>
                </m:e>
              </m:acc>
            </m:e>
            <m:sub>
              <m:r>
                <m:t>o</m:t>
              </m:r>
              <m:r>
                <m:t>b</m:t>
              </m:r>
              <m:r>
                <m:t>s</m:t>
              </m:r>
            </m:sub>
          </m:sSub>
          <m:r>
            <m:t>)</m:t>
          </m:r>
        </m:oMath>
      </m:oMathPara>
    </w:p>
    <w:p>
      <w:pPr>
        <w:pStyle w:val="FirstParagraph"/>
      </w:pPr>
      <w:r>
        <w:t xml:space="preserve">. Based on these iid random variables construct using the same formula as for</w:t>
      </w:r>
    </w:p>
    <w:p>
      <w:pPr>
        <w:pStyle w:val="BodyText"/>
      </w:pPr>
      <m:oMathPara>
        <m:oMathParaPr>
          <m:jc m:val="center"/>
        </m:oMathParaPr>
        <m:oMath>
          <m:sSub>
            <m:e>
              <m:acc>
                <m:accPr>
                  <m:chr m:val="̂"/>
                </m:accPr>
                <m:e>
                  <m:r>
                    <m:t>θ</m:t>
                  </m:r>
                </m:e>
              </m:acc>
            </m:e>
            <m:sub>
              <m:r>
                <m:t>n</m:t>
              </m:r>
            </m:sub>
          </m:sSub>
        </m:oMath>
      </m:oMathPara>
    </w:p>
    <w:p>
      <w:pPr>
        <w:pStyle w:val="FirstParagraph"/>
      </w:pPr>
      <w:r>
        <w:t xml:space="preserve">and</w:t>
      </w:r>
    </w:p>
    <w:p>
      <w:pPr>
        <w:pStyle w:val="BodyText"/>
      </w:pPr>
      <m:oMathPara>
        <m:oMathParaPr>
          <m:jc m:val="center"/>
        </m:oMathParaPr>
        <m:oMath>
          <m:sSub>
            <m:e>
              <m:r>
                <m:t>v</m:t>
              </m:r>
            </m:e>
            <m:sub>
              <m:r>
                <m:t>n</m:t>
              </m:r>
            </m:sub>
          </m:sSub>
        </m:oMath>
      </m:oMathPara>
    </w:p>
    <w:p>
      <w:pPr>
        <w:pStyle w:val="FirstParagraph"/>
      </w:pPr>
      <w:r>
        <w:t xml:space="preserve">that is the same as</w:t>
      </w:r>
      <w:r>
        <w:t xml:space="preserve"> </w:t>
      </w:r>
      <m:oMathPara>
        <m:oMathParaPr>
          <m:jc m:val="center"/>
        </m:oMathParaPr>
        <m:oMath>
          <m:r>
            <m:t>h</m:t>
          </m:r>
          <m:r>
            <m:t>,</m:t>
          </m:r>
          <m:sSub>
            <m:e>
              <m:r>
                <m:t>h</m:t>
              </m:r>
            </m:e>
            <m:sub>
              <m:r>
                <m:t>i</m:t>
              </m:r>
            </m:sub>
          </m:sSub>
        </m:oMath>
      </m:oMathPara>
      <w:r>
        <w:t xml:space="preserve">;</w:t>
      </w:r>
    </w:p>
    <w:p>
      <w:pPr>
        <w:pStyle w:val="FirstParagraph"/>
      </w:pPr>
      <m:oMathPara>
        <m:oMathParaPr>
          <m:jc m:val="center"/>
        </m:oMathParaPr>
        <m:oMath>
          <m:sSubSup>
            <m:e>
              <m:acc>
                <m:accPr>
                  <m:chr m:val="̂"/>
                </m:accPr>
                <m:e>
                  <m:r>
                    <m:t>θ</m:t>
                  </m:r>
                </m:e>
              </m:acc>
            </m:e>
            <m:sub>
              <m:r>
                <m:t>n</m:t>
              </m:r>
            </m:sub>
            <m:sup>
              <m:r>
                <m:t>*</m:t>
              </m:r>
            </m:sup>
          </m:sSubSup>
          <m:r>
            <m:t>=</m:t>
          </m:r>
          <m:r>
            <m:t>h</m:t>
          </m:r>
          <m:r>
            <m:t>(</m:t>
          </m:r>
          <m:sSubSup>
            <m:e>
              <m:r>
                <m:t>X</m:t>
              </m:r>
            </m:e>
            <m:sub>
              <m:r>
                <m:t>1</m:t>
              </m:r>
            </m:sub>
            <m:sup>
              <m:r>
                <m:t>*</m:t>
              </m:r>
            </m:sup>
          </m:sSubSup>
          <m:r>
            <m:t>,</m:t>
          </m:r>
          <m:r>
            <m:t>.</m:t>
          </m:r>
          <m:r>
            <m:t>.</m:t>
          </m:r>
          <m:r>
            <m:t>.</m:t>
          </m:r>
          <m:r>
            <m:t>.</m:t>
          </m:r>
          <m:r>
            <m:t>,</m:t>
          </m:r>
          <m:sSubSup>
            <m:e>
              <m:r>
                <m:t>X</m:t>
              </m:r>
            </m:e>
            <m:sub>
              <m:r>
                <m:t>n</m:t>
              </m:r>
            </m:sub>
            <m:sup>
              <m:r>
                <m:t>*</m:t>
              </m:r>
            </m:sup>
          </m:sSubSup>
          <m:r>
            <m:t>)</m:t>
          </m:r>
        </m:oMath>
      </m:oMathPara>
    </w:p>
    <w:p>
      <w:pPr>
        <w:pStyle w:val="FirstParagraph"/>
      </w:pPr>
      <w:r>
        <w:t xml:space="preserve">and</w:t>
      </w:r>
    </w:p>
    <w:p>
      <w:pPr>
        <w:pStyle w:val="BodyText"/>
      </w:pPr>
      <m:oMathPara>
        <m:oMathParaPr>
          <m:jc m:val="center"/>
        </m:oMathParaPr>
        <m:oMath>
          <m:sSubSup>
            <m:e>
              <m:r>
                <m:t>T</m:t>
              </m:r>
            </m:e>
            <m:sub>
              <m:r>
                <m:t>n</m:t>
              </m:r>
            </m:sub>
            <m:sup>
              <m:r>
                <m:t>*</m:t>
              </m:r>
            </m:sup>
          </m:sSubSup>
          <m:r>
            <m:t>=</m:t>
          </m:r>
          <m:f>
            <m:fPr>
              <m:type m:val="bar"/>
            </m:fPr>
            <m:num>
              <m:rad>
                <m:radPr>
                  <m:degHide m:val="1"/>
                </m:radPr>
                <m:deg/>
                <m:e>
                  <m:r>
                    <m:t>n</m:t>
                  </m:r>
                </m:e>
              </m:rad>
              <m:r>
                <m:t>(</m:t>
              </m:r>
              <m:sSubSup>
                <m:e>
                  <m:acc>
                    <m:accPr>
                      <m:chr m:val="̂"/>
                    </m:accPr>
                    <m:e>
                      <m:r>
                        <m:t>θ</m:t>
                      </m:r>
                    </m:e>
                  </m:acc>
                </m:e>
                <m:sub>
                  <m:r>
                    <m:t>n</m:t>
                  </m:r>
                </m:sub>
                <m:sup>
                  <m:r>
                    <m:t>*</m:t>
                  </m:r>
                </m:sup>
              </m:sSubSup>
              <m:r>
                <m:t>−</m:t>
              </m:r>
              <m:acc>
                <m:accPr>
                  <m:chr m:val="̂"/>
                </m:accPr>
                <m:e>
                  <m:r>
                    <m:t>θ</m:t>
                  </m:r>
                </m:e>
              </m:acc>
              <m:r>
                <m:t>o</m:t>
              </m:r>
              <m:r>
                <m:t>b</m:t>
              </m:r>
              <m:r>
                <m:t>s</m:t>
              </m:r>
            </m:num>
            <m:den>
              <m:sSubSup>
                <m:e>
                  <m:r>
                    <m:t>v</m:t>
                  </m:r>
                </m:e>
                <m:sub>
                  <m:r>
                    <m:t>n</m:t>
                  </m:r>
                </m:sub>
                <m:sup>
                  <m:r>
                    <m:t>*</m:t>
                  </m:r>
                </m:sup>
              </m:sSubSup>
            </m:den>
          </m:f>
        </m:oMath>
      </m:oMathPara>
    </w:p>
    <w:p>
      <w:pPr>
        <w:pStyle w:val="FirstParagraph"/>
      </w:pPr>
      <w:r>
        <w:t xml:space="preserve">The difference between parametric and non-parametric lies in the distribution of the sample</w:t>
      </w:r>
    </w:p>
    <w:p>
      <w:pPr>
        <w:pStyle w:val="BodyText"/>
      </w:pPr>
      <m:oMathPara>
        <m:oMathParaPr>
          <m:jc m:val="center"/>
        </m:oMathParaPr>
        <m:oMath>
          <m:sSubSup>
            <m:e>
              <m:r>
                <m:t>X</m:t>
              </m:r>
            </m:e>
            <m:sub>
              <m:r>
                <m:t>i</m:t>
              </m:r>
            </m:sub>
            <m:sup>
              <m:r>
                <m:t>*</m:t>
              </m:r>
            </m:sup>
          </m:sSubSup>
        </m:oMath>
      </m:oMathPara>
    </w:p>
    <w:p>
      <w:pPr>
        <w:pStyle w:val="FirstParagraph"/>
      </w:pPr>
      <w:r>
        <w:t xml:space="preserve">We use Monte Carlo simulation with</w:t>
      </w:r>
      <w:r>
        <w:t xml:space="preserve"> </w:t>
      </w:r>
      <w:r>
        <w:rPr>
          <w:b/>
        </w:rPr>
        <w:t xml:space="preserve">M</w:t>
      </w:r>
      <w:r>
        <w:t xml:space="preserve"> </w:t>
      </w:r>
      <w:r>
        <w:t xml:space="preserve">simulation steps of size</w:t>
      </w:r>
      <w:r>
        <w:t xml:space="preserve"> </w:t>
      </w:r>
      <w:r>
        <w:rPr>
          <w:i/>
        </w:rPr>
        <w:t xml:space="preserve">n</w:t>
      </w:r>
      <w:r>
        <w:t xml:space="preserve"> </w:t>
      </w:r>
      <w:r>
        <w:t xml:space="preserve">each to approximate the sampling distribution of</w:t>
      </w:r>
    </w:p>
    <w:p>
      <w:pPr>
        <w:pStyle w:val="BodyText"/>
      </w:pPr>
      <m:oMathPara>
        <m:oMathParaPr>
          <m:jc m:val="center"/>
        </m:oMathParaPr>
        <m:oMath>
          <m:sSubSup>
            <m:e>
              <m:r>
                <m:t>T</m:t>
              </m:r>
            </m:e>
            <m:sub>
              <m:r>
                <m:t>n</m:t>
              </m:r>
            </m:sub>
            <m:sup>
              <m:r>
                <m:t>*</m:t>
              </m:r>
            </m:sup>
          </m:sSubSup>
        </m:oMath>
      </m:oMathPara>
    </w:p>
    <w:p>
      <w:pPr>
        <w:pStyle w:val="FirstParagraph"/>
      </w:pPr>
      <w:r>
        <w:t xml:space="preserve">for this given</w:t>
      </w:r>
    </w:p>
    <w:p>
      <w:pPr>
        <w:pStyle w:val="BodyText"/>
      </w:pPr>
      <m:oMathPara>
        <m:oMathParaPr>
          <m:jc m:val="center"/>
        </m:oMathParaPr>
        <m:oMath>
          <m:sSub>
            <m:e>
              <m:r>
                <m:t>θ</m:t>
              </m:r>
            </m:e>
            <m:sub>
              <m:r>
                <m:t>o</m:t>
              </m:r>
              <m:r>
                <m:t>b</m:t>
              </m:r>
              <m:r>
                <m:t>s</m:t>
              </m:r>
            </m:sub>
          </m:sSub>
        </m:oMath>
      </m:oMathPara>
    </w:p>
    <w:p>
      <w:pPr>
        <w:pStyle w:val="FirstParagraph"/>
      </w:pPr>
      <w:r>
        <w:t xml:space="preserve">.</w:t>
      </w:r>
    </w:p>
    <w:p>
      <w:pPr>
        <w:pStyle w:val="BodyText"/>
      </w:pPr>
      <w:r>
        <w:t xml:space="preserve">The parametric bootstrap theory is that</w:t>
      </w:r>
    </w:p>
    <w:p>
      <w:pPr>
        <w:pStyle w:val="BodyText"/>
      </w:pPr>
      <m:oMathPara>
        <m:oMathParaPr>
          <m:jc m:val="center"/>
        </m:oMathParaPr>
        <m:oMath>
          <m:sSubSup>
            <m:e>
              <m:r>
                <m:t>T</m:t>
              </m:r>
            </m:e>
            <m:sub>
              <m:r>
                <m:t>n</m:t>
              </m:r>
            </m:sub>
            <m:sup>
              <m:r>
                <m:t>*</m:t>
              </m:r>
            </m:sup>
          </m:sSubSup>
        </m:oMath>
      </m:oMathPara>
    </w:p>
    <w:p>
      <w:pPr>
        <w:pStyle w:val="FirstParagraph"/>
      </w:pPr>
      <w:r>
        <w:t xml:space="preserve">and</w:t>
      </w:r>
    </w:p>
    <w:p>
      <w:pPr>
        <w:pStyle w:val="BodyText"/>
      </w:pPr>
      <m:oMathPara>
        <m:oMathParaPr>
          <m:jc m:val="center"/>
        </m:oMathParaPr>
        <m:oMath>
          <m:sSub>
            <m:e>
              <m:r>
                <m:t>T</m:t>
              </m:r>
            </m:e>
            <m:sub>
              <m:r>
                <m:t>n</m:t>
              </m:r>
            </m:sub>
          </m:sSub>
        </m:oMath>
      </m:oMathPara>
    </w:p>
    <w:p>
      <w:pPr>
        <w:pStyle w:val="FirstParagraph"/>
      </w:pPr>
      <w:r>
        <w:t xml:space="preserve">have approximately the same distribution, thus approximately the same quantiles.</w:t>
      </w:r>
    </w:p>
    <w:p>
      <w:pPr>
        <w:pStyle w:val="BodyText"/>
      </w:pPr>
      <w:r>
        <w:t xml:space="preserve">#3. Explain the bootsrap Confidence Interval.</w:t>
      </w:r>
    </w:p>
    <w:p>
      <w:pPr>
        <w:pStyle w:val="BodyText"/>
      </w:pPr>
      <w:r>
        <w:t xml:space="preserve">Using an example of a population from a normal distribution of sample size</w:t>
      </w:r>
    </w:p>
    <w:p>
      <w:pPr>
        <w:pStyle w:val="BodyText"/>
      </w:pPr>
      <m:oMathPara>
        <m:oMathParaPr>
          <m:jc m:val="center"/>
        </m:oMathParaPr>
        <m:oMath>
          <m:r>
            <m:t>n</m:t>
          </m:r>
        </m:oMath>
      </m:oMathPara>
    </w:p>
    <w:p>
      <w:pPr>
        <w:pStyle w:val="FirstParagraph"/>
      </w:pPr>
      <w:r>
        <w:t xml:space="preserve">and parametric boostraping resampling;</w:t>
      </w:r>
    </w:p>
    <w:p>
      <w:pPr>
        <w:numPr>
          <w:numId w:val="1001"/>
          <w:ilvl w:val="0"/>
        </w:numPr>
      </w:pPr>
      <w:r>
        <w:t xml:space="preserve">Compute the sample mean</w:t>
      </w:r>
    </w:p>
    <w:p>
      <w:pPr>
        <w:pStyle w:val="BodyText"/>
      </w:pPr>
      <m:oMathPara>
        <m:oMathParaPr>
          <m:jc m:val="center"/>
        </m:oMathParaPr>
        <m:oMath>
          <m:bar>
            <m:barPr>
              <m:pos m:val="top"/>
            </m:barPr>
            <m:e>
              <m:r>
                <m:t>x</m:t>
              </m:r>
            </m:e>
          </m:bar>
        </m:oMath>
      </m:oMathPara>
    </w:p>
    <w:p>
      <w:pPr>
        <w:numPr>
          <w:numId w:val="1001"/>
          <w:ilvl w:val="0"/>
        </w:numPr>
      </w:pPr>
      <w:r>
        <w:t xml:space="preserve">and variance</w:t>
      </w:r>
    </w:p>
    <w:p>
      <w:pPr>
        <w:pStyle w:val="BodyText"/>
      </w:pPr>
      <m:oMathPara>
        <m:oMathParaPr>
          <m:jc m:val="center"/>
        </m:oMathParaPr>
        <m:oMath>
          <m:sSup>
            <m:e>
              <m:r>
                <m:t>s</m:t>
              </m:r>
            </m:e>
            <m:sup>
              <m:r>
                <m:t>2</m:t>
              </m:r>
            </m:sup>
          </m:sSup>
        </m:oMath>
      </m:oMathPara>
    </w:p>
    <w:p>
      <w:pPr>
        <w:numPr>
          <w:numId w:val="1001"/>
          <w:ilvl w:val="0"/>
        </w:numPr>
      </w:pPr>
      <w:r>
        <w:t xml:space="preserve">. The bootsrap samples can be taken by generating random samples of size</w:t>
      </w:r>
    </w:p>
    <w:p>
      <w:pPr>
        <w:pStyle w:val="BodyText"/>
      </w:pPr>
      <m:oMathPara>
        <m:oMathParaPr>
          <m:jc m:val="center"/>
        </m:oMathParaPr>
        <m:oMath>
          <m:r>
            <m:t>n</m:t>
          </m:r>
        </m:oMath>
      </m:oMathPara>
    </w:p>
    <w:p>
      <w:pPr>
        <w:numPr>
          <w:numId w:val="1001"/>
          <w:ilvl w:val="0"/>
        </w:numPr>
      </w:pPr>
      <w:r>
        <w:t xml:space="preserve">from</w:t>
      </w:r>
    </w:p>
    <w:p>
      <w:pPr>
        <w:pStyle w:val="BodyText"/>
      </w:pPr>
      <m:oMathPara>
        <m:oMathParaPr>
          <m:jc m:val="center"/>
        </m:oMathParaPr>
        <m:oMath>
          <m:r>
            <m:t>N</m:t>
          </m:r>
          <m:r>
            <m:t>(</m:t>
          </m:r>
          <m:r>
            <m:t>x</m:t>
          </m:r>
          <m:r>
            <m:t>,</m:t>
          </m:r>
          <m:sSup>
            <m:e>
              <m:r>
                <m:t>s</m:t>
              </m:r>
            </m:e>
            <m:sup>
              <m:r>
                <m:t>2</m:t>
              </m:r>
            </m:sup>
          </m:sSup>
          <m:r>
            <m:t>)</m:t>
          </m:r>
        </m:oMath>
      </m:oMathPara>
    </w:p>
    <w:p>
      <w:pPr>
        <w:numPr>
          <w:numId w:val="1001"/>
          <w:ilvl w:val="0"/>
        </w:numPr>
      </w:pPr>
      <w:r>
        <w:t xml:space="preserve">.</w:t>
      </w:r>
    </w:p>
    <w:p>
      <w:pPr>
        <w:numPr>
          <w:numId w:val="1001"/>
          <w:ilvl w:val="0"/>
        </w:numPr>
      </w:pPr>
      <w:r>
        <w:t xml:space="preserve">Suppose we take a sample of 1000, the set of 1000 bootstrap sample means should be a good estimate of the sampling distribution of x.</w:t>
      </w:r>
    </w:p>
    <w:p>
      <w:pPr>
        <w:numPr>
          <w:numId w:val="1001"/>
          <w:ilvl w:val="0"/>
        </w:numPr>
      </w:pPr>
      <w:r>
        <w:t xml:space="preserve">A 95% CI for the population mean is then formed by sorting the bootstrap means from lowest to highest, and dropping the 2.5% smallest and largest remaining values at the ends of the CI.</w:t>
      </w:r>
    </w:p>
    <w:p>
      <w:pPr>
        <w:pStyle w:val="FirstParagraph"/>
      </w:pPr>
      <w:r>
        <w:t xml:space="preserve">Based on the example in</w:t>
      </w:r>
      <w:r>
        <w:t xml:space="preserve"> </w:t>
      </w:r>
      <w:r>
        <w:rPr>
          <w:i/>
        </w:rPr>
        <w:t xml:space="preserve">question 2</w:t>
      </w:r>
      <w:r>
        <w:t xml:space="preserve"> </w:t>
      </w:r>
      <w:r>
        <w:t xml:space="preserve">we can obtain quantiles for the central 0.95 region by solving for</w:t>
      </w:r>
    </w:p>
    <w:p>
      <w:pPr>
        <w:pStyle w:val="BodyText"/>
      </w:pPr>
      <m:oMathPara>
        <m:oMathParaPr>
          <m:jc m:val="center"/>
        </m:oMathParaPr>
        <m:oMath>
          <m:sSub>
            <m:e>
              <m:r>
                <m:t>θ</m:t>
              </m:r>
            </m:e>
            <m:sub>
              <m:r>
                <m:t>0</m:t>
              </m:r>
            </m:sub>
          </m:sSub>
        </m:oMath>
      </m:oMathPara>
    </w:p>
    <w:p>
      <w:pPr>
        <w:pStyle w:val="FirstParagraph"/>
      </w:pPr>
      <w:r>
        <w:t xml:space="preserve">from</w:t>
      </w:r>
    </w:p>
    <w:p>
      <w:pPr>
        <w:pStyle w:val="BodyText"/>
      </w:pPr>
      <m:oMathPara>
        <m:oMathParaPr>
          <m:jc m:val="center"/>
        </m:oMathParaPr>
        <m:oMath>
          <m:sSubSup>
            <m:e>
              <m:r>
                <m:t>c</m:t>
              </m:r>
            </m:e>
            <m:sub>
              <m:r>
                <m:t>L</m:t>
              </m:r>
            </m:sub>
            <m:sup>
              <m:r>
                <m:t>*</m:t>
              </m:r>
            </m:sup>
          </m:sSubSup>
          <m:r>
            <m:t>≤</m:t>
          </m:r>
          <m:f>
            <m:fPr>
              <m:type m:val="bar"/>
            </m:fPr>
            <m:num>
              <m:rad>
                <m:radPr>
                  <m:degHide m:val="1"/>
                </m:radPr>
                <m:deg/>
                <m:e>
                  <m:r>
                    <m:t>n</m:t>
                  </m:r>
                </m:e>
              </m:rad>
              <m:r>
                <m:t>(</m:t>
              </m:r>
              <m:sSub>
                <m:e>
                  <m:acc>
                    <m:accPr>
                      <m:chr m:val="̂"/>
                    </m:accPr>
                    <m:e>
                      <m:r>
                        <m:t>θ</m:t>
                      </m:r>
                    </m:e>
                  </m:acc>
                </m:e>
                <m:sub>
                  <m:r>
                    <m:t>n</m:t>
                  </m:r>
                </m:sub>
              </m:sSub>
              <m:r>
                <m:t>−</m:t>
              </m:r>
              <m:sSub>
                <m:e>
                  <m:r>
                    <m:t>θ</m:t>
                  </m:r>
                </m:e>
                <m:sub>
                  <m:r>
                    <m:t>0</m:t>
                  </m:r>
                </m:sub>
              </m:sSub>
              <m:r>
                <m:t>)</m:t>
              </m:r>
            </m:num>
            <m:den>
              <m:sSub>
                <m:e>
                  <m:r>
                    <m:t>v</m:t>
                  </m:r>
                </m:e>
                <m:sub>
                  <m:r>
                    <m:t>n</m:t>
                  </m:r>
                </m:sub>
              </m:sSub>
            </m:den>
          </m:f>
          <m:r>
            <m:t>≤</m:t>
          </m:r>
          <m:sSubSup>
            <m:e>
              <m:r>
                <m:t>c</m:t>
              </m:r>
            </m:e>
            <m:sub>
              <m:r>
                <m:t>U</m:t>
              </m:r>
            </m:sub>
            <m:sup>
              <m:r>
                <m:t>*</m:t>
              </m:r>
            </m:sup>
          </m:sSubSup>
        </m:oMath>
      </m:oMathPara>
    </w:p>
    <w:p>
      <w:pPr>
        <w:pStyle w:val="FirstParagraph"/>
      </w:pPr>
      <w:r>
        <w:t xml:space="preserve">#4. Use the in-built function boot to illustrate various aspects of boostrapping.</w:t>
      </w:r>
    </w:p>
    <w:p>
      <w:pPr>
        <w:pStyle w:val="BodyText"/>
      </w:pPr>
      <w:r>
        <w:t xml:space="preserve">Performing a bootstrap analysis in R entails two steps.</w:t>
      </w:r>
      <w:r>
        <w:t xml:space="preserve"> </w:t>
      </w:r>
      <w:r>
        <w:t xml:space="preserve">First, we create a function that computes the statistic of interest. Then we use the</w:t>
      </w:r>
      <w:r>
        <w:t xml:space="preserve"> </w:t>
      </w:r>
      <w:r>
        <w:rPr>
          <w:b/>
        </w:rPr>
        <w:t xml:space="preserve">boot()</w:t>
      </w:r>
      <w:r>
        <w:t xml:space="preserve"> </w:t>
      </w:r>
      <w:r>
        <w:t xml:space="preserve">function, which is be of the</w:t>
      </w:r>
      <w:r>
        <w:t xml:space="preserve"> </w:t>
      </w:r>
      <w:r>
        <w:rPr>
          <w:b/>
        </w:rPr>
        <w:t xml:space="preserve">boot</w:t>
      </w:r>
      <w:r>
        <w:t xml:space="preserve"> </w:t>
      </w:r>
      <w:r>
        <w:t xml:space="preserve">library to perform the bootstrap by repeatedly sampling observations from the dataset with replacement.</w:t>
      </w:r>
    </w:p>
    <w:p>
      <w:pPr>
        <w:pStyle w:val="BodyText"/>
      </w:pPr>
      <w:r>
        <w:t xml:space="preserve">We make use of the</w:t>
      </w:r>
      <w:r>
        <w:t xml:space="preserve"> </w:t>
      </w:r>
      <w:r>
        <w:rPr>
          <w:b/>
        </w:rPr>
        <w:t xml:space="preserve">Portfolio</w:t>
      </w:r>
      <w:r>
        <w:t xml:space="preserve"> </w:t>
      </w:r>
      <w:r>
        <w:t xml:space="preserve">dataset in the package</w:t>
      </w:r>
      <w:r>
        <w:t xml:space="preserve"> </w:t>
      </w:r>
      <w:r>
        <w:rPr>
          <w:b/>
        </w:rPr>
        <w:t xml:space="preserve">ISLR</w:t>
      </w:r>
      <w:r>
        <w:t xml:space="preserve">.</w:t>
      </w:r>
    </w:p>
    <w:p>
      <w:pPr>
        <w:pStyle w:val="BodyText"/>
      </w:pPr>
      <w:r>
        <w:t xml:space="preserve">First we create a function</w:t>
      </w:r>
      <w:r>
        <w:t xml:space="preserve"> </w:t>
      </w:r>
      <w:r>
        <w:rPr>
          <w:b/>
        </w:rPr>
        <w:t xml:space="preserve">bootanalysis</w:t>
      </w:r>
      <w:r>
        <w:t xml:space="preserve"> </w:t>
      </w:r>
      <w:r>
        <w:t xml:space="preserve">that takes input X and Y data and a vendor indicating which observations should be used to estimate a parameter</w:t>
      </w:r>
    </w:p>
    <w:p>
      <w:pPr>
        <w:pStyle w:val="BodyText"/>
      </w:pPr>
      <m:oMathPara>
        <m:oMathParaPr>
          <m:jc m:val="center"/>
        </m:oMathParaPr>
        <m:oMath>
          <m:r>
            <m:t>α</m:t>
          </m:r>
        </m:oMath>
      </m:oMathPara>
    </w:p>
    <w:p>
      <w:pPr>
        <w:pStyle w:val="FirstParagraph"/>
      </w:pPr>
      <w:r>
        <w:t xml:space="preserve">. The function then outputs the estimate for</w:t>
      </w:r>
    </w:p>
    <w:p>
      <w:pPr>
        <w:pStyle w:val="BodyText"/>
      </w:pPr>
      <m:oMathPara>
        <m:oMathParaPr>
          <m:jc m:val="center"/>
        </m:oMathParaPr>
        <m:oMath>
          <m:r>
            <m:t>α</m:t>
          </m:r>
        </m:oMath>
      </m:oMathPara>
    </w:p>
    <w:p>
      <w:pPr>
        <w:pStyle w:val="FirstParagraph"/>
      </w:pPr>
      <w:r>
        <w:t xml:space="preserve">based on the selected observations.</w:t>
      </w:r>
    </w:p>
    <w:p>
      <w:pPr>
        <w:pStyle w:val="SourceCode"/>
      </w:pPr>
      <w:r>
        <w:rPr>
          <w:rStyle w:val="KeywordTok"/>
        </w:rPr>
        <w:t xml:space="preserve">library</w:t>
      </w:r>
      <w:r>
        <w:rPr>
          <w:rStyle w:val="NormalTok"/>
        </w:rPr>
        <w:t xml:space="preserve">(ISLR)</w:t>
      </w:r>
    </w:p>
    <w:p>
      <w:pPr>
        <w:pStyle w:val="SourceCode"/>
      </w:pPr>
      <w:r>
        <w:rPr>
          <w:rStyle w:val="VerbatimChar"/>
        </w:rPr>
        <w:t xml:space="preserve">## Warning: package 'ISLR' was built under R version 4.0.5</w:t>
      </w:r>
    </w:p>
    <w:p>
      <w:pPr>
        <w:pStyle w:val="SourceCode"/>
      </w:pPr>
      <w:r>
        <w:rPr>
          <w:rStyle w:val="KeywordTok"/>
        </w:rPr>
        <w:t xml:space="preserve">attach</w:t>
      </w:r>
      <w:r>
        <w:rPr>
          <w:rStyle w:val="NormalTok"/>
        </w:rPr>
        <w:t xml:space="preserve">(Portfolio)</w:t>
      </w:r>
      <w:r>
        <w:br/>
      </w:r>
      <w:r>
        <w:br/>
      </w:r>
      <w:r>
        <w:rPr>
          <w:rStyle w:val="NormalTok"/>
        </w:rPr>
        <w:t xml:space="preserve">bootanalysis&lt;-</w:t>
      </w:r>
      <w:r>
        <w:rPr>
          <w:rStyle w:val="StringTok"/>
        </w:rPr>
        <w:t xml:space="preserve"> </w:t>
      </w:r>
      <w:r>
        <w:rPr>
          <w:rStyle w:val="ControlFlowTok"/>
        </w:rPr>
        <w:t xml:space="preserve">function</w:t>
      </w:r>
      <w:r>
        <w:rPr>
          <w:rStyle w:val="NormalTok"/>
        </w:rPr>
        <w:t xml:space="preserve">(data,index){</w:t>
      </w:r>
      <w:r>
        <w:br/>
      </w:r>
      <w:r>
        <w:rPr>
          <w:rStyle w:val="NormalTok"/>
        </w:rPr>
        <w:t xml:space="preserve">X&lt;-</w:t>
      </w:r>
      <w:r>
        <w:rPr>
          <w:rStyle w:val="StringTok"/>
        </w:rPr>
        <w:t xml:space="preserve"> </w:t>
      </w:r>
      <w:r>
        <w:rPr>
          <w:rStyle w:val="NormalTok"/>
        </w:rPr>
        <w:t xml:space="preserve">data</w:t>
      </w:r>
      <w:r>
        <w:rPr>
          <w:rStyle w:val="OperatorTok"/>
        </w:rPr>
        <w:t xml:space="preserve">$</w:t>
      </w:r>
      <w:r>
        <w:rPr>
          <w:rStyle w:val="NormalTok"/>
        </w:rPr>
        <w:t xml:space="preserve">X[index]</w:t>
      </w:r>
      <w:r>
        <w:br/>
      </w:r>
      <w:r>
        <w:rPr>
          <w:rStyle w:val="NormalTok"/>
        </w:rPr>
        <w:t xml:space="preserve">Y&lt;-</w:t>
      </w:r>
      <w:r>
        <w:rPr>
          <w:rStyle w:val="StringTok"/>
        </w:rPr>
        <w:t xml:space="preserve"> </w:t>
      </w:r>
      <w:r>
        <w:rPr>
          <w:rStyle w:val="NormalTok"/>
        </w:rPr>
        <w:t xml:space="preserve">data</w:t>
      </w:r>
      <w:r>
        <w:rPr>
          <w:rStyle w:val="OperatorTok"/>
        </w:rPr>
        <w:t xml:space="preserve">$</w:t>
      </w:r>
      <w:r>
        <w:rPr>
          <w:rStyle w:val="NormalTok"/>
        </w:rPr>
        <w:t xml:space="preserve">Y[index]</w:t>
      </w:r>
      <w:r>
        <w:br/>
      </w:r>
      <w:r>
        <w:rPr>
          <w:rStyle w:val="KeywordTok"/>
        </w:rPr>
        <w:t xml:space="preserve">return</w:t>
      </w:r>
      <w:r>
        <w:rPr>
          <w:rStyle w:val="NormalTok"/>
        </w:rPr>
        <w:t xml:space="preserve">((</w:t>
      </w:r>
      <w:r>
        <w:rPr>
          <w:rStyle w:val="KeywordTok"/>
        </w:rPr>
        <w:t xml:space="preserve">var</w:t>
      </w:r>
      <w:r>
        <w:rPr>
          <w:rStyle w:val="NormalTok"/>
        </w:rPr>
        <w:t xml:space="preserve">(Y)</w:t>
      </w:r>
      <w:r>
        <w:rPr>
          <w:rStyle w:val="OperatorTok"/>
        </w:rPr>
        <w:t xml:space="preserve">-</w:t>
      </w:r>
      <w:r>
        <w:rPr>
          <w:rStyle w:val="KeywordTok"/>
        </w:rPr>
        <w:t xml:space="preserve">cov</w:t>
      </w:r>
      <w:r>
        <w:rPr>
          <w:rStyle w:val="NormalTok"/>
        </w:rPr>
        <w:t xml:space="preserve">(X,Y))</w:t>
      </w:r>
      <w:r>
        <w:rPr>
          <w:rStyle w:val="OperatorTok"/>
        </w:rPr>
        <w:t xml:space="preserve">/</w:t>
      </w:r>
      <w:r>
        <w:rPr>
          <w:rStyle w:val="NormalTok"/>
        </w:rPr>
        <w:t xml:space="preserve">(</w:t>
      </w:r>
      <w:r>
        <w:rPr>
          <w:rStyle w:val="KeywordTok"/>
        </w:rPr>
        <w:t xml:space="preserve">var</w:t>
      </w:r>
      <w:r>
        <w:rPr>
          <w:rStyle w:val="NormalTok"/>
        </w:rPr>
        <w:t xml:space="preserve">(X)</w:t>
      </w:r>
      <w:r>
        <w:rPr>
          <w:rStyle w:val="OperatorTok"/>
        </w:rPr>
        <w:t xml:space="preserve">+</w:t>
      </w:r>
      <w:r>
        <w:rPr>
          <w:rStyle w:val="KeywordTok"/>
        </w:rPr>
        <w:t xml:space="preserve">var</w:t>
      </w:r>
      <w:r>
        <w:rPr>
          <w:rStyle w:val="NormalTok"/>
        </w:rPr>
        <w:t xml:space="preserve">(Y)</w:t>
      </w:r>
      <w:r>
        <w:rPr>
          <w:rStyle w:val="OperatorTok"/>
        </w:rPr>
        <w:t xml:space="preserve">-</w:t>
      </w:r>
      <w:r>
        <w:rPr>
          <w:rStyle w:val="DecValTok"/>
        </w:rPr>
        <w:t xml:space="preserve">2</w:t>
      </w:r>
      <w:r>
        <w:rPr>
          <w:rStyle w:val="OperatorTok"/>
        </w:rPr>
        <w:t xml:space="preserve">*</w:t>
      </w:r>
      <w:r>
        <w:rPr>
          <w:rStyle w:val="KeywordTok"/>
        </w:rPr>
        <w:t xml:space="preserve">cov</w:t>
      </w:r>
      <w:r>
        <w:rPr>
          <w:rStyle w:val="NormalTok"/>
        </w:rPr>
        <w:t xml:space="preserve">(X,Y)))}</w:t>
      </w:r>
    </w:p>
    <w:p>
      <w:pPr>
        <w:pStyle w:val="FirstParagraph"/>
      </w:pPr>
      <w:r>
        <w:t xml:space="preserve">This function returns an estimate for</w:t>
      </w:r>
    </w:p>
    <w:p>
      <w:pPr>
        <w:pStyle w:val="BodyText"/>
      </w:pPr>
      <m:oMathPara>
        <m:oMathParaPr>
          <m:jc m:val="center"/>
        </m:oMathParaPr>
        <m:oMath>
          <m:r>
            <m:t>α</m:t>
          </m:r>
        </m:oMath>
      </m:oMathPara>
    </w:p>
    <w:p>
      <w:pPr>
        <w:pStyle w:val="FirstParagraph"/>
      </w:pPr>
      <w:r>
        <w:t xml:space="preserve">. For example, the following command tells</w:t>
      </w:r>
    </w:p>
    <w:p>
      <w:pPr>
        <w:pStyle w:val="BodyText"/>
      </w:pPr>
      <m:oMathPara>
        <m:oMathParaPr>
          <m:jc m:val="center"/>
        </m:oMathParaPr>
        <m:oMath>
          <m:r>
            <m:t>R</m:t>
          </m:r>
        </m:oMath>
      </m:oMathPara>
    </w:p>
    <w:p>
      <w:pPr>
        <w:pStyle w:val="FirstParagraph"/>
      </w:pPr>
      <w:r>
        <w:t xml:space="preserve">to estimate</w:t>
      </w:r>
    </w:p>
    <w:p>
      <w:pPr>
        <w:pStyle w:val="BodyText"/>
      </w:pPr>
      <m:oMathPara>
        <m:oMathParaPr>
          <m:jc m:val="center"/>
        </m:oMathParaPr>
        <m:oMath>
          <m:r>
            <m:t>α</m:t>
          </m:r>
        </m:oMath>
      </m:oMathPara>
    </w:p>
    <w:p>
      <w:pPr>
        <w:pStyle w:val="FirstParagraph"/>
      </w:pPr>
      <w:r>
        <w:t xml:space="preserve">using all 100 observations.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bootanalysis</w:t>
      </w:r>
      <w:r>
        <w:rPr>
          <w:rStyle w:val="NormalTok"/>
        </w:rPr>
        <w:t xml:space="preserve">(Portfolio, </w:t>
      </w:r>
      <w:r>
        <w:rPr>
          <w:rStyle w:val="KeywordTok"/>
        </w:rPr>
        <w:t xml:space="preserve">sample</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 </w:t>
      </w:r>
      <w:r>
        <w:rPr>
          <w:rStyle w:val="DataTypeTok"/>
        </w:rPr>
        <w:t xml:space="preserve">replace =</w:t>
      </w:r>
      <w:r>
        <w:rPr>
          <w:rStyle w:val="NormalTok"/>
        </w:rPr>
        <w:t xml:space="preserve"> T))</w:t>
      </w:r>
    </w:p>
    <w:p>
      <w:pPr>
        <w:pStyle w:val="SourceCode"/>
      </w:pPr>
      <w:r>
        <w:rPr>
          <w:rStyle w:val="VerbatimChar"/>
        </w:rPr>
        <w:t xml:space="preserve">## [1] 0.7368375</w:t>
      </w:r>
    </w:p>
    <w:p>
      <w:pPr>
        <w:pStyle w:val="FirstParagraph"/>
      </w:pPr>
      <w:r>
        <w:t xml:space="preserve">The above procedure will require us to perform the command many times, recording all of the corresponding estimates for</w:t>
      </w:r>
    </w:p>
    <w:p>
      <w:pPr>
        <w:pStyle w:val="BodyText"/>
      </w:pPr>
      <m:oMathPara>
        <m:oMathParaPr>
          <m:jc m:val="center"/>
        </m:oMathParaPr>
        <m:oMath>
          <m:r>
            <m:t>α</m:t>
          </m:r>
        </m:oMath>
      </m:oMathPara>
    </w:p>
    <w:p>
      <w:pPr>
        <w:pStyle w:val="FirstParagraph"/>
      </w:pPr>
      <w:r>
        <w:t xml:space="preserve">and computing the resulting standard deviation.</w:t>
      </w:r>
    </w:p>
    <w:p>
      <w:pPr>
        <w:pStyle w:val="BodyText"/>
      </w:pPr>
      <w:r>
        <w:t xml:space="preserve">We produce R=1000 bootstrap estimates for</w:t>
      </w:r>
    </w:p>
    <w:p>
      <w:pPr>
        <w:pStyle w:val="BodyText"/>
      </w:pPr>
      <m:oMathPara>
        <m:oMathParaPr>
          <m:jc m:val="center"/>
        </m:oMathParaPr>
        <m:oMath>
          <m:r>
            <m:t>α</m:t>
          </m:r>
        </m:oMath>
      </m:oMathPara>
    </w:p>
    <w:p>
      <w:pPr>
        <w:pStyle w:val="SourceCode"/>
      </w:pPr>
      <w:r>
        <w:rPr>
          <w:rStyle w:val="KeywordTok"/>
        </w:rPr>
        <w:t xml:space="preserve">library</w:t>
      </w:r>
      <w:r>
        <w:rPr>
          <w:rStyle w:val="NormalTok"/>
        </w:rPr>
        <w:t xml:space="preserve">(boot)</w:t>
      </w:r>
      <w:r>
        <w:br/>
      </w:r>
      <w:r>
        <w:rPr>
          <w:rStyle w:val="KeywordTok"/>
        </w:rPr>
        <w:t xml:space="preserve">boot</w:t>
      </w:r>
      <w:r>
        <w:rPr>
          <w:rStyle w:val="NormalTok"/>
        </w:rPr>
        <w:t xml:space="preserve">(Portfolio, bootanalysis, </w:t>
      </w:r>
      <w:r>
        <w:rPr>
          <w:rStyle w:val="DataTypeTok"/>
        </w:rPr>
        <w:t xml:space="preserve">R=</w:t>
      </w:r>
      <w:r>
        <w:rPr>
          <w:rStyle w:val="DecValTok"/>
        </w:rPr>
        <w:t xml:space="preserve">1000</w:t>
      </w:r>
      <w:r>
        <w:rPr>
          <w:rStyle w:val="NormalTok"/>
        </w:rPr>
        <w:t xml:space="preserve">)</w:t>
      </w:r>
    </w:p>
    <w:p>
      <w:pPr>
        <w:pStyle w:val="SourceCode"/>
      </w:pPr>
      <w:r>
        <w:rPr>
          <w:rStyle w:val="VerbatimChar"/>
        </w:rPr>
        <w:t xml:space="preserve">## </w:t>
      </w:r>
      <w:r>
        <w:br/>
      </w:r>
      <w:r>
        <w:rPr>
          <w:rStyle w:val="VerbatimChar"/>
        </w:rPr>
        <w:t xml:space="preserve">## ORDINARY NONPARAMETRIC BOOTSTRAP</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boot(data = Portfolio, statistic = bootanalysis, R = 1000)</w:t>
      </w:r>
      <w:r>
        <w:br/>
      </w:r>
      <w:r>
        <w:rPr>
          <w:rStyle w:val="VerbatimChar"/>
        </w:rPr>
        <w:t xml:space="preserve">## </w:t>
      </w:r>
      <w:r>
        <w:br/>
      </w:r>
      <w:r>
        <w:rPr>
          <w:rStyle w:val="VerbatimChar"/>
        </w:rPr>
        <w:t xml:space="preserve">## </w:t>
      </w:r>
      <w:r>
        <w:br/>
      </w:r>
      <w:r>
        <w:rPr>
          <w:rStyle w:val="VerbatimChar"/>
        </w:rPr>
        <w:t xml:space="preserve">## Bootstrap Statistics :</w:t>
      </w:r>
      <w:r>
        <w:br/>
      </w:r>
      <w:r>
        <w:rPr>
          <w:rStyle w:val="VerbatimChar"/>
        </w:rPr>
        <w:t xml:space="preserve">##      original       bias    std. error</w:t>
      </w:r>
      <w:r>
        <w:br/>
      </w:r>
      <w:r>
        <w:rPr>
          <w:rStyle w:val="VerbatimChar"/>
        </w:rPr>
        <w:t xml:space="preserve">## t1* 0.5758321 -0.001695873  0.09366347</w:t>
      </w:r>
    </w:p>
    <w:p>
      <w:pPr>
        <w:pStyle w:val="FirstParagraph"/>
      </w:pPr>
      <w:r>
        <w:t xml:space="preserve">The output shows that using the original data,</w:t>
      </w:r>
    </w:p>
    <w:p>
      <w:pPr>
        <w:pStyle w:val="BodyText"/>
      </w:pPr>
      <m:oMathPara>
        <m:oMathParaPr>
          <m:jc m:val="center"/>
        </m:oMathParaPr>
        <m:oMath>
          <m:acc>
            <m:accPr>
              <m:chr m:val="̂"/>
            </m:accPr>
            <m:e>
              <m:r>
                <m:t>α</m:t>
              </m:r>
            </m:e>
          </m:acc>
          <m:r>
            <m:t>=</m:t>
          </m:r>
          <m:r>
            <m:t>0.5758</m:t>
          </m:r>
        </m:oMath>
      </m:oMathPara>
    </w:p>
    <w:p>
      <w:pPr>
        <w:pStyle w:val="FirstParagraph"/>
      </w:pPr>
      <w:r>
        <w:t xml:space="preserve">and that the bootstrap estimate for</w:t>
      </w:r>
    </w:p>
    <w:p>
      <w:pPr>
        <w:pStyle w:val="BodyText"/>
      </w:pPr>
      <m:oMathPara>
        <m:oMathParaPr>
          <m:jc m:val="center"/>
        </m:oMathParaPr>
        <m:oMath>
          <m:r>
            <m:t>S</m:t>
          </m:r>
          <m:r>
            <m:t>E</m:t>
          </m:r>
          <m:r>
            <m:t>(</m:t>
          </m:r>
          <m:acc>
            <m:accPr>
              <m:chr m:val="̂"/>
            </m:accPr>
            <m:e>
              <m:r>
                <m:t>α</m:t>
              </m:r>
            </m:e>
          </m:acc>
          <m:r>
            <m:t>)</m:t>
          </m:r>
          <m:r>
            <m:t>=</m:t>
          </m:r>
          <m:r>
            <m:t>0.094</m:t>
          </m:r>
        </m:oMath>
      </m:oMathPara>
    </w:p>
    <w:p>
      <w:pPr>
        <w:pStyle w:val="FirstParagraph"/>
      </w:pPr>
      <w:r>
        <w:t xml:space="preserve">Next we analyze the accuracy of a linear regression model. We assess the variability of the estimates for</w:t>
      </w:r>
    </w:p>
    <w:p>
      <w:pPr>
        <w:pStyle w:val="BodyText"/>
      </w:pPr>
      <m:oMathPara>
        <m:oMathParaPr>
          <m:jc m:val="center"/>
        </m:oMathParaPr>
        <m:oMath>
          <m:sSub>
            <m:e>
              <m:r>
                <m:t>β</m:t>
              </m:r>
            </m:e>
            <m:sub>
              <m:r>
                <m:t>0</m:t>
              </m:r>
            </m:sub>
          </m:sSub>
        </m:oMath>
      </m:oMathPara>
    </w:p>
    <w:p>
      <w:pPr>
        <w:pStyle w:val="FirstParagraph"/>
      </w:pPr>
      <w:r>
        <w:t xml:space="preserve">and</w:t>
      </w:r>
    </w:p>
    <w:p>
      <w:pPr>
        <w:pStyle w:val="BodyText"/>
      </w:pPr>
      <m:oMathPara>
        <m:oMathParaPr>
          <m:jc m:val="center"/>
        </m:oMathParaPr>
        <m:oMath>
          <m:sSub>
            <m:e>
              <m:r>
                <m:t>β</m:t>
              </m:r>
            </m:e>
            <m:sub>
              <m:r>
                <m:t>1</m:t>
              </m:r>
            </m:sub>
          </m:sSub>
        </m:oMath>
      </m:oMathPara>
    </w:p>
    <w:p>
      <w:pPr>
        <w:pStyle w:val="FirstParagraph"/>
      </w:pPr>
      <w:r>
        <w:t xml:space="preserve">, the intercept and the slope terms for the linear model</w:t>
      </w:r>
    </w:p>
    <w:p>
      <w:pPr>
        <w:pStyle w:val="SourceCode"/>
      </w:pPr>
      <w:r>
        <w:rPr>
          <w:rStyle w:val="NormalTok"/>
        </w:rPr>
        <w:t xml:space="preserve">bootanalysis&lt;-</w:t>
      </w:r>
      <w:r>
        <w:rPr>
          <w:rStyle w:val="StringTok"/>
        </w:rPr>
        <w:t xml:space="preserve"> </w:t>
      </w:r>
      <w:r>
        <w:rPr>
          <w:rStyle w:val="ControlFlowTok"/>
        </w:rPr>
        <w:t xml:space="preserve">function</w:t>
      </w:r>
      <w:r>
        <w:rPr>
          <w:rStyle w:val="NormalTok"/>
        </w:rPr>
        <w:t xml:space="preserve">(data, index){</w:t>
      </w:r>
      <w:r>
        <w:br/>
      </w:r>
      <w:r>
        <w:rPr>
          <w:rStyle w:val="NormalTok"/>
        </w:rPr>
        <w:t xml:space="preserve">  </w:t>
      </w:r>
      <w:r>
        <w:rPr>
          <w:rStyle w:val="KeywordTok"/>
        </w:rPr>
        <w:t xml:space="preserve">return</w:t>
      </w:r>
      <w:r>
        <w:rPr>
          <w:rStyle w:val="NormalTok"/>
        </w:rPr>
        <w:t xml:space="preserve">(</w:t>
      </w:r>
      <w:r>
        <w:rPr>
          <w:rStyle w:val="KeywordTok"/>
        </w:rPr>
        <w:t xml:space="preserve">coef</w:t>
      </w:r>
      <w:r>
        <w:rPr>
          <w:rStyle w:val="NormalTok"/>
        </w:rPr>
        <w:t xml:space="preserve">(</w:t>
      </w:r>
      <w:r>
        <w:rPr>
          <w:rStyle w:val="KeywordTok"/>
        </w:rPr>
        <w:t xml:space="preserve">lm</w:t>
      </w:r>
      <w:r>
        <w:rPr>
          <w:rStyle w:val="NormalTok"/>
        </w:rPr>
        <w:t xml:space="preserve">(mpg</w:t>
      </w:r>
      <w:r>
        <w:rPr>
          <w:rStyle w:val="OperatorTok"/>
        </w:rPr>
        <w:t xml:space="preserve">~</w:t>
      </w:r>
      <w:r>
        <w:rPr>
          <w:rStyle w:val="NormalTok"/>
        </w:rPr>
        <w:t xml:space="preserve">horsepower, </w:t>
      </w:r>
      <w:r>
        <w:rPr>
          <w:rStyle w:val="DataTypeTok"/>
        </w:rPr>
        <w:t xml:space="preserve">data =</w:t>
      </w:r>
      <w:r>
        <w:rPr>
          <w:rStyle w:val="NormalTok"/>
        </w:rPr>
        <w:t xml:space="preserve"> data, </w:t>
      </w:r>
      <w:r>
        <w:rPr>
          <w:rStyle w:val="DataTypeTok"/>
        </w:rPr>
        <w:t xml:space="preserve">subset =</w:t>
      </w:r>
      <w:r>
        <w:rPr>
          <w:rStyle w:val="NormalTok"/>
        </w:rPr>
        <w:t xml:space="preserve"> index)))</w:t>
      </w:r>
      <w:r>
        <w:br/>
      </w:r>
      <w:r>
        <w:rPr>
          <w:rStyle w:val="NormalTok"/>
        </w:rPr>
        <w:t xml:space="preserve">}</w:t>
      </w:r>
      <w:r>
        <w:br/>
      </w:r>
      <w:r>
        <w:br/>
      </w:r>
      <w:r>
        <w:rPr>
          <w:rStyle w:val="KeywordTok"/>
        </w:rPr>
        <w:t xml:space="preserve">bootanalysis</w:t>
      </w:r>
      <w:r>
        <w:rPr>
          <w:rStyle w:val="NormalTok"/>
        </w:rPr>
        <w:t xml:space="preserve">(Auto, </w:t>
      </w:r>
      <w:r>
        <w:rPr>
          <w:rStyle w:val="DecValTok"/>
        </w:rPr>
        <w:t xml:space="preserve">1</w:t>
      </w:r>
      <w:r>
        <w:rPr>
          <w:rStyle w:val="OperatorTok"/>
        </w:rPr>
        <w:t xml:space="preserve">:</w:t>
      </w:r>
      <w:r>
        <w:rPr>
          <w:rStyle w:val="DecValTok"/>
        </w:rPr>
        <w:t xml:space="preserve">392</w:t>
      </w:r>
      <w:r>
        <w:rPr>
          <w:rStyle w:val="NormalTok"/>
        </w:rPr>
        <w:t xml:space="preserve">)</w:t>
      </w:r>
    </w:p>
    <w:p>
      <w:pPr>
        <w:pStyle w:val="SourceCode"/>
      </w:pPr>
      <w:r>
        <w:rPr>
          <w:rStyle w:val="VerbatimChar"/>
        </w:rPr>
        <w:t xml:space="preserve">## (Intercept)  horsepower </w:t>
      </w:r>
      <w:r>
        <w:br/>
      </w:r>
      <w:r>
        <w:rPr>
          <w:rStyle w:val="VerbatimChar"/>
        </w:rPr>
        <w:t xml:space="preserve">##  39.9358610  -0.1578447</w:t>
      </w:r>
    </w:p>
    <w:p>
      <w:pPr>
        <w:pStyle w:val="FirstParagraph"/>
      </w:pPr>
      <w:r>
        <w:t xml:space="preserve">Next we create bootstrap estimates for the intercept and slope terms by randomly sampling from among the observations with replacement.</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bootanalysis</w:t>
      </w:r>
      <w:r>
        <w:rPr>
          <w:rStyle w:val="NormalTok"/>
        </w:rPr>
        <w:t xml:space="preserve">(Auto, </w:t>
      </w:r>
      <w:r>
        <w:rPr>
          <w:rStyle w:val="KeywordTok"/>
        </w:rPr>
        <w:t xml:space="preserve">sample</w:t>
      </w:r>
      <w:r>
        <w:rPr>
          <w:rStyle w:val="NormalTok"/>
        </w:rPr>
        <w:t xml:space="preserve">(</w:t>
      </w:r>
      <w:r>
        <w:rPr>
          <w:rStyle w:val="DecValTok"/>
        </w:rPr>
        <w:t xml:space="preserve">392</w:t>
      </w:r>
      <w:r>
        <w:rPr>
          <w:rStyle w:val="NormalTok"/>
        </w:rPr>
        <w:t xml:space="preserve">,</w:t>
      </w:r>
      <w:r>
        <w:rPr>
          <w:rStyle w:val="DecValTok"/>
        </w:rPr>
        <w:t xml:space="preserve">392</w:t>
      </w:r>
      <w:r>
        <w:rPr>
          <w:rStyle w:val="NormalTok"/>
        </w:rPr>
        <w:t xml:space="preserve">, </w:t>
      </w:r>
      <w:r>
        <w:rPr>
          <w:rStyle w:val="DataTypeTok"/>
        </w:rPr>
        <w:t xml:space="preserve">replace =</w:t>
      </w:r>
      <w:r>
        <w:rPr>
          <w:rStyle w:val="NormalTok"/>
        </w:rPr>
        <w:t xml:space="preserve"> T))</w:t>
      </w:r>
    </w:p>
    <w:p>
      <w:pPr>
        <w:pStyle w:val="SourceCode"/>
      </w:pPr>
      <w:r>
        <w:rPr>
          <w:rStyle w:val="VerbatimChar"/>
        </w:rPr>
        <w:t xml:space="preserve">## (Intercept)  horsepower </w:t>
      </w:r>
      <w:r>
        <w:br/>
      </w:r>
      <w:r>
        <w:rPr>
          <w:rStyle w:val="VerbatimChar"/>
        </w:rPr>
        <w:t xml:space="preserve">##  40.3404517  -0.1634868</w:t>
      </w:r>
    </w:p>
    <w:p>
      <w:pPr>
        <w:pStyle w:val="SourceCode"/>
      </w:pPr>
      <w:r>
        <w:rPr>
          <w:rStyle w:val="KeywordTok"/>
        </w:rPr>
        <w:t xml:space="preserve">bootanalysis</w:t>
      </w:r>
      <w:r>
        <w:rPr>
          <w:rStyle w:val="NormalTok"/>
        </w:rPr>
        <w:t xml:space="preserve">(Auto, </w:t>
      </w:r>
      <w:r>
        <w:rPr>
          <w:rStyle w:val="KeywordTok"/>
        </w:rPr>
        <w:t xml:space="preserve">sample</w:t>
      </w:r>
      <w:r>
        <w:rPr>
          <w:rStyle w:val="NormalTok"/>
        </w:rPr>
        <w:t xml:space="preserve">(</w:t>
      </w:r>
      <w:r>
        <w:rPr>
          <w:rStyle w:val="DecValTok"/>
        </w:rPr>
        <w:t xml:space="preserve">392</w:t>
      </w:r>
      <w:r>
        <w:rPr>
          <w:rStyle w:val="NormalTok"/>
        </w:rPr>
        <w:t xml:space="preserve">,</w:t>
      </w:r>
      <w:r>
        <w:rPr>
          <w:rStyle w:val="DecValTok"/>
        </w:rPr>
        <w:t xml:space="preserve">392</w:t>
      </w:r>
      <w:r>
        <w:rPr>
          <w:rStyle w:val="NormalTok"/>
        </w:rPr>
        <w:t xml:space="preserve">, </w:t>
      </w:r>
      <w:r>
        <w:rPr>
          <w:rStyle w:val="DataTypeTok"/>
        </w:rPr>
        <w:t xml:space="preserve">replace =</w:t>
      </w:r>
      <w:r>
        <w:rPr>
          <w:rStyle w:val="NormalTok"/>
        </w:rPr>
        <w:t xml:space="preserve"> T))</w:t>
      </w:r>
    </w:p>
    <w:p>
      <w:pPr>
        <w:pStyle w:val="SourceCode"/>
      </w:pPr>
      <w:r>
        <w:rPr>
          <w:rStyle w:val="VerbatimChar"/>
        </w:rPr>
        <w:t xml:space="preserve">## (Intercept)  horsepower </w:t>
      </w:r>
      <w:r>
        <w:br/>
      </w:r>
      <w:r>
        <w:rPr>
          <w:rStyle w:val="VerbatimChar"/>
        </w:rPr>
        <w:t xml:space="preserve">##  40.1186906  -0.1577063</w:t>
      </w:r>
    </w:p>
    <w:p>
      <w:pPr>
        <w:pStyle w:val="FirstParagraph"/>
      </w:pPr>
      <w:r>
        <w:t xml:space="preserve">We then use the</w:t>
      </w:r>
      <w:r>
        <w:t xml:space="preserve"> </w:t>
      </w:r>
      <w:r>
        <w:rPr>
          <w:i/>
        </w:rPr>
        <w:t xml:space="preserve">boot()</w:t>
      </w:r>
      <w:r>
        <w:t xml:space="preserve"> </w:t>
      </w:r>
      <w:r>
        <w:t xml:space="preserve">function to compute the standard errors of 1000 bootstrap estimates for the intercept and slope terms</w:t>
      </w:r>
    </w:p>
    <w:p>
      <w:pPr>
        <w:pStyle w:val="SourceCode"/>
      </w:pPr>
      <w:r>
        <w:rPr>
          <w:rStyle w:val="KeywordTok"/>
        </w:rPr>
        <w:t xml:space="preserve">boot</w:t>
      </w:r>
      <w:r>
        <w:rPr>
          <w:rStyle w:val="NormalTok"/>
        </w:rPr>
        <w:t xml:space="preserve">(Auto, bootanalysis, </w:t>
      </w:r>
      <w:r>
        <w:rPr>
          <w:rStyle w:val="DecValTok"/>
        </w:rPr>
        <w:t xml:space="preserve">1000</w:t>
      </w:r>
      <w:r>
        <w:rPr>
          <w:rStyle w:val="NormalTok"/>
        </w:rPr>
        <w:t xml:space="preserve">)</w:t>
      </w:r>
    </w:p>
    <w:p>
      <w:pPr>
        <w:pStyle w:val="SourceCode"/>
      </w:pPr>
      <w:r>
        <w:rPr>
          <w:rStyle w:val="VerbatimChar"/>
        </w:rPr>
        <w:t xml:space="preserve">## </w:t>
      </w:r>
      <w:r>
        <w:br/>
      </w:r>
      <w:r>
        <w:rPr>
          <w:rStyle w:val="VerbatimChar"/>
        </w:rPr>
        <w:t xml:space="preserve">## ORDINARY NONPARAMETRIC BOOTSTRAP</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boot(data = Auto, statistic = bootanalysis, R = 1000)</w:t>
      </w:r>
      <w:r>
        <w:br/>
      </w:r>
      <w:r>
        <w:rPr>
          <w:rStyle w:val="VerbatimChar"/>
        </w:rPr>
        <w:t xml:space="preserve">## </w:t>
      </w:r>
      <w:r>
        <w:br/>
      </w:r>
      <w:r>
        <w:rPr>
          <w:rStyle w:val="VerbatimChar"/>
        </w:rPr>
        <w:t xml:space="preserve">## </w:t>
      </w:r>
      <w:r>
        <w:br/>
      </w:r>
      <w:r>
        <w:rPr>
          <w:rStyle w:val="VerbatimChar"/>
        </w:rPr>
        <w:t xml:space="preserve">## Bootstrap Statistics :</w:t>
      </w:r>
      <w:r>
        <w:br/>
      </w:r>
      <w:r>
        <w:rPr>
          <w:rStyle w:val="VerbatimChar"/>
        </w:rPr>
        <w:t xml:space="preserve">##       original        bias    std. error</w:t>
      </w:r>
      <w:r>
        <w:br/>
      </w:r>
      <w:r>
        <w:rPr>
          <w:rStyle w:val="VerbatimChar"/>
        </w:rPr>
        <w:t xml:space="preserve">## t1* 39.9358610  0.0544513229 0.841289790</w:t>
      </w:r>
      <w:r>
        <w:br/>
      </w:r>
      <w:r>
        <w:rPr>
          <w:rStyle w:val="VerbatimChar"/>
        </w:rPr>
        <w:t xml:space="preserve">## t2* -0.1578447 -0.0006170901 0.007343073</w:t>
      </w:r>
    </w:p>
    <w:p>
      <w:pPr>
        <w:pStyle w:val="FirstParagraph"/>
      </w:pPr>
      <w:r>
        <w:t xml:space="preserve">This indicates that the bootstrap estimate for</w:t>
      </w:r>
    </w:p>
    <w:p>
      <w:pPr>
        <w:pStyle w:val="BodyText"/>
      </w:pPr>
      <m:oMathPara>
        <m:oMathParaPr>
          <m:jc m:val="center"/>
        </m:oMathParaPr>
        <m:oMath>
          <m:r>
            <m:t>S</m:t>
          </m:r>
          <m:r>
            <m:t>E</m:t>
          </m:r>
          <m:r>
            <m:t>(</m:t>
          </m:r>
          <m:sSub>
            <m:e>
              <m:acc>
                <m:accPr>
                  <m:chr m:val="̂"/>
                </m:accPr>
                <m:e>
                  <m:r>
                    <m:t>β</m:t>
                  </m:r>
                </m:e>
              </m:acc>
            </m:e>
            <m:sub>
              <m:r>
                <m:t>0</m:t>
              </m:r>
            </m:sub>
          </m:sSub>
          <m:r>
            <m:t>)</m:t>
          </m:r>
          <m:r>
            <m:t>=</m:t>
          </m:r>
          <m:r>
            <m:t>0.84</m:t>
          </m:r>
          <m:r>
            <m:t>,</m:t>
          </m:r>
          <m:r>
            <m:t>S</m:t>
          </m:r>
          <m:r>
            <m:t>E</m:t>
          </m:r>
          <m:r>
            <m:t>(</m:t>
          </m:r>
          <m:sSub>
            <m:e>
              <m:acc>
                <m:accPr>
                  <m:chr m:val="̂"/>
                </m:accPr>
                <m:e>
                  <m:r>
                    <m:t>β</m:t>
                  </m:r>
                </m:e>
              </m:acc>
            </m:e>
            <m:sub>
              <m:r>
                <m:t>1</m:t>
              </m:r>
            </m:sub>
          </m:sSub>
          <m:r>
            <m:t>)</m:t>
          </m:r>
          <m:r>
            <m:t>=</m:t>
          </m:r>
          <m:r>
            <m:t>0.007</m:t>
          </m:r>
        </m:oMath>
      </m:oMathPara>
    </w:p>
    <w:p>
      <w:pPr>
        <w:pStyle w:val="FirstParagraph"/>
      </w:pPr>
      <w:r>
        <w:t xml:space="preserve">#5. Using wages dataset in R and use the bootstrap estimates to estimate the variance of the sample median as well as the 95% CI for the population median.</w:t>
      </w:r>
    </w:p>
    <w:p>
      <w:pPr>
        <w:pStyle w:val="SourceCode"/>
      </w:pPr>
      <w:r>
        <w:rPr>
          <w:rStyle w:val="KeywordTok"/>
        </w:rPr>
        <w:t xml:space="preserve">library</w:t>
      </w:r>
      <w:r>
        <w:rPr>
          <w:rStyle w:val="NormalTok"/>
        </w:rPr>
        <w:t xml:space="preserve">(boot)</w:t>
      </w:r>
      <w:r>
        <w:br/>
      </w:r>
      <w:r>
        <w:rPr>
          <w:rStyle w:val="KeywordTok"/>
        </w:rPr>
        <w:t xml:space="preserve">library</w:t>
      </w:r>
      <w:r>
        <w:rPr>
          <w:rStyle w:val="NormalTok"/>
        </w:rPr>
        <w:t xml:space="preserve">(ISLR)</w:t>
      </w:r>
      <w:r>
        <w:br/>
      </w:r>
      <w:r>
        <w:br/>
      </w:r>
      <w:r>
        <w:rPr>
          <w:rStyle w:val="KeywordTok"/>
        </w:rPr>
        <w:t xml:space="preserve">data</w:t>
      </w:r>
      <w:r>
        <w:rPr>
          <w:rStyle w:val="NormalTok"/>
        </w:rPr>
        <w:t xml:space="preserve">(Wage)</w:t>
      </w:r>
      <w:r>
        <w:br/>
      </w:r>
      <w:r>
        <w:rPr>
          <w:rStyle w:val="KeywordTok"/>
        </w:rPr>
        <w:t xml:space="preserve">median</w:t>
      </w:r>
      <w:r>
        <w:rPr>
          <w:rStyle w:val="NormalTok"/>
        </w:rPr>
        <w:t xml:space="preserve">(Wage</w:t>
      </w:r>
      <w:r>
        <w:rPr>
          <w:rStyle w:val="OperatorTok"/>
        </w:rPr>
        <w:t xml:space="preserve">$</w:t>
      </w:r>
      <w:r>
        <w:rPr>
          <w:rStyle w:val="NormalTok"/>
        </w:rPr>
        <w:t xml:space="preserve">wage)</w:t>
      </w:r>
    </w:p>
    <w:p>
      <w:pPr>
        <w:pStyle w:val="SourceCode"/>
      </w:pPr>
      <w:r>
        <w:rPr>
          <w:rStyle w:val="VerbatimChar"/>
        </w:rPr>
        <w:t xml:space="preserve">## [1] 104.9215</w:t>
      </w:r>
    </w:p>
    <w:p>
      <w:pPr>
        <w:pStyle w:val="SourceCode"/>
      </w:pPr>
      <w:r>
        <w:rPr>
          <w:rStyle w:val="KeywordTok"/>
        </w:rPr>
        <w:t xml:space="preserve">var</w:t>
      </w:r>
      <w:r>
        <w:rPr>
          <w:rStyle w:val="NormalTok"/>
        </w:rPr>
        <w:t xml:space="preserve">(Wage</w:t>
      </w:r>
      <w:r>
        <w:rPr>
          <w:rStyle w:val="OperatorTok"/>
        </w:rPr>
        <w:t xml:space="preserve">$</w:t>
      </w:r>
      <w:r>
        <w:rPr>
          <w:rStyle w:val="NormalTok"/>
        </w:rPr>
        <w:t xml:space="preserve">wage)</w:t>
      </w:r>
    </w:p>
    <w:p>
      <w:pPr>
        <w:pStyle w:val="SourceCode"/>
      </w:pPr>
      <w:r>
        <w:rPr>
          <w:rStyle w:val="VerbatimChar"/>
        </w:rPr>
        <w:t xml:space="preserve">## [1] 1741.276</w:t>
      </w:r>
    </w:p>
    <w:p>
      <w:pPr>
        <w:pStyle w:val="SourceCode"/>
      </w:pPr>
      <w:r>
        <w:rPr>
          <w:rStyle w:val="NormalTok"/>
        </w:rPr>
        <w:t xml:space="preserve">data_medians&lt;-</w:t>
      </w:r>
      <w:r>
        <w:rPr>
          <w:rStyle w:val="StringTok"/>
        </w:rPr>
        <w:t xml:space="preserve"> </w:t>
      </w:r>
      <w:r>
        <w:rPr>
          <w:rStyle w:val="ControlFlowTok"/>
        </w:rPr>
        <w:t xml:space="preserve">function</w:t>
      </w:r>
      <w:r>
        <w:rPr>
          <w:rStyle w:val="NormalTok"/>
        </w:rPr>
        <w:t xml:space="preserve">(x, indices){</w:t>
      </w:r>
      <w:r>
        <w:br/>
      </w:r>
      <w:r>
        <w:rPr>
          <w:rStyle w:val="NormalTok"/>
        </w:rPr>
        <w:t xml:space="preserve">  </w:t>
      </w:r>
      <w:r>
        <w:rPr>
          <w:rStyle w:val="KeywordTok"/>
        </w:rPr>
        <w:t xml:space="preserve">return</w:t>
      </w:r>
      <w:r>
        <w:rPr>
          <w:rStyle w:val="NormalTok"/>
        </w:rPr>
        <w:t xml:space="preserve">(</w:t>
      </w:r>
      <w:r>
        <w:rPr>
          <w:rStyle w:val="KeywordTok"/>
        </w:rPr>
        <w:t xml:space="preserve">median</w:t>
      </w:r>
      <w:r>
        <w:rPr>
          <w:rStyle w:val="NormalTok"/>
        </w:rPr>
        <w:t xml:space="preserve">(x[indices]))</w:t>
      </w:r>
      <w:r>
        <w:br/>
      </w:r>
      <w:r>
        <w:rPr>
          <w:rStyle w:val="NormalTok"/>
        </w:rPr>
        <w:t xml:space="preserve">}</w:t>
      </w:r>
      <w:r>
        <w:br/>
      </w:r>
      <w:r>
        <w:rPr>
          <w:rStyle w:val="NormalTok"/>
        </w:rPr>
        <w:t xml:space="preserve">wage_bootstrapanalysis&lt;-</w:t>
      </w:r>
      <w:r>
        <w:rPr>
          <w:rStyle w:val="StringTok"/>
        </w:rPr>
        <w:t xml:space="preserve"> </w:t>
      </w:r>
      <w:r>
        <w:rPr>
          <w:rStyle w:val="KeywordTok"/>
        </w:rPr>
        <w:t xml:space="preserve">boot</w:t>
      </w:r>
      <w:r>
        <w:rPr>
          <w:rStyle w:val="NormalTok"/>
        </w:rPr>
        <w:t xml:space="preserve">(Wage</w:t>
      </w:r>
      <w:r>
        <w:rPr>
          <w:rStyle w:val="OperatorTok"/>
        </w:rPr>
        <w:t xml:space="preserve">$</w:t>
      </w:r>
      <w:r>
        <w:rPr>
          <w:rStyle w:val="NormalTok"/>
        </w:rPr>
        <w:t xml:space="preserve">wage, data_medians, </w:t>
      </w:r>
      <w:r>
        <w:rPr>
          <w:rStyle w:val="DecValTok"/>
        </w:rPr>
        <w:t xml:space="preserve">10000</w:t>
      </w:r>
      <w:r>
        <w:rPr>
          <w:rStyle w:val="NormalTok"/>
        </w:rPr>
        <w:t xml:space="preserve">)</w:t>
      </w:r>
      <w:r>
        <w:br/>
      </w:r>
      <w:r>
        <w:br/>
      </w:r>
      <w:r>
        <w:rPr>
          <w:rStyle w:val="CommentTok"/>
        </w:rPr>
        <w:t xml:space="preserve">#We compute the original sample median</w:t>
      </w:r>
      <w:r>
        <w:br/>
      </w:r>
      <w:r>
        <w:rPr>
          <w:rStyle w:val="KeywordTok"/>
        </w:rPr>
        <w:t xml:space="preserve">median</w:t>
      </w:r>
      <w:r>
        <w:rPr>
          <w:rStyle w:val="NormalTok"/>
        </w:rPr>
        <w:t xml:space="preserve">(Wage</w:t>
      </w:r>
      <w:r>
        <w:rPr>
          <w:rStyle w:val="OperatorTok"/>
        </w:rPr>
        <w:t xml:space="preserve">$</w:t>
      </w:r>
      <w:r>
        <w:rPr>
          <w:rStyle w:val="NormalTok"/>
        </w:rPr>
        <w:t xml:space="preserve">wage, </w:t>
      </w:r>
      <w:r>
        <w:rPr>
          <w:rStyle w:val="DecValTok"/>
        </w:rPr>
        <w:t xml:space="preserve">1</w:t>
      </w:r>
      <w:r>
        <w:rPr>
          <w:rStyle w:val="OperatorTok"/>
        </w:rPr>
        <w:t xml:space="preserve">:</w:t>
      </w:r>
      <w:r>
        <w:rPr>
          <w:rStyle w:val="KeywordTok"/>
        </w:rPr>
        <w:t xml:space="preserve">length</w:t>
      </w:r>
      <w:r>
        <w:rPr>
          <w:rStyle w:val="NormalTok"/>
        </w:rPr>
        <w:t xml:space="preserve">(Wage</w:t>
      </w:r>
      <w:r>
        <w:rPr>
          <w:rStyle w:val="OperatorTok"/>
        </w:rPr>
        <w:t xml:space="preserve">$</w:t>
      </w:r>
      <w:r>
        <w:rPr>
          <w:rStyle w:val="NormalTok"/>
        </w:rPr>
        <w:t xml:space="preserve">wage))</w:t>
      </w:r>
    </w:p>
    <w:p>
      <w:pPr>
        <w:pStyle w:val="SourceCode"/>
      </w:pPr>
      <w:r>
        <w:rPr>
          <w:rStyle w:val="VerbatimChar"/>
        </w:rPr>
        <w:t xml:space="preserve">## Warning in if (na.rm) x &lt;- x[!is.na(x)] else if (any(is.na(x))) return(x[FALSE]</w:t>
      </w:r>
      <w:r>
        <w:br/>
      </w:r>
      <w:r>
        <w:rPr>
          <w:rStyle w:val="VerbatimChar"/>
        </w:rPr>
        <w:t xml:space="preserve">## [NA]): the condition has length &gt; 1 and only the first element will be used</w:t>
      </w:r>
    </w:p>
    <w:p>
      <w:pPr>
        <w:pStyle w:val="SourceCode"/>
      </w:pPr>
      <w:r>
        <w:rPr>
          <w:rStyle w:val="VerbatimChar"/>
        </w:rPr>
        <w:t xml:space="preserve">## [1] 104.9215</w:t>
      </w:r>
    </w:p>
    <w:p>
      <w:pPr>
        <w:pStyle w:val="SourceCode"/>
      </w:pPr>
      <w:r>
        <w:rPr>
          <w:rStyle w:val="NormalTok"/>
        </w:rPr>
        <w:t xml:space="preserve">wage_bootstrapanalysis</w:t>
      </w:r>
      <w:r>
        <w:rPr>
          <w:rStyle w:val="OperatorTok"/>
        </w:rPr>
        <w:t xml:space="preserve">$</w:t>
      </w:r>
      <w:r>
        <w:rPr>
          <w:rStyle w:val="NormalTok"/>
        </w:rPr>
        <w:t xml:space="preserve">t0</w:t>
      </w:r>
    </w:p>
    <w:p>
      <w:pPr>
        <w:pStyle w:val="SourceCode"/>
      </w:pPr>
      <w:r>
        <w:rPr>
          <w:rStyle w:val="VerbatimChar"/>
        </w:rPr>
        <w:t xml:space="preserve">## [1] 104.9215</w:t>
      </w:r>
    </w:p>
    <w:p>
      <w:pPr>
        <w:pStyle w:val="SourceCode"/>
      </w:pPr>
      <w:r>
        <w:rPr>
          <w:rStyle w:val="CommentTok"/>
        </w:rPr>
        <w:t xml:space="preserve">#Note that the 2 medians are similar</w:t>
      </w:r>
      <w:r>
        <w:br/>
      </w:r>
      <w:r>
        <w:br/>
      </w:r>
      <w:r>
        <w:rPr>
          <w:rStyle w:val="NormalTok"/>
        </w:rPr>
        <w:t xml:space="preserve">wage_bootstrapanalysis</w:t>
      </w:r>
      <w:r>
        <w:rPr>
          <w:rStyle w:val="OperatorTok"/>
        </w:rPr>
        <w:t xml:space="preserve">$</w:t>
      </w:r>
      <w:r>
        <w:rPr>
          <w:rStyle w:val="NormalTok"/>
        </w:rPr>
        <w:t xml:space="preserve">R</w:t>
      </w:r>
    </w:p>
    <w:p>
      <w:pPr>
        <w:pStyle w:val="SourceCode"/>
      </w:pPr>
      <w:r>
        <w:rPr>
          <w:rStyle w:val="VerbatimChar"/>
        </w:rPr>
        <w:t xml:space="preserve">## [1] 10000</w:t>
      </w:r>
    </w:p>
    <w:p>
      <w:pPr>
        <w:pStyle w:val="SourceCode"/>
      </w:pPr>
      <w:r>
        <w:rPr>
          <w:rStyle w:val="NormalTok"/>
        </w:rPr>
        <w:t xml:space="preserve">wage_bootstrapanalysis</w:t>
      </w:r>
      <w:r>
        <w:rPr>
          <w:rStyle w:val="OperatorTok"/>
        </w:rPr>
        <w:t xml:space="preserve">$</w:t>
      </w:r>
      <w:r>
        <w:rPr>
          <w:rStyle w:val="NormalTok"/>
        </w:rPr>
        <w:t xml:space="preserve">call</w:t>
      </w:r>
    </w:p>
    <w:p>
      <w:pPr>
        <w:pStyle w:val="SourceCode"/>
      </w:pPr>
      <w:r>
        <w:rPr>
          <w:rStyle w:val="VerbatimChar"/>
        </w:rPr>
        <w:t xml:space="preserve">## boot(data = Wage$wage, statistic = data_medians, R = 10000)</w:t>
      </w:r>
    </w:p>
    <w:p>
      <w:pPr>
        <w:pStyle w:val="SourceCode"/>
      </w:pPr>
      <w:r>
        <w:rPr>
          <w:rStyle w:val="KeywordTok"/>
        </w:rPr>
        <w:t xml:space="preserve">boot</w:t>
      </w:r>
      <w:r>
        <w:rPr>
          <w:rStyle w:val="NormalTok"/>
        </w:rPr>
        <w:t xml:space="preserve">(</w:t>
      </w:r>
      <w:r>
        <w:rPr>
          <w:rStyle w:val="DataTypeTok"/>
        </w:rPr>
        <w:t xml:space="preserve">data =</w:t>
      </w:r>
      <w:r>
        <w:rPr>
          <w:rStyle w:val="NormalTok"/>
        </w:rPr>
        <w:t xml:space="preserve"> Wage</w:t>
      </w:r>
      <w:r>
        <w:rPr>
          <w:rStyle w:val="OperatorTok"/>
        </w:rPr>
        <w:t xml:space="preserve">$</w:t>
      </w:r>
      <w:r>
        <w:rPr>
          <w:rStyle w:val="NormalTok"/>
        </w:rPr>
        <w:t xml:space="preserve">wage, </w:t>
      </w:r>
      <w:r>
        <w:rPr>
          <w:rStyle w:val="DataTypeTok"/>
        </w:rPr>
        <w:t xml:space="preserve">statistic =</w:t>
      </w:r>
      <w:r>
        <w:rPr>
          <w:rStyle w:val="NormalTok"/>
        </w:rPr>
        <w:t xml:space="preserve"> data_medians, </w:t>
      </w:r>
      <w:r>
        <w:rPr>
          <w:rStyle w:val="DataTypeTok"/>
        </w:rPr>
        <w:t xml:space="preserve">R =</w:t>
      </w:r>
      <w:r>
        <w:rPr>
          <w:rStyle w:val="NormalTok"/>
        </w:rPr>
        <w:t xml:space="preserve"> </w:t>
      </w:r>
      <w:r>
        <w:rPr>
          <w:rStyle w:val="DecValTok"/>
        </w:rPr>
        <w:t xml:space="preserve">10000</w:t>
      </w:r>
      <w:r>
        <w:rPr>
          <w:rStyle w:val="NormalTok"/>
        </w:rPr>
        <w:t xml:space="preserve">)</w:t>
      </w:r>
    </w:p>
    <w:p>
      <w:pPr>
        <w:pStyle w:val="SourceCode"/>
      </w:pPr>
      <w:r>
        <w:rPr>
          <w:rStyle w:val="VerbatimChar"/>
        </w:rPr>
        <w:t xml:space="preserve">## </w:t>
      </w:r>
      <w:r>
        <w:br/>
      </w:r>
      <w:r>
        <w:rPr>
          <w:rStyle w:val="VerbatimChar"/>
        </w:rPr>
        <w:t xml:space="preserve">## ORDINARY NONPARAMETRIC BOOTSTRAP</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boot(data = Wage$wage, statistic = data_medians, R = 10000)</w:t>
      </w:r>
      <w:r>
        <w:br/>
      </w:r>
      <w:r>
        <w:rPr>
          <w:rStyle w:val="VerbatimChar"/>
        </w:rPr>
        <w:t xml:space="preserve">## </w:t>
      </w:r>
      <w:r>
        <w:br/>
      </w:r>
      <w:r>
        <w:rPr>
          <w:rStyle w:val="VerbatimChar"/>
        </w:rPr>
        <w:t xml:space="preserve">## </w:t>
      </w:r>
      <w:r>
        <w:br/>
      </w:r>
      <w:r>
        <w:rPr>
          <w:rStyle w:val="VerbatimChar"/>
        </w:rPr>
        <w:t xml:space="preserve">## Bootstrap Statistics :</w:t>
      </w:r>
      <w:r>
        <w:br/>
      </w:r>
      <w:r>
        <w:rPr>
          <w:rStyle w:val="VerbatimChar"/>
        </w:rPr>
        <w:t xml:space="preserve">##     original   bias    std. error</w:t>
      </w:r>
      <w:r>
        <w:br/>
      </w:r>
      <w:r>
        <w:rPr>
          <w:rStyle w:val="VerbatimChar"/>
        </w:rPr>
        <w:t xml:space="preserve">## t1* 104.9215 0.284396   0.6626873</w:t>
      </w:r>
    </w:p>
    <w:p>
      <w:pPr>
        <w:pStyle w:val="SourceCode"/>
      </w:pPr>
      <w:r>
        <w:rPr>
          <w:rStyle w:val="KeywordTok"/>
        </w:rPr>
        <w:t xml:space="preserve">boot.ci</w:t>
      </w:r>
      <w:r>
        <w:rPr>
          <w:rStyle w:val="NormalTok"/>
        </w:rPr>
        <w:t xml:space="preserve">(wage_bootstrapanalysis)</w:t>
      </w:r>
    </w:p>
    <w:p>
      <w:pPr>
        <w:pStyle w:val="SourceCode"/>
      </w:pPr>
      <w:r>
        <w:rPr>
          <w:rStyle w:val="VerbatimChar"/>
        </w:rPr>
        <w:t xml:space="preserve">## Warning in boot.ci(wage_bootstrapanalysis): bootstrap variances needed for</w:t>
      </w:r>
      <w:r>
        <w:br/>
      </w:r>
      <w:r>
        <w:rPr>
          <w:rStyle w:val="VerbatimChar"/>
        </w:rPr>
        <w:t xml:space="preserve">## studentized intervals</w:t>
      </w:r>
    </w:p>
    <w:p>
      <w:pPr>
        <w:pStyle w:val="SourceCode"/>
      </w:pPr>
      <w:r>
        <w:rPr>
          <w:rStyle w:val="VerbatimChar"/>
        </w:rPr>
        <w:t xml:space="preserve">## Warning in norm.inter(t, adj.alpha): extreme order statistics used as endpoints</w:t>
      </w:r>
    </w:p>
    <w:p>
      <w:pPr>
        <w:pStyle w:val="SourceCode"/>
      </w:pPr>
      <w:r>
        <w:rPr>
          <w:rStyle w:val="VerbatimChar"/>
        </w:rPr>
        <w:t xml:space="preserve">## BOOTSTRAP CONFIDENCE INTERVAL CALCULATIONS</w:t>
      </w:r>
      <w:r>
        <w:br/>
      </w:r>
      <w:r>
        <w:rPr>
          <w:rStyle w:val="VerbatimChar"/>
        </w:rPr>
        <w:t xml:space="preserve">## Based on 10000 bootstrap replicates</w:t>
      </w:r>
      <w:r>
        <w:br/>
      </w:r>
      <w:r>
        <w:rPr>
          <w:rStyle w:val="VerbatimChar"/>
        </w:rPr>
        <w:t xml:space="preserve">## </w:t>
      </w:r>
      <w:r>
        <w:br/>
      </w:r>
      <w:r>
        <w:rPr>
          <w:rStyle w:val="VerbatimChar"/>
        </w:rPr>
        <w:t xml:space="preserve">## CALL : </w:t>
      </w:r>
      <w:r>
        <w:br/>
      </w:r>
      <w:r>
        <w:rPr>
          <w:rStyle w:val="VerbatimChar"/>
        </w:rPr>
        <w:t xml:space="preserve">## boot.ci(boot.out = wage_bootstrapanalysis)</w:t>
      </w:r>
      <w:r>
        <w:br/>
      </w:r>
      <w:r>
        <w:rPr>
          <w:rStyle w:val="VerbatimChar"/>
        </w:rPr>
        <w:t xml:space="preserve">## </w:t>
      </w:r>
      <w:r>
        <w:br/>
      </w:r>
      <w:r>
        <w:rPr>
          <w:rStyle w:val="VerbatimChar"/>
        </w:rPr>
        <w:t xml:space="preserve">## Intervals : </w:t>
      </w:r>
      <w:r>
        <w:br/>
      </w:r>
      <w:r>
        <w:rPr>
          <w:rStyle w:val="VerbatimChar"/>
        </w:rPr>
        <w:t xml:space="preserve">## Level      Normal              Basic         </w:t>
      </w:r>
      <w:r>
        <w:br/>
      </w:r>
      <w:r>
        <w:rPr>
          <w:rStyle w:val="VerbatimChar"/>
        </w:rPr>
        <w:t xml:space="preserve">## 95%   (103.3, 106.0 )   (102.9, 105.8 )  </w:t>
      </w:r>
      <w:r>
        <w:br/>
      </w:r>
      <w:r>
        <w:rPr>
          <w:rStyle w:val="VerbatimChar"/>
        </w:rPr>
        <w:t xml:space="preserve">## </w:t>
      </w:r>
      <w:r>
        <w:br/>
      </w:r>
      <w:r>
        <w:rPr>
          <w:rStyle w:val="VerbatimChar"/>
        </w:rPr>
        <w:t xml:space="preserve">## Level     Percentile            BCa          </w:t>
      </w:r>
      <w:r>
        <w:br/>
      </w:r>
      <w:r>
        <w:rPr>
          <w:rStyle w:val="VerbatimChar"/>
        </w:rPr>
        <w:t xml:space="preserve">## 95%   (104.0, 106.9 )   (101.8, 104.9 )  </w:t>
      </w:r>
      <w:r>
        <w:br/>
      </w:r>
      <w:r>
        <w:rPr>
          <w:rStyle w:val="VerbatimChar"/>
        </w:rPr>
        <w:t xml:space="preserve">## Calculations and Intervals on Original Scale</w:t>
      </w:r>
      <w:r>
        <w:br/>
      </w:r>
      <w:r>
        <w:rPr>
          <w:rStyle w:val="VerbatimChar"/>
        </w:rPr>
        <w:t xml:space="preserve">## Warning : BCa Intervals used Extreme Quantiles</w:t>
      </w:r>
      <w:r>
        <w:br/>
      </w:r>
      <w:r>
        <w:rPr>
          <w:rStyle w:val="VerbatimChar"/>
        </w:rPr>
        <w:t xml:space="preserve">## Some BCa intervals may be unstable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Statistics Assignment</dc:title>
  <dc:creator>Luycer Bosire</dc:creator>
  <cp:keywords/>
  <dcterms:created xsi:type="dcterms:W3CDTF">2021-04-15T17:14:56Z</dcterms:created>
  <dcterms:modified xsi:type="dcterms:W3CDTF">2021-04-15T17:14:56Z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4/14/2021</vt:lpwstr>
  </property>
  <property fmtid="{D5CDD505-2E9C-101B-9397-08002B2CF9AE}" pid="3" name="output">
    <vt:lpwstr/>
  </property>
  <property fmtid="{D5CDD505-2E9C-101B-9397-08002B2CF9AE}" pid="4" name="subtitle">
    <vt:lpwstr>Bootstrapping</vt:lpwstr>
  </property>
</Properties>
</file>