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466" w:rsidRDefault="007A61AE">
      <w:pPr>
        <w:pStyle w:val="Title"/>
      </w:pPr>
      <w:r>
        <w:t>STRATHMORE UNIVERSITY</w:t>
      </w:r>
    </w:p>
    <w:p w:rsidR="00241466" w:rsidRDefault="007A61AE">
      <w:pPr>
        <w:pStyle w:val="Author"/>
      </w:pPr>
      <w:r>
        <w:t>124384 - Luycer Bosire &amp; 135214 - Ruth Katam</w:t>
      </w:r>
    </w:p>
    <w:p w:rsidR="00241466" w:rsidRDefault="007A61AE">
      <w:pPr>
        <w:pStyle w:val="Date"/>
      </w:pPr>
      <w:r>
        <w:t>10/08/2021</w:t>
      </w:r>
    </w:p>
    <w:p w:rsidR="00241466" w:rsidRDefault="007A61AE">
      <w:pPr>
        <w:pStyle w:val="Heading1"/>
      </w:pPr>
      <w:bookmarkStart w:id="0" w:name="question-1-20-marks"/>
      <w:r>
        <w:t>Question 1 (20 Marks)</w:t>
      </w:r>
    </w:p>
    <w:p w:rsidR="00241466" w:rsidRDefault="007A61AE">
      <w:pPr>
        <w:pStyle w:val="Compact"/>
        <w:numPr>
          <w:ilvl w:val="0"/>
          <w:numId w:val="2"/>
        </w:numPr>
      </w:pPr>
      <w:r>
        <w:t>Repeated measures data and longitudinal data are used extensively in various fields of science. Describe each design, providing any features that distinguish the two designs.</w:t>
      </w:r>
    </w:p>
    <w:p w:rsidR="00241466" w:rsidRDefault="007A61AE">
      <w:pPr>
        <w:pStyle w:val="FirstParagraph"/>
      </w:pPr>
      <w:r>
        <w:t>-Repeated Measures: It is an experimental design where each person in the experim</w:t>
      </w:r>
      <w:r>
        <w:t xml:space="preserve">ent is tested for multiple conditions overtime or under different conditions overtime. -Longitudinal design: A group of individuals is taken and a study on something specific is done over a period of time. The feature that distinguishes the two designs is </w:t>
      </w:r>
      <w:r>
        <w:t>that longitudinal measures a specific item over the time period while Repeated Measure take into account multiple conditions on the same observation over the period.</w:t>
      </w:r>
    </w:p>
    <w:p w:rsidR="00241466" w:rsidRDefault="007A61AE">
      <w:pPr>
        <w:pStyle w:val="Compact"/>
        <w:numPr>
          <w:ilvl w:val="0"/>
          <w:numId w:val="3"/>
        </w:numPr>
      </w:pPr>
      <w:r>
        <w:t>Explain when and why researchers would prefer longitudinal studies over cross-sectional st</w:t>
      </w:r>
      <w:r>
        <w:t>udies.</w:t>
      </w:r>
    </w:p>
    <w:p w:rsidR="00241466" w:rsidRDefault="007A61AE">
      <w:pPr>
        <w:pStyle w:val="FirstParagraph"/>
      </w:pPr>
      <w:r>
        <w:t>Both longitudinal and cross-sectional studies measure the changes over time in a particular outcome of interest. A researcher would prefer longitudinal study over cross-sectional when the researcher wishes to use the same sample over the years to co</w:t>
      </w:r>
      <w:r>
        <w:t>nduct the study. Longitudinal study is good because the researcher will be able to measure the outcome taken at each point of interest on a single sample.</w:t>
      </w:r>
    </w:p>
    <w:p w:rsidR="00241466" w:rsidRDefault="007A61AE">
      <w:pPr>
        <w:pStyle w:val="BodyText"/>
      </w:pPr>
      <w:r>
        <w:t xml:space="preserve">Other advantages of longitudinal studies are: &gt;+ </w:t>
      </w:r>
      <w:r>
        <w:rPr>
          <w:i/>
          <w:iCs/>
        </w:rPr>
        <w:t>Economizes on subjects.</w:t>
      </w:r>
      <w:r>
        <w:t xml:space="preserve"> &gt;+ </w:t>
      </w:r>
      <w:r>
        <w:rPr>
          <w:i/>
          <w:iCs/>
        </w:rPr>
        <w:t>Subjects serve as own con</w:t>
      </w:r>
      <w:r>
        <w:rPr>
          <w:i/>
          <w:iCs/>
        </w:rPr>
        <w:t>trol.</w:t>
      </w:r>
      <w:r>
        <w:t xml:space="preserve"> &gt;+ </w:t>
      </w:r>
      <w:r>
        <w:rPr>
          <w:i/>
          <w:iCs/>
        </w:rPr>
        <w:t>Between-subject variation excluded from error.</w:t>
      </w:r>
      <w:r>
        <w:t xml:space="preserve"> &gt;+ </w:t>
      </w:r>
      <w:r>
        <w:rPr>
          <w:i/>
          <w:iCs/>
        </w:rPr>
        <w:t>Can provide more efficient estimators than cross-sectional designs with same number and pattern of observations.</w:t>
      </w:r>
      <w:r>
        <w:t xml:space="preserve"> &gt;+ </w:t>
      </w:r>
      <w:r>
        <w:rPr>
          <w:i/>
          <w:iCs/>
        </w:rPr>
        <w:t>Can separate aging effects (changes over time within individuals) from cohort eff</w:t>
      </w:r>
      <w:r>
        <w:rPr>
          <w:i/>
          <w:iCs/>
        </w:rPr>
        <w:t>ects (differences between subjects at baseline)) cross-sectional design can’t do this.</w:t>
      </w:r>
      <w:r>
        <w:t xml:space="preserve"> &gt;+ </w:t>
      </w:r>
      <w:r>
        <w:rPr>
          <w:i/>
          <w:iCs/>
        </w:rPr>
        <w:t>Can provide information about individual change.</w:t>
      </w:r>
    </w:p>
    <w:p w:rsidR="00241466" w:rsidRDefault="007A61AE">
      <w:pPr>
        <w:pStyle w:val="Compact"/>
        <w:numPr>
          <w:ilvl w:val="0"/>
          <w:numId w:val="4"/>
        </w:numPr>
      </w:pPr>
      <w:r>
        <w:t>Consider the linear mixed effects model (in matrix notation),</w:t>
      </w:r>
    </w:p>
    <w:p w:rsidR="00241466" w:rsidRDefault="007A61AE">
      <w:pPr>
        <w:pStyle w:val="Compac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Zu</m:t>
          </m:r>
          <m:r>
            <m:rPr>
              <m:sty m:val="p"/>
            </m:rPr>
            <w:rPr>
              <w:rFonts w:ascii="Cambria Math" w:hAnsi="Cambria Math"/>
            </w:rPr>
            <m:t>+</m:t>
          </m:r>
          <m:r>
            <w:rPr>
              <w:rFonts w:ascii="Cambria Math" w:hAnsi="Cambria Math"/>
            </w:rPr>
            <m:t>ϵ</m:t>
          </m:r>
        </m:oMath>
      </m:oMathPara>
    </w:p>
    <w:p w:rsidR="00241466" w:rsidRDefault="007A61AE">
      <w:pPr>
        <w:pStyle w:val="Compact"/>
        <w:numPr>
          <w:ilvl w:val="0"/>
          <w:numId w:val="4"/>
        </w:numPr>
      </w:pPr>
      <w:r>
        <w:t>, expressed two level hierarchical mode</w:t>
      </w:r>
      <w:r>
        <w:t>l:</w:t>
      </w:r>
    </w:p>
    <w:p w:rsidR="00241466" w:rsidRDefault="007A61AE">
      <w:pPr>
        <w:pStyle w:val="Compact"/>
      </w:pPr>
      <w:r>
        <w:t>$$y|u{\sim}N(X\beta+Zu,R) \\ u \sim N(0,R)$$</w:t>
      </w:r>
    </w:p>
    <w:p w:rsidR="00241466" w:rsidRDefault="007A61AE">
      <w:pPr>
        <w:pStyle w:val="Heading2"/>
      </w:pPr>
      <w:bookmarkStart w:id="1" w:name="theory-of-linear-mixed-models."/>
      <w:r>
        <w:t>Theory of linear mixed models.</w:t>
      </w:r>
    </w:p>
    <w:p w:rsidR="00241466" w:rsidRDefault="007A61AE">
      <w:pPr>
        <w:pStyle w:val="FirstParagraph"/>
      </w:pPr>
      <w:r>
        <w:t>Where y is a</w:t>
      </w:r>
    </w:p>
    <w:p w:rsidR="00241466" w:rsidRDefault="007A61AE">
      <w:pPr>
        <w:pStyle w:val="BodyText"/>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1</m:t>
          </m:r>
        </m:oMath>
      </m:oMathPara>
    </w:p>
    <w:p w:rsidR="00241466" w:rsidRDefault="007A61AE">
      <w:pPr>
        <w:pStyle w:val="FirstParagraph"/>
      </w:pPr>
      <w:r>
        <w:lastRenderedPageBreak/>
        <w:t>column vector, the outcome variable; X is a</w:t>
      </w:r>
    </w:p>
    <w:p w:rsidR="00241466" w:rsidRDefault="007A61AE">
      <w:pPr>
        <w:pStyle w:val="BodyText"/>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p</m:t>
          </m:r>
        </m:oMath>
      </m:oMathPara>
    </w:p>
    <w:p w:rsidR="00241466" w:rsidRDefault="007A61AE">
      <w:pPr>
        <w:pStyle w:val="FirstParagraph"/>
      </w:pPr>
      <w:r>
        <w:t>matrix of the p predictor variables;</w:t>
      </w:r>
    </w:p>
    <w:p w:rsidR="00241466" w:rsidRDefault="007A61AE">
      <w:pPr>
        <w:pStyle w:val="BodyText"/>
      </w:pPr>
      <m:oMathPara>
        <m:oMathParaPr>
          <m:jc m:val="center"/>
        </m:oMathParaPr>
        <m:oMath>
          <m:r>
            <w:rPr>
              <w:rFonts w:ascii="Cambria Math" w:hAnsi="Cambria Math"/>
            </w:rPr>
            <m:t>β</m:t>
          </m:r>
        </m:oMath>
      </m:oMathPara>
    </w:p>
    <w:p w:rsidR="00241466" w:rsidRDefault="007A61AE">
      <w:pPr>
        <w:pStyle w:val="FirstParagraph"/>
      </w:pPr>
      <w:r>
        <w:t>is a</w:t>
      </w:r>
    </w:p>
    <w:p w:rsidR="00241466" w:rsidRDefault="007A61AE">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1</m:t>
          </m:r>
        </m:oMath>
      </m:oMathPara>
    </w:p>
    <w:p w:rsidR="00241466" w:rsidRDefault="007A61AE">
      <w:pPr>
        <w:pStyle w:val="FirstParagraph"/>
      </w:pPr>
      <w:r>
        <w:t xml:space="preserve">column vector of the fixed-effects regression coefficients </w:t>
      </w:r>
      <w:r>
        <w:t>(the</w:t>
      </w:r>
    </w:p>
    <w:p w:rsidR="00241466" w:rsidRDefault="007A61AE">
      <w:pPr>
        <w:pStyle w:val="BodyText"/>
      </w:pPr>
      <m:oMathPara>
        <m:oMathParaPr>
          <m:jc m:val="center"/>
        </m:oMathParaPr>
        <m:oMath>
          <m:r>
            <w:rPr>
              <w:rFonts w:ascii="Cambria Math" w:hAnsi="Cambria Math"/>
            </w:rPr>
            <m:t>βs</m:t>
          </m:r>
        </m:oMath>
      </m:oMathPara>
    </w:p>
    <w:p w:rsidR="00241466" w:rsidRDefault="007A61AE">
      <w:pPr>
        <w:pStyle w:val="FirstParagraph"/>
      </w:pPr>
      <w:r>
        <w:t>); Z is the</w:t>
      </w:r>
    </w:p>
    <w:p w:rsidR="00241466" w:rsidRDefault="007A61AE">
      <w:pPr>
        <w:pStyle w:val="BodyText"/>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qJ</m:t>
          </m:r>
        </m:oMath>
      </m:oMathPara>
    </w:p>
    <w:p w:rsidR="00241466" w:rsidRDefault="007A61AE">
      <w:pPr>
        <w:pStyle w:val="FirstParagraph"/>
      </w:pPr>
      <w:r>
        <w:t>design matrix for the q random effects and J groups; u is a</w:t>
      </w:r>
    </w:p>
    <w:p w:rsidR="00241466" w:rsidRDefault="007A61AE">
      <w:pPr>
        <w:pStyle w:val="BodyText"/>
      </w:pPr>
      <m:oMathPara>
        <m:oMathParaPr>
          <m:jc m:val="center"/>
        </m:oMathParaPr>
        <m:oMath>
          <m:r>
            <w:rPr>
              <w:rFonts w:ascii="Cambria Math" w:hAnsi="Cambria Math"/>
            </w:rPr>
            <m:t>qJ</m:t>
          </m:r>
          <m:r>
            <m:rPr>
              <m:sty m:val="p"/>
            </m:rPr>
            <w:rPr>
              <w:rFonts w:ascii="Cambria Math" w:hAnsi="Cambria Math"/>
            </w:rPr>
            <m:t>*</m:t>
          </m:r>
          <m:r>
            <w:rPr>
              <w:rFonts w:ascii="Cambria Math" w:hAnsi="Cambria Math"/>
            </w:rPr>
            <m:t>1</m:t>
          </m:r>
        </m:oMath>
      </m:oMathPara>
    </w:p>
    <w:p w:rsidR="00241466" w:rsidRDefault="007A61AE">
      <w:pPr>
        <w:pStyle w:val="FirstParagraph"/>
      </w:pPr>
      <w:r>
        <w:t>vector of q random effects (the random complement to the fixed</w:t>
      </w:r>
    </w:p>
    <w:p w:rsidR="00241466" w:rsidRDefault="007A61AE">
      <w:pPr>
        <w:pStyle w:val="BodyText"/>
      </w:pPr>
      <m:oMathPara>
        <m:oMathParaPr>
          <m:jc m:val="center"/>
        </m:oMathParaPr>
        <m:oMath>
          <m:r>
            <w:rPr>
              <w:rFonts w:ascii="Cambria Math" w:hAnsi="Cambria Math"/>
            </w:rPr>
            <m:t>β</m:t>
          </m:r>
        </m:oMath>
      </m:oMathPara>
    </w:p>
    <w:p w:rsidR="00241466" w:rsidRDefault="007A61AE">
      <w:pPr>
        <w:pStyle w:val="FirstParagraph"/>
      </w:pPr>
      <w:r>
        <w:t>for J groups; and</w:t>
      </w:r>
    </w:p>
    <w:p w:rsidR="00241466" w:rsidRDefault="007A61AE">
      <w:pPr>
        <w:pStyle w:val="BodyText"/>
      </w:pPr>
      <m:oMathPara>
        <m:oMathParaPr>
          <m:jc m:val="center"/>
        </m:oMathParaPr>
        <m:oMath>
          <m:r>
            <w:rPr>
              <w:rFonts w:ascii="Cambria Math" w:hAnsi="Cambria Math"/>
            </w:rPr>
            <m:t>ϵ</m:t>
          </m:r>
        </m:oMath>
      </m:oMathPara>
    </w:p>
    <w:p w:rsidR="00241466" w:rsidRDefault="007A61AE">
      <w:pPr>
        <w:pStyle w:val="FirstParagraph"/>
      </w:pPr>
      <w:r>
        <w:t>is a</w:t>
      </w:r>
    </w:p>
    <w:p w:rsidR="00241466" w:rsidRDefault="007A61AE">
      <w:pPr>
        <w:pStyle w:val="BodyText"/>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1</m:t>
          </m:r>
        </m:oMath>
      </m:oMathPara>
    </w:p>
    <w:p w:rsidR="00241466" w:rsidRDefault="007A61AE">
      <w:pPr>
        <w:pStyle w:val="FirstParagraph"/>
      </w:pPr>
      <w:r>
        <w:t>column vector of the residuals, that part of y that is not explained by the model,</w:t>
      </w:r>
    </w:p>
    <w:p w:rsidR="00241466" w:rsidRDefault="007A61AE">
      <w:pPr>
        <w:pStyle w:val="BodyText"/>
      </w:pPr>
      <m:oMathPara>
        <m:oMathParaPr>
          <m:jc m:val="center"/>
        </m:oMathParaPr>
        <m:oMath>
          <m:r>
            <w:rPr>
              <w:rFonts w:ascii="Cambria Math" w:hAnsi="Cambria Math"/>
            </w:rPr>
            <m:t>Xβ</m:t>
          </m:r>
          <m:r>
            <m:rPr>
              <m:sty m:val="p"/>
            </m:rPr>
            <w:rPr>
              <w:rFonts w:ascii="Cambria Math" w:hAnsi="Cambria Math"/>
            </w:rPr>
            <m:t>+</m:t>
          </m:r>
          <m:r>
            <w:rPr>
              <w:rFonts w:ascii="Cambria Math" w:hAnsi="Cambria Math"/>
            </w:rPr>
            <m:t>Zu</m:t>
          </m:r>
        </m:oMath>
      </m:oMathPara>
    </w:p>
    <w:p w:rsidR="00241466" w:rsidRDefault="007A61AE">
      <w:pPr>
        <w:pStyle w:val="FirstParagraph"/>
      </w:pPr>
      <w:r>
        <w:t>.</w:t>
      </w:r>
    </w:p>
    <w:p w:rsidR="00241466" w:rsidRDefault="007A61AE">
      <w:pPr>
        <w:pStyle w:val="Compact"/>
        <w:numPr>
          <w:ilvl w:val="0"/>
          <w:numId w:val="5"/>
        </w:numPr>
      </w:pPr>
      <w:r>
        <w:t>Re-write the marginal model version of this model.</w:t>
      </w:r>
    </w:p>
    <w:p w:rsidR="00241466" w:rsidRDefault="007A61AE">
      <w:pPr>
        <w:pStyle w:val="FirstParagraph"/>
      </w:pPr>
      <w:r>
        <w:t>The general linear mixed model implies the marginal model:</w:t>
      </w:r>
    </w:p>
    <w:p w:rsidR="00241466" w:rsidRDefault="007A61AE">
      <w:pPr>
        <w:pStyle w:val="BodyText"/>
      </w:pPr>
      <w:r>
        <w:t>$$Y_i \sim N(X_i\beta, Z_iDZ_i^` + \Sigma_i)$$</w:t>
      </w:r>
    </w:p>
    <w:p w:rsidR="00241466" w:rsidRDefault="007A61AE">
      <w:pPr>
        <w:pStyle w:val="FirstParagraph"/>
      </w:pPr>
      <w:r>
        <w:t xml:space="preserve">The </w:t>
      </w:r>
      <w:r>
        <w:t>marginal model for the linear mixed effects model in matrix notation therefore is:</w:t>
      </w:r>
    </w:p>
    <w:p w:rsidR="00241466" w:rsidRDefault="007A61AE">
      <w:pPr>
        <w:pStyle w:val="BodyText"/>
      </w:pPr>
      <m:oMathPara>
        <m:oMathParaPr>
          <m:jc m:val="center"/>
        </m:oMathParaP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Zu</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241466" w:rsidRDefault="007A61AE">
      <w:pPr>
        <w:pStyle w:val="FirstParagraph"/>
      </w:pPr>
      <w:r>
        <w:t>ii.Derive an expression for the Maximum Likelihood Estimator or weighted Least Squares Estimator of</w:t>
      </w:r>
    </w:p>
    <w:p w:rsidR="00241466" w:rsidRDefault="007A61AE">
      <w:pPr>
        <w:pStyle w:val="BodyText"/>
      </w:pPr>
      <m:oMathPara>
        <m:oMathParaPr>
          <m:jc m:val="center"/>
        </m:oMathParaPr>
        <m:oMath>
          <m:r>
            <w:rPr>
              <w:rFonts w:ascii="Cambria Math" w:hAnsi="Cambria Math"/>
            </w:rPr>
            <w:lastRenderedPageBreak/>
            <m:t>β</m:t>
          </m:r>
        </m:oMath>
      </m:oMathPara>
    </w:p>
    <w:p w:rsidR="00241466" w:rsidRDefault="007A61AE">
      <w:pPr>
        <w:pStyle w:val="FirstParagraph"/>
      </w:pPr>
      <w:r>
        <w:t>.</w:t>
      </w:r>
    </w:p>
    <w:p w:rsidR="00241466" w:rsidRDefault="007A61AE">
      <w:pPr>
        <w:pStyle w:val="Heading2"/>
      </w:pPr>
      <w:bookmarkStart w:id="2" w:name="solution"/>
      <w:bookmarkEnd w:id="1"/>
      <w:r>
        <w:t>Solution</w:t>
      </w:r>
    </w:p>
    <w:p w:rsidR="00241466" w:rsidRDefault="007A61AE">
      <w:pPr>
        <w:pStyle w:val="FirstParagraph"/>
      </w:pPr>
      <w:r>
        <w:t>Let</w:t>
      </w:r>
    </w:p>
    <w:p w:rsidR="00241466" w:rsidRDefault="007A61AE">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ϵ</m:t>
          </m:r>
          <m:r>
            <w:rPr>
              <w:rFonts w:ascii="Cambria Math" w:hAnsi="Cambria Math"/>
            </w:rPr>
            <m:t> </m:t>
          </m:r>
          <m:r>
            <m:rPr>
              <m:nor/>
            </m:rPr>
            <m:t>where</m:t>
          </m:r>
          <m:r>
            <w:rPr>
              <w:rFonts w:ascii="Cambria Math" w:hAnsi="Cambria Math"/>
            </w:rPr>
            <m:t> </m:t>
          </m:r>
          <m:r>
            <w:rPr>
              <w:rFonts w:ascii="Cambria Math" w:hAnsi="Cambria Math"/>
            </w:rPr>
            <m:t>ϵ</m:t>
          </m:r>
          <m:r>
            <m:rPr>
              <m:sty m:val="p"/>
            </m:rPr>
            <w:rPr>
              <w:rFonts w:ascii="Cambria Math" w:hAnsi="Cambria Math"/>
            </w:rPr>
            <m:t>=</m:t>
          </m:r>
          <m:r>
            <w:rPr>
              <w:rFonts w:ascii="Cambria Math" w:hAnsi="Cambria Math"/>
            </w:rPr>
            <m:t>Zu</m:t>
          </m:r>
          <m:r>
            <m:rPr>
              <m:sty m:val="p"/>
            </m:rPr>
            <w:rPr>
              <w:rFonts w:ascii="Cambria Math" w:hAnsi="Cambria Math"/>
            </w:rPr>
            <m:t>+</m:t>
          </m:r>
          <m:r>
            <w:rPr>
              <w:rFonts w:ascii="Cambria Math" w:hAnsi="Cambria Math"/>
            </w:rPr>
            <m:t>e</m:t>
          </m:r>
        </m:oMath>
      </m:oMathPara>
    </w:p>
    <w:p w:rsidR="00241466" w:rsidRDefault="007A61AE">
      <w:pPr>
        <w:pStyle w:val="FirstParagraph"/>
      </w:pPr>
      <w:r>
        <w:t>$${E[\epsilon] = E[Zu +e] = ZE[u]+E[e] = X\beta \\   Var[\epsilon] = Var [Zu+e]=ZVar[u]Z^{T} + Var[e] = ZGZ^T + \Sigma}$$</w:t>
      </w:r>
    </w:p>
    <w:p w:rsidR="00241466" w:rsidRDefault="007A61AE">
      <w:pPr>
        <w:pStyle w:val="FirstParagraph"/>
      </w:pPr>
      <w:r>
        <w:t>such that</w:t>
      </w:r>
    </w:p>
    <w:p w:rsidR="00241466" w:rsidRDefault="007A61AE">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MVN</m:t>
          </m:r>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m:t>
          </m:r>
          <m:r>
            <m:rPr>
              <m:nor/>
            </m:rPr>
            <m:t>where</m:t>
          </m:r>
          <m:r>
            <w:rPr>
              <w:rFonts w:ascii="Cambria Math" w:hAnsi="Cambria Math"/>
            </w:rPr>
            <m:t> </m:t>
          </m:r>
          <m:r>
            <w:rPr>
              <w:rFonts w:ascii="Cambria Math" w:hAnsi="Cambria Math"/>
            </w:rPr>
            <m:t>V</m:t>
          </m:r>
          <m:r>
            <m:rPr>
              <m:sty m:val="p"/>
            </m:rPr>
            <w:rPr>
              <w:rFonts w:ascii="Cambria Math" w:hAnsi="Cambria Math"/>
            </w:rPr>
            <m:t>=</m:t>
          </m:r>
          <m:r>
            <w:rPr>
              <w:rFonts w:ascii="Cambria Math" w:hAnsi="Cambria Math"/>
            </w:rPr>
            <m:t>ZG</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Σ</m:t>
          </m:r>
        </m:oMath>
      </m:oMathPara>
    </w:p>
    <w:p w:rsidR="00241466" w:rsidRDefault="007A61AE">
      <w:pPr>
        <w:pStyle w:val="FirstParagraph"/>
      </w:pPr>
      <w:r>
        <w:t>.</w:t>
      </w:r>
    </w:p>
    <w:p w:rsidR="00241466" w:rsidRDefault="007A61AE">
      <w:pPr>
        <w:pStyle w:val="BodyText"/>
      </w:pPr>
      <w:r>
        <w:t>Under these circumstances, the MLE for</w:t>
      </w:r>
    </w:p>
    <w:p w:rsidR="00241466" w:rsidRDefault="007A61AE">
      <w:pPr>
        <w:pStyle w:val="BodyText"/>
      </w:pPr>
      <m:oMathPara>
        <m:oMathParaPr>
          <m:jc m:val="center"/>
        </m:oMathParaPr>
        <m:oMath>
          <m:acc>
            <m:accPr>
              <m:ctrlPr>
                <w:rPr>
                  <w:rFonts w:ascii="Cambria Math" w:hAnsi="Cambria Math"/>
                </w:rPr>
              </m:ctrlPr>
            </m:accPr>
            <m:e>
              <m:r>
                <w:rPr>
                  <w:rFonts w:ascii="Cambria Math" w:hAnsi="Cambria Math"/>
                </w:rPr>
                <m:t>β</m:t>
              </m:r>
            </m:e>
          </m:acc>
        </m:oMath>
      </m:oMathPara>
    </w:p>
    <w:p w:rsidR="00241466" w:rsidRDefault="007A61AE">
      <w:pPr>
        <w:pStyle w:val="FirstParagraph"/>
      </w:pPr>
      <w:r>
        <w:t>is:</w:t>
      </w:r>
      <w:r>
        <w:br/>
      </w:r>
    </w:p>
    <w:p w:rsidR="00241466" w:rsidRDefault="007A61AE">
      <w:pPr>
        <w:pStyle w:val="BodyText"/>
      </w:pPr>
      <m:oMathPara>
        <m:oMathParaPr>
          <m:jc m:val="center"/>
        </m:oMathParaPr>
        <m:oMath>
          <m:acc>
            <m:accPr>
              <m:ctrlPr>
                <w:rPr>
                  <w:rFonts w:ascii="Cambria Math" w:hAnsi="Cambria Math"/>
                </w:rPr>
              </m:ctrlPr>
            </m:accPr>
            <m:e>
              <m:r>
                <w:rPr>
                  <w:rFonts w:ascii="Cambria Math" w:hAnsi="Cambria Math"/>
                </w:rPr>
                <m:t>β</m:t>
              </m:r>
            </m:e>
          </m:acc>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V</m:t>
              </m:r>
            </m:e>
            <m:sup>
              <m:r>
                <m:rPr>
                  <m:sty m:val="p"/>
                </m:rPr>
                <w:rPr>
                  <w:rFonts w:ascii="Cambria Math" w:hAnsi="Cambria Math"/>
                </w:rPr>
                <m:t>-</m:t>
              </m:r>
              <m:r>
                <w:rPr>
                  <w:rFonts w:ascii="Cambria Math" w:hAnsi="Cambria Math"/>
                </w:rPr>
                <m:t>1</m:t>
              </m:r>
            </m:sup>
          </m:sSup>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V</m:t>
              </m:r>
            </m:e>
            <m:sup>
              <m:r>
                <m:rPr>
                  <m:sty m:val="p"/>
                </m:rPr>
                <w:rPr>
                  <w:rFonts w:ascii="Cambria Math" w:hAnsi="Cambria Math"/>
                </w:rPr>
                <m:t>-</m:t>
              </m:r>
              <m:r>
                <w:rPr>
                  <w:rFonts w:ascii="Cambria Math" w:hAnsi="Cambria Math"/>
                </w:rPr>
                <m:t>1</m:t>
              </m:r>
            </m:sup>
          </m:sSup>
          <m:r>
            <w:rPr>
              <w:rFonts w:ascii="Cambria Math" w:hAnsi="Cambria Math"/>
            </w:rPr>
            <m:t>y</m:t>
          </m:r>
          <m:r>
            <m:rPr>
              <m:sty m:val="p"/>
            </m:rPr>
            <w:rPr>
              <w:rFonts w:ascii="Cambria Math" w:hAnsi="Cambria Math"/>
            </w:rPr>
            <m:t>∼</m:t>
          </m:r>
          <m:r>
            <w:rPr>
              <w:rFonts w:ascii="Cambria Math" w:hAnsi="Cambria Math"/>
            </w:rPr>
            <m:t>M</m:t>
          </m:r>
          <m:r>
            <w:rPr>
              <w:rFonts w:ascii="Cambria Math" w:hAnsi="Cambria Math"/>
            </w:rPr>
            <m:t>VN</m:t>
          </m:r>
          <m:r>
            <m:rPr>
              <m:sty m:val="p"/>
            </m:rPr>
            <w:rPr>
              <w:rFonts w:ascii="Cambria Math" w:hAnsi="Cambria Math"/>
            </w:rPr>
            <m:t>(</m:t>
          </m:r>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V</m:t>
              </m:r>
            </m:e>
            <m:sup>
              <m:r>
                <m:rPr>
                  <m:sty m:val="p"/>
                </m:rPr>
                <w:rPr>
                  <w:rFonts w:ascii="Cambria Math" w:hAnsi="Cambria Math"/>
                </w:rPr>
                <m:t>-</m:t>
              </m:r>
              <m:r>
                <w:rPr>
                  <w:rFonts w:ascii="Cambria Math" w:hAnsi="Cambria Math"/>
                </w:rPr>
                <m:t>1</m:t>
              </m:r>
            </m:sup>
          </m:sSup>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m:rPr>
              <m:sty m:val="p"/>
            </m:rPr>
            <w:rPr>
              <w:rFonts w:ascii="Cambria Math" w:hAnsi="Cambria Math"/>
            </w:rPr>
            <m:t>)</m:t>
          </m:r>
        </m:oMath>
      </m:oMathPara>
    </w:p>
    <w:p w:rsidR="00241466" w:rsidRDefault="007A61AE">
      <w:pPr>
        <w:pStyle w:val="Compact"/>
        <w:numPr>
          <w:ilvl w:val="0"/>
          <w:numId w:val="6"/>
        </w:numPr>
      </w:pPr>
      <w:r>
        <w:t>Derive an expression for the best linear unbiased estimator of u.</w:t>
      </w:r>
    </w:p>
    <w:p w:rsidR="00241466" w:rsidRDefault="007A61AE">
      <w:pPr>
        <w:pStyle w:val="FirstParagraph"/>
      </w:pPr>
      <w:r>
        <w:t>Given the model specifications, the joint distribution of y and u is:</w:t>
      </w:r>
    </w:p>
    <w:p w:rsidR="00241466" w:rsidRDefault="007A61AE">
      <w:pPr>
        <w:pStyle w:val="BodyText"/>
      </w:pPr>
      <w:r>
        <w:t>$$\mathbf \displaystyle \begin{bmatrix} y \\ u \end{bmatrix} \sim MVN  \displaystyle \begin{bmat</w:t>
      </w:r>
      <w:r>
        <w:t>rix}X\beta \\ 0 \end{bmatrix}, \begin{bmatrix} V &amp; ZG \\ GZ^T &amp; G \end{bmatrix}$$</w:t>
      </w:r>
    </w:p>
    <w:p w:rsidR="00241466" w:rsidRDefault="007A61AE">
      <w:pPr>
        <w:pStyle w:val="FirstParagraph"/>
      </w:pPr>
      <w:r>
        <w:t>From the properties of multivariate normal distribution, we have that:</w:t>
      </w:r>
    </w:p>
    <w:p w:rsidR="00241466" w:rsidRDefault="007A61AE">
      <w:pPr>
        <w:pStyle w:val="BodyText"/>
      </w:pPr>
      <w:r>
        <w:t>$$E[u |y ]= E[u ] +Cov[u, y^T ]Var ^{-1} [ y]( y-E[ y]) \\ =GZ^T V^{-1}(y-X\beta) \\ = GZ^T (ZGZ^T + \S</w:t>
      </w:r>
      <w:r>
        <w:t>igma)^{-1}(y-X\beta)$$</w:t>
      </w:r>
    </w:p>
    <w:p w:rsidR="00241466" w:rsidRDefault="007A61AE">
      <w:pPr>
        <w:pStyle w:val="FirstParagraph"/>
      </w:pPr>
      <w:r>
        <w:t>The fixed effects</w:t>
      </w:r>
    </w:p>
    <w:p w:rsidR="00241466" w:rsidRDefault="007A61AE">
      <w:pPr>
        <w:pStyle w:val="BodyText"/>
      </w:pPr>
      <m:oMathPara>
        <m:oMathParaPr>
          <m:jc m:val="center"/>
        </m:oMathParaPr>
        <m:oMath>
          <m:r>
            <w:rPr>
              <w:rFonts w:ascii="Cambria Math" w:hAnsi="Cambria Math"/>
            </w:rPr>
            <m:t>β</m:t>
          </m:r>
        </m:oMath>
      </m:oMathPara>
    </w:p>
    <w:p w:rsidR="00241466" w:rsidRDefault="007A61AE">
      <w:pPr>
        <w:pStyle w:val="FirstParagraph"/>
      </w:pPr>
      <w:r>
        <w:t>are replaced by their estimates,so that predictions are made based on the expression:</w:t>
      </w:r>
    </w:p>
    <w:p w:rsidR="00241466" w:rsidRDefault="007A61AE">
      <w:pPr>
        <w:pStyle w:val="BodyText"/>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ZG</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Σ</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acc>
            <m:accPr>
              <m:ctrlPr>
                <w:rPr>
                  <w:rFonts w:ascii="Cambria Math" w:hAnsi="Cambria Math"/>
                </w:rPr>
              </m:ctrlPr>
            </m:accPr>
            <m:e>
              <m:r>
                <w:rPr>
                  <w:rFonts w:ascii="Cambria Math" w:hAnsi="Cambria Math"/>
                </w:rPr>
                <m:t>β</m:t>
              </m:r>
            </m:e>
          </m:acc>
          <m:r>
            <m:rPr>
              <m:sty m:val="p"/>
            </m:rPr>
            <w:rPr>
              <w:rFonts w:ascii="Cambria Math" w:hAnsi="Cambria Math"/>
            </w:rPr>
            <m:t>)</m:t>
          </m:r>
        </m:oMath>
      </m:oMathPara>
    </w:p>
    <w:p w:rsidR="00241466" w:rsidRDefault="007A61AE">
      <w:pPr>
        <w:pStyle w:val="FirstParagraph"/>
      </w:pPr>
      <w:r>
        <w:t>The solution</w:t>
      </w:r>
    </w:p>
    <w:p w:rsidR="00241466" w:rsidRDefault="007A61AE">
      <w:pPr>
        <w:pStyle w:val="BodyText"/>
      </w:pPr>
      <m:oMathPara>
        <m:oMathParaPr>
          <m:jc m:val="center"/>
        </m:oMathParaPr>
        <m:oMath>
          <m:acc>
            <m:accPr>
              <m:ctrlPr>
                <w:rPr>
                  <w:rFonts w:ascii="Cambria Math" w:hAnsi="Cambria Math"/>
                </w:rPr>
              </m:ctrlPr>
            </m:accPr>
            <m:e>
              <m:r>
                <w:rPr>
                  <w:rFonts w:ascii="Cambria Math" w:hAnsi="Cambria Math"/>
                </w:rPr>
                <m:t>β</m:t>
              </m:r>
            </m:e>
          </m:acc>
        </m:oMath>
      </m:oMathPara>
    </w:p>
    <w:p w:rsidR="00241466" w:rsidRDefault="007A61AE">
      <w:pPr>
        <w:pStyle w:val="FirstParagraph"/>
      </w:pPr>
      <w:r>
        <w:t>and</w:t>
      </w:r>
    </w:p>
    <w:p w:rsidR="00241466" w:rsidRDefault="007A61AE">
      <w:pPr>
        <w:pStyle w:val="BodyText"/>
      </w:pPr>
      <m:oMathPara>
        <m:oMathParaPr>
          <m:jc m:val="center"/>
        </m:oMathParaPr>
        <m:oMath>
          <m:acc>
            <m:accPr>
              <m:ctrlPr>
                <w:rPr>
                  <w:rFonts w:ascii="Cambria Math" w:hAnsi="Cambria Math"/>
                </w:rPr>
              </m:ctrlPr>
            </m:accPr>
            <m:e>
              <m:r>
                <w:rPr>
                  <w:rFonts w:ascii="Cambria Math" w:hAnsi="Cambria Math"/>
                </w:rPr>
                <m:t>u</m:t>
              </m:r>
            </m:e>
          </m:acc>
        </m:oMath>
      </m:oMathPara>
    </w:p>
    <w:p w:rsidR="00241466" w:rsidRDefault="007A61AE">
      <w:pPr>
        <w:pStyle w:val="FirstParagraph"/>
      </w:pPr>
      <w:r>
        <w:t>discussed before require</w:t>
      </w:r>
    </w:p>
    <w:p w:rsidR="00241466" w:rsidRDefault="007A61AE">
      <w:pPr>
        <w:pStyle w:val="BodyText"/>
      </w:pPr>
      <m:oMathPara>
        <m:oMathParaPr>
          <m:jc m:val="center"/>
        </m:oMathParaPr>
        <m:oMath>
          <m:sSup>
            <m:sSupPr>
              <m:ctrlPr>
                <w:rPr>
                  <w:rFonts w:ascii="Cambria Math" w:hAnsi="Cambria Math"/>
                </w:rPr>
              </m:ctrlPr>
            </m:sSupPr>
            <m:e>
              <m:r>
                <w:rPr>
                  <w:rFonts w:ascii="Cambria Math" w:hAnsi="Cambria Math"/>
                </w:rPr>
                <m:t>V</m:t>
              </m:r>
            </m:e>
            <m:sup>
              <m:r>
                <m:rPr>
                  <m:sty m:val="p"/>
                </m:rPr>
                <w:rPr>
                  <w:rFonts w:ascii="Cambria Math" w:hAnsi="Cambria Math"/>
                </w:rPr>
                <m:t>-</m:t>
              </m:r>
              <m:r>
                <w:rPr>
                  <w:rFonts w:ascii="Cambria Math" w:hAnsi="Cambria Math"/>
                </w:rPr>
                <m:t>1</m:t>
              </m:r>
            </m:sup>
          </m:sSup>
        </m:oMath>
      </m:oMathPara>
    </w:p>
    <w:p w:rsidR="00241466" w:rsidRDefault="007A61AE">
      <w:pPr>
        <w:pStyle w:val="FirstParagraph"/>
      </w:pPr>
      <w:r>
        <w:t>. Henderson (1959) presents the mixed m</w:t>
      </w:r>
      <w:r>
        <w:t>odel equations (MME) to estimate our parameters without the need for computing</w:t>
      </w:r>
    </w:p>
    <w:p w:rsidR="00241466" w:rsidRDefault="007A61AE">
      <w:pPr>
        <w:pStyle w:val="BodyText"/>
      </w:pPr>
      <m:oMathPara>
        <m:oMathParaPr>
          <m:jc m:val="center"/>
        </m:oMathParaPr>
        <m:oMath>
          <m:sSup>
            <m:sSupPr>
              <m:ctrlPr>
                <w:rPr>
                  <w:rFonts w:ascii="Cambria Math" w:hAnsi="Cambria Math"/>
                </w:rPr>
              </m:ctrlPr>
            </m:sSupPr>
            <m:e>
              <m:r>
                <w:rPr>
                  <w:rFonts w:ascii="Cambria Math" w:hAnsi="Cambria Math"/>
                </w:rPr>
                <m:t>V</m:t>
              </m:r>
            </m:e>
            <m:sup>
              <m:r>
                <m:rPr>
                  <m:sty m:val="p"/>
                </m:rPr>
                <w:rPr>
                  <w:rFonts w:ascii="Cambria Math" w:hAnsi="Cambria Math"/>
                </w:rPr>
                <m:t>-</m:t>
              </m:r>
              <m:r>
                <w:rPr>
                  <w:rFonts w:ascii="Cambria Math" w:hAnsi="Cambria Math"/>
                </w:rPr>
                <m:t>1</m:t>
              </m:r>
            </m:sup>
          </m:sSup>
        </m:oMath>
      </m:oMathPara>
    </w:p>
    <w:p w:rsidR="00241466" w:rsidRDefault="007A61AE">
      <w:pPr>
        <w:pStyle w:val="FirstParagraph"/>
      </w:pPr>
      <w:r>
        <w:t>.</w:t>
      </w:r>
    </w:p>
    <w:p w:rsidR="00241466" w:rsidRDefault="007A61AE">
      <w:pPr>
        <w:pStyle w:val="BodyText"/>
      </w:pPr>
      <w:r>
        <w:t>The MME are derived by maximizing the parameters the joint density of y and u expressed as:</w:t>
      </w:r>
    </w:p>
    <w:p w:rsidR="00241466" w:rsidRDefault="007A61AE">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Σ</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G</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exp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Zu</m:t>
          </m:r>
          <m:sSup>
            <m:sSupPr>
              <m:ctrlPr>
                <w:rPr>
                  <w:rFonts w:ascii="Cambria Math" w:hAnsi="Cambria Math"/>
                </w:rPr>
              </m:ctrlPr>
            </m:sSupPr>
            <m:e>
              <m:r>
                <m:rPr>
                  <m:sty m:val="p"/>
                </m:rP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Σ</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Z</m:t>
          </m:r>
          <m:r>
            <w:rPr>
              <w:rFonts w:ascii="Cambria Math" w:hAnsi="Cambria Math"/>
            </w:rPr>
            <m:t>u</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u</m:t>
              </m:r>
            </m:e>
            <m:sup>
              <m:r>
                <w:rPr>
                  <w:rFonts w:ascii="Cambria Math" w:hAnsi="Cambria Math"/>
                </w:rPr>
                <m:t>T</m:t>
              </m:r>
            </m:sup>
          </m:sSup>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1</m:t>
              </m:r>
            </m:sup>
          </m:sSup>
          <m:r>
            <w:rPr>
              <w:rFonts w:ascii="Cambria Math" w:hAnsi="Cambria Math"/>
            </w:rPr>
            <m:t>u</m:t>
          </m:r>
        </m:oMath>
      </m:oMathPara>
    </w:p>
    <w:p w:rsidR="00241466" w:rsidRDefault="007A61AE">
      <w:pPr>
        <w:pStyle w:val="FirstParagraph"/>
      </w:pPr>
      <w:r>
        <w:t>The logarithm of this function is:</w:t>
      </w:r>
    </w:p>
    <w:p w:rsidR="00241466" w:rsidRDefault="007A61AE">
      <w:pPr>
        <w:pStyle w:val="BodyText"/>
      </w:pPr>
      <w:r>
        <w:t>$$\displaystyle ℓ =log[p(y,u| \beta,G,\Sigma)] ∝ |\Sigma| + |G| +(y-x\beta-Zu) + u^TG^{-1}u \\ = |\Sigma| + |G| + y^T\Sigma^{-1}y - 2y^T\Sigma^{-1}Zu +  \beta X^T \Sigma^{-1}Zu+ u^T Z^T \Sigma^{-1} + u^T</w:t>
      </w:r>
      <w:r>
        <w:t>G^{-1}u$$</w:t>
      </w:r>
    </w:p>
    <w:p w:rsidR="00241466" w:rsidRDefault="007A61AE">
      <w:pPr>
        <w:pStyle w:val="FirstParagraph"/>
      </w:pPr>
      <w:r>
        <w:t>The derivatives of ℓ regarding</w:t>
      </w:r>
    </w:p>
    <w:p w:rsidR="00241466" w:rsidRDefault="007A61AE">
      <w:pPr>
        <w:pStyle w:val="BodyText"/>
      </w:pPr>
      <m:oMathPara>
        <m:oMathParaPr>
          <m:jc m:val="center"/>
        </m:oMathParaPr>
        <m:oMath>
          <m:r>
            <w:rPr>
              <w:rFonts w:ascii="Cambria Math" w:hAnsi="Cambria Math"/>
            </w:rPr>
            <m:t>β</m:t>
          </m:r>
        </m:oMath>
      </m:oMathPara>
    </w:p>
    <w:p w:rsidR="00241466" w:rsidRDefault="007A61AE">
      <w:pPr>
        <w:pStyle w:val="FirstParagraph"/>
      </w:pPr>
      <w:r>
        <w:t>and u are:</w:t>
      </w:r>
    </w:p>
    <w:p w:rsidR="00241466" w:rsidRDefault="007A61AE">
      <w:pPr>
        <w:pStyle w:val="BodyText"/>
      </w:pPr>
      <w:r>
        <w:t>$$\mathbf \displaystyle \begin{bmatrix} dℓ/d\beta \\ dℓ/du \end{bmatrix} =  \displaystyle \begin{bmatrix}X^T\Sigma^{-1}y-X^T\Sigma^{-1}X\beta - X^T\Sigma^{-1}Zu \\Z^T\Sigma^{-1}y-Z^T\Sigma^{-1}X\beta -</w:t>
      </w:r>
      <w:r>
        <w:t xml:space="preserve"> Z^T\Sigma^{-1}Zu -G^{-1}u\end{bmatrix}$$</w:t>
      </w:r>
    </w:p>
    <w:p w:rsidR="00241466" w:rsidRDefault="007A61AE">
      <w:pPr>
        <w:pStyle w:val="FirstParagraph"/>
      </w:pPr>
      <w:r>
        <w:t>Equating them to zero and solving for them can be expressed as:</w:t>
      </w:r>
    </w:p>
    <w:p w:rsidR="00241466" w:rsidRDefault="007A61AE">
      <w:pPr>
        <w:pStyle w:val="BodyText"/>
      </w:pPr>
      <w:r>
        <w:t>$$\mathbf  \displaystyle \begin{bmatrix} X^T\Sigma^{-1}X &amp; X^T\Sigma^{-1}Z  \\ Z^T\Sigma^{-1}X &amp;</w:t>
      </w:r>
      <w:r>
        <w:t xml:space="preserve"> Z^T\Sigma^{-1}Z+G^{-1}\end{bmatrix} \begin{bmatrix} \hat\beta  \\ \hat u\end{bmatrix} = \begin{bmatrix} X^T\Sigma^{-1}y \\ X^T\Sigma^{-1}y\end{bmatrix}$$</w:t>
      </w:r>
    </w:p>
    <w:p w:rsidR="00241466" w:rsidRDefault="007A61AE">
      <w:pPr>
        <w:pStyle w:val="FirstParagraph"/>
      </w:pPr>
      <w:r>
        <w:t>known as the mixed model equations.</w:t>
      </w:r>
    </w:p>
    <w:p w:rsidR="00241466" w:rsidRDefault="007A61AE">
      <w:pPr>
        <w:pStyle w:val="BodyText"/>
      </w:pPr>
      <w:r>
        <w:t>We solve the equation to obtain:</w:t>
      </w:r>
    </w:p>
    <w:p w:rsidR="00241466" w:rsidRDefault="007A61AE">
      <w:pPr>
        <w:pStyle w:val="BodyText"/>
      </w:pPr>
      <m:oMathPara>
        <m:oMathParaPr>
          <m:jc m:val="center"/>
        </m:oMathParaPr>
        <m:oMath>
          <m:acc>
            <m:accPr>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ZG</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Σ</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acc>
            <m:accPr>
              <m:ctrlPr>
                <w:rPr>
                  <w:rFonts w:ascii="Cambria Math" w:hAnsi="Cambria Math"/>
                </w:rPr>
              </m:ctrlPr>
            </m:accPr>
            <m:e>
              <m:r>
                <w:rPr>
                  <w:rFonts w:ascii="Cambria Math" w:hAnsi="Cambria Math"/>
                </w:rPr>
                <m:t>β</m:t>
              </m:r>
            </m:e>
          </m:acc>
          <m:r>
            <m:rPr>
              <m:sty m:val="p"/>
            </m:rPr>
            <w:rPr>
              <w:rFonts w:ascii="Cambria Math" w:hAnsi="Cambria Math"/>
            </w:rPr>
            <m:t>)</m:t>
          </m:r>
        </m:oMath>
      </m:oMathPara>
    </w:p>
    <w:p w:rsidR="00241466" w:rsidRDefault="007A61AE">
      <w:pPr>
        <w:pStyle w:val="FirstParagraph"/>
      </w:pPr>
      <w:r>
        <w:t>which is the best linear unbiased predictor (BLUP) of u.</w:t>
      </w:r>
    </w:p>
    <w:p w:rsidR="00241466" w:rsidRDefault="007A61AE">
      <w:pPr>
        <w:pStyle w:val="Heading1"/>
      </w:pPr>
      <w:bookmarkStart w:id="3" w:name="X8c7be81d7533fa10615458fac068a249e470a8d"/>
      <w:bookmarkEnd w:id="0"/>
      <w:bookmarkEnd w:id="2"/>
      <w:r>
        <w:lastRenderedPageBreak/>
        <w:t xml:space="preserve">Question 2: Consider the sleep deprivation data, </w:t>
      </w:r>
      <w:r>
        <w:rPr>
          <w:i/>
          <w:iCs/>
        </w:rPr>
        <w:t>sleepstudy</w:t>
      </w:r>
      <w:r>
        <w:t xml:space="preserve">, in the R library </w:t>
      </w:r>
      <w:r>
        <w:rPr>
          <w:i/>
          <w:iCs/>
        </w:rPr>
        <w:t>lme4</w:t>
      </w:r>
      <w:r>
        <w:t xml:space="preserve">. In a sleep deprivation study, the average reaction time per day for subjects was measured. On day 0 the subjects </w:t>
      </w:r>
      <w:r>
        <w:t>had their normal amount of sleep. Starting that night they were restricted to 3 hours of sleep per night. The observations represent the average reaction time on a series of tests given each day (for 10 days) to each of the 18 subjects.</w:t>
      </w:r>
    </w:p>
    <w:p w:rsidR="00E91105" w:rsidRDefault="00E91105" w:rsidP="00E91105">
      <w:pPr>
        <w:pStyle w:val="Compact"/>
        <w:numPr>
          <w:ilvl w:val="0"/>
          <w:numId w:val="7"/>
        </w:numPr>
      </w:pPr>
      <w:r>
        <w:t>Give the two-stage representations of the random-intercept and the random coefficients models that can be used to model this data.</w:t>
      </w:r>
      <w:r>
        <w:br/>
      </w:r>
    </w:p>
    <w:p w:rsidR="00E91105" w:rsidRDefault="00E91105" w:rsidP="00E91105">
      <w:pPr>
        <w:pStyle w:val="Compact"/>
        <w:numPr>
          <w:ilvl w:val="0"/>
          <w:numId w:val="7"/>
        </w:numPr>
      </w:pPr>
      <w:r>
        <w:t>For each model in part (a), provide a single expression of the linear mixed effects model, clearly showing the fixed and random effects, with all relevant distributional assumptions provided.</w:t>
      </w:r>
    </w:p>
    <w:p w:rsidR="00E91105" w:rsidRDefault="00E91105" w:rsidP="00E91105">
      <w:pPr>
        <w:pStyle w:val="Compact"/>
        <w:numPr>
          <w:ilvl w:val="0"/>
          <w:numId w:val="7"/>
        </w:numPr>
      </w:pPr>
      <w:r>
        <w:t>Fit random-intercept and random-coefficients models to this data then:</w:t>
      </w:r>
      <w:r>
        <w:br/>
      </w:r>
    </w:p>
    <w:p w:rsidR="00E91105" w:rsidRDefault="00E91105" w:rsidP="00E91105">
      <w:pPr>
        <w:pStyle w:val="Compact"/>
        <w:numPr>
          <w:ilvl w:val="0"/>
          <w:numId w:val="7"/>
        </w:numPr>
      </w:pPr>
      <w:r>
        <w:t>Compute the intraclass correlation coefficient for the random intercept model and comment on it.</w:t>
      </w:r>
      <w:r>
        <w:br/>
      </w:r>
    </w:p>
    <w:p w:rsidR="00E91105" w:rsidRDefault="00E91105" w:rsidP="00E91105">
      <w:pPr>
        <w:pStyle w:val="Compact"/>
        <w:numPr>
          <w:ilvl w:val="0"/>
          <w:numId w:val="8"/>
        </w:numPr>
      </w:pPr>
      <w:r>
        <w:t>For the random slope model, determine the proportion of variance attributable to each variance component and comment on your results.</w:t>
      </w:r>
      <w:r>
        <w:br/>
      </w:r>
    </w:p>
    <w:p w:rsidR="00E91105" w:rsidRDefault="00E91105" w:rsidP="00E91105">
      <w:pPr>
        <w:pStyle w:val="Compact"/>
        <w:numPr>
          <w:ilvl w:val="0"/>
          <w:numId w:val="8"/>
        </w:numPr>
      </w:pPr>
      <w:r>
        <w:t>Carryout a Likelihood ratio test and determine the best fitting model. Comment on the relationship between the outcome and predictor in the model.</w:t>
      </w:r>
      <w:r>
        <w:br/>
      </w:r>
    </w:p>
    <w:p w:rsidR="00E91105" w:rsidRDefault="00E91105" w:rsidP="00E91105">
      <w:pPr>
        <w:pStyle w:val="Compact"/>
        <w:numPr>
          <w:ilvl w:val="0"/>
          <w:numId w:val="8"/>
        </w:numPr>
      </w:pPr>
      <w:r>
        <w:t>What is the significance of the correlation term given in the random effects part of results for the random-coefficients model?</w:t>
      </w:r>
    </w:p>
    <w:p w:rsidR="00241466" w:rsidRDefault="007A61AE">
      <w:pPr>
        <w:pStyle w:val="FirstParagraph"/>
      </w:pPr>
      <w:bookmarkStart w:id="4" w:name="_GoBack"/>
      <w:bookmarkEnd w:id="4"/>
      <w:r>
        <w:t xml:space="preserve">Outcome: Reaction; </w:t>
      </w:r>
      <w:r>
        <w:t>The Average reaction time (ms) Predictors: Days; Number of days of sleep deprivation and Subject; Subject number on which the observation was made.</w:t>
      </w:r>
    </w:p>
    <w:p w:rsidR="00241466" w:rsidRDefault="007A61AE">
      <w:pPr>
        <w:pStyle w:val="SourceCode"/>
      </w:pPr>
      <w:r>
        <w:rPr>
          <w:rStyle w:val="FunctionTok"/>
        </w:rPr>
        <w:t>library</w:t>
      </w:r>
      <w:r>
        <w:rPr>
          <w:rStyle w:val="NormalTok"/>
        </w:rPr>
        <w:t>(lme4)</w:t>
      </w:r>
    </w:p>
    <w:p w:rsidR="00241466" w:rsidRDefault="007A61AE">
      <w:pPr>
        <w:pStyle w:val="SourceCode"/>
      </w:pPr>
      <w:r>
        <w:rPr>
          <w:rStyle w:val="VerbatimChar"/>
        </w:rPr>
        <w:t>## Loading required package: Matrix</w:t>
      </w:r>
    </w:p>
    <w:p w:rsidR="00241466" w:rsidRDefault="007A61AE">
      <w:pPr>
        <w:pStyle w:val="SourceCode"/>
      </w:pPr>
      <w:r>
        <w:rPr>
          <w:rStyle w:val="FunctionTok"/>
        </w:rPr>
        <w:t>data</w:t>
      </w:r>
      <w:r>
        <w:rPr>
          <w:rStyle w:val="NormalTok"/>
        </w:rPr>
        <w:t>(</w:t>
      </w:r>
      <w:r>
        <w:rPr>
          <w:rStyle w:val="StringTok"/>
        </w:rPr>
        <w:t>"sleepstudy"</w:t>
      </w:r>
      <w:r>
        <w:rPr>
          <w:rStyle w:val="NormalTok"/>
        </w:rPr>
        <w:t>)</w:t>
      </w:r>
      <w:r>
        <w:br/>
      </w:r>
      <w:r>
        <w:rPr>
          <w:rStyle w:val="FunctionTok"/>
        </w:rPr>
        <w:t>str</w:t>
      </w:r>
      <w:r>
        <w:rPr>
          <w:rStyle w:val="NormalTok"/>
        </w:rPr>
        <w:t>(sleepstudy)</w:t>
      </w:r>
    </w:p>
    <w:p w:rsidR="00241466" w:rsidRDefault="007A61AE">
      <w:pPr>
        <w:pStyle w:val="SourceCode"/>
      </w:pPr>
      <w:r>
        <w:rPr>
          <w:rStyle w:val="VerbatimChar"/>
        </w:rPr>
        <w:t>## 'data.frame'</w:t>
      </w:r>
      <w:r>
        <w:rPr>
          <w:rStyle w:val="VerbatimChar"/>
        </w:rPr>
        <w:t>:    180 obs. of  3 variables:</w:t>
      </w:r>
      <w:r>
        <w:br/>
      </w:r>
      <w:r>
        <w:rPr>
          <w:rStyle w:val="VerbatimChar"/>
        </w:rPr>
        <w:t>##  $ Reaction: num  250 259 251 321 357 ...</w:t>
      </w:r>
      <w:r>
        <w:br/>
      </w:r>
      <w:r>
        <w:rPr>
          <w:rStyle w:val="VerbatimChar"/>
        </w:rPr>
        <w:t>##  $ Days    : num  0 1 2 3 4 5 6 7 8 9 ...</w:t>
      </w:r>
      <w:r>
        <w:br/>
      </w:r>
      <w:r>
        <w:rPr>
          <w:rStyle w:val="VerbatimChar"/>
        </w:rPr>
        <w:t>##  $ Subject : Factor w/ 18 levels "308","309","310",..: 1 1 1 1 1 1 1 1 1 1 ...</w:t>
      </w:r>
    </w:p>
    <w:p w:rsidR="00241466" w:rsidRDefault="007A61AE">
      <w:pPr>
        <w:pStyle w:val="SourceCode"/>
      </w:pPr>
      <w:r>
        <w:rPr>
          <w:rStyle w:val="FunctionTok"/>
        </w:rPr>
        <w:t>require</w:t>
      </w:r>
      <w:r>
        <w:rPr>
          <w:rStyle w:val="NormalTok"/>
        </w:rPr>
        <w:t>(lattice)</w:t>
      </w:r>
    </w:p>
    <w:p w:rsidR="00241466" w:rsidRDefault="007A61AE">
      <w:pPr>
        <w:pStyle w:val="SourceCode"/>
      </w:pPr>
      <w:r>
        <w:rPr>
          <w:rStyle w:val="VerbatimChar"/>
        </w:rPr>
        <w:lastRenderedPageBreak/>
        <w:t>## Loading required package: lattice</w:t>
      </w:r>
    </w:p>
    <w:p w:rsidR="00241466" w:rsidRDefault="007A61AE">
      <w:pPr>
        <w:pStyle w:val="SourceCode"/>
      </w:pPr>
      <w:r>
        <w:rPr>
          <w:rStyle w:val="FunctionTok"/>
        </w:rPr>
        <w:t>xyplot</w:t>
      </w:r>
      <w:r>
        <w:rPr>
          <w:rStyle w:val="NormalTok"/>
        </w:rPr>
        <w:t xml:space="preserve">(Reaction </w:t>
      </w:r>
      <w:r>
        <w:rPr>
          <w:rStyle w:val="SpecialCharTok"/>
        </w:rPr>
        <w:t>~</w:t>
      </w:r>
      <w:r>
        <w:rPr>
          <w:rStyle w:val="NormalTok"/>
        </w:rPr>
        <w:t xml:space="preserve"> Days </w:t>
      </w:r>
      <w:r>
        <w:rPr>
          <w:rStyle w:val="SpecialCharTok"/>
        </w:rPr>
        <w:t>|</w:t>
      </w:r>
      <w:r>
        <w:rPr>
          <w:rStyle w:val="NormalTok"/>
        </w:rPr>
        <w:t xml:space="preserve"> Subject, sleepstudy, </w:t>
      </w:r>
      <w:r>
        <w:rPr>
          <w:rStyle w:val="AttributeTok"/>
        </w:rPr>
        <w:t>type =</w:t>
      </w:r>
      <w:r>
        <w:rPr>
          <w:rStyle w:val="NormalTok"/>
        </w:rPr>
        <w:t xml:space="preserve"> </w:t>
      </w:r>
      <w:r>
        <w:rPr>
          <w:rStyle w:val="FunctionTok"/>
        </w:rPr>
        <w:t>c</w:t>
      </w:r>
      <w:r>
        <w:rPr>
          <w:rStyle w:val="NormalTok"/>
        </w:rPr>
        <w:t>(</w:t>
      </w:r>
      <w:r>
        <w:rPr>
          <w:rStyle w:val="StringTok"/>
        </w:rPr>
        <w:t>"g"</w:t>
      </w:r>
      <w:r>
        <w:rPr>
          <w:rStyle w:val="NormalTok"/>
        </w:rPr>
        <w:t>,</w:t>
      </w:r>
      <w:r>
        <w:rPr>
          <w:rStyle w:val="StringTok"/>
        </w:rPr>
        <w:t>"p"</w:t>
      </w:r>
      <w:r>
        <w:rPr>
          <w:rStyle w:val="NormalTok"/>
        </w:rPr>
        <w:t>,</w:t>
      </w:r>
      <w:r>
        <w:rPr>
          <w:rStyle w:val="StringTok"/>
        </w:rPr>
        <w:t>"r"</w:t>
      </w:r>
      <w:r>
        <w:rPr>
          <w:rStyle w:val="NormalTok"/>
        </w:rPr>
        <w:t>),</w:t>
      </w:r>
      <w:r>
        <w:br/>
      </w:r>
      <w:r>
        <w:rPr>
          <w:rStyle w:val="NormalTok"/>
        </w:rPr>
        <w:t xml:space="preserve">       </w:t>
      </w:r>
      <w:r>
        <w:rPr>
          <w:rStyle w:val="AttributeTok"/>
        </w:rPr>
        <w:t>index =</w:t>
      </w:r>
      <w:r>
        <w:rPr>
          <w:rStyle w:val="NormalTok"/>
        </w:rPr>
        <w:t xml:space="preserve"> </w:t>
      </w:r>
      <w:r>
        <w:rPr>
          <w:rStyle w:val="ControlFlowTok"/>
        </w:rPr>
        <w:t>function</w:t>
      </w:r>
      <w:r>
        <w:rPr>
          <w:rStyle w:val="NormalTok"/>
        </w:rPr>
        <w:t xml:space="preserve">(x,y) </w:t>
      </w:r>
      <w:r>
        <w:rPr>
          <w:rStyle w:val="FunctionTok"/>
        </w:rPr>
        <w:t>coef</w:t>
      </w:r>
      <w:r>
        <w:rPr>
          <w:rStyle w:val="NormalTok"/>
        </w:rPr>
        <w:t>(</w:t>
      </w:r>
      <w:r>
        <w:rPr>
          <w:rStyle w:val="FunctionTok"/>
        </w:rPr>
        <w:t>lm</w:t>
      </w:r>
      <w:r>
        <w:rPr>
          <w:rStyle w:val="NormalTok"/>
        </w:rPr>
        <w:t xml:space="preserve">(y </w:t>
      </w:r>
      <w:r>
        <w:rPr>
          <w:rStyle w:val="SpecialCharTok"/>
        </w:rPr>
        <w:t>~</w:t>
      </w:r>
      <w:r>
        <w:rPr>
          <w:rStyle w:val="NormalTok"/>
        </w:rPr>
        <w:t xml:space="preserve"> x))[</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"Days of sleep deprivation"</w:t>
      </w:r>
      <w:r>
        <w:rPr>
          <w:rStyle w:val="NormalTok"/>
        </w:rPr>
        <w:t>,</w:t>
      </w:r>
      <w:r>
        <w:br/>
      </w:r>
      <w:r>
        <w:rPr>
          <w:rStyle w:val="NormalTok"/>
        </w:rPr>
        <w:t xml:space="preserve">       </w:t>
      </w:r>
      <w:r>
        <w:rPr>
          <w:rStyle w:val="AttributeTok"/>
        </w:rPr>
        <w:t>ylab =</w:t>
      </w:r>
      <w:r>
        <w:rPr>
          <w:rStyle w:val="NormalTok"/>
        </w:rPr>
        <w:t xml:space="preserve"> </w:t>
      </w:r>
      <w:r>
        <w:rPr>
          <w:rStyle w:val="StringTok"/>
        </w:rPr>
        <w:t>"Average reaction time (ms)"</w:t>
      </w:r>
      <w:r>
        <w:rPr>
          <w:rStyle w:val="NormalTok"/>
        </w:rPr>
        <w:t xml:space="preserve">, </w:t>
      </w:r>
      <w:r>
        <w:rPr>
          <w:rStyle w:val="AttributeTok"/>
        </w:rPr>
        <w:t>aspect =</w:t>
      </w:r>
      <w:r>
        <w:rPr>
          <w:rStyle w:val="NormalTok"/>
        </w:rPr>
        <w:t xml:space="preserve"> </w:t>
      </w:r>
      <w:r>
        <w:rPr>
          <w:rStyle w:val="StringTok"/>
        </w:rPr>
        <w:t>"xy"</w:t>
      </w:r>
      <w:r>
        <w:rPr>
          <w:rStyle w:val="NormalTok"/>
        </w:rPr>
        <w:t>)</w:t>
      </w:r>
    </w:p>
    <w:p w:rsidR="00241466" w:rsidRDefault="007A61A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24384---CAT-II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41466" w:rsidRDefault="007A61AE">
      <w:pPr>
        <w:pStyle w:val="SourceCode"/>
      </w:pPr>
      <w:r>
        <w:rPr>
          <w:rStyle w:val="NormalTok"/>
        </w:rPr>
        <w:t xml:space="preserve">(fm1 </w:t>
      </w:r>
      <w:r>
        <w:rPr>
          <w:rStyle w:val="OtherTok"/>
        </w:rPr>
        <w:t>&lt;-</w:t>
      </w:r>
      <w:r>
        <w:rPr>
          <w:rStyle w:val="NormalTok"/>
        </w:rPr>
        <w:t xml:space="preserve"> </w:t>
      </w:r>
      <w:r>
        <w:rPr>
          <w:rStyle w:val="FunctionTok"/>
        </w:rPr>
        <w:t>lmer</w:t>
      </w:r>
      <w:r>
        <w:rPr>
          <w:rStyle w:val="NormalTok"/>
        </w:rPr>
        <w:t xml:space="preserve">(Reaction </w:t>
      </w:r>
      <w:r>
        <w:rPr>
          <w:rStyle w:val="SpecialCharTok"/>
        </w:rPr>
        <w:t>~</w:t>
      </w:r>
      <w:r>
        <w:rPr>
          <w:rStyle w:val="NormalTok"/>
        </w:rPr>
        <w:t xml:space="preserve"> Days </w:t>
      </w:r>
      <w:r>
        <w:rPr>
          <w:rStyle w:val="SpecialCharTok"/>
        </w:rPr>
        <w:t>+</w:t>
      </w:r>
      <w:r>
        <w:rPr>
          <w:rStyle w:val="NormalTok"/>
        </w:rPr>
        <w:t xml:space="preserve"> (D</w:t>
      </w:r>
      <w:r>
        <w:rPr>
          <w:rStyle w:val="NormalTok"/>
        </w:rPr>
        <w:t>ays</w:t>
      </w:r>
      <w:r>
        <w:rPr>
          <w:rStyle w:val="SpecialCharTok"/>
        </w:rPr>
        <w:t>|</w:t>
      </w:r>
      <w:r>
        <w:rPr>
          <w:rStyle w:val="NormalTok"/>
        </w:rPr>
        <w:t xml:space="preserve">Subject), sleepstudy, </w:t>
      </w:r>
      <w:r>
        <w:rPr>
          <w:rStyle w:val="AttributeTok"/>
        </w:rPr>
        <w:t>subset=</w:t>
      </w:r>
      <w:r>
        <w:rPr>
          <w:rStyle w:val="NormalTok"/>
        </w:rPr>
        <w:t>Days</w:t>
      </w:r>
      <w:r>
        <w:rPr>
          <w:rStyle w:val="SpecialCharTok"/>
        </w:rPr>
        <w:t>&gt;=</w:t>
      </w:r>
      <w:r>
        <w:rPr>
          <w:rStyle w:val="DecValTok"/>
        </w:rPr>
        <w:t>2</w:t>
      </w:r>
      <w:r>
        <w:rPr>
          <w:rStyle w:val="NormalTok"/>
        </w:rPr>
        <w:t>))</w:t>
      </w:r>
    </w:p>
    <w:p w:rsidR="00241466" w:rsidRDefault="007A61AE">
      <w:pPr>
        <w:pStyle w:val="SourceCode"/>
      </w:pPr>
      <w:r>
        <w:rPr>
          <w:rStyle w:val="VerbatimChar"/>
        </w:rPr>
        <w:t>## Linear mixed model fit by REML ['lmerMod']</w:t>
      </w:r>
      <w:r>
        <w:br/>
      </w:r>
      <w:r>
        <w:rPr>
          <w:rStyle w:val="VerbatimChar"/>
        </w:rPr>
        <w:t>## Formula: Reaction ~ Days + (Days | Subject)</w:t>
      </w:r>
      <w:r>
        <w:br/>
      </w:r>
      <w:r>
        <w:rPr>
          <w:rStyle w:val="VerbatimChar"/>
        </w:rPr>
        <w:t>##    Data: sleepstudy</w:t>
      </w:r>
      <w:r>
        <w:br/>
      </w:r>
      <w:r>
        <w:rPr>
          <w:rStyle w:val="VerbatimChar"/>
        </w:rPr>
        <w:t>##  Subset: Days &gt;= 2</w:t>
      </w:r>
      <w:r>
        <w:br/>
      </w:r>
      <w:r>
        <w:rPr>
          <w:rStyle w:val="VerbatimChar"/>
        </w:rPr>
        <w:t>## REML criterion at convergence: 1404.094</w:t>
      </w:r>
      <w:r>
        <w:br/>
      </w:r>
      <w:r>
        <w:rPr>
          <w:rStyle w:val="VerbatimChar"/>
        </w:rPr>
        <w:t>## Random effects:</w:t>
      </w:r>
      <w:r>
        <w:br/>
      </w:r>
      <w:r>
        <w:rPr>
          <w:rStyle w:val="VerbatimChar"/>
        </w:rPr>
        <w:t xml:space="preserve">##  Groups   Name        Std.Dev. Corr </w:t>
      </w:r>
      <w:r>
        <w:br/>
      </w:r>
      <w:r>
        <w:rPr>
          <w:rStyle w:val="VerbatimChar"/>
        </w:rPr>
        <w:t xml:space="preserve">##  Subject  (Intercept) 31.507        </w:t>
      </w:r>
      <w:r>
        <w:br/>
      </w:r>
      <w:r>
        <w:rPr>
          <w:rStyle w:val="VerbatimChar"/>
        </w:rPr>
        <w:t>##           Days         6.766   -0.25</w:t>
      </w:r>
      <w:r>
        <w:br/>
      </w:r>
      <w:r>
        <w:rPr>
          <w:rStyle w:val="VerbatimChar"/>
        </w:rPr>
        <w:t xml:space="preserve">##  Residual             25.526        </w:t>
      </w:r>
      <w:r>
        <w:br/>
      </w:r>
      <w:r>
        <w:rPr>
          <w:rStyle w:val="VerbatimChar"/>
        </w:rPr>
        <w:t>## Number of obs: 144, groups:  Subject, 18</w:t>
      </w:r>
      <w:r>
        <w:br/>
      </w:r>
      <w:r>
        <w:rPr>
          <w:rStyle w:val="VerbatimChar"/>
        </w:rPr>
        <w:t>## Fixed Effects:</w:t>
      </w:r>
      <w:r>
        <w:br/>
      </w:r>
      <w:r>
        <w:rPr>
          <w:rStyle w:val="VerbatimChar"/>
        </w:rPr>
        <w:t xml:space="preserve">## (Intercept)         Days  </w:t>
      </w:r>
      <w:r>
        <w:br/>
      </w:r>
      <w:r>
        <w:rPr>
          <w:rStyle w:val="VerbatimChar"/>
        </w:rPr>
        <w:t xml:space="preserve">##  </w:t>
      </w:r>
      <w:r>
        <w:rPr>
          <w:rStyle w:val="VerbatimChar"/>
        </w:rPr>
        <w:t xml:space="preserve">    245.10        11.44</w:t>
      </w:r>
    </w:p>
    <w:p w:rsidR="00241466" w:rsidRDefault="007A61AE">
      <w:pPr>
        <w:pStyle w:val="SourceCode"/>
      </w:pPr>
      <w:r>
        <w:rPr>
          <w:rStyle w:val="DocumentationTok"/>
        </w:rPr>
        <w:t>## independent model</w:t>
      </w:r>
      <w:r>
        <w:br/>
      </w:r>
      <w:r>
        <w:rPr>
          <w:rStyle w:val="NormalTok"/>
        </w:rPr>
        <w:t xml:space="preserve">(fm2 </w:t>
      </w:r>
      <w:r>
        <w:rPr>
          <w:rStyle w:val="OtherTok"/>
        </w:rPr>
        <w:t>&lt;-</w:t>
      </w:r>
      <w:r>
        <w:rPr>
          <w:rStyle w:val="NormalTok"/>
        </w:rPr>
        <w:t xml:space="preserve"> </w:t>
      </w:r>
      <w:r>
        <w:rPr>
          <w:rStyle w:val="FunctionTok"/>
        </w:rPr>
        <w:t>lmer</w:t>
      </w:r>
      <w:r>
        <w:rPr>
          <w:rStyle w:val="NormalTok"/>
        </w:rPr>
        <w:t xml:space="preserve">(Reaction </w:t>
      </w:r>
      <w:r>
        <w:rPr>
          <w:rStyle w:val="SpecialCharTok"/>
        </w:rPr>
        <w:t>~</w:t>
      </w:r>
      <w:r>
        <w:rPr>
          <w:rStyle w:val="NormalTok"/>
        </w:rPr>
        <w:t xml:space="preserve"> Days </w:t>
      </w:r>
      <w:r>
        <w:rPr>
          <w:rStyle w:val="SpecialCharTok"/>
        </w:rPr>
        <w:t>+</w:t>
      </w:r>
      <w:r>
        <w:rPr>
          <w:rStyle w:val="NormalTok"/>
        </w:rPr>
        <w:t xml:space="preserve"> (</w:t>
      </w:r>
      <w:r>
        <w:rPr>
          <w:rStyle w:val="DecValTok"/>
        </w:rPr>
        <w:t>1</w:t>
      </w:r>
      <w:r>
        <w:rPr>
          <w:rStyle w:val="SpecialCharTok"/>
        </w:rPr>
        <w:t>|</w:t>
      </w:r>
      <w:r>
        <w:rPr>
          <w:rStyle w:val="NormalTok"/>
        </w:rPr>
        <w:t xml:space="preserve">Subject) </w:t>
      </w:r>
      <w:r>
        <w:rPr>
          <w:rStyle w:val="SpecialCharTok"/>
        </w:rPr>
        <w:t>+</w:t>
      </w:r>
      <w:r>
        <w:rPr>
          <w:rStyle w:val="NormalTok"/>
        </w:rPr>
        <w:t xml:space="preserve"> (</w:t>
      </w:r>
      <w:r>
        <w:rPr>
          <w:rStyle w:val="DecValTok"/>
        </w:rPr>
        <w:t>0</w:t>
      </w:r>
      <w:r>
        <w:rPr>
          <w:rStyle w:val="SpecialCharTok"/>
        </w:rPr>
        <w:t>+</w:t>
      </w:r>
      <w:r>
        <w:rPr>
          <w:rStyle w:val="NormalTok"/>
        </w:rPr>
        <w:t>Days</w:t>
      </w:r>
      <w:r>
        <w:rPr>
          <w:rStyle w:val="SpecialCharTok"/>
        </w:rPr>
        <w:t>|</w:t>
      </w:r>
      <w:r>
        <w:rPr>
          <w:rStyle w:val="NormalTok"/>
        </w:rPr>
        <w:t xml:space="preserve">Subject), sleepstudy, </w:t>
      </w:r>
      <w:r>
        <w:rPr>
          <w:rStyle w:val="AttributeTok"/>
        </w:rPr>
        <w:t>subset=</w:t>
      </w:r>
      <w:r>
        <w:rPr>
          <w:rStyle w:val="NormalTok"/>
        </w:rPr>
        <w:t>Days</w:t>
      </w:r>
      <w:r>
        <w:rPr>
          <w:rStyle w:val="SpecialCharTok"/>
        </w:rPr>
        <w:t>&gt;=</w:t>
      </w:r>
      <w:r>
        <w:rPr>
          <w:rStyle w:val="DecValTok"/>
        </w:rPr>
        <w:t>2</w:t>
      </w:r>
      <w:r>
        <w:rPr>
          <w:rStyle w:val="NormalTok"/>
        </w:rPr>
        <w:t>))</w:t>
      </w:r>
    </w:p>
    <w:p w:rsidR="00241466" w:rsidRDefault="007A61AE">
      <w:pPr>
        <w:pStyle w:val="SourceCode"/>
      </w:pPr>
      <w:r>
        <w:rPr>
          <w:rStyle w:val="VerbatimChar"/>
        </w:rPr>
        <w:lastRenderedPageBreak/>
        <w:t>## Linear mixed model fit by REML ['lmerMod']</w:t>
      </w:r>
      <w:r>
        <w:br/>
      </w:r>
      <w:r>
        <w:rPr>
          <w:rStyle w:val="VerbatimChar"/>
        </w:rPr>
        <w:t>## Formula: Reaction ~ Days + (1 | Subject) + (0 + Days | Subject)</w:t>
      </w:r>
      <w:r>
        <w:br/>
      </w:r>
      <w:r>
        <w:rPr>
          <w:rStyle w:val="VerbatimChar"/>
        </w:rPr>
        <w:t xml:space="preserve">##    </w:t>
      </w:r>
      <w:r>
        <w:rPr>
          <w:rStyle w:val="VerbatimChar"/>
        </w:rPr>
        <w:t>Data: sleepstudy</w:t>
      </w:r>
      <w:r>
        <w:br/>
      </w:r>
      <w:r>
        <w:rPr>
          <w:rStyle w:val="VerbatimChar"/>
        </w:rPr>
        <w:t>##  Subset: Days &gt;= 2</w:t>
      </w:r>
      <w:r>
        <w:br/>
      </w:r>
      <w:r>
        <w:rPr>
          <w:rStyle w:val="VerbatimChar"/>
        </w:rPr>
        <w:t>## REML criterion at convergence: 1404.626</w:t>
      </w:r>
      <w:r>
        <w:br/>
      </w:r>
      <w:r>
        <w:rPr>
          <w:rStyle w:val="VerbatimChar"/>
        </w:rPr>
        <w:t>## Random effects:</w:t>
      </w:r>
      <w:r>
        <w:br/>
      </w:r>
      <w:r>
        <w:rPr>
          <w:rStyle w:val="VerbatimChar"/>
        </w:rPr>
        <w:t>##  Groups    Name        Std.Dev.</w:t>
      </w:r>
      <w:r>
        <w:br/>
      </w:r>
      <w:r>
        <w:rPr>
          <w:rStyle w:val="VerbatimChar"/>
        </w:rPr>
        <w:t xml:space="preserve">##  Subject   (Intercept) 28.843  </w:t>
      </w:r>
      <w:r>
        <w:br/>
      </w:r>
      <w:r>
        <w:rPr>
          <w:rStyle w:val="VerbatimChar"/>
        </w:rPr>
        <w:t xml:space="preserve">##  Subject.1 Days         6.285  </w:t>
      </w:r>
      <w:r>
        <w:br/>
      </w:r>
      <w:r>
        <w:rPr>
          <w:rStyle w:val="VerbatimChar"/>
        </w:rPr>
        <w:t xml:space="preserve">##  Residual              25.747  </w:t>
      </w:r>
      <w:r>
        <w:br/>
      </w:r>
      <w:r>
        <w:rPr>
          <w:rStyle w:val="VerbatimChar"/>
        </w:rPr>
        <w:t>## Number of ob</w:t>
      </w:r>
      <w:r>
        <w:rPr>
          <w:rStyle w:val="VerbatimChar"/>
        </w:rPr>
        <w:t>s: 144, groups:  Subject, 18</w:t>
      </w:r>
      <w:r>
        <w:br/>
      </w:r>
      <w:r>
        <w:rPr>
          <w:rStyle w:val="VerbatimChar"/>
        </w:rPr>
        <w:t>## Fixed Effects:</w:t>
      </w:r>
      <w:r>
        <w:br/>
      </w:r>
      <w:r>
        <w:rPr>
          <w:rStyle w:val="VerbatimChar"/>
        </w:rPr>
        <w:t xml:space="preserve">## (Intercept)         Days  </w:t>
      </w:r>
      <w:r>
        <w:br/>
      </w:r>
      <w:r>
        <w:rPr>
          <w:rStyle w:val="VerbatimChar"/>
        </w:rPr>
        <w:t>##      245.10        11.44</w:t>
      </w:r>
    </w:p>
    <w:p w:rsidR="00241466" w:rsidRDefault="007A61AE">
      <w:pPr>
        <w:pStyle w:val="FirstParagraph"/>
      </w:pPr>
      <w:r>
        <w:t>Each subject’s reaction time increases approximately linearly with the number of sleepdeprived days. However, subjects also appear to vary in the slope</w:t>
      </w:r>
      <w:r>
        <w:t>s and intercepts of these relationships, which suggests a model with random slopes and intercepts.</w:t>
      </w:r>
    </w:p>
    <w:p w:rsidR="00241466" w:rsidRDefault="007A61AE">
      <w:pPr>
        <w:pStyle w:val="SourceCode"/>
      </w:pPr>
      <w:r>
        <w:rPr>
          <w:rStyle w:val="NormalTok"/>
        </w:rPr>
        <w:t xml:space="preserve">fm1 </w:t>
      </w:r>
      <w:r>
        <w:rPr>
          <w:rStyle w:val="OtherTok"/>
        </w:rPr>
        <w:t>&lt;-</w:t>
      </w:r>
      <w:r>
        <w:rPr>
          <w:rStyle w:val="NormalTok"/>
        </w:rPr>
        <w:t xml:space="preserve"> </w:t>
      </w:r>
      <w:r>
        <w:rPr>
          <w:rStyle w:val="FunctionTok"/>
        </w:rPr>
        <w:t>lmer</w:t>
      </w:r>
      <w:r>
        <w:rPr>
          <w:rStyle w:val="NormalTok"/>
        </w:rPr>
        <w:t xml:space="preserve">(Reaction </w:t>
      </w:r>
      <w:r>
        <w:rPr>
          <w:rStyle w:val="SpecialCharTok"/>
        </w:rPr>
        <w:t>~</w:t>
      </w:r>
      <w:r>
        <w:rPr>
          <w:rStyle w:val="NormalTok"/>
        </w:rPr>
        <w:t xml:space="preserve"> Days </w:t>
      </w:r>
      <w:r>
        <w:rPr>
          <w:rStyle w:val="SpecialCharTok"/>
        </w:rPr>
        <w:t>+</w:t>
      </w:r>
      <w:r>
        <w:rPr>
          <w:rStyle w:val="NormalTok"/>
        </w:rPr>
        <w:t xml:space="preserve"> (Days </w:t>
      </w:r>
      <w:r>
        <w:rPr>
          <w:rStyle w:val="SpecialCharTok"/>
        </w:rPr>
        <w:t>|</w:t>
      </w:r>
      <w:r>
        <w:rPr>
          <w:rStyle w:val="NormalTok"/>
        </w:rPr>
        <w:t xml:space="preserve"> Subject), sleepstudy)</w:t>
      </w:r>
      <w:r>
        <w:br/>
      </w:r>
      <w:r>
        <w:rPr>
          <w:rStyle w:val="FunctionTok"/>
        </w:rPr>
        <w:t>summary</w:t>
      </w:r>
      <w:r>
        <w:rPr>
          <w:rStyle w:val="NormalTok"/>
        </w:rPr>
        <w:t>(fm1)</w:t>
      </w:r>
    </w:p>
    <w:p w:rsidR="00241466" w:rsidRDefault="007A61AE">
      <w:pPr>
        <w:pStyle w:val="SourceCode"/>
      </w:pPr>
      <w:r>
        <w:rPr>
          <w:rStyle w:val="VerbatimChar"/>
        </w:rPr>
        <w:t>## Linear mixed model fit by REML ['lmerMod']</w:t>
      </w:r>
      <w:r>
        <w:br/>
      </w:r>
      <w:r>
        <w:rPr>
          <w:rStyle w:val="VerbatimChar"/>
        </w:rPr>
        <w:t>## Formula: Reaction ~ Days + (Days | Subject)</w:t>
      </w:r>
      <w:r>
        <w:br/>
      </w:r>
      <w:r>
        <w:rPr>
          <w:rStyle w:val="VerbatimChar"/>
        </w:rPr>
        <w:t>##    Data: sleepstudy</w:t>
      </w:r>
      <w:r>
        <w:br/>
      </w:r>
      <w:r>
        <w:rPr>
          <w:rStyle w:val="VerbatimChar"/>
        </w:rPr>
        <w:t xml:space="preserve">## </w:t>
      </w:r>
      <w:r>
        <w:br/>
      </w:r>
      <w:r>
        <w:rPr>
          <w:rStyle w:val="VerbatimChar"/>
        </w:rPr>
        <w:t>## REML criterion at convergence: 1743.6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-3.9536 -0.4634  0.0231  0.4634  5.1793 </w:t>
      </w:r>
      <w:r>
        <w:br/>
      </w:r>
      <w:r>
        <w:rPr>
          <w:rStyle w:val="VerbatimChar"/>
        </w:rPr>
        <w:t xml:space="preserve">## </w:t>
      </w:r>
      <w:r>
        <w:br/>
      </w:r>
      <w:r>
        <w:rPr>
          <w:rStyle w:val="VerbatimChar"/>
        </w:rPr>
        <w:t>## Random effects:</w:t>
      </w:r>
      <w:r>
        <w:br/>
      </w:r>
      <w:r>
        <w:rPr>
          <w:rStyle w:val="VerbatimChar"/>
        </w:rPr>
        <w:t xml:space="preserve">##  </w:t>
      </w:r>
      <w:r>
        <w:rPr>
          <w:rStyle w:val="VerbatimChar"/>
        </w:rPr>
        <w:t>Groups   Name        Variance Std.Dev. Corr</w:t>
      </w:r>
      <w:r>
        <w:br/>
      </w:r>
      <w:r>
        <w:rPr>
          <w:rStyle w:val="VerbatimChar"/>
        </w:rPr>
        <w:t xml:space="preserve">##  Subject  (Intercept) 612.10   24.741       </w:t>
      </w:r>
      <w:r>
        <w:br/>
      </w:r>
      <w:r>
        <w:rPr>
          <w:rStyle w:val="VerbatimChar"/>
        </w:rPr>
        <w:t>##           Days         35.07    5.922   0.07</w:t>
      </w:r>
      <w:r>
        <w:br/>
      </w:r>
      <w:r>
        <w:rPr>
          <w:rStyle w:val="VerbatimChar"/>
        </w:rPr>
        <w:t xml:space="preserve">##  Residual             654.94   25.592       </w:t>
      </w:r>
      <w:r>
        <w:br/>
      </w:r>
      <w:r>
        <w:rPr>
          <w:rStyle w:val="VerbatimChar"/>
        </w:rPr>
        <w:t>## Number of obs: 180, groups:  Subject, 18</w:t>
      </w:r>
      <w:r>
        <w:br/>
      </w:r>
      <w:r>
        <w:rPr>
          <w:rStyle w:val="VerbatimChar"/>
        </w:rPr>
        <w:t xml:space="preserve">## </w:t>
      </w:r>
      <w:r>
        <w:br/>
      </w:r>
      <w:r>
        <w:rPr>
          <w:rStyle w:val="VerbatimChar"/>
        </w:rPr>
        <w:t>## Fixed effects:</w:t>
      </w:r>
      <w:r>
        <w:br/>
      </w:r>
      <w:r>
        <w:rPr>
          <w:rStyle w:val="VerbatimChar"/>
        </w:rPr>
        <w:t>##</w:t>
      </w:r>
      <w:r>
        <w:rPr>
          <w:rStyle w:val="VerbatimChar"/>
        </w:rPr>
        <w:t xml:space="preserve">             Estimate Std. Error t value</w:t>
      </w:r>
      <w:r>
        <w:br/>
      </w:r>
      <w:r>
        <w:rPr>
          <w:rStyle w:val="VerbatimChar"/>
        </w:rPr>
        <w:t>## (Intercept)  251.405      6.825  36.838</w:t>
      </w:r>
      <w:r>
        <w:br/>
      </w:r>
      <w:r>
        <w:rPr>
          <w:rStyle w:val="VerbatimChar"/>
        </w:rPr>
        <w:t>## Days          10.467      1.546   6.771</w:t>
      </w:r>
      <w:r>
        <w:br/>
      </w:r>
      <w:r>
        <w:rPr>
          <w:rStyle w:val="VerbatimChar"/>
        </w:rPr>
        <w:t xml:space="preserve">## </w:t>
      </w:r>
      <w:r>
        <w:br/>
      </w:r>
      <w:r>
        <w:rPr>
          <w:rStyle w:val="VerbatimChar"/>
        </w:rPr>
        <w:t>## Correlation of Fixed Effects:</w:t>
      </w:r>
      <w:r>
        <w:br/>
      </w:r>
      <w:r>
        <w:rPr>
          <w:rStyle w:val="VerbatimChar"/>
        </w:rPr>
        <w:t>##      (Intr)</w:t>
      </w:r>
      <w:r>
        <w:br/>
      </w:r>
      <w:r>
        <w:rPr>
          <w:rStyle w:val="VerbatimChar"/>
        </w:rPr>
        <w:t>## Days -0.138</w:t>
      </w:r>
    </w:p>
    <w:p w:rsidR="00241466" w:rsidRDefault="007A61AE">
      <w:pPr>
        <w:pStyle w:val="FirstParagraph"/>
      </w:pPr>
      <w:r>
        <w:t xml:space="preserve">We may use double-bar notation to fit a model that excludes a </w:t>
      </w:r>
      <w:r>
        <w:t>correlation parameter:</w:t>
      </w:r>
    </w:p>
    <w:p w:rsidR="00241466" w:rsidRDefault="007A61AE">
      <w:pPr>
        <w:pStyle w:val="SourceCode"/>
      </w:pPr>
      <w:r>
        <w:rPr>
          <w:rStyle w:val="NormalTok"/>
        </w:rPr>
        <w:lastRenderedPageBreak/>
        <w:t xml:space="preserve">fm2 </w:t>
      </w:r>
      <w:r>
        <w:rPr>
          <w:rStyle w:val="OtherTok"/>
        </w:rPr>
        <w:t>&lt;-</w:t>
      </w:r>
      <w:r>
        <w:rPr>
          <w:rStyle w:val="NormalTok"/>
        </w:rPr>
        <w:t xml:space="preserve"> </w:t>
      </w:r>
      <w:r>
        <w:rPr>
          <w:rStyle w:val="FunctionTok"/>
        </w:rPr>
        <w:t>lmer</w:t>
      </w:r>
      <w:r>
        <w:rPr>
          <w:rStyle w:val="NormalTok"/>
        </w:rPr>
        <w:t xml:space="preserve">(Reaction </w:t>
      </w:r>
      <w:r>
        <w:rPr>
          <w:rStyle w:val="SpecialCharTok"/>
        </w:rPr>
        <w:t>~</w:t>
      </w:r>
      <w:r>
        <w:rPr>
          <w:rStyle w:val="NormalTok"/>
        </w:rPr>
        <w:t xml:space="preserve"> Days </w:t>
      </w:r>
      <w:r>
        <w:rPr>
          <w:rStyle w:val="SpecialCharTok"/>
        </w:rPr>
        <w:t>+</w:t>
      </w:r>
      <w:r>
        <w:rPr>
          <w:rStyle w:val="NormalTok"/>
        </w:rPr>
        <w:t xml:space="preserve"> (Days </w:t>
      </w:r>
      <w:r>
        <w:rPr>
          <w:rStyle w:val="SpecialCharTok"/>
        </w:rPr>
        <w:t>||</w:t>
      </w:r>
      <w:r>
        <w:rPr>
          <w:rStyle w:val="NormalTok"/>
        </w:rPr>
        <w:t xml:space="preserve"> Subject), sleepstudy)</w:t>
      </w:r>
      <w:r>
        <w:br/>
      </w:r>
      <w:r>
        <w:rPr>
          <w:rStyle w:val="FunctionTok"/>
        </w:rPr>
        <w:t>summary</w:t>
      </w:r>
      <w:r>
        <w:rPr>
          <w:rStyle w:val="NormalTok"/>
        </w:rPr>
        <w:t>(fm2)</w:t>
      </w:r>
    </w:p>
    <w:p w:rsidR="00241466" w:rsidRDefault="007A61AE">
      <w:pPr>
        <w:pStyle w:val="SourceCode"/>
      </w:pPr>
      <w:r>
        <w:rPr>
          <w:rStyle w:val="VerbatimChar"/>
        </w:rPr>
        <w:t>## Linear mixed model fit by REML ['lmerMod']</w:t>
      </w:r>
      <w:r>
        <w:br/>
      </w:r>
      <w:r>
        <w:rPr>
          <w:rStyle w:val="VerbatimChar"/>
        </w:rPr>
        <w:t>## Formula: Reaction ~ Days + ((1 | Subject) + (0 + Days | Subject))</w:t>
      </w:r>
      <w:r>
        <w:br/>
      </w:r>
      <w:r>
        <w:rPr>
          <w:rStyle w:val="VerbatimChar"/>
        </w:rPr>
        <w:t>##    Data: sleepstudy</w:t>
      </w:r>
      <w:r>
        <w:br/>
      </w:r>
      <w:r>
        <w:rPr>
          <w:rStyle w:val="VerbatimChar"/>
        </w:rPr>
        <w:t xml:space="preserve">## </w:t>
      </w:r>
      <w:r>
        <w:br/>
      </w:r>
      <w:r>
        <w:rPr>
          <w:rStyle w:val="VerbatimChar"/>
        </w:rPr>
        <w:t>## REML criterion</w:t>
      </w:r>
      <w:r>
        <w:rPr>
          <w:rStyle w:val="VerbatimChar"/>
        </w:rPr>
        <w:t xml:space="preserve"> at convergence: 1743.7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-3.9626 -0.4625  0.0204  0.4653  5.1860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Subject   (Intercept) 627.57   25.051  </w:t>
      </w:r>
      <w:r>
        <w:br/>
      </w:r>
      <w:r>
        <w:rPr>
          <w:rStyle w:val="VerbatimChar"/>
        </w:rPr>
        <w:t xml:space="preserve">##  Subject.1 Days         35.86    5.988  </w:t>
      </w:r>
      <w:r>
        <w:br/>
      </w:r>
      <w:r>
        <w:rPr>
          <w:rStyle w:val="VerbatimChar"/>
        </w:rPr>
        <w:t xml:space="preserve">##  Residual              653.58   25.565  </w:t>
      </w:r>
      <w:r>
        <w:br/>
      </w:r>
      <w:r>
        <w:rPr>
          <w:rStyle w:val="VerbatimChar"/>
        </w:rPr>
        <w:t>## Number of obs: 180, groups:  Subject, 18</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251.405      6.885  36.513</w:t>
      </w:r>
      <w:r>
        <w:br/>
      </w:r>
      <w:r>
        <w:rPr>
          <w:rStyle w:val="VerbatimChar"/>
        </w:rPr>
        <w:t xml:space="preserve">## Days         </w:t>
      </w:r>
      <w:r>
        <w:rPr>
          <w:rStyle w:val="VerbatimChar"/>
        </w:rPr>
        <w:t xml:space="preserve"> 10.467      1.560   6.712</w:t>
      </w:r>
      <w:r>
        <w:br/>
      </w:r>
      <w:r>
        <w:rPr>
          <w:rStyle w:val="VerbatimChar"/>
        </w:rPr>
        <w:t xml:space="preserve">## </w:t>
      </w:r>
      <w:r>
        <w:br/>
      </w:r>
      <w:r>
        <w:rPr>
          <w:rStyle w:val="VerbatimChar"/>
        </w:rPr>
        <w:t>## Correlation of Fixed Effects:</w:t>
      </w:r>
      <w:r>
        <w:br/>
      </w:r>
      <w:r>
        <w:rPr>
          <w:rStyle w:val="VerbatimChar"/>
        </w:rPr>
        <w:t>##      (Intr)</w:t>
      </w:r>
      <w:r>
        <w:br/>
      </w:r>
      <w:r>
        <w:rPr>
          <w:rStyle w:val="VerbatimChar"/>
        </w:rPr>
        <w:t>## Days -0.184</w:t>
      </w:r>
    </w:p>
    <w:p w:rsidR="00241466" w:rsidRDefault="007A61AE">
      <w:pPr>
        <w:pStyle w:val="Heading1"/>
      </w:pPr>
      <w:bookmarkStart w:id="5" w:name="question-3-20-marks"/>
      <w:bookmarkEnd w:id="3"/>
      <w:r>
        <w:t>Que</w:t>
      </w:r>
      <w:r>
        <w:t>stion 3 (20 Marks)</w:t>
      </w:r>
    </w:p>
    <w:p w:rsidR="00241466" w:rsidRDefault="007A61AE">
      <w:pPr>
        <w:pStyle w:val="Compact"/>
        <w:numPr>
          <w:ilvl w:val="0"/>
          <w:numId w:val="9"/>
        </w:numPr>
      </w:pPr>
      <w:r>
        <w:t>Describe each of the following covariance pattern models, explaining how they arise and how they can be employed in longitudinal data analysis:</w:t>
      </w:r>
    </w:p>
    <w:p w:rsidR="00241466" w:rsidRDefault="007A61AE">
      <w:pPr>
        <w:pStyle w:val="FirstParagraph"/>
      </w:pPr>
      <w:r>
        <w:t>Definition: Covariance pattern model</w:t>
      </w:r>
      <w:r>
        <w:br/>
        <w:t>The CPM for the</w:t>
      </w:r>
    </w:p>
    <w:p w:rsidR="00241466" w:rsidRDefault="007A61AE">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oMath>
      </m:oMathPara>
    </w:p>
    <w:p w:rsidR="00241466" w:rsidRDefault="007A61AE">
      <w:pPr>
        <w:pStyle w:val="FirstParagraph"/>
      </w:pPr>
      <w:r>
        <w:t xml:space="preserve">response vector y for individual </w:t>
      </w:r>
      <w:r>
        <w:t>i can be written as</w:t>
      </w:r>
    </w:p>
    <w:p w:rsidR="00241466" w:rsidRDefault="007A61AE">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rsidR="00241466" w:rsidRDefault="007A61AE">
      <w:pPr>
        <w:pStyle w:val="FirstParagraph"/>
      </w:pPr>
      <w:r>
        <w:t>.</w:t>
      </w:r>
    </w:p>
    <w:p w:rsidR="00241466" w:rsidRDefault="007A61AE">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oMath>
      </m:oMathPara>
    </w:p>
    <w:p w:rsidR="00241466" w:rsidRDefault="007A61AE">
      <w:pPr>
        <w:pStyle w:val="FirstParagraph"/>
      </w:pPr>
      <w:r>
        <w:t>is the</w:t>
      </w:r>
    </w:p>
    <w:p w:rsidR="00241466" w:rsidRDefault="007A61AE">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oMath>
      </m:oMathPara>
    </w:p>
    <w:p w:rsidR="00241466" w:rsidRDefault="007A61AE">
      <w:pPr>
        <w:pStyle w:val="FirstParagraph"/>
      </w:pPr>
      <w:r>
        <w:lastRenderedPageBreak/>
        <w:t>dependent variable vector for individual i,</w:t>
      </w:r>
    </w:p>
    <w:p w:rsidR="00241466" w:rsidRDefault="007A61AE">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241466" w:rsidRDefault="007A61AE">
      <w:pPr>
        <w:pStyle w:val="FirstParagraph"/>
      </w:pPr>
      <w:r>
        <w:t>is the with</w:t>
      </w:r>
    </w:p>
    <w:p w:rsidR="00241466" w:rsidRDefault="007A61AE">
      <w:pPr>
        <w:pStyle w:val="BodyText"/>
      </w:pPr>
      <m:oMathPara>
        <m:oMathParaPr>
          <m:jc m:val="center"/>
        </m:oMathParaP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m:oMathPara>
    </w:p>
    <w:p w:rsidR="00241466" w:rsidRDefault="007A61AE">
      <w:pPr>
        <w:pStyle w:val="FirstParagraph"/>
      </w:pPr>
      <w:r>
        <w:t>individuals and</w:t>
      </w:r>
    </w:p>
    <w:p w:rsidR="00241466" w:rsidRDefault="007A61AE">
      <w:pPr>
        <w:pStyle w:val="BodyText"/>
      </w:pPr>
      <m:oMathPara>
        <m:oMathParaPr>
          <m:jc m:val="center"/>
        </m:oMathParaP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p w:rsidR="00241466" w:rsidRDefault="007A61AE">
      <w:pPr>
        <w:pStyle w:val="FirstParagraph"/>
      </w:pPr>
      <w:r>
        <w:t>observations for individual i.</w:t>
      </w:r>
    </w:p>
    <w:p w:rsidR="00241466" w:rsidRDefault="007A61AE">
      <w:pPr>
        <w:pStyle w:val="Compact"/>
        <w:numPr>
          <w:ilvl w:val="0"/>
          <w:numId w:val="10"/>
        </w:numPr>
      </w:pPr>
      <w:r>
        <w:t>Compound Symmetry Structure</w:t>
      </w:r>
      <w:r>
        <w:br/>
      </w:r>
      <w:r>
        <w:t>This is a simple form of the variance covariance matrix which specifies equal variances and covariances. In matrix form it is expressed as:</w:t>
      </w:r>
    </w:p>
    <w:p w:rsidR="00241466" w:rsidRDefault="007A61AE">
      <w:pPr>
        <w:pStyle w:val="FirstParagraph"/>
      </w:pPr>
      <w:r>
        <w:t>In longitudinal data analysis, the compound symmetry covariance structure can be specified for the R-sided matrix.</w:t>
      </w:r>
      <w:r>
        <w:br/>
        <w:t>T</w:t>
      </w:r>
      <w:r>
        <w:t>he compound symmetry variance-covariance structure is the simplest and the most parsimonious pattern model designed for longitudinal analysis. A linear regression model including a residual variance-covariance matrix of CS can yield statistically efficient</w:t>
      </w:r>
      <w:r>
        <w:t xml:space="preserve"> and consistent parameter estimates.</w:t>
      </w:r>
    </w:p>
    <w:p w:rsidR="00241466" w:rsidRDefault="007A61AE">
      <w:pPr>
        <w:pStyle w:val="Compact"/>
        <w:numPr>
          <w:ilvl w:val="0"/>
          <w:numId w:val="11"/>
        </w:numPr>
      </w:pPr>
      <w:r>
        <w:t>First-Order Auto-regressive Structure</w:t>
      </w:r>
      <w:r>
        <w:br/>
        <w:t>Also known as a first order Markov process, this method is extensively used in time series analysis. It has homogenous variances, pairs of repeated measures separated by the one mea</w:t>
      </w:r>
      <w:r>
        <w:t>surement occasion e.g laged by 1 are correlated equally. Repeated measures with larger lags are correlated to a lesser degree based on an exponential function of the one-lag correlation. Example repeated measures that are one lag apart (e.g., Time 1 and Ti</w:t>
      </w:r>
      <w:r>
        <w:t xml:space="preserve">me 2) are correlated at some estimated value </w:t>
      </w:r>
      <m:oMath>
        <m:r>
          <w:rPr>
            <w:rFonts w:ascii="Cambria Math" w:hAnsi="Cambria Math"/>
          </w:rPr>
          <m:t>ρ</m:t>
        </m:r>
      </m:oMath>
      <w:r>
        <w:t xml:space="preserve">, and repeated measures that are two lags apart (e.g., Time 1 and Time 3) would be correlated at </w:t>
      </w:r>
      <m:oMath>
        <m:sSup>
          <m:sSupPr>
            <m:ctrlPr>
              <w:rPr>
                <w:rFonts w:ascii="Cambria Math" w:hAnsi="Cambria Math"/>
              </w:rPr>
            </m:ctrlPr>
          </m:sSupPr>
          <m:e>
            <m:r>
              <w:rPr>
                <w:rFonts w:ascii="Cambria Math" w:hAnsi="Cambria Math"/>
              </w:rPr>
              <m:t>ρ</m:t>
            </m:r>
          </m:e>
          <m:sup>
            <m:r>
              <w:rPr>
                <w:rFonts w:ascii="Cambria Math" w:hAnsi="Cambria Math"/>
              </w:rPr>
              <m:t>2</m:t>
            </m:r>
          </m:sup>
        </m:sSup>
      </m:oMath>
      <w:r>
        <w:t>. It is used for diminishing lags between timepoints. In LDA its used when there are many repeated measures a</w:t>
      </w:r>
      <w:r>
        <w:t>nd the spacing between measurement occasions is equal or nearly equal. The covariances for timepoints j and j’</w:t>
      </w:r>
    </w:p>
    <w:p w:rsidR="00241466" w:rsidRDefault="007A61AE">
      <w:pPr>
        <w:pStyle w:val="Compac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jj</m:t>
              </m:r>
              <m:r>
                <m:rPr>
                  <m:sty m:val="p"/>
                </m:rPr>
                <w:rPr>
                  <w:rFonts w:ascii="Cambria Math" w:hAnsi="Cambria Math"/>
                </w:rPr>
                <m:t>'</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r>
                <w:rPr>
                  <w:rFonts w:ascii="Cambria Math" w:hAnsi="Cambria Math"/>
                </w:rPr>
                <m:t>ρ</m:t>
              </m:r>
            </m:e>
            <m:sup>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sup>
          </m:sSup>
        </m:oMath>
      </m:oMathPara>
    </w:p>
    <w:p w:rsidR="00241466" w:rsidRDefault="007A61AE">
      <w:pPr>
        <w:pStyle w:val="Compact"/>
        <w:numPr>
          <w:ilvl w:val="0"/>
          <w:numId w:val="11"/>
        </w:numPr>
      </w:pPr>
      <w:r>
        <w:t>where</w:t>
      </w:r>
    </w:p>
    <w:p w:rsidR="00241466" w:rsidRDefault="007A61AE">
      <w:pPr>
        <w:pStyle w:val="Compact"/>
      </w:pPr>
      <m:oMathPara>
        <m:oMathParaPr>
          <m:jc m:val="center"/>
        </m:oMathParaPr>
        <m:oMath>
          <m:r>
            <w:rPr>
              <w:rFonts w:ascii="Cambria Math" w:hAnsi="Cambria Math"/>
            </w:rPr>
            <m:t>ρ</m:t>
          </m:r>
        </m:oMath>
      </m:oMathPara>
    </w:p>
    <w:p w:rsidR="00241466" w:rsidRDefault="007A61AE">
      <w:pPr>
        <w:pStyle w:val="Compact"/>
        <w:numPr>
          <w:ilvl w:val="0"/>
          <w:numId w:val="11"/>
        </w:numPr>
      </w:pPr>
      <w:r>
        <w:t>is the AR(1) parameter and</w:t>
      </w:r>
    </w:p>
    <w:p w:rsidR="00241466" w:rsidRDefault="007A61AE">
      <w:pPr>
        <w:pStyle w:val="Compact"/>
      </w:pPr>
      <m:oMathPara>
        <m:oMathParaPr>
          <m:jc m:val="center"/>
        </m:oMathParaPr>
        <m:oMath>
          <m:sSup>
            <m:sSupPr>
              <m:ctrlPr>
                <w:rPr>
                  <w:rFonts w:ascii="Cambria Math" w:hAnsi="Cambria Math"/>
                </w:rPr>
              </m:ctrlPr>
            </m:sSupPr>
            <m:e>
              <m:r>
                <w:rPr>
                  <w:rFonts w:ascii="Cambria Math" w:hAnsi="Cambria Math"/>
                </w:rPr>
                <m:t>σ</m:t>
              </m:r>
            </m:e>
            <m:sup>
              <m:r>
                <w:rPr>
                  <w:rFonts w:ascii="Cambria Math" w:hAnsi="Cambria Math"/>
                </w:rPr>
                <m:t>2</m:t>
              </m:r>
            </m:sup>
          </m:sSup>
        </m:oMath>
      </m:oMathPara>
    </w:p>
    <w:p w:rsidR="00241466" w:rsidRDefault="007A61AE">
      <w:pPr>
        <w:pStyle w:val="Compact"/>
        <w:numPr>
          <w:ilvl w:val="0"/>
          <w:numId w:val="11"/>
        </w:numPr>
      </w:pPr>
      <w:r>
        <w:t>is the error variance.</w:t>
      </w:r>
    </w:p>
    <w:p w:rsidR="00241466" w:rsidRDefault="007A61AE">
      <w:pPr>
        <w:pStyle w:val="FirstParagraph"/>
      </w:pPr>
      <w:r>
        <w:t>The structure in matrix formulation is given as:</w:t>
      </w:r>
    </w:p>
    <w:p w:rsidR="00241466" w:rsidRDefault="007A61AE">
      <w:pPr>
        <w:numPr>
          <w:ilvl w:val="0"/>
          <w:numId w:val="12"/>
        </w:numPr>
      </w:pPr>
      <w:r>
        <w:t>Toeplitz or Banded Structure: It is used for diminishing lags between timeepoints, but not as rigid as AR(1). Each lag has its own correlation. Similar to the first-order autoregressive structure, all measures separated by one measurement occasion are equa</w:t>
      </w:r>
      <w:r>
        <w:t xml:space="preserve">lly correlated. However, for measures lagged by two, the Toeplitz structure </w:t>
      </w:r>
      <w:r>
        <w:lastRenderedPageBreak/>
        <w:t>estimates a separate correlation rather than simply squaring the lag 1 correlation. Toeplitz structure does not require that the change in correlation follow a specific function of</w:t>
      </w:r>
      <w:r>
        <w:t xml:space="preserve"> the lag 1 correlation. In LDA it is used when their is a moderate number of repeated measures but correlations are not expected to decrease exponentially over time</w:t>
      </w:r>
    </w:p>
    <w:p w:rsidR="00241466" w:rsidRDefault="007A61AE">
      <w:pPr>
        <w:numPr>
          <w:ilvl w:val="0"/>
          <w:numId w:val="12"/>
        </w:numPr>
      </w:pPr>
      <w:r>
        <w:t>Unstructured Form It assume a general unstructured form that allows all of the parameters o</w:t>
      </w:r>
      <w:r>
        <w:t>f the variance-covariance matrix to be different every element is uniquely estimated. IN LDA it is typically reserved for very few measurement occasions or when the measurement occasions have an unorthodox structure.</w:t>
      </w:r>
    </w:p>
    <w:p w:rsidR="00241466" w:rsidRDefault="007A61AE">
      <w:pPr>
        <w:pStyle w:val="Compact"/>
        <w:numPr>
          <w:ilvl w:val="0"/>
          <w:numId w:val="13"/>
        </w:numPr>
      </w:pPr>
      <w:r>
        <w:t>In a clinical trial of patients sufferi</w:t>
      </w:r>
      <w:r>
        <w:t xml:space="preserve">ng from epilepsy, patients were randomized to receive either a placebo or the drug progabide, in addition to standard therapy. A baseline count of the number of epilepsy seizures in an 8-week period prior to randomization was obtained. In addition, counts </w:t>
      </w:r>
      <w:r>
        <w:t xml:space="preserve">of the number of epilepsy seizures in each of four successive 2-week (post-baseline) treatment periods were obtained. The goal of the analysis was to make a comparison between the two treatment groups in terms of changes in the rates of epileptic seizures </w:t>
      </w:r>
      <w:r>
        <w:t>throughout the duration of the study. The raw data (epilepsy) for this question are found in the R library HSAUR3.</w:t>
      </w:r>
    </w:p>
    <w:p w:rsidR="00241466" w:rsidRDefault="007A61AE">
      <w:pPr>
        <w:pStyle w:val="Compact"/>
        <w:numPr>
          <w:ilvl w:val="0"/>
          <w:numId w:val="13"/>
        </w:numPr>
      </w:pPr>
      <w:r>
        <w:t>Fit a random intercept model within the generalized linear mixed effects paradigm to this data set. Present the results of the analysis using</w:t>
      </w:r>
      <w:r>
        <w:t xml:space="preserve"> an appropriate summary table. [Hint: Use lme4 and specify the poisson family</w:t>
      </w:r>
    </w:p>
    <w:p w:rsidR="00241466" w:rsidRDefault="007A61AE">
      <w:pPr>
        <w:pStyle w:val="FirstParagraph"/>
      </w:pPr>
      <w:r>
        <w:t>We start by calculating the means and variances of the number of seizures for all treatment and the period interactions</w:t>
      </w:r>
    </w:p>
    <w:p w:rsidR="00241466" w:rsidRDefault="007A61AE">
      <w:pPr>
        <w:pStyle w:val="SourceCode"/>
      </w:pPr>
      <w:r>
        <w:rPr>
          <w:rStyle w:val="VerbatimChar"/>
        </w:rPr>
        <w:t>## Loading required package: tools</w:t>
      </w:r>
    </w:p>
    <w:p w:rsidR="00241466" w:rsidRDefault="007A61AE">
      <w:pPr>
        <w:pStyle w:val="SourceCode"/>
      </w:pPr>
      <w:r>
        <w:rPr>
          <w:rStyle w:val="VerbatimChar"/>
        </w:rPr>
        <w:t>##   placebo.1 Progabid</w:t>
      </w:r>
      <w:r>
        <w:rPr>
          <w:rStyle w:val="VerbatimChar"/>
        </w:rPr>
        <w:t xml:space="preserve">e.1   placebo.2 Progabide.2   placebo.3 Progabide.3 </w:t>
      </w:r>
      <w:r>
        <w:br/>
      </w:r>
      <w:r>
        <w:rPr>
          <w:rStyle w:val="VerbatimChar"/>
        </w:rPr>
        <w:t xml:space="preserve">##    9.357143    8.580645    8.285714    8.419355    8.785714    8.129032 </w:t>
      </w:r>
      <w:r>
        <w:br/>
      </w:r>
      <w:r>
        <w:rPr>
          <w:rStyle w:val="VerbatimChar"/>
        </w:rPr>
        <w:t xml:space="preserve">##   placebo.4 Progabide.4 </w:t>
      </w:r>
      <w:r>
        <w:br/>
      </w:r>
      <w:r>
        <w:rPr>
          <w:rStyle w:val="VerbatimChar"/>
        </w:rPr>
        <w:t>##    7.964286    6.709677</w:t>
      </w:r>
    </w:p>
    <w:p w:rsidR="00241466" w:rsidRDefault="007A61AE">
      <w:pPr>
        <w:pStyle w:val="SourceCode"/>
      </w:pPr>
      <w:r>
        <w:rPr>
          <w:rStyle w:val="VerbatimChar"/>
        </w:rPr>
        <w:t>##   placebo.1 Progabide.1   placebo.2 Progabide.2   placebo.3 Progabide</w:t>
      </w:r>
      <w:r>
        <w:rPr>
          <w:rStyle w:val="VerbatimChar"/>
        </w:rPr>
        <w:t xml:space="preserve">.3 </w:t>
      </w:r>
      <w:r>
        <w:br/>
      </w:r>
      <w:r>
        <w:rPr>
          <w:rStyle w:val="VerbatimChar"/>
        </w:rPr>
        <w:t xml:space="preserve">##   102.75661   332.71828    66.65608   140.65161   215.28571   193.04946 </w:t>
      </w:r>
      <w:r>
        <w:br/>
      </w:r>
      <w:r>
        <w:rPr>
          <w:rStyle w:val="VerbatimChar"/>
        </w:rPr>
        <w:t xml:space="preserve">##   placebo.4 Progabide.4 </w:t>
      </w:r>
      <w:r>
        <w:br/>
      </w:r>
      <w:r>
        <w:rPr>
          <w:rStyle w:val="VerbatimChar"/>
        </w:rPr>
        <w:t>##    58.18386   126.87957</w:t>
      </w:r>
    </w:p>
    <w:p w:rsidR="00241466" w:rsidRDefault="007A61AE">
      <w:pPr>
        <w:pStyle w:val="FirstParagraph"/>
      </w:pPr>
      <w:r>
        <w:t xml:space="preserve">Some of the variances are considerably larger than the corresponding means,which for a Poisson variable may suggest that </w:t>
      </w:r>
      <w:r>
        <w:t>over-dispersion may be a problem.</w:t>
      </w:r>
    </w:p>
    <w:p w:rsidR="00241466" w:rsidRDefault="007A61AE">
      <w:pPr>
        <w:pStyle w:val="BodyText"/>
      </w:pPr>
      <w:r>
        <w:t>Next we fit a generalized linear mixed model:</w:t>
      </w:r>
    </w:p>
    <w:p w:rsidR="00241466" w:rsidRDefault="007A61AE">
      <w:r>
        <w:pict>
          <v:rect id="_x0000_i1025" style="width:0;height:1.5pt" o:hralign="center" o:hrstd="t" o:hr="t"/>
        </w:pict>
      </w:r>
    </w:p>
    <w:p w:rsidR="00241466" w:rsidRDefault="007A61AE">
      <w:pPr>
        <w:pStyle w:val="Compact"/>
        <w:numPr>
          <w:ilvl w:val="0"/>
          <w:numId w:val="14"/>
        </w:numPr>
      </w:pPr>
      <w:r>
        <w:t>Using a likelihood ratio test compare the random intercept model and the random coefficients model fitted within the generalized linear mixed effects paradigm.</w:t>
      </w:r>
    </w:p>
    <w:p w:rsidR="00241466" w:rsidRDefault="007A61AE">
      <w:pPr>
        <w:pStyle w:val="FirstParagraph"/>
      </w:pPr>
      <w:r>
        <w:t>Random Interce</w:t>
      </w:r>
      <w:r>
        <w:t>pt model</w:t>
      </w:r>
    </w:p>
    <w:p w:rsidR="00241466" w:rsidRDefault="007A61AE">
      <w:pPr>
        <w:pStyle w:val="BodyText"/>
      </w:pPr>
      <w:r>
        <w:lastRenderedPageBreak/>
        <w:t>Random coefficients model</w:t>
      </w:r>
    </w:p>
    <w:p w:rsidR="00241466" w:rsidRDefault="007A61AE">
      <w:pPr>
        <w:pStyle w:val="BodyText"/>
      </w:pPr>
      <w:r>
        <w:t>We perform the likelihood ratio test:</w:t>
      </w:r>
    </w:p>
    <w:p w:rsidR="00241466" w:rsidRDefault="007A61AE">
      <w:pPr>
        <w:pStyle w:val="SourceCode"/>
      </w:pPr>
      <w:r>
        <w:rPr>
          <w:rStyle w:val="FunctionTok"/>
        </w:rPr>
        <w:t>rand</w:t>
      </w:r>
      <w:r>
        <w:rPr>
          <w:rStyle w:val="NormalTok"/>
        </w:rPr>
        <w:t>(epy_lmer)</w:t>
      </w:r>
    </w:p>
    <w:p w:rsidR="00241466" w:rsidRDefault="007A61AE">
      <w:pPr>
        <w:pStyle w:val="SourceCode"/>
      </w:pPr>
      <w:r>
        <w:rPr>
          <w:rStyle w:val="VerbatimChar"/>
        </w:rPr>
        <w:t>## ANOVA-like table for random-effects: Single term deletions</w:t>
      </w:r>
      <w:r>
        <w:br/>
      </w:r>
      <w:r>
        <w:rPr>
          <w:rStyle w:val="VerbatimChar"/>
        </w:rPr>
        <w:t xml:space="preserve">## </w:t>
      </w:r>
      <w:r>
        <w:br/>
      </w:r>
      <w:r>
        <w:rPr>
          <w:rStyle w:val="VerbatimChar"/>
        </w:rPr>
        <w:t>## Model:</w:t>
      </w:r>
      <w:r>
        <w:br/>
      </w:r>
      <w:r>
        <w:rPr>
          <w:rStyle w:val="VerbatimChar"/>
        </w:rPr>
        <w:t>## seizure.rate ~ base + treatment + age + period + (1 | subject)</w:t>
      </w:r>
      <w:r>
        <w:br/>
      </w:r>
      <w:r>
        <w:rPr>
          <w:rStyle w:val="VerbatimChar"/>
        </w:rPr>
        <w:t xml:space="preserve">##               npar  logLik    AIC    LRT Df Pr(&gt;Chisq)    </w:t>
      </w:r>
      <w:r>
        <w:br/>
      </w:r>
      <w:r>
        <w:rPr>
          <w:rStyle w:val="VerbatimChar"/>
        </w:rPr>
        <w:t xml:space="preserve">## &lt;none&gt;           7 -791.69 1597.4                         </w:t>
      </w:r>
      <w:r>
        <w:br/>
      </w:r>
      <w:r>
        <w:rPr>
          <w:rStyle w:val="VerbatimChar"/>
        </w:rPr>
        <w:t>## (1 | subject)    6 -825.03 1662.0 66.667  1  3.214e-16 ***</w:t>
      </w:r>
      <w:r>
        <w:br/>
      </w:r>
      <w:r>
        <w:rPr>
          <w:rStyle w:val="VerbatimChar"/>
        </w:rPr>
        <w:t>## ---</w:t>
      </w:r>
      <w:r>
        <w:br/>
      </w:r>
      <w:r>
        <w:rPr>
          <w:rStyle w:val="VerbatimChar"/>
        </w:rPr>
        <w:t>## Signif. codes:  0 '***' 0.001 '**' 0.01 '*' 0.05 '.' 0.1 ' '</w:t>
      </w:r>
      <w:r>
        <w:rPr>
          <w:rStyle w:val="VerbatimChar"/>
        </w:rPr>
        <w:t xml:space="preserve"> 1</w:t>
      </w:r>
    </w:p>
    <w:p w:rsidR="00241466" w:rsidRDefault="007A61AE">
      <w:pPr>
        <w:pStyle w:val="FirstParagraph"/>
      </w:pPr>
      <w:r>
        <w:t>***Interpret the likelihood ratio obtained.</w:t>
      </w:r>
    </w:p>
    <w:p w:rsidR="00241466" w:rsidRDefault="007A61AE">
      <w:pPr>
        <w:pStyle w:val="Compact"/>
        <w:numPr>
          <w:ilvl w:val="0"/>
          <w:numId w:val="15"/>
        </w:numPr>
      </w:pPr>
      <w:r>
        <w:t>Fit generalized estimating equations to this data with unstructured, exchangeable, independent and AR correlation structures. For your best fitting model discuss the meaning of your findings. Comment on how you arrived at the best fitting model.</w:t>
      </w:r>
    </w:p>
    <w:p w:rsidR="00241466" w:rsidRDefault="007A61AE">
      <w:pPr>
        <w:pStyle w:val="FirstParagraph"/>
      </w:pPr>
      <w:r>
        <w:t>To compare</w:t>
      </w:r>
      <w:r>
        <w:t xml:space="preserve"> the models we use QIC to select a good model in the generalized linear model. QIC is used to select a correlation structure. It compares models that have the same working correlation matrix and QIC form but varying mean specifications.Models with smaller </w:t>
      </w:r>
      <w:r>
        <w:t>values of QIC, CIC, QICu, or QICC are preferred.CIC has been suggested as a more robust alternative to QIC when the model for the mean may not fit the data very well and when models with different correlation structures are compared.</w:t>
      </w:r>
    </w:p>
    <w:p w:rsidR="00241466" w:rsidRDefault="007A61AE">
      <w:pPr>
        <w:pStyle w:val="SourceCode"/>
      </w:pPr>
      <w:r>
        <w:rPr>
          <w:rStyle w:val="FunctionTok"/>
        </w:rPr>
        <w:t>library</w:t>
      </w:r>
      <w:r>
        <w:rPr>
          <w:rStyle w:val="NormalTok"/>
        </w:rPr>
        <w:t>(geepack)</w:t>
      </w:r>
      <w:r>
        <w:br/>
      </w:r>
      <w:r>
        <w:rPr>
          <w:rStyle w:val="NormalTok"/>
        </w:rPr>
        <w:t>model</w:t>
      </w:r>
      <w:r>
        <w:rPr>
          <w:rStyle w:val="NormalTok"/>
        </w:rPr>
        <w:t xml:space="preserve">_unstructured </w:t>
      </w:r>
      <w:r>
        <w:rPr>
          <w:rStyle w:val="OtherTok"/>
        </w:rPr>
        <w:t>&lt;-</w:t>
      </w:r>
      <w:r>
        <w:rPr>
          <w:rStyle w:val="NormalTok"/>
        </w:rPr>
        <w:t xml:space="preserve"> </w:t>
      </w:r>
      <w:r>
        <w:rPr>
          <w:rStyle w:val="FunctionTok"/>
        </w:rPr>
        <w:t>QIC</w:t>
      </w:r>
      <w:r>
        <w:rPr>
          <w:rStyle w:val="NormalTok"/>
        </w:rPr>
        <w:t>(gee_unstructured)</w:t>
      </w:r>
    </w:p>
    <w:p w:rsidR="00241466" w:rsidRDefault="007A61AE">
      <w:pPr>
        <w:pStyle w:val="SourceCode"/>
      </w:pPr>
      <w:r>
        <w:rPr>
          <w:rStyle w:val="NormalTok"/>
        </w:rPr>
        <w:t>model_exchangeable</w:t>
      </w:r>
      <w:r>
        <w:rPr>
          <w:rStyle w:val="OtherTok"/>
        </w:rPr>
        <w:t>&lt;-</w:t>
      </w:r>
      <w:r>
        <w:rPr>
          <w:rStyle w:val="NormalTok"/>
        </w:rPr>
        <w:t xml:space="preserve"> </w:t>
      </w:r>
      <w:r>
        <w:rPr>
          <w:rStyle w:val="FunctionTok"/>
        </w:rPr>
        <w:t>QIC</w:t>
      </w:r>
      <w:r>
        <w:rPr>
          <w:rStyle w:val="NormalTok"/>
        </w:rPr>
        <w:t>(gee_exchangeable)</w:t>
      </w:r>
    </w:p>
    <w:p w:rsidR="00241466" w:rsidRDefault="007A61AE">
      <w:pPr>
        <w:pStyle w:val="SourceCode"/>
      </w:pPr>
      <w:r>
        <w:rPr>
          <w:rStyle w:val="NormalTok"/>
        </w:rPr>
        <w:t xml:space="preserve">model_independence </w:t>
      </w:r>
      <w:r>
        <w:rPr>
          <w:rStyle w:val="OtherTok"/>
        </w:rPr>
        <w:t>&lt;-</w:t>
      </w:r>
      <w:r>
        <w:rPr>
          <w:rStyle w:val="NormalTok"/>
        </w:rPr>
        <w:t xml:space="preserve"> </w:t>
      </w:r>
      <w:r>
        <w:rPr>
          <w:rStyle w:val="FunctionTok"/>
        </w:rPr>
        <w:t>QIC</w:t>
      </w:r>
      <w:r>
        <w:rPr>
          <w:rStyle w:val="NormalTok"/>
        </w:rPr>
        <w:t>(gee_independence)</w:t>
      </w:r>
    </w:p>
    <w:p w:rsidR="00241466" w:rsidRDefault="007A61AE">
      <w:pPr>
        <w:pStyle w:val="SourceCode"/>
      </w:pPr>
      <w:r>
        <w:rPr>
          <w:rStyle w:val="NormalTok"/>
        </w:rPr>
        <w:t xml:space="preserve">model_ar1 </w:t>
      </w:r>
      <w:r>
        <w:rPr>
          <w:rStyle w:val="OtherTok"/>
        </w:rPr>
        <w:t>&lt;-</w:t>
      </w:r>
      <w:r>
        <w:rPr>
          <w:rStyle w:val="NormalTok"/>
        </w:rPr>
        <w:t xml:space="preserve"> </w:t>
      </w:r>
      <w:r>
        <w:rPr>
          <w:rStyle w:val="FunctionTok"/>
        </w:rPr>
        <w:t>QIC</w:t>
      </w:r>
      <w:r>
        <w:rPr>
          <w:rStyle w:val="NormalTok"/>
        </w:rPr>
        <w:t>(gee_ar1)</w:t>
      </w:r>
    </w:p>
    <w:p w:rsidR="00241466" w:rsidRDefault="007A61AE">
      <w:pPr>
        <w:pStyle w:val="SourceCode"/>
      </w:pPr>
      <w:r>
        <w:rPr>
          <w:rStyle w:val="NormalTok"/>
        </w:rPr>
        <w:t xml:space="preserve">model_sum </w:t>
      </w:r>
      <w:r>
        <w:rPr>
          <w:rStyle w:val="OtherTok"/>
        </w:rPr>
        <w:t>&lt;-</w:t>
      </w:r>
      <w:r>
        <w:rPr>
          <w:rStyle w:val="NormalTok"/>
        </w:rPr>
        <w:t xml:space="preserve"> </w:t>
      </w:r>
      <w:r>
        <w:rPr>
          <w:rStyle w:val="FunctionTok"/>
        </w:rPr>
        <w:t>data.frame</w:t>
      </w:r>
      <w:r>
        <w:rPr>
          <w:rStyle w:val="NormalTok"/>
        </w:rPr>
        <w:t>(model_unstructured,model_exchangeable,model_independence,model_ar1)</w:t>
      </w:r>
    </w:p>
    <w:p w:rsidR="00241466" w:rsidRDefault="007A61AE">
      <w:pPr>
        <w:pStyle w:val="SourceCode"/>
      </w:pPr>
      <w:r>
        <w:rPr>
          <w:rStyle w:val="NormalTok"/>
        </w:rPr>
        <w:t>model_sum</w:t>
      </w:r>
      <w:r>
        <w:rPr>
          <w:rStyle w:val="SpecialCharTok"/>
        </w:rPr>
        <w:t>%&gt;%</w:t>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2</w:t>
      </w:r>
      <w:r>
        <w:rPr>
          <w:rStyle w:val="NormalTok"/>
        </w:rPr>
        <w:t xml:space="preserve">, </w:t>
      </w:r>
      <w:r>
        <w:rPr>
          <w:rStyle w:val="StringTok"/>
        </w:rPr>
        <w:t>"simple"</w:t>
      </w:r>
      <w:r>
        <w:rPr>
          <w:rStyle w:val="NormalTok"/>
        </w:rPr>
        <w:t xml:space="preserve">, </w:t>
      </w:r>
      <w:r>
        <w:rPr>
          <w:rStyle w:val="AttributeTok"/>
        </w:rPr>
        <w:t>caption =</w:t>
      </w:r>
      <w:r>
        <w:rPr>
          <w:rStyle w:val="NormalTok"/>
        </w:rPr>
        <w:t xml:space="preserve"> </w:t>
      </w:r>
      <w:r>
        <w:rPr>
          <w:rStyle w:val="StringTok"/>
        </w:rPr>
        <w:t>"GEE MODEL SUMMARY"</w:t>
      </w:r>
      <w:r>
        <w:rPr>
          <w:rStyle w:val="NormalTok"/>
        </w:rPr>
        <w:t>)</w:t>
      </w:r>
    </w:p>
    <w:p w:rsidR="00241466" w:rsidRDefault="007A61AE">
      <w:pPr>
        <w:pStyle w:val="TableCaption"/>
      </w:pPr>
      <w:r>
        <w:t>GEE MODEL SUMMARY</w:t>
      </w:r>
    </w:p>
    <w:tbl>
      <w:tblPr>
        <w:tblStyle w:val="Table"/>
        <w:tblW w:w="0" w:type="pct"/>
        <w:tblLook w:val="0020" w:firstRow="1" w:lastRow="0" w:firstColumn="0" w:lastColumn="0" w:noHBand="0" w:noVBand="0"/>
      </w:tblPr>
      <w:tblGrid>
        <w:gridCol w:w="1010"/>
        <w:gridCol w:w="2300"/>
        <w:gridCol w:w="2338"/>
        <w:gridCol w:w="2390"/>
        <w:gridCol w:w="1538"/>
      </w:tblGrid>
      <w:tr w:rsidR="00241466">
        <w:trPr>
          <w:cnfStyle w:val="100000000000" w:firstRow="1" w:lastRow="0" w:firstColumn="0" w:lastColumn="0" w:oddVBand="0" w:evenVBand="0" w:oddHBand="0" w:evenHBand="0" w:firstRowFirstColumn="0" w:firstRowLastColumn="0" w:lastRowFirstColumn="0" w:lastRowLastColumn="0"/>
        </w:trPr>
        <w:tc>
          <w:tcPr>
            <w:tcW w:w="0" w:type="auto"/>
          </w:tcPr>
          <w:p w:rsidR="00241466" w:rsidRDefault="00241466"/>
        </w:tc>
        <w:tc>
          <w:tcPr>
            <w:tcW w:w="0" w:type="auto"/>
          </w:tcPr>
          <w:p w:rsidR="00241466" w:rsidRDefault="007A61AE">
            <w:pPr>
              <w:pStyle w:val="Compact"/>
              <w:jc w:val="right"/>
            </w:pPr>
            <w:r>
              <w:t>model_unstructured</w:t>
            </w:r>
          </w:p>
        </w:tc>
        <w:tc>
          <w:tcPr>
            <w:tcW w:w="0" w:type="auto"/>
          </w:tcPr>
          <w:p w:rsidR="00241466" w:rsidRDefault="007A61AE">
            <w:pPr>
              <w:pStyle w:val="Compact"/>
              <w:jc w:val="right"/>
            </w:pPr>
            <w:r>
              <w:t>model_exchangeable</w:t>
            </w:r>
          </w:p>
        </w:tc>
        <w:tc>
          <w:tcPr>
            <w:tcW w:w="0" w:type="auto"/>
          </w:tcPr>
          <w:p w:rsidR="00241466" w:rsidRDefault="007A61AE">
            <w:pPr>
              <w:pStyle w:val="Compact"/>
              <w:jc w:val="right"/>
            </w:pPr>
            <w:r>
              <w:t>model_independence</w:t>
            </w:r>
          </w:p>
        </w:tc>
        <w:tc>
          <w:tcPr>
            <w:tcW w:w="0" w:type="auto"/>
          </w:tcPr>
          <w:p w:rsidR="00241466" w:rsidRDefault="007A61AE">
            <w:pPr>
              <w:pStyle w:val="Compact"/>
              <w:jc w:val="right"/>
            </w:pPr>
            <w:r>
              <w:t>model_ar1</w:t>
            </w:r>
          </w:p>
        </w:tc>
      </w:tr>
      <w:tr w:rsidR="00241466">
        <w:tc>
          <w:tcPr>
            <w:tcW w:w="0" w:type="auto"/>
          </w:tcPr>
          <w:p w:rsidR="00241466" w:rsidRDefault="007A61AE">
            <w:pPr>
              <w:pStyle w:val="Compact"/>
            </w:pPr>
            <w:r>
              <w:t>QIC</w:t>
            </w:r>
          </w:p>
        </w:tc>
        <w:tc>
          <w:tcPr>
            <w:tcW w:w="0" w:type="auto"/>
          </w:tcPr>
          <w:p w:rsidR="00241466" w:rsidRDefault="007A61AE">
            <w:pPr>
              <w:pStyle w:val="Compact"/>
              <w:jc w:val="right"/>
            </w:pPr>
            <w:r>
              <w:t>-5893.1</w:t>
            </w:r>
          </w:p>
        </w:tc>
        <w:tc>
          <w:tcPr>
            <w:tcW w:w="0" w:type="auto"/>
          </w:tcPr>
          <w:p w:rsidR="00241466" w:rsidRDefault="007A61AE">
            <w:pPr>
              <w:pStyle w:val="Compact"/>
              <w:jc w:val="right"/>
            </w:pPr>
            <w:r>
              <w:t>-5892.07</w:t>
            </w:r>
          </w:p>
        </w:tc>
        <w:tc>
          <w:tcPr>
            <w:tcW w:w="0" w:type="auto"/>
          </w:tcPr>
          <w:p w:rsidR="00241466" w:rsidRDefault="007A61AE">
            <w:pPr>
              <w:pStyle w:val="Compact"/>
              <w:jc w:val="right"/>
            </w:pPr>
            <w:r>
              <w:t>-5883.67</w:t>
            </w:r>
          </w:p>
        </w:tc>
        <w:tc>
          <w:tcPr>
            <w:tcW w:w="0" w:type="auto"/>
          </w:tcPr>
          <w:p w:rsidR="00241466" w:rsidRDefault="007A61AE">
            <w:pPr>
              <w:pStyle w:val="Compact"/>
              <w:jc w:val="right"/>
            </w:pPr>
            <w:r>
              <w:t>-5891.09</w:t>
            </w:r>
          </w:p>
        </w:tc>
      </w:tr>
      <w:tr w:rsidR="00241466">
        <w:tc>
          <w:tcPr>
            <w:tcW w:w="0" w:type="auto"/>
          </w:tcPr>
          <w:p w:rsidR="00241466" w:rsidRDefault="007A61AE">
            <w:pPr>
              <w:pStyle w:val="Compact"/>
            </w:pPr>
            <w:r>
              <w:t>QICu</w:t>
            </w:r>
          </w:p>
        </w:tc>
        <w:tc>
          <w:tcPr>
            <w:tcW w:w="0" w:type="auto"/>
          </w:tcPr>
          <w:p w:rsidR="00241466" w:rsidRDefault="007A61AE">
            <w:pPr>
              <w:pStyle w:val="Compact"/>
              <w:jc w:val="right"/>
            </w:pPr>
            <w:r>
              <w:t>-5890.7</w:t>
            </w:r>
          </w:p>
        </w:tc>
        <w:tc>
          <w:tcPr>
            <w:tcW w:w="0" w:type="auto"/>
          </w:tcPr>
          <w:p w:rsidR="00241466" w:rsidRDefault="007A61AE">
            <w:pPr>
              <w:pStyle w:val="Compact"/>
              <w:jc w:val="right"/>
            </w:pPr>
            <w:r>
              <w:t>-5891.13</w:t>
            </w:r>
          </w:p>
        </w:tc>
        <w:tc>
          <w:tcPr>
            <w:tcW w:w="0" w:type="auto"/>
          </w:tcPr>
          <w:p w:rsidR="00241466" w:rsidRDefault="007A61AE">
            <w:pPr>
              <w:pStyle w:val="Compact"/>
              <w:jc w:val="right"/>
            </w:pPr>
            <w:r>
              <w:t>-5891.13</w:t>
            </w:r>
          </w:p>
        </w:tc>
        <w:tc>
          <w:tcPr>
            <w:tcW w:w="0" w:type="auto"/>
          </w:tcPr>
          <w:p w:rsidR="00241466" w:rsidRDefault="007A61AE">
            <w:pPr>
              <w:pStyle w:val="Compact"/>
              <w:jc w:val="right"/>
            </w:pPr>
            <w:r>
              <w:t>-5889.61</w:t>
            </w:r>
          </w:p>
        </w:tc>
      </w:tr>
      <w:tr w:rsidR="00241466">
        <w:tc>
          <w:tcPr>
            <w:tcW w:w="0" w:type="auto"/>
          </w:tcPr>
          <w:p w:rsidR="00241466" w:rsidRDefault="007A61AE">
            <w:pPr>
              <w:pStyle w:val="Compact"/>
            </w:pPr>
            <w:r>
              <w:lastRenderedPageBreak/>
              <w:t>Quasi Lik</w:t>
            </w:r>
          </w:p>
        </w:tc>
        <w:tc>
          <w:tcPr>
            <w:tcW w:w="0" w:type="auto"/>
          </w:tcPr>
          <w:p w:rsidR="00241466" w:rsidRDefault="007A61AE">
            <w:pPr>
              <w:pStyle w:val="Compact"/>
              <w:jc w:val="right"/>
            </w:pPr>
            <w:r>
              <w:t>2949.4</w:t>
            </w:r>
          </w:p>
        </w:tc>
        <w:tc>
          <w:tcPr>
            <w:tcW w:w="0" w:type="auto"/>
          </w:tcPr>
          <w:p w:rsidR="00241466" w:rsidRDefault="007A61AE">
            <w:pPr>
              <w:pStyle w:val="Compact"/>
              <w:jc w:val="right"/>
            </w:pPr>
            <w:r>
              <w:t>2949.56</w:t>
            </w:r>
          </w:p>
        </w:tc>
        <w:tc>
          <w:tcPr>
            <w:tcW w:w="0" w:type="auto"/>
          </w:tcPr>
          <w:p w:rsidR="00241466" w:rsidRDefault="007A61AE">
            <w:pPr>
              <w:pStyle w:val="Compact"/>
              <w:jc w:val="right"/>
            </w:pPr>
            <w:r>
              <w:t>2949.56</w:t>
            </w:r>
          </w:p>
        </w:tc>
        <w:tc>
          <w:tcPr>
            <w:tcW w:w="0" w:type="auto"/>
          </w:tcPr>
          <w:p w:rsidR="00241466" w:rsidRDefault="007A61AE">
            <w:pPr>
              <w:pStyle w:val="Compact"/>
              <w:jc w:val="right"/>
            </w:pPr>
            <w:r>
              <w:t>2948.81</w:t>
            </w:r>
          </w:p>
        </w:tc>
      </w:tr>
      <w:tr w:rsidR="00241466">
        <w:tc>
          <w:tcPr>
            <w:tcW w:w="0" w:type="auto"/>
          </w:tcPr>
          <w:p w:rsidR="00241466" w:rsidRDefault="007A61AE">
            <w:pPr>
              <w:pStyle w:val="Compact"/>
            </w:pPr>
            <w:r>
              <w:t>CIC</w:t>
            </w:r>
          </w:p>
        </w:tc>
        <w:tc>
          <w:tcPr>
            <w:tcW w:w="0" w:type="auto"/>
          </w:tcPr>
          <w:p w:rsidR="00241466" w:rsidRDefault="007A61AE">
            <w:pPr>
              <w:pStyle w:val="Compact"/>
              <w:jc w:val="right"/>
            </w:pPr>
            <w:r>
              <w:t>2.8</w:t>
            </w:r>
          </w:p>
        </w:tc>
        <w:tc>
          <w:tcPr>
            <w:tcW w:w="0" w:type="auto"/>
          </w:tcPr>
          <w:p w:rsidR="00241466" w:rsidRDefault="007A61AE">
            <w:pPr>
              <w:pStyle w:val="Compact"/>
              <w:jc w:val="right"/>
            </w:pPr>
            <w:r>
              <w:t>3.53</w:t>
            </w:r>
          </w:p>
        </w:tc>
        <w:tc>
          <w:tcPr>
            <w:tcW w:w="0" w:type="auto"/>
          </w:tcPr>
          <w:p w:rsidR="00241466" w:rsidRDefault="007A61AE">
            <w:pPr>
              <w:pStyle w:val="Compact"/>
              <w:jc w:val="right"/>
            </w:pPr>
            <w:r>
              <w:t>7.73</w:t>
            </w:r>
          </w:p>
        </w:tc>
        <w:tc>
          <w:tcPr>
            <w:tcW w:w="0" w:type="auto"/>
          </w:tcPr>
          <w:p w:rsidR="00241466" w:rsidRDefault="007A61AE">
            <w:pPr>
              <w:pStyle w:val="Compact"/>
              <w:jc w:val="right"/>
            </w:pPr>
            <w:r>
              <w:t>3.26</w:t>
            </w:r>
          </w:p>
        </w:tc>
      </w:tr>
      <w:tr w:rsidR="00241466">
        <w:tc>
          <w:tcPr>
            <w:tcW w:w="0" w:type="auto"/>
          </w:tcPr>
          <w:p w:rsidR="00241466" w:rsidRDefault="007A61AE">
            <w:pPr>
              <w:pStyle w:val="Compact"/>
            </w:pPr>
            <w:r>
              <w:t>params</w:t>
            </w:r>
          </w:p>
        </w:tc>
        <w:tc>
          <w:tcPr>
            <w:tcW w:w="0" w:type="auto"/>
          </w:tcPr>
          <w:p w:rsidR="00241466" w:rsidRDefault="007A61AE">
            <w:pPr>
              <w:pStyle w:val="Compact"/>
              <w:jc w:val="right"/>
            </w:pPr>
            <w:r>
              <w:t>4.0</w:t>
            </w:r>
          </w:p>
        </w:tc>
        <w:tc>
          <w:tcPr>
            <w:tcW w:w="0" w:type="auto"/>
          </w:tcPr>
          <w:p w:rsidR="00241466" w:rsidRDefault="007A61AE">
            <w:pPr>
              <w:pStyle w:val="Compact"/>
              <w:jc w:val="right"/>
            </w:pPr>
            <w:r>
              <w:t>4.00</w:t>
            </w:r>
          </w:p>
        </w:tc>
        <w:tc>
          <w:tcPr>
            <w:tcW w:w="0" w:type="auto"/>
          </w:tcPr>
          <w:p w:rsidR="00241466" w:rsidRDefault="007A61AE">
            <w:pPr>
              <w:pStyle w:val="Compact"/>
              <w:jc w:val="right"/>
            </w:pPr>
            <w:r>
              <w:t>4.00</w:t>
            </w:r>
          </w:p>
        </w:tc>
        <w:tc>
          <w:tcPr>
            <w:tcW w:w="0" w:type="auto"/>
          </w:tcPr>
          <w:p w:rsidR="00241466" w:rsidRDefault="007A61AE">
            <w:pPr>
              <w:pStyle w:val="Compact"/>
              <w:jc w:val="right"/>
            </w:pPr>
            <w:r>
              <w:t>4.00</w:t>
            </w:r>
          </w:p>
        </w:tc>
      </w:tr>
      <w:tr w:rsidR="00241466">
        <w:tc>
          <w:tcPr>
            <w:tcW w:w="0" w:type="auto"/>
          </w:tcPr>
          <w:p w:rsidR="00241466" w:rsidRDefault="007A61AE">
            <w:pPr>
              <w:pStyle w:val="Compact"/>
            </w:pPr>
            <w:r>
              <w:t>QICC</w:t>
            </w:r>
          </w:p>
        </w:tc>
        <w:tc>
          <w:tcPr>
            <w:tcW w:w="0" w:type="auto"/>
          </w:tcPr>
          <w:p w:rsidR="00241466" w:rsidRDefault="007A61AE">
            <w:pPr>
              <w:pStyle w:val="Compact"/>
              <w:jc w:val="right"/>
            </w:pPr>
            <w:r>
              <w:t>-5892.1</w:t>
            </w:r>
          </w:p>
        </w:tc>
        <w:tc>
          <w:tcPr>
            <w:tcW w:w="0" w:type="auto"/>
          </w:tcPr>
          <w:p w:rsidR="00241466" w:rsidRDefault="007A61AE">
            <w:pPr>
              <w:pStyle w:val="Compact"/>
              <w:jc w:val="right"/>
            </w:pPr>
            <w:r>
              <w:t>-5891.81</w:t>
            </w:r>
          </w:p>
        </w:tc>
        <w:tc>
          <w:tcPr>
            <w:tcW w:w="0" w:type="auto"/>
          </w:tcPr>
          <w:p w:rsidR="00241466" w:rsidRDefault="007A61AE">
            <w:pPr>
              <w:pStyle w:val="Compact"/>
              <w:jc w:val="right"/>
            </w:pPr>
            <w:r>
              <w:t>-5883.49</w:t>
            </w:r>
          </w:p>
        </w:tc>
        <w:tc>
          <w:tcPr>
            <w:tcW w:w="0" w:type="auto"/>
          </w:tcPr>
          <w:p w:rsidR="00241466" w:rsidRDefault="007A61AE">
            <w:pPr>
              <w:pStyle w:val="Compact"/>
              <w:jc w:val="right"/>
            </w:pPr>
            <w:r>
              <w:t>-5890.83</w:t>
            </w:r>
          </w:p>
        </w:tc>
      </w:tr>
      <w:tr w:rsidR="00241466">
        <w:tc>
          <w:tcPr>
            <w:tcW w:w="0" w:type="auto"/>
          </w:tcPr>
          <w:p w:rsidR="00241466" w:rsidRDefault="007A61AE">
            <w:pPr>
              <w:pStyle w:val="Compact"/>
            </w:pPr>
            <w:r>
              <w:t>Based on the</w:t>
            </w:r>
          </w:p>
        </w:tc>
        <w:tc>
          <w:tcPr>
            <w:tcW w:w="0" w:type="auto"/>
          </w:tcPr>
          <w:p w:rsidR="00241466" w:rsidRDefault="007A61AE">
            <w:pPr>
              <w:pStyle w:val="Compact"/>
              <w:jc w:val="right"/>
            </w:pPr>
            <w:r>
              <w:t>CIC values from the</w:t>
            </w:r>
          </w:p>
        </w:tc>
        <w:tc>
          <w:tcPr>
            <w:tcW w:w="0" w:type="auto"/>
          </w:tcPr>
          <w:p w:rsidR="00241466" w:rsidRDefault="007A61AE">
            <w:pPr>
              <w:pStyle w:val="Compact"/>
              <w:jc w:val="right"/>
            </w:pPr>
            <w:r>
              <w:t>result above, we pref</w:t>
            </w:r>
          </w:p>
        </w:tc>
        <w:tc>
          <w:tcPr>
            <w:tcW w:w="0" w:type="auto"/>
          </w:tcPr>
          <w:p w:rsidR="00241466" w:rsidRDefault="007A61AE">
            <w:pPr>
              <w:pStyle w:val="Compact"/>
              <w:jc w:val="right"/>
            </w:pPr>
            <w:r>
              <w:t>er the unstructured c</w:t>
            </w:r>
          </w:p>
        </w:tc>
        <w:tc>
          <w:tcPr>
            <w:tcW w:w="0" w:type="auto"/>
          </w:tcPr>
          <w:p w:rsidR="00241466" w:rsidRDefault="007A61AE">
            <w:pPr>
              <w:pStyle w:val="Compact"/>
              <w:jc w:val="right"/>
            </w:pPr>
            <w:r>
              <w:t>orrelation structure model as it has the smalled CIC value at 2.8.</w:t>
            </w:r>
          </w:p>
        </w:tc>
      </w:tr>
    </w:tbl>
    <w:p w:rsidR="00241466" w:rsidRDefault="007A61AE">
      <w:pPr>
        <w:pStyle w:val="Heading1"/>
      </w:pPr>
      <w:bookmarkStart w:id="6" w:name="references"/>
      <w:bookmarkEnd w:id="5"/>
      <w:r>
        <w:t>References</w:t>
      </w:r>
    </w:p>
    <w:p w:rsidR="00241466" w:rsidRDefault="007A61AE">
      <w:pPr>
        <w:pStyle w:val="FirstParagraph"/>
      </w:pPr>
      <w:hyperlink r:id="rId8">
        <w:r>
          <w:rPr>
            <w:rStyle w:val="Hyperlink"/>
          </w:rPr>
          <w:t>https://si.biostat.washington.edu/sites/default/files/modules/S</w:t>
        </w:r>
        <w:r>
          <w:rPr>
            <w:rStyle w:val="Hyperlink"/>
          </w:rPr>
          <w:t>eattle-SISG-18-MM-Lecture03.pdf</w:t>
        </w:r>
      </w:hyperlink>
      <w:r>
        <w:br/>
      </w:r>
      <w:hyperlink r:id="rId9">
        <w:r>
          <w:rPr>
            <w:rStyle w:val="Hyperlink"/>
          </w:rPr>
          <w:t>https://www.mathworks.com/help/stats/estimating-parameters-in-linear-mixed-effects-models.html</w:t>
        </w:r>
      </w:hyperlink>
      <w:r>
        <w:br/>
        <w:t>Pan, W. (2001).</w:t>
      </w:r>
      <w:r>
        <w:t xml:space="preserve"> Akaike’s information criterion in generalized estimating equations. Biometrics, 57, 120-125.</w:t>
      </w:r>
      <w:r>
        <w:br/>
        <w:t>Hardin, J.W. and Hilbe, J.M. (2012). Generalized Estimating Equations, 2nd Edition, Chapman and Hall/CRC: New York.</w:t>
      </w:r>
      <w:r>
        <w:br/>
        <w:t>Hin, L.-Y. and Wang, Y-G. (2009). Working-corr</w:t>
      </w:r>
      <w:r>
        <w:t>elation-structure identification in generalized estimating equations, Statistics in Medicine 28: 642-658.</w:t>
      </w:r>
      <w:r>
        <w:br/>
        <w:t>Thall, P.F. and Vail, S.C. (1990). Some Covariance Models for Longitudinal Count Data with Overdispersion. Biometrics, 46, 657-671.</w:t>
      </w:r>
      <w:bookmarkEnd w:id="6"/>
    </w:p>
    <w:sectPr w:rsidR="002414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1AE" w:rsidRDefault="007A61AE">
      <w:pPr>
        <w:spacing w:after="0"/>
      </w:pPr>
      <w:r>
        <w:separator/>
      </w:r>
    </w:p>
  </w:endnote>
  <w:endnote w:type="continuationSeparator" w:id="0">
    <w:p w:rsidR="007A61AE" w:rsidRDefault="007A6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1AE" w:rsidRDefault="007A61AE">
      <w:r>
        <w:separator/>
      </w:r>
    </w:p>
  </w:footnote>
  <w:footnote w:type="continuationSeparator" w:id="0">
    <w:p w:rsidR="007A61AE" w:rsidRDefault="007A61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1C03F9"/>
    <w:multiLevelType w:val="multilevel"/>
    <w:tmpl w:val="0336852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 w15:restartNumberingAfterBreak="0">
    <w:nsid w:val="91A27D85"/>
    <w:multiLevelType w:val="multilevel"/>
    <w:tmpl w:val="2D6CF9D6"/>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2" w15:restartNumberingAfterBreak="0">
    <w:nsid w:val="B3CBBDEE"/>
    <w:multiLevelType w:val="multilevel"/>
    <w:tmpl w:val="B960411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DA4300BD"/>
    <w:multiLevelType w:val="multilevel"/>
    <w:tmpl w:val="9E408F68"/>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4" w15:restartNumberingAfterBreak="0">
    <w:nsid w:val="EA454B4C"/>
    <w:multiLevelType w:val="multilevel"/>
    <w:tmpl w:val="CC20A28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238D8174"/>
    <w:multiLevelType w:val="multilevel"/>
    <w:tmpl w:val="0A7A668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6" w15:restartNumberingAfterBreak="0">
    <w:nsid w:val="2C1AE401"/>
    <w:multiLevelType w:val="multilevel"/>
    <w:tmpl w:val="3F5C29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7" w15:restartNumberingAfterBreak="0">
    <w:nsid w:val="41F388D6"/>
    <w:multiLevelType w:val="multilevel"/>
    <w:tmpl w:val="7CD68938"/>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8" w15:restartNumberingAfterBreak="0">
    <w:nsid w:val="47261BAD"/>
    <w:multiLevelType w:val="multilevel"/>
    <w:tmpl w:val="3ADC77D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 w15:restartNumberingAfterBreak="0">
    <w:nsid w:val="4FBE019A"/>
    <w:multiLevelType w:val="multilevel"/>
    <w:tmpl w:val="84D2E63C"/>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10" w15:restartNumberingAfterBreak="0">
    <w:nsid w:val="615F1ED2"/>
    <w:multiLevelType w:val="multilevel"/>
    <w:tmpl w:val="3B8239E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71315DCA"/>
    <w:multiLevelType w:val="multilevel"/>
    <w:tmpl w:val="E3245DE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1466"/>
    <w:rsid w:val="004E29B3"/>
    <w:rsid w:val="00590D07"/>
    <w:rsid w:val="00784D58"/>
    <w:rsid w:val="007A61AE"/>
    <w:rsid w:val="008D6863"/>
    <w:rsid w:val="00B86B75"/>
    <w:rsid w:val="00BC48D5"/>
    <w:rsid w:val="00C36279"/>
    <w:rsid w:val="00E315A3"/>
    <w:rsid w:val="00E911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49B5E-09F8-4364-AD13-E096BF09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biostat.washington.edu/sites/default/files/modules/Seattle-SISG-18-MM-Lecture03.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stats/estimating-parameters-in-linear-mixed-effects-mod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STRATHMORE UNIVERSITY</vt:lpstr>
    </vt:vector>
  </TitlesOfParts>
  <Company/>
  <LinksUpToDate>false</LinksUpToDate>
  <CharactersWithSpaces>18302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STRATHMORE UNIVERSITY</dc:title>
  <dc:creator>124384 - Luycer Bosire &amp; 135214 - Ruth Katam</dc:creator>
  <cp:keywords/>
  <cp:lastModifiedBy>Luycer N Bosire</cp:lastModifiedBy>
  <cp:revision>3</cp:revision>
  <cp:lastPrinted>2021-08-15T19:20:00Z</cp:lastPrinted>
  <dcterms:created xsi:type="dcterms:W3CDTF">2021-08-12T16:18:00Z</dcterms:created>
  <dcterms:modified xsi:type="dcterms:W3CDTF">2021-08-15T19:26:00Z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10/08/2021</vt:lpwstr>
  </property>
  <property fmtid="{D5CDD505-2E9C-101B-9397-08002B2CF9AE}" pid="3" name="output">
    <vt:lpwstr/>
  </property>
  <property fmtid="{D5CDD505-2E9C-101B-9397-08002B2CF9AE}" pid="4" name="subtitle">
    <vt:lpwstr>INSTITUTE OF MATHEMATICAL SCIENCESMASTER IN STATISTICAL SCIENCESLONGITUDINAL DATA ANALYSISYEAR 1 SEMESTER IIICAT II</vt:lpwstr>
  </property>
</Properties>
</file>