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c>
          <w:tcPr>
            <w:tcW w:type="dxa" w:w="10368"/>
            <w:shd w:fill="004F3B"/>
            <w:tcMar>
              <w:top w:w="180" w:type="dxa"/>
              <w:start w:w="180" w:type="dxa"/>
              <w:bottom w:w="180" w:type="dxa"/>
              <w:end w:w="180" w:type="dxa"/>
            </w:tcMar>
          </w:tcPr>
          <w:p>
            <w:pPr>
              <w:jc w:val="center"/>
            </w:pPr>
            <w:r/>
            <w:r>
              <w:rPr>
                <w:rFonts w:ascii="Segoe UI" w:hAnsi="Segoe UI" w:eastAsia="Segoe UI"/>
                <w:b/>
                <w:i w:val="0"/>
                <w:color w:val="FFFFFF"/>
                <w:sz w:val="22"/>
              </w:rPr>
              <w:t>TRƯỜNG ĐẠI HỌC ĐÀ LẠT</w:t>
              <w:br/>
              <w:t>KHOA CÔNG NGHỆ THÔNG TIN</w:t>
            </w:r>
          </w:p>
        </w:tc>
      </w:tr>
    </w:tbl>
    <w:p/>
    <w:p/>
    <w:p/>
    <w:p/>
    <w:p>
      <w:pPr>
        <w:spacing w:before="0" w:after="80" w:line="269" w:lineRule="auto"/>
        <w:jc w:val="center"/>
      </w:pPr>
      <w:r>
        <w:rPr>
          <w:rFonts w:ascii="Segoe UI" w:hAnsi="Segoe UI" w:eastAsia="Segoe UI"/>
          <w:b/>
          <w:i w:val="0"/>
          <w:color w:val="004F3B"/>
          <w:sz w:val="48"/>
        </w:rPr>
        <w:t>PHỤ LỤC NGUỒN DỮ LIỆU</w:t>
      </w:r>
    </w:p>
    <w:p>
      <w:pPr>
        <w:spacing w:before="0" w:after="280" w:line="269" w:lineRule="auto"/>
        <w:jc w:val="center"/>
      </w:pPr>
      <w:r>
        <w:rPr>
          <w:rFonts w:ascii="Segoe UI" w:hAnsi="Segoe UI" w:eastAsia="Segoe UI"/>
          <w:b/>
          <w:i w:val="0"/>
          <w:color w:val="0F172B"/>
          <w:sz w:val="38"/>
        </w:rPr>
        <w:t>SẢN PHẨM OCOP LÂM ĐỒNG 2025–2026</w:t>
      </w:r>
    </w:p>
    <w:p>
      <w:pPr>
        <w:spacing w:before="0" w:after="360" w:line="269" w:lineRule="auto"/>
        <w:jc w:val="center"/>
      </w:pPr>
      <w:r>
        <w:rPr>
          <w:rFonts w:ascii="Segoe UI" w:hAnsi="Segoe UI" w:eastAsia="Segoe UI"/>
          <w:b w:val="0"/>
          <w:i w:val="0"/>
          <w:color w:val="62748E"/>
          <w:sz w:val="22"/>
        </w:rPr>
        <w:t>Phạm vi tỉnh Lâm Đồng sau sắp xếp, gồm các khu vực Lâm Đồng, Bình Thuận và Đắk Nông trước đây</w:t>
      </w:r>
    </w:p>
    <w:tbl>
      <w:tblPr>
        <w:tblW w:type="auto" w:w="0"/>
        <w:jc w:val="center"/>
        <w:tblLayout w:type="fixed"/>
        <w:tblLook w:firstColumn="1" w:firstRow="1" w:lastColumn="0" w:lastRow="0" w:noHBand="0" w:noVBand="1" w:val="04A0"/>
        <w:tblBorders>
          <w:top w:val="single" w:sz="4" w:color="DDF4EA"/>
          <w:left w:val="single" w:sz="4" w:color="DDF4EA"/>
          <w:bottom w:val="single" w:sz="4" w:color="DDF4EA"/>
          <w:right w:val="single" w:sz="4" w:color="DDF4EA"/>
          <w:insideH w:val="single" w:sz="4" w:color="DDF4EA"/>
          <w:insideV w:val="single" w:sz="4" w:color="DDF4EA"/>
        </w:tblBorders>
      </w:tblPr>
      <w:tblGrid>
        <w:gridCol w:w="5184"/>
        <w:gridCol w:w="5184"/>
      </w:tblGrid>
      <w:tr>
        <w:tc>
          <w:tcPr>
            <w:tcW w:type="dxa" w:w="2592"/>
            <w:shd w:fill="DDF4EA"/>
            <w:tcMar>
              <w:top w:w="110" w:type="dxa"/>
              <w:start w:w="120" w:type="dxa"/>
              <w:bottom w:w="110" w:type="dxa"/>
              <w:end w:w="120" w:type="dxa"/>
            </w:tcMar>
          </w:tcPr>
          <w:p>
            <w:r/>
            <w:r>
              <w:rPr>
                <w:rFonts w:ascii="Segoe UI" w:hAnsi="Segoe UI" w:eastAsia="Segoe UI"/>
                <w:b/>
                <w:i w:val="0"/>
                <w:color w:val="004F3B"/>
                <w:sz w:val="19"/>
              </w:rPr>
              <w:t>Ngày chốt dữ liệu</w:t>
            </w:r>
          </w:p>
        </w:tc>
        <w:tc>
          <w:tcPr>
            <w:tcW w:type="dxa" w:w="6912"/>
            <w:tcMar>
              <w:top w:w="110" w:type="dxa"/>
              <w:start w:w="120" w:type="dxa"/>
              <w:bottom w:w="110" w:type="dxa"/>
              <w:end w:w="120" w:type="dxa"/>
            </w:tcMar>
          </w:tcPr>
          <w:p>
            <w:r/>
            <w:r>
              <w:rPr>
                <w:rFonts w:ascii="Segoe UI" w:hAnsi="Segoe UI" w:eastAsia="Segoe UI"/>
                <w:b w:val="0"/>
                <w:i w:val="0"/>
                <w:color w:val="0F172B"/>
                <w:sz w:val="19"/>
              </w:rPr>
              <w:t>2026-09-10</w:t>
            </w:r>
          </w:p>
        </w:tc>
      </w:tr>
      <w:tr>
        <w:tc>
          <w:tcPr>
            <w:tcW w:type="dxa" w:w="2592"/>
            <w:shd w:fill="DDF4EA"/>
            <w:tcMar>
              <w:top w:w="110" w:type="dxa"/>
              <w:start w:w="120" w:type="dxa"/>
              <w:bottom w:w="110" w:type="dxa"/>
              <w:end w:w="120" w:type="dxa"/>
            </w:tcMar>
          </w:tcPr>
          <w:p>
            <w:r/>
            <w:r>
              <w:rPr>
                <w:rFonts w:ascii="Segoe UI" w:hAnsi="Segoe UI" w:eastAsia="Segoe UI"/>
                <w:b/>
                <w:i w:val="0"/>
                <w:color w:val="004F3B"/>
                <w:sz w:val="19"/>
              </w:rPr>
              <w:t>Quy mô</w:t>
            </w:r>
          </w:p>
        </w:tc>
        <w:tc>
          <w:tcPr>
            <w:tcW w:type="dxa" w:w="6912"/>
            <w:tcMar>
              <w:top w:w="110" w:type="dxa"/>
              <w:start w:w="120" w:type="dxa"/>
              <w:bottom w:w="110" w:type="dxa"/>
              <w:end w:w="120" w:type="dxa"/>
            </w:tcMar>
          </w:tcPr>
          <w:p>
            <w:r/>
            <w:r>
              <w:rPr>
                <w:rFonts w:ascii="Segoe UI" w:hAnsi="Segoe UI" w:eastAsia="Segoe UI"/>
                <w:b w:val="0"/>
                <w:i w:val="0"/>
                <w:color w:val="0F172B"/>
                <w:sz w:val="19"/>
              </w:rPr>
              <w:t>60 sản phẩm · 31 chủ thể · 17 nguồn</w:t>
            </w:r>
          </w:p>
        </w:tc>
      </w:tr>
      <w:tr>
        <w:tc>
          <w:tcPr>
            <w:tcW w:type="dxa" w:w="2592"/>
            <w:shd w:fill="DDF4EA"/>
            <w:tcMar>
              <w:top w:w="110" w:type="dxa"/>
              <w:start w:w="120" w:type="dxa"/>
              <w:bottom w:w="110" w:type="dxa"/>
              <w:end w:w="120" w:type="dxa"/>
            </w:tcMar>
          </w:tcPr>
          <w:p>
            <w:r/>
            <w:r>
              <w:rPr>
                <w:rFonts w:ascii="Segoe UI" w:hAnsi="Segoe UI" w:eastAsia="Segoe UI"/>
                <w:b/>
                <w:i w:val="0"/>
                <w:color w:val="004F3B"/>
                <w:sz w:val="19"/>
              </w:rPr>
              <w:t>Mục đích</w:t>
            </w:r>
          </w:p>
        </w:tc>
        <w:tc>
          <w:tcPr>
            <w:tcW w:type="dxa" w:w="6912"/>
            <w:tcMar>
              <w:top w:w="110" w:type="dxa"/>
              <w:start w:w="120" w:type="dxa"/>
              <w:bottom w:w="110" w:type="dxa"/>
              <w:end w:w="120" w:type="dxa"/>
            </w:tcMar>
          </w:tcPr>
          <w:p>
            <w:r/>
            <w:r>
              <w:rPr>
                <w:rFonts w:ascii="Segoe UI" w:hAnsi="Segoe UI" w:eastAsia="Segoe UI"/>
                <w:b w:val="0"/>
                <w:i w:val="0"/>
                <w:color w:val="0F172B"/>
                <w:sz w:val="19"/>
              </w:rPr>
              <w:t>Dữ liệu mẫu cho phát triển, kiểm thử và báo cáo đồ án</w:t>
            </w:r>
          </w:p>
        </w:tc>
      </w:tr>
    </w:tbl>
    <w:p>
      <w:pPr>
        <w:spacing w:before="360" w:after="0" w:line="269" w:lineRule="auto"/>
        <w:jc w:val="center"/>
      </w:pPr>
      <w:r>
        <w:rPr>
          <w:rFonts w:ascii="Segoe UI" w:hAnsi="Segoe UI" w:eastAsia="Segoe UI"/>
          <w:b/>
          <w:i w:val="0"/>
          <w:color w:val="A4262C"/>
          <w:sz w:val="18"/>
        </w:rPr>
        <w:t>Dữ liệu phục vụ đồ án và kiểm thử, không thay thế cơ sở dữ liệu hành chính chính thức.</w:t>
      </w:r>
    </w:p>
    <w:p>
      <w:r>
        <w:br w:type="page"/>
      </w:r>
    </w:p>
    <w:p>
      <w:pPr>
        <w:keepNext/>
        <w:spacing w:before="200" w:after="100"/>
        <w:pBdr>
          <w:bottom w:val="single" w:sz="12" w:color="006045" w:space="4"/>
        </w:pBdr>
      </w:pPr>
      <w:r>
        <w:rPr>
          <w:rFonts w:ascii="Segoe UI" w:hAnsi="Segoe UI" w:eastAsia="Segoe UI"/>
          <w:b/>
          <w:i w:val="0"/>
          <w:color w:val="006045"/>
          <w:sz w:val="32"/>
        </w:rPr>
        <w:t>1. Phạm vi và mục đích</w:t>
      </w:r>
    </w:p>
    <w:p>
      <w:pPr>
        <w:spacing w:before="0" w:after="100" w:line="269" w:lineRule="auto"/>
      </w:pPr>
      <w:r>
        <w:rPr>
          <w:rFonts w:ascii="Segoe UI" w:hAnsi="Segoe UI" w:eastAsia="Segoe UI"/>
          <w:b w:val="0"/>
          <w:i w:val="0"/>
          <w:color w:val="0F172B"/>
          <w:sz w:val="20"/>
        </w:rPr>
        <w:t>Phụ lục mô tả nguồn, phương pháp chuẩn hóa và danh sách sản phẩm được sử dụng trong cơ sở dữ liệu mẫu của Cổng thông tin OCOP và bản đồ du lịch nông nghiệp Lâm Đồng. Dữ liệu phục vụ học tập, phát triển phần mềm và kiểm thử; không thay thế hồ sơ công nhận do cơ quan nhà nước quản lý.</w:t>
      </w:r>
    </w:p>
    <w:p>
      <w:pPr>
        <w:pStyle w:val="ListBullet"/>
        <w:spacing w:after="60" w:line="259" w:lineRule="auto"/>
      </w:pPr>
      <w:r>
        <w:rPr>
          <w:rFonts w:ascii="Segoe UI" w:hAnsi="Segoe UI" w:eastAsia="Segoe UI"/>
          <w:b w:val="0"/>
          <w:i w:val="0"/>
          <w:color w:val="0F172B"/>
          <w:sz w:val="19"/>
        </w:rPr>
        <w:t>Phạm vi địa lý: tỉnh Lâm Đồng sau sắp xếp cấp tỉnh năm 2025, bao gồm ba khu vực Lâm Đồng, Bình Thuận và Đắk Nông trước đây.</w:t>
      </w:r>
    </w:p>
    <w:p>
      <w:pPr>
        <w:pStyle w:val="ListBullet"/>
        <w:spacing w:after="60" w:line="259" w:lineRule="auto"/>
      </w:pPr>
      <w:r>
        <w:rPr>
          <w:rFonts w:ascii="Segoe UI" w:hAnsi="Segoe UI" w:eastAsia="Segoe UI"/>
          <w:b w:val="0"/>
          <w:i w:val="0"/>
          <w:color w:val="0F172B"/>
          <w:sz w:val="19"/>
        </w:rPr>
        <w:t>Phạm vi nguồn: tài liệu công bố từ 01/01/2025 đến ngày 10/09/2026; năm chứng nhận được giữ nguyên theo nội dung nguồn.</w:t>
      </w:r>
    </w:p>
    <w:p>
      <w:pPr>
        <w:pStyle w:val="ListBullet"/>
        <w:spacing w:after="60" w:line="259" w:lineRule="auto"/>
      </w:pPr>
      <w:r>
        <w:rPr>
          <w:rFonts w:ascii="Segoe UI" w:hAnsi="Segoe UI" w:eastAsia="Segoe UI"/>
          <w:b w:val="0"/>
          <w:i w:val="0"/>
          <w:color w:val="0F172B"/>
          <w:sz w:val="19"/>
        </w:rPr>
        <w:t>Quy mô: 60 sản phẩm có nguồn cấp A hoặc B1; các nguồn B2 chỉ hỗ trợ đối chiếu tên, không tự xác nhận hạng sao.</w:t>
      </w:r>
    </w:p>
    <w:p>
      <w:pPr>
        <w:pStyle w:val="ListBullet"/>
        <w:spacing w:after="60" w:line="259" w:lineRule="auto"/>
      </w:pPr>
      <w:r>
        <w:rPr>
          <w:rFonts w:ascii="Segoe UI" w:hAnsi="Segoe UI" w:eastAsia="Segoe UI"/>
          <w:b w:val="0"/>
          <w:i w:val="0"/>
          <w:color w:val="0F172B"/>
          <w:sz w:val="19"/>
        </w:rPr>
        <w:t>Địa chỉ: giữ nguyên địa chỉ gốc; địa chỉ hiện hành chỉ được ghi khi đã ánh xạ theo Nghị quyết 1671/NQ-UBTVQH15.</w:t>
      </w:r>
    </w:p>
    <w:p>
      <w:pPr>
        <w:pStyle w:val="ListBullet"/>
        <w:spacing w:after="60" w:line="259" w:lineRule="auto"/>
      </w:pPr>
      <w:r>
        <w:rPr>
          <w:rFonts w:ascii="Segoe UI" w:hAnsi="Segoe UI" w:eastAsia="Segoe UI"/>
          <w:b w:val="0"/>
          <w:i w:val="0"/>
          <w:color w:val="0F172B"/>
          <w:sz w:val="19"/>
        </w:rPr>
        <w:t>Hình ảnh: chưa sử dụng ảnh báo chí hoặc ảnh chủ thể khi chưa có quyền sử dụng rõ ràng; giao diện dùng placeholder.</w:t>
      </w:r>
    </w:p>
    <w:p>
      <w:pPr>
        <w:keepNext/>
        <w:spacing w:before="200" w:after="100"/>
        <w:pBdr>
          <w:bottom w:val="single" w:sz="12" w:color="006045" w:space="4"/>
        </w:pBdr>
      </w:pPr>
      <w:r>
        <w:rPr>
          <w:rFonts w:ascii="Segoe UI" w:hAnsi="Segoe UI" w:eastAsia="Segoe UI"/>
          <w:b/>
          <w:i w:val="0"/>
          <w:color w:val="006045"/>
          <w:sz w:val="32"/>
        </w:rPr>
        <w:t>2. Cấp độ tin cậy của nguồn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592"/>
        <w:gridCol w:w="2592"/>
        <w:gridCol w:w="2592"/>
        <w:gridCol w:w="2592"/>
      </w:tblGrid>
      <w:tr>
        <w:trPr>
          <w:tblHeader w:val="true"/>
        </w:trPr>
        <w:tc>
          <w:tcPr>
            <w:tcW w:type="dxa" w:w="792"/>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Cấp</w:t>
            </w:r>
          </w:p>
        </w:tc>
        <w:tc>
          <w:tcPr>
            <w:tcW w:type="dxa" w:w="338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Mô tả</w:t>
            </w:r>
          </w:p>
        </w:tc>
        <w:tc>
          <w:tcPr>
            <w:tcW w:type="dxa" w:w="352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Vai trò trong dữ liệu</w:t>
            </w:r>
          </w:p>
        </w:tc>
        <w:tc>
          <w:tcPr>
            <w:tcW w:type="dxa" w:w="252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Điều kiện công khai</w:t>
            </w:r>
          </w:p>
        </w:tc>
      </w:tr>
      <w:tr>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A</w:t>
            </w:r>
          </w:p>
        </w:tc>
        <w:tc>
          <w:tcPr>
            <w:tcW w:type="dxa" w:w="338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Quyết định chính thức có chữ ký và phụ lục sản phẩm.</w:t>
            </w:r>
          </w:p>
        </w:tc>
        <w:tc>
          <w:tcPr>
            <w:tcW w:type="dxa" w:w="352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Xác nhận tên, chủ thể, hạng sao, ngày quyết định.</w:t>
            </w:r>
          </w:p>
        </w:tc>
        <w:tc>
          <w:tcPr>
            <w:tcW w:type="dxa" w:w="252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Được phép.</w:t>
            </w:r>
          </w:p>
        </w:tc>
      </w:tr>
      <w:tr>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B1</w:t>
            </w:r>
          </w:p>
        </w:tc>
        <w:tc>
          <w:tcPr>
            <w:tcW w:type="dxa" w:w="338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Báo/cổng cơ quan nhà nước xác nhận đã công nhận hoặc trao giấy.</w:t>
            </w:r>
          </w:p>
        </w:tc>
        <w:tc>
          <w:tcPr>
            <w:tcW w:type="dxa" w:w="352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Tạo bản ghi đã xác nhận theo đúng nội dung bài.</w:t>
            </w:r>
          </w:p>
        </w:tc>
        <w:tc>
          <w:tcPr>
            <w:tcW w:type="dxa" w:w="252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Có thể; ghi rõ trường còn thiếu.</w:t>
            </w:r>
          </w:p>
        </w:tc>
      </w:tr>
      <w:tr>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B2</w:t>
            </w:r>
          </w:p>
        </w:tc>
        <w:tc>
          <w:tcPr>
            <w:tcW w:type="dxa" w:w="338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Nguồn mới ở bước đề xuất, đánh giá hoặc chấm điểm.</w:t>
            </w:r>
          </w:p>
        </w:tc>
        <w:tc>
          <w:tcPr>
            <w:tcW w:type="dxa" w:w="352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Đối chiếu định danh; không tự xác nhận kết quả.</w:t>
            </w:r>
          </w:p>
        </w:tc>
        <w:tc>
          <w:tcPr>
            <w:tcW w:type="dxa" w:w="252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Không; trạng thái pending nếu dùng độc lập.</w:t>
            </w:r>
          </w:p>
        </w:tc>
      </w:tr>
      <w:tr>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C</w:t>
            </w:r>
          </w:p>
        </w:tc>
        <w:tc>
          <w:tcPr>
            <w:tcW w:type="dxa" w:w="338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Website của chủ thể hoặc nhà sản xuất.</w:t>
            </w:r>
          </w:p>
        </w:tc>
        <w:tc>
          <w:tcPr>
            <w:tcW w:type="dxa" w:w="352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Bổ sung mô tả, giá, quy cách hoặc ảnh.</w:t>
            </w:r>
          </w:p>
        </w:tc>
        <w:tc>
          <w:tcPr>
            <w:tcW w:type="dxa" w:w="252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Không dùng để tự xác nhận sao.</w:t>
            </w:r>
          </w:p>
        </w:tc>
      </w:tr>
    </w:tbl>
    <w:p>
      <w:pPr>
        <w:keepNext/>
        <w:spacing w:before="200" w:after="100"/>
        <w:pBdr>
          <w:bottom w:val="single" w:sz="12" w:color="006045" w:space="4"/>
        </w:pBdr>
      </w:pPr>
      <w:r>
        <w:rPr>
          <w:rFonts w:ascii="Segoe UI" w:hAnsi="Segoe UI" w:eastAsia="Segoe UI"/>
          <w:b/>
          <w:i w:val="0"/>
          <w:color w:val="006045"/>
          <w:sz w:val="32"/>
        </w:rPr>
        <w:t>3. Tổng quan bộ dữ liệu</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56"/>
        <w:gridCol w:w="3456"/>
        <w:gridCol w:w="3456"/>
      </w:tblGrid>
      <w:tr>
        <w:trPr>
          <w:tblHeader w:val="true"/>
        </w:trPr>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Chỉ tiêu</w:t>
            </w:r>
          </w:p>
        </w:tc>
        <w:tc>
          <w:tcPr>
            <w:tcW w:type="dxa" w:w="194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Số lượng</w:t>
            </w:r>
          </w:p>
        </w:tc>
        <w:tc>
          <w:tcPr>
            <w:tcW w:type="dxa" w:w="540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Ghi chú</w:t>
            </w:r>
          </w:p>
        </w:tc>
      </w:tr>
      <w:tr>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Sản phẩm</w:t>
            </w:r>
          </w:p>
        </w:tc>
        <w:tc>
          <w:tcPr>
            <w:tcW w:type="dxa" w:w="194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60</w:t>
            </w:r>
          </w:p>
        </w:tc>
        <w:tc>
          <w:tcPr>
            <w:tcW w:type="dxa" w:w="54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Mục tiêu 60, vượt ngưỡng tối thiểu 50.</w:t>
            </w:r>
          </w:p>
        </w:tc>
      </w:tr>
      <w:tr>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Chủ thể</w:t>
            </w:r>
          </w:p>
        </w:tc>
        <w:tc>
          <w:tcPr>
            <w:tcW w:type="dxa" w:w="194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31</w:t>
            </w:r>
          </w:p>
        </w:tc>
        <w:tc>
          <w:tcPr>
            <w:tcW w:type="dxa" w:w="54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Tài khoản kỹ thuật .invalid, bị khóa khi seed.</w:t>
            </w:r>
          </w:p>
        </w:tc>
      </w:tr>
      <w:tr>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Nguồn</w:t>
            </w:r>
          </w:p>
        </w:tc>
        <w:tc>
          <w:tcPr>
            <w:tcW w:type="dxa" w:w="194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17</w:t>
            </w:r>
          </w:p>
        </w:tc>
        <w:tc>
          <w:tcPr>
            <w:tcW w:type="dxa" w:w="54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10 PDF lưu cục bộ; trang web được lưu URL.</w:t>
            </w:r>
          </w:p>
        </w:tc>
      </w:tr>
      <w:tr>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Cấp A / B1</w:t>
            </w:r>
          </w:p>
        </w:tc>
        <w:tc>
          <w:tcPr>
            <w:tcW w:type="dxa" w:w="194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24 / 36</w:t>
            </w:r>
          </w:p>
        </w:tc>
        <w:tc>
          <w:tcPr>
            <w:tcW w:type="dxa" w:w="54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Nguồn chính của 60 bản ghi.</w:t>
            </w:r>
          </w:p>
        </w:tc>
      </w:tr>
      <w:tr>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3 sao / 4 sao</w:t>
            </w:r>
          </w:p>
        </w:tc>
        <w:tc>
          <w:tcPr>
            <w:tcW w:type="dxa" w:w="194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44 / 16</w:t>
            </w:r>
          </w:p>
        </w:tc>
        <w:tc>
          <w:tcPr>
            <w:tcW w:type="dxa" w:w="54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Không có sản phẩm 5 sao trong tập mẫu.</w:t>
            </w:r>
          </w:p>
        </w:tc>
      </w:tr>
      <w:tr>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Năm chứng nhận</w:t>
            </w:r>
          </w:p>
        </w:tc>
        <w:tc>
          <w:tcPr>
            <w:tcW w:type="dxa" w:w="194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2024: 3, 2025: 48, 2026: 9</w:t>
            </w:r>
          </w:p>
        </w:tc>
        <w:tc>
          <w:tcPr>
            <w:tcW w:type="dxa" w:w="54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7"/>
              </w:rPr>
              <w:t>Ba sản phẩm năm 2024 được nguồn công bố trong năm 2025.</w:t>
            </w:r>
          </w:p>
        </w:tc>
      </w:tr>
    </w:tbl>
    <w:p>
      <w:pPr>
        <w:keepNext/>
        <w:spacing w:before="140" w:after="100"/>
      </w:pPr>
      <w:r>
        <w:rPr>
          <w:rFonts w:ascii="Segoe UI" w:hAnsi="Segoe UI" w:eastAsia="Segoe UI"/>
          <w:b/>
          <w:i w:val="0"/>
          <w:color w:val="0F172B"/>
          <w:sz w:val="24"/>
        </w:rPr>
        <w:t>3.1. Phân bố theo khu vực nguồn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84"/>
        <w:gridCol w:w="5184"/>
      </w:tblGrid>
      <w:tr>
        <w:trPr>
          <w:tblHeader w:val="true"/>
        </w:trPr>
        <w:tc>
          <w:tcPr>
            <w:tcW w:type="dxa" w:w="8063"/>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Khu vực</w:t>
            </w:r>
          </w:p>
        </w:tc>
        <w:tc>
          <w:tcPr>
            <w:tcW w:type="dxa" w:w="216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Số sản phẩm</w:t>
            </w:r>
          </w:p>
        </w:tc>
      </w:tr>
      <w:tr>
        <w:tc>
          <w:tcPr>
            <w:tcW w:type="dxa" w:w="8063"/>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Tỉnh Lâm Đồng sau sắp xếp</w:t>
            </w:r>
          </w:p>
        </w:tc>
        <w:tc>
          <w:tcPr>
            <w:tcW w:type="dxa" w:w="216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9</w:t>
            </w:r>
          </w:p>
        </w:tc>
      </w:tr>
      <w:tr>
        <w:tc>
          <w:tcPr>
            <w:tcW w:type="dxa" w:w="8063"/>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Đắk Nông cũ</w:t>
            </w:r>
          </w:p>
        </w:tc>
        <w:tc>
          <w:tcPr>
            <w:tcW w:type="dxa" w:w="216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15</w:t>
            </w:r>
          </w:p>
        </w:tc>
      </w:tr>
      <w:tr>
        <w:tc>
          <w:tcPr>
            <w:tcW w:type="dxa" w:w="8063"/>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Lâm Đồng cũ</w:t>
            </w:r>
          </w:p>
        </w:tc>
        <w:tc>
          <w:tcPr>
            <w:tcW w:type="dxa" w:w="216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22</w:t>
            </w:r>
          </w:p>
        </w:tc>
      </w:tr>
      <w:tr>
        <w:tc>
          <w:tcPr>
            <w:tcW w:type="dxa" w:w="8063"/>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Bình Thuận cũ</w:t>
            </w:r>
          </w:p>
        </w:tc>
        <w:tc>
          <w:tcPr>
            <w:tcW w:type="dxa" w:w="216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14</w:t>
            </w:r>
          </w:p>
        </w:tc>
      </w:tr>
    </w:tbl>
    <w:p>
      <w:pPr>
        <w:keepNext/>
        <w:spacing w:before="140" w:after="100"/>
      </w:pPr>
      <w:r>
        <w:rPr>
          <w:rFonts w:ascii="Segoe UI" w:hAnsi="Segoe UI" w:eastAsia="Segoe UI"/>
          <w:b/>
          <w:i w:val="0"/>
          <w:color w:val="0F172B"/>
          <w:sz w:val="24"/>
        </w:rPr>
        <w:t>3.2. Phân bố theo nhóm sản phẩm</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84"/>
        <w:gridCol w:w="5184"/>
      </w:tblGrid>
      <w:tr>
        <w:trPr>
          <w:tblHeader w:val="true"/>
        </w:trPr>
        <w:tc>
          <w:tcPr>
            <w:tcW w:type="dxa" w:w="8063"/>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Nhóm</w:t>
            </w:r>
          </w:p>
        </w:tc>
        <w:tc>
          <w:tcPr>
            <w:tcW w:type="dxa" w:w="216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Số sản phẩm</w:t>
            </w:r>
          </w:p>
        </w:tc>
      </w:tr>
      <w:tr>
        <w:tc>
          <w:tcPr>
            <w:tcW w:type="dxa" w:w="8063"/>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Thực phẩm</w:t>
            </w:r>
          </w:p>
        </w:tc>
        <w:tc>
          <w:tcPr>
            <w:tcW w:type="dxa" w:w="216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38</w:t>
            </w:r>
          </w:p>
        </w:tc>
      </w:tr>
      <w:tr>
        <w:tc>
          <w:tcPr>
            <w:tcW w:type="dxa" w:w="8063"/>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Thảo dược</w:t>
            </w:r>
          </w:p>
        </w:tc>
        <w:tc>
          <w:tcPr>
            <w:tcW w:type="dxa" w:w="216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10</w:t>
            </w:r>
          </w:p>
        </w:tc>
      </w:tr>
      <w:tr>
        <w:tc>
          <w:tcPr>
            <w:tcW w:type="dxa" w:w="8063"/>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Đồ uống</w:t>
            </w:r>
          </w:p>
        </w:tc>
        <w:tc>
          <w:tcPr>
            <w:tcW w:type="dxa" w:w="216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8"/>
              </w:rPr>
              <w:t>12</w:t>
            </w:r>
          </w:p>
        </w:tc>
      </w:tr>
    </w:tbl>
    <w:p>
      <w:r>
        <w:br w:type="page"/>
      </w:r>
    </w:p>
    <w:p>
      <w:pPr>
        <w:keepNext/>
        <w:spacing w:before="200" w:after="100"/>
        <w:pBdr>
          <w:bottom w:val="single" w:sz="12" w:color="006045" w:space="4"/>
        </w:pBdr>
      </w:pPr>
      <w:r>
        <w:rPr>
          <w:rFonts w:ascii="Segoe UI" w:hAnsi="Segoe UI" w:eastAsia="Segoe UI"/>
          <w:b/>
          <w:i w:val="0"/>
          <w:color w:val="006045"/>
          <w:sz w:val="32"/>
        </w:rPr>
        <w:t>4. Danh mục nguồn pháp lý bắt buộc</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172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Mã nguồn</w:t>
            </w:r>
          </w:p>
        </w:tc>
        <w:tc>
          <w:tcPr>
            <w:tcW w:type="dxa" w:w="3671"/>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Văn bản</w:t>
            </w:r>
          </w:p>
        </w:tc>
        <w:tc>
          <w:tcPr>
            <w:tcW w:type="dxa" w:w="180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Cơ quan</w:t>
            </w:r>
          </w:p>
        </w:tc>
        <w:tc>
          <w:tcPr>
            <w:tcW w:type="dxa" w:w="10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Ngày</w:t>
            </w:r>
          </w:p>
        </w:tc>
        <w:tc>
          <w:tcPr>
            <w:tcW w:type="dxa" w:w="2232"/>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Tệp cục bộ</w:t>
            </w:r>
          </w:p>
        </w:tc>
      </w:tr>
      <w:tr>
        <w:tc>
          <w:tcPr>
            <w:tcW w:type="dxa" w:w="172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SRC-A-202-2025</w:t>
            </w:r>
          </w:p>
        </w:tc>
        <w:tc>
          <w:tcPr>
            <w:tcW w:type="dxa" w:w="3671"/>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202/2025/QH15 – Nghị quyết về sắp xếp đơn vị hành chính cấp tỉnh</w:t>
            </w:r>
          </w:p>
        </w:tc>
        <w:tc>
          <w:tcPr>
            <w:tcW w:type="dxa" w:w="18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Quốc hội</w:t>
            </w:r>
          </w:p>
        </w:tc>
        <w:tc>
          <w:tcPr>
            <w:tcW w:type="dxa" w:w="10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2025-06-12</w:t>
            </w:r>
          </w:p>
        </w:tc>
        <w:tc>
          <w:tcPr>
            <w:tcW w:type="dxa" w:w="223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docs/sources/ocop/2025/202-2025-QH15.pdf</w:t>
            </w:r>
          </w:p>
        </w:tc>
      </w:tr>
      <w:tr>
        <w:tc>
          <w:tcPr>
            <w:tcW w:type="dxa" w:w="172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SRC-A-1671-2025</w:t>
            </w:r>
          </w:p>
        </w:tc>
        <w:tc>
          <w:tcPr>
            <w:tcW w:type="dxa" w:w="3671"/>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1671/NQ-UBTVQH15 – Nghị quyết sắp xếp đơn vị hành chính cấp xã tỉnh Lâm Đồng</w:t>
            </w:r>
          </w:p>
        </w:tc>
        <w:tc>
          <w:tcPr>
            <w:tcW w:type="dxa" w:w="18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Ủy ban Thường vụ Quốc hội</w:t>
            </w:r>
          </w:p>
        </w:tc>
        <w:tc>
          <w:tcPr>
            <w:tcW w:type="dxa" w:w="10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2025-06-16</w:t>
            </w:r>
          </w:p>
        </w:tc>
        <w:tc>
          <w:tcPr>
            <w:tcW w:type="dxa" w:w="223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docs/sources/ocop/2025/1671-NQ-UBTVQH15.pdf</w:t>
            </w:r>
          </w:p>
        </w:tc>
      </w:tr>
      <w:tr>
        <w:tc>
          <w:tcPr>
            <w:tcW w:type="dxa" w:w="172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SRC-A-1489-2025</w:t>
            </w:r>
          </w:p>
        </w:tc>
        <w:tc>
          <w:tcPr>
            <w:tcW w:type="dxa" w:w="3671"/>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1489/QĐ-TTg – Quyết định sửa đổi Bộ tiêu chí và quy trình OCOP</w:t>
            </w:r>
          </w:p>
        </w:tc>
        <w:tc>
          <w:tcPr>
            <w:tcW w:type="dxa" w:w="18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Thủ tướng Chính phủ</w:t>
            </w:r>
          </w:p>
        </w:tc>
        <w:tc>
          <w:tcPr>
            <w:tcW w:type="dxa" w:w="10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2025-07-06</w:t>
            </w:r>
          </w:p>
        </w:tc>
        <w:tc>
          <w:tcPr>
            <w:tcW w:type="dxa" w:w="223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docs/sources/ocop/2025/1489-QD-TTg.pdf</w:t>
            </w:r>
          </w:p>
        </w:tc>
      </w:tr>
      <w:tr>
        <w:tc>
          <w:tcPr>
            <w:tcW w:type="dxa" w:w="172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SRC-A-643-2025</w:t>
            </w:r>
          </w:p>
        </w:tc>
        <w:tc>
          <w:tcPr>
            <w:tcW w:type="dxa" w:w="3671"/>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643/QĐ-UBND – Quyết định kiện toàn Hội đồng OCOP tỉnh Lâm Đồng</w:t>
            </w:r>
          </w:p>
        </w:tc>
        <w:tc>
          <w:tcPr>
            <w:tcW w:type="dxa" w:w="18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UBND tỉnh Lâm Đồng</w:t>
            </w:r>
          </w:p>
        </w:tc>
        <w:tc>
          <w:tcPr>
            <w:tcW w:type="dxa" w:w="10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2025-08-04</w:t>
            </w:r>
          </w:p>
        </w:tc>
        <w:tc>
          <w:tcPr>
            <w:tcW w:type="dxa" w:w="223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docs/sources/ocop/2025/643-QD-UBND.pdf</w:t>
            </w:r>
          </w:p>
        </w:tc>
      </w:tr>
      <w:tr>
        <w:tc>
          <w:tcPr>
            <w:tcW w:type="dxa" w:w="172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SRC-A-1253-2025</w:t>
            </w:r>
          </w:p>
        </w:tc>
        <w:tc>
          <w:tcPr>
            <w:tcW w:type="dxa" w:w="3671"/>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1253/QĐ-UBND – Quyết định ban hành Quy chế hoạt động Hội đồng OCOP tỉnh Lâm Đồng</w:t>
            </w:r>
          </w:p>
        </w:tc>
        <w:tc>
          <w:tcPr>
            <w:tcW w:type="dxa" w:w="180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UBND tỉnh Lâm Đồng</w:t>
            </w:r>
          </w:p>
        </w:tc>
        <w:tc>
          <w:tcPr>
            <w:tcW w:type="dxa" w:w="10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2025-09-09</w:t>
            </w:r>
          </w:p>
        </w:tc>
        <w:tc>
          <w:tcPr>
            <w:tcW w:type="dxa" w:w="223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docs/sources/ocop/2025/1253-QD-UBND.pdf</w:t>
            </w:r>
          </w:p>
        </w:tc>
      </w:tr>
      <w:tr>
        <w:tc>
          <w:tcPr>
            <w:tcW w:type="dxa" w:w="172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SRC-A-26-2026</w:t>
            </w:r>
          </w:p>
        </w:tc>
        <w:tc>
          <w:tcPr>
            <w:tcW w:type="dxa" w:w="3671"/>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26/2026/QĐ-TTg – Quyết định ban hành Bộ tiêu chí và quy trình OCOP</w:t>
            </w:r>
          </w:p>
        </w:tc>
        <w:tc>
          <w:tcPr>
            <w:tcW w:type="dxa" w:w="180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Thủ tướng Chính phủ</w:t>
            </w:r>
          </w:p>
        </w:tc>
        <w:tc>
          <w:tcPr>
            <w:tcW w:type="dxa" w:w="10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2026-05-22</w:t>
            </w:r>
          </w:p>
        </w:tc>
        <w:tc>
          <w:tcPr>
            <w:tcW w:type="dxa" w:w="223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docs/sources/ocop/2026/26-2026-QD-TTg.pdf</w:t>
            </w:r>
          </w:p>
        </w:tc>
      </w:tr>
    </w:tbl>
    <w:p>
      <w:pPr>
        <w:keepNext/>
        <w:spacing w:before="200" w:after="100"/>
        <w:pBdr>
          <w:bottom w:val="single" w:sz="12" w:color="006045" w:space="4"/>
        </w:pBdr>
      </w:pPr>
      <w:r>
        <w:rPr>
          <w:rFonts w:ascii="Segoe UI" w:hAnsi="Segoe UI" w:eastAsia="Segoe UI"/>
          <w:b/>
          <w:i w:val="0"/>
          <w:color w:val="006045"/>
          <w:sz w:val="32"/>
        </w:rPr>
        <w:t>5. Danh mục nguồn sản phẩm và nguồn đối chiếu</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208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Mã nguồn</w:t>
            </w:r>
          </w:p>
        </w:tc>
        <w:tc>
          <w:tcPr>
            <w:tcW w:type="dxa" w:w="482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Tiêu đề</w:t>
            </w:r>
          </w:p>
        </w:tc>
        <w:tc>
          <w:tcPr>
            <w:tcW w:type="dxa" w:w="122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Ngày</w:t>
            </w:r>
          </w:p>
        </w:tc>
        <w:tc>
          <w:tcPr>
            <w:tcW w:type="dxa" w:w="792"/>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Cấp</w:t>
            </w:r>
          </w:p>
        </w:tc>
        <w:tc>
          <w:tcPr>
            <w:tcW w:type="dxa" w:w="1296"/>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Loại</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SRC-A-858-2025</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Quyết định công nhận 5 sản phẩm OCOP 4 sao tỉnh Đắk Nông</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2025-06-19</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A</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recognition_decision</w:t>
            </w:r>
          </w:p>
        </w:tc>
      </w:tr>
      <w:tr>
        <w:tc>
          <w:tcPr>
            <w:tcW w:type="dxa" w:w="208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SRC-A-1887-2025</w:t>
            </w:r>
          </w:p>
        </w:tc>
        <w:tc>
          <w:tcPr>
            <w:tcW w:type="dxa" w:w="48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Quyết định công nhận 8 sản phẩm OCOP 3 sao huyện Đắk Song</w:t>
            </w:r>
          </w:p>
        </w:tc>
        <w:tc>
          <w:tcPr>
            <w:tcW w:type="dxa" w:w="12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2025-06-16</w:t>
            </w:r>
          </w:p>
        </w:tc>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A</w:t>
            </w:r>
          </w:p>
        </w:tc>
        <w:tc>
          <w:tcPr>
            <w:tcW w:type="dxa" w:w="129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recognition_decision</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SRC-A-768-2025</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Quyết định công nhận 2 sản phẩm OCOP 3 sao huyện Cư Jút</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2025-05-07</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A</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recognition_decision</w:t>
            </w:r>
          </w:p>
        </w:tc>
      </w:tr>
      <w:tr>
        <w:tc>
          <w:tcPr>
            <w:tcW w:type="dxa" w:w="208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SRC-B1-DUCTRONG-2025</w:t>
            </w:r>
          </w:p>
        </w:tc>
        <w:tc>
          <w:tcPr>
            <w:tcW w:type="dxa" w:w="48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Đức Trọng trao giấy chứng nhận 22 sản phẩm OCOP</w:t>
            </w:r>
          </w:p>
        </w:tc>
        <w:tc>
          <w:tcPr>
            <w:tcW w:type="dxa" w:w="12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2025-06-27</w:t>
            </w:r>
          </w:p>
        </w:tc>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SRC-B2-BINHTHUAN-2025</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21 sản phẩm đề xuất đánh giá OCOP 4 sao cấp tỉnh</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2025-06-10</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B2</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r>
        <w:tc>
          <w:tcPr>
            <w:tcW w:type="dxa" w:w="208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SRC-B1-BINHTHUAN-2025</w:t>
            </w:r>
          </w:p>
        </w:tc>
        <w:tc>
          <w:tcPr>
            <w:tcW w:type="dxa" w:w="48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Trao giấy chứng nhận sản phẩm OCOP 4 sao cho 21 sản phẩm</w:t>
            </w:r>
          </w:p>
        </w:tc>
        <w:tc>
          <w:tcPr>
            <w:tcW w:type="dxa" w:w="12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2025-06-26</w:t>
            </w:r>
          </w:p>
        </w:tc>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SRC-B1-TANHLINH-2025</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Tánh Linh công nhận thêm 3 sản phẩm OCOP 3 sao</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2025-01-16</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r>
        <w:tc>
          <w:tcPr>
            <w:tcW w:type="dxa" w:w="208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SRC-A-3981-2026</w:t>
            </w:r>
          </w:p>
        </w:tc>
        <w:tc>
          <w:tcPr>
            <w:tcW w:type="dxa" w:w="48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Quyết định công nhận 9 sản phẩm OCOP 3 sao tỉnh Lâm Đồng đợt 1 năm 2026</w:t>
            </w:r>
          </w:p>
        </w:tc>
        <w:tc>
          <w:tcPr>
            <w:tcW w:type="dxa" w:w="12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2026-08-05</w:t>
            </w:r>
          </w:p>
        </w:tc>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A</w:t>
            </w:r>
          </w:p>
        </w:tc>
        <w:tc>
          <w:tcPr>
            <w:tcW w:type="dxa" w:w="129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recognition_decision</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SRC-B1-STATS-2025</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Lâm Đồng phân hạng sản phẩm OCOP cấp tỉnh đợt 2 năm 2025</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2025-12-29</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r>
        <w:tc>
          <w:tcPr>
            <w:tcW w:type="dxa" w:w="208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SRC-B1-STATS-2026</w:t>
            </w:r>
          </w:p>
        </w:tc>
        <w:tc>
          <w:tcPr>
            <w:tcW w:type="dxa" w:w="48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Chi cục Phát triển nông thôn triển khai chuỗi lớp tập huấn OCOP năm 2026</w:t>
            </w:r>
          </w:p>
        </w:tc>
        <w:tc>
          <w:tcPr>
            <w:tcW w:type="dxa" w:w="122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2026-05-20</w:t>
            </w:r>
          </w:p>
        </w:tc>
        <w:tc>
          <w:tcPr>
            <w:tcW w:type="dxa" w:w="79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government_portal</w:t>
            </w:r>
          </w:p>
        </w:tc>
      </w:tr>
      <w:tr>
        <w:tc>
          <w:tcPr>
            <w:tcW w:type="dxa" w:w="208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SRC-B1-STATS-2026-LATEST</w:t>
            </w:r>
          </w:p>
        </w:tc>
        <w:tc>
          <w:tcPr>
            <w:tcW w:type="dxa" w:w="48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Lâm Đồng nâng tầm nông sản đặc trưng qua đánh giá phân hạng sản phẩm OCOP</w:t>
            </w:r>
          </w:p>
        </w:tc>
        <w:tc>
          <w:tcPr>
            <w:tcW w:type="dxa" w:w="122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2026-07-24</w:t>
            </w:r>
          </w:p>
        </w:tc>
        <w:tc>
          <w:tcPr>
            <w:tcW w:type="dxa" w:w="79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B1</w:t>
            </w:r>
          </w:p>
        </w:tc>
        <w:tc>
          <w:tcPr>
            <w:tcW w:type="dxa" w:w="129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government_news</w:t>
            </w:r>
          </w:p>
        </w:tc>
      </w:tr>
    </w:tbl>
    <w:p>
      <w:r>
        <w:br w:type="page"/>
      </w:r>
    </w:p>
    <w:p>
      <w:pPr>
        <w:keepNext/>
        <w:spacing w:before="200" w:after="100"/>
        <w:pBdr>
          <w:bottom w:val="single" w:sz="12" w:color="006045" w:space="4"/>
        </w:pBdr>
      </w:pPr>
      <w:r>
        <w:rPr>
          <w:rFonts w:ascii="Segoe UI" w:hAnsi="Segoe UI" w:eastAsia="Segoe UI"/>
          <w:b/>
          <w:i w:val="0"/>
          <w:color w:val="006045"/>
          <w:sz w:val="32"/>
        </w:rPr>
        <w:t>6. Danh sách 60 sản phẩm đã chuẩn hóa</w:t>
      </w:r>
    </w:p>
    <w:p>
      <w:pPr>
        <w:spacing w:before="0" w:after="100" w:line="269" w:lineRule="auto"/>
      </w:pPr>
      <w:r>
        <w:rPr>
          <w:rFonts w:ascii="Segoe UI" w:hAnsi="Segoe UI" w:eastAsia="Segoe UI"/>
          <w:b w:val="0"/>
          <w:i w:val="0"/>
          <w:color w:val="62748E"/>
          <w:sz w:val="19"/>
        </w:rPr>
        <w:t>Các tên dưới đây được giữ theo văn bản hoặc bài công bố. Trường chưa có quyết định, ngày cấp hoặc ngày hết hạn vẫn để trống trong Excel và PostgreSQL; không lấy ngày đăng bài thay cho ngày quyết định.</w:t>
      </w:r>
    </w:p>
    <w:p>
      <w:pPr>
        <w:keepNext/>
        <w:spacing w:before="140" w:after="100"/>
      </w:pPr>
      <w:r>
        <w:rPr>
          <w:rFonts w:ascii="Segoe UI" w:hAnsi="Segoe UI" w:eastAsia="Segoe UI"/>
          <w:b/>
          <w:i w:val="0"/>
          <w:color w:val="0F172B"/>
          <w:sz w:val="24"/>
        </w:rPr>
        <w:t>6.1. Quyết định công nhận 9 sản phẩm OCOP 3 sao tỉnh Lâm Đồng đợt 1 năm 2026</w:t>
      </w:r>
    </w:p>
    <w:p>
      <w:pPr>
        <w:spacing w:before="0" w:after="80" w:line="269" w:lineRule="auto"/>
      </w:pPr>
      <w:r>
        <w:rPr>
          <w:rFonts w:ascii="Segoe UI" w:hAnsi="Segoe UI" w:eastAsia="Segoe UI"/>
          <w:b/>
          <w:i w:val="0"/>
          <w:color w:val="006045"/>
          <w:sz w:val="17"/>
        </w:rPr>
        <w:t>Nguồn A · 3 sao · 3981/QĐ-UBND · 2026-08-05</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Mắm nêm Seagull</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Seagull</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Số 08 Nguyễn Trãi, phường Phan Thiết,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Nấm Fresh Cordyceps Vietnam (Nấm tươi)</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Chi nhánh Công ty TNHH Nông Nghiệp Ceres</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Kinh tế mới, xã Ninh Gia,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Nấm Cordyceps Vietnam (Nấm khô sấy thăng hoa)</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Chi nhánh Công ty TNHH Nông Nghiệp Ceres</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Kinh tế mới, xã Ninh Gia,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beCHAMP Coffee Natural Nắng Vàng</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sản Hữu cơ Bechamp Đắk Nông</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10, xã Trường Xuân,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beCHAMP Coffee Gu Mạnh</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sản Hữu cơ Bechamp Đắk Nông</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10, xã Trường Xuân,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Bechamp Coffee Hòa Tan Nấm Linh Chi</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sản Hữu cơ Bechamp Đắk Nông</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10, xã Trường Xuân,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7</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MACCA BECHAMP</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sản Hữu cơ Bechamp Đắk Nông</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10, xã Trường Xuân,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8</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beCHAMP Coffee Honey Nắng Vàng</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sản Hữu cơ Bechamp Đắk Nông</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10, xã Trường Xuân,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9</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Cao Atiso Hoàng An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Atiso Hoàng An Đà Lạt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2, xã Lạc Dương, tỉnh Lâm Đồng</w:t>
            </w:r>
          </w:p>
        </w:tc>
      </w:tr>
    </w:tbl>
    <w:p>
      <w:r>
        <w:br w:type="page"/>
      </w:r>
    </w:p>
    <w:p>
      <w:pPr>
        <w:keepNext/>
        <w:spacing w:before="140" w:after="100"/>
      </w:pPr>
      <w:r>
        <w:rPr>
          <w:rFonts w:ascii="Segoe UI" w:hAnsi="Segoe UI" w:eastAsia="Segoe UI"/>
          <w:b/>
          <w:i w:val="0"/>
          <w:color w:val="0F172B"/>
          <w:sz w:val="24"/>
        </w:rPr>
        <w:t>6.2. Quyết định công nhận 5 sản phẩm OCOP 4 sao tỉnh Đắk Nông</w:t>
      </w:r>
    </w:p>
    <w:p>
      <w:pPr>
        <w:spacing w:before="0" w:after="80" w:line="269" w:lineRule="auto"/>
      </w:pPr>
      <w:r>
        <w:rPr>
          <w:rFonts w:ascii="Segoe UI" w:hAnsi="Segoe UI" w:eastAsia="Segoe UI"/>
          <w:b/>
          <w:i w:val="0"/>
          <w:color w:val="006045"/>
          <w:sz w:val="17"/>
        </w:rPr>
        <w:t>Nguồn A · 4 sao · 858/QĐ-UBND · 2025-06-19</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10</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Mắc ca Lê Anh Tuy Đức</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nghiệp và Dịch vụ Long Việt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Bon Đắk Huýt, xã Quảng Trực,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11</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Hạt Mắc ca Mơ Nông</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Nông nghiệp xanh Quảng Trực</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Bon Đắk Huýt, xã Quảng Trực,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12</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Tiêu xanh sấy thăng hoa</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TM XNK Sachi Thịnh Phát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37 Nguyễn Văn Trỗi, phường Đông Gia Nghĩa,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Trái cây sấy thăng hoa</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TM XNK Sachi Thịnh Phát</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37 Nguyễn Văn Trỗi, phường Đông Gia Nghĩa,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Hạt Điều rang muối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TM XNK Sachi Thịnh Phát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37 Nguyễn Văn Trỗi, phường Đông Gia Nghĩa, tỉnh Lâm Đồng</w:t>
            </w:r>
          </w:p>
        </w:tc>
      </w:tr>
    </w:tbl>
    <w:p>
      <w:r>
        <w:br w:type="page"/>
      </w:r>
    </w:p>
    <w:p>
      <w:pPr>
        <w:keepNext/>
        <w:spacing w:before="140" w:after="100"/>
      </w:pPr>
      <w:r>
        <w:rPr>
          <w:rFonts w:ascii="Segoe UI" w:hAnsi="Segoe UI" w:eastAsia="Segoe UI"/>
          <w:b/>
          <w:i w:val="0"/>
          <w:color w:val="0F172B"/>
          <w:sz w:val="24"/>
        </w:rPr>
        <w:t>6.3. Quyết định công nhận 8 sản phẩm OCOP 3 sao huyện Đắk Song</w:t>
      </w:r>
    </w:p>
    <w:p>
      <w:pPr>
        <w:spacing w:before="0" w:after="80" w:line="269" w:lineRule="auto"/>
      </w:pPr>
      <w:r>
        <w:rPr>
          <w:rFonts w:ascii="Segoe UI" w:hAnsi="Segoe UI" w:eastAsia="Segoe UI"/>
          <w:b/>
          <w:i w:val="0"/>
          <w:color w:val="006045"/>
          <w:sz w:val="17"/>
        </w:rPr>
        <w:t>Nguồn A · 3 sao · 1887/QĐ-UBND · 2025-06-16</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15</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Mộc Đế Vương</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BOANERGES</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3, xã Thuận 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16</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Mộc Quý Phi</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BOANERGES</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3, xã Thuận Hạnh,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17</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Mộc Thanh Lọc</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BOANERGES</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3, xã Thuận 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18</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Mộc Bảo An</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BOANERGES</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3, xã Thuận Hạnh,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19</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Macca Bonbubo</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Hoàng Phương Tây Nguyên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Thuận Thành, xã Thuận 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Macca Quyền Nguyệt</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Chu Thị Nguyệt</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Tổ dân phố 2, xã Đức An,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21</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Hill coffee</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Đặng Vũ Minh Hòa</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11, xã Đức An,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22</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Trà thảo mộc 7 vị</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An Tây Nguyên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6, xã Thuận Hạnh, tỉnh Lâm Đồng</w:t>
            </w:r>
          </w:p>
        </w:tc>
      </w:tr>
    </w:tbl>
    <w:p>
      <w:r>
        <w:br w:type="page"/>
      </w:r>
    </w:p>
    <w:p>
      <w:pPr>
        <w:keepNext/>
        <w:spacing w:before="140" w:after="100"/>
      </w:pPr>
      <w:r>
        <w:rPr>
          <w:rFonts w:ascii="Segoe UI" w:hAnsi="Segoe UI" w:eastAsia="Segoe UI"/>
          <w:b/>
          <w:i w:val="0"/>
          <w:color w:val="0F172B"/>
          <w:sz w:val="24"/>
        </w:rPr>
        <w:t>6.4. Quyết định công nhận 2 sản phẩm OCOP 3 sao huyện Cư Jút</w:t>
      </w:r>
    </w:p>
    <w:p>
      <w:pPr>
        <w:spacing w:before="0" w:after="80" w:line="269" w:lineRule="auto"/>
      </w:pPr>
      <w:r>
        <w:rPr>
          <w:rFonts w:ascii="Segoe UI" w:hAnsi="Segoe UI" w:eastAsia="Segoe UI"/>
          <w:b/>
          <w:i w:val="0"/>
          <w:color w:val="006045"/>
          <w:sz w:val="17"/>
        </w:rPr>
        <w:t>Nguồn A · 3 sao · 768/QĐ-UBND · 2025-05-07</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Tinh bột nghệ</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Cơ sở sản xuất tinh bột nghệ Hải Hoa</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2, xã Nam Dong,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Trà Bí đao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Trà Organic Tây Nguyên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Thôn 13, xã Nam Dong, tỉnh Lâm Đồng</w:t>
            </w:r>
          </w:p>
        </w:tc>
      </w:tr>
    </w:tbl>
    <w:p>
      <w:r>
        <w:br w:type="page"/>
      </w:r>
    </w:p>
    <w:p>
      <w:pPr>
        <w:keepNext/>
        <w:spacing w:before="140" w:after="100"/>
      </w:pPr>
      <w:r>
        <w:rPr>
          <w:rFonts w:ascii="Segoe UI" w:hAnsi="Segoe UI" w:eastAsia="Segoe UI"/>
          <w:b/>
          <w:i w:val="0"/>
          <w:color w:val="0F172B"/>
          <w:sz w:val="24"/>
        </w:rPr>
        <w:t>6.5. Đức Trọng trao giấy chứng nhận 22 sản phẩm OCOP</w:t>
      </w:r>
    </w:p>
    <w:p>
      <w:pPr>
        <w:spacing w:before="0" w:after="80" w:line="269" w:lineRule="auto"/>
      </w:pPr>
      <w:r>
        <w:rPr>
          <w:rFonts w:ascii="Segoe UI" w:hAnsi="Segoe UI" w:eastAsia="Segoe UI"/>
          <w:b/>
          <w:i w:val="0"/>
          <w:color w:val="006045"/>
          <w:sz w:val="17"/>
        </w:rPr>
        <w:t>Nguồn B1 · 3 sao · chưa có số quyết định · chưa xác định ngày cấp</w:t>
      </w:r>
    </w:p>
    <w:p>
      <w:pPr>
        <w:spacing w:before="0" w:after="100" w:line="269" w:lineRule="auto"/>
      </w:pPr>
      <w:r>
        <w:rPr>
          <w:rFonts w:ascii="Segoe UI" w:hAnsi="Segoe UI" w:eastAsia="Segoe UI"/>
          <w:b w:val="0"/>
          <w:i/>
          <w:color w:val="62748E"/>
          <w:sz w:val="16"/>
        </w:rPr>
        <w:t>Báo Lâm Đồng xác nhận trao giấy chứng nhận năm 2025 nhưng chưa tìm được quyết định và ngày ký; hạng 3 sao cần đối chiếu lại khi có phụ lục chính thức.</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25</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Nấm hương Phú Thịnh tươi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SX TM DV và Vận chuyển Hải Minh Phú</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26</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Nấm hương Phú Thịnh khô</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SX TM DV và Vận chuyển Hải Minh Phú</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27</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Nấm bào ngư Phú Thịnh tươi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SX TM DV và Vận chuyển Hải Minh Phú</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28</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Rượu gạo sương mù đông trùng hạ thảo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Cordyceps</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Đinh Văn Lâm Hà,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29</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Dâu tằm trái tươi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Phạm Thanh Nghĩa</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30</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Đông trùng hạ thảo sấy thăng hoa</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Nấm Tâm Phúc Lâm Đồng</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31</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Đông trùng hạ thảo ngâm mật ong</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Nấm Tâm Phúc Lâm Đồng</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32</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Rượu đông trùng hạ thảo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Nấm Tâm Phúc Lâm Đồng</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Trà đông trùng hạ thảo tứ vị</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Nấm Tâm Phúc Lâm Đồng</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Chanh dây sấy dẻo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Chế biến Thực phẩm Đà Lạt Tự Nhiên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35</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lang sấy dẻo</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Chế biến Thực phẩm Đà Lạt Tự Nhiên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36</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Cà chua sấy dẻo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Chế biến Thực phẩm Đà Lạt Tự Nhiên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37</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Thơm sấy dẻo</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SX TM DV Ngô Mai Hoa</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38</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Chanh dây sấy dẻo</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SX TM DV Ngô Mai Hoa</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39</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rong biển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40</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bò đút lò</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41</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matcha đường đen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42</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phô mai cay</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wasabi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Khoai Khoái sấy giòn vị tôm nướng</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Viên Sơn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Hiệp Thạnh,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45</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Cà phê Rin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Bùi Anh Tuấn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Tà Hine,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46</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Rượu Tryvat 49</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Xuất nhập khẩu Thực phẩm Đà Lạt - Kho Bãi</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Đức Trọng, tỉnh Lâm Đồng</w:t>
            </w:r>
          </w:p>
        </w:tc>
      </w:tr>
    </w:tbl>
    <w:p>
      <w:r>
        <w:br w:type="page"/>
      </w:r>
    </w:p>
    <w:p>
      <w:pPr>
        <w:keepNext/>
        <w:spacing w:before="140" w:after="100"/>
      </w:pPr>
      <w:r>
        <w:rPr>
          <w:rFonts w:ascii="Segoe UI" w:hAnsi="Segoe UI" w:eastAsia="Segoe UI"/>
          <w:b/>
          <w:i w:val="0"/>
          <w:color w:val="0F172B"/>
          <w:sz w:val="24"/>
        </w:rPr>
        <w:t>6.6. Tánh Linh công nhận thêm 3 sản phẩm OCOP 3 sao</w:t>
      </w:r>
    </w:p>
    <w:p>
      <w:pPr>
        <w:spacing w:before="0" w:after="80" w:line="269" w:lineRule="auto"/>
      </w:pPr>
      <w:r>
        <w:rPr>
          <w:rFonts w:ascii="Segoe UI" w:hAnsi="Segoe UI" w:eastAsia="Segoe UI"/>
          <w:b/>
          <w:i w:val="0"/>
          <w:color w:val="006045"/>
          <w:sz w:val="17"/>
        </w:rPr>
        <w:t>Nguồn B1 · 3 sao · chưa có số quyết định · chưa xác định ngày cấp</w:t>
      </w:r>
    </w:p>
    <w:p>
      <w:pPr>
        <w:spacing w:before="0" w:after="100" w:line="269" w:lineRule="auto"/>
      </w:pPr>
      <w:r>
        <w:rPr>
          <w:rFonts w:ascii="Segoe UI" w:hAnsi="Segoe UI" w:eastAsia="Segoe UI"/>
          <w:b w:val="0"/>
          <w:i/>
          <w:color w:val="62748E"/>
          <w:sz w:val="16"/>
        </w:rPr>
        <w:t>Nguồn đăng năm 2025 về đợt công nhận cuối năm 2024; giữ cert_year 2024 để không biến ngày đăng thành năm cấp.</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47</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Yến sào Minh Huyền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Minh Huyền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Suối Kiết,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48</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Gạo sạch Bắc Ruộng ST25</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Hợp tác xã Dịch vụ Nông nghiệp Bắc Ruộng 1</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Bắc Ruộng,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49</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Ngũ cốc dinh dưỡng nhà làm Tuấn Diễm</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Hộ kinh doanh Tuấn Diễm</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3</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Tánh Linh, tỉnh Lâm Đồng</w:t>
            </w:r>
          </w:p>
        </w:tc>
      </w:tr>
    </w:tbl>
    <w:p>
      <w:r>
        <w:br w:type="page"/>
      </w:r>
    </w:p>
    <w:p>
      <w:pPr>
        <w:keepNext/>
        <w:spacing w:before="140" w:after="100"/>
      </w:pPr>
      <w:r>
        <w:rPr>
          <w:rFonts w:ascii="Segoe UI" w:hAnsi="Segoe UI" w:eastAsia="Segoe UI"/>
          <w:b/>
          <w:i w:val="0"/>
          <w:color w:val="0F172B"/>
          <w:sz w:val="24"/>
        </w:rPr>
        <w:t>6.7. Trao giấy chứng nhận sản phẩm OCOP 4 sao cho 21 sản phẩm</w:t>
      </w:r>
    </w:p>
    <w:p>
      <w:pPr>
        <w:spacing w:before="0" w:after="80" w:line="269" w:lineRule="auto"/>
      </w:pPr>
      <w:r>
        <w:rPr>
          <w:rFonts w:ascii="Segoe UI" w:hAnsi="Segoe UI" w:eastAsia="Segoe UI"/>
          <w:b/>
          <w:i w:val="0"/>
          <w:color w:val="006045"/>
          <w:sz w:val="17"/>
        </w:rPr>
        <w:t>Nguồn B1 · 4 sao · chưa có số quyết định · chưa xác định ngày cấp</w:t>
      </w:r>
    </w:p>
    <w:p>
      <w:pPr>
        <w:spacing w:before="0" w:after="100" w:line="269" w:lineRule="auto"/>
      </w:pPr>
      <w:r>
        <w:rPr>
          <w:rFonts w:ascii="Segoe UI" w:hAnsi="Segoe UI" w:eastAsia="Segoe UI"/>
          <w:b w:val="0"/>
          <w:i/>
          <w:color w:val="62748E"/>
          <w:sz w:val="16"/>
        </w:rPr>
        <w:t>Tên sản phẩm lấy từ bài đánh giá B2 ngày 10/06/2025; hạng 4 sao được đối chiếu bằng bài trao chứng nhận B1 ngày 26/06/2025. Chưa có phụ lục quyết định gốc.</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604"/>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STT</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Sản phẩm</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Chủ thể</w:t>
            </w:r>
          </w:p>
        </w:tc>
        <w:tc>
          <w:tcPr>
            <w:tcW w:type="dxa" w:w="6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Sao</w:t>
            </w:r>
          </w:p>
        </w:tc>
        <w:tc>
          <w:tcPr>
            <w:tcW w:type="dxa" w:w="288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Địa chỉ hiện hành</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50</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Nước mắm nguyên chất cá cơm 60 độ đạm Suchi</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Chế biến và Xuất khẩu Nước mắm Phan Thiết - Mũi Né</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Lô 47-48 Khu chế biến nước mắm, phường Phú Thủy,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51</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Nước mắm cá cơm nguyên chất 40 độ đạm Suchi</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Chế biến và Xuất khẩu Nước mắm Phan Thiết - Mũi Né</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Lô 47-48 Khu chế biến nước mắm, phường Phú Thủy,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52</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Rong nho</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Hải Nam Okinawa</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53</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Rong nho tách nước</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Hải Nam Okinawa</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Nước mắm truyền thống Cá Đen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Cá Đen</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208 Nguyễn Thông, phường Phú Thủy,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55</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Mắm nêm có gia vị Cá Đen</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Cá Đen</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208 Nguyễn Thông, phường Phú Thủy,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56</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Nước mắm Mẫu Hoàng</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Nước mắm Phan Thiết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65 Nguyễn Thông, phường Phú Thủy,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57</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Mắm xay có gia vị hiệu Con Cá Vàng</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Nước mắm Phan Thiết</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65 Nguyễn Thông, phường Phú Thủy,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58</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Nước mắm cá cơm nguyên chất 40 độ đạm Tứ Tuyệt</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Cổ phần Nước mắm Phan Thiết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65 Nguyễn Thông, phường Phú Thủy, tỉnh Lâm Đồng</w:t>
            </w:r>
          </w:p>
        </w:tc>
      </w:tr>
      <w:tr>
        <w:tc>
          <w:tcPr>
            <w:tcW w:type="dxa" w:w="604"/>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59</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Trứng gà nướng TAFA</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Chăn nuôi TAFA Việt</w:t>
            </w:r>
          </w:p>
        </w:tc>
        <w:tc>
          <w:tcPr>
            <w:tcW w:type="dxa" w:w="6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Trà Tân, tỉnh Lâm Đồng</w:t>
            </w:r>
          </w:p>
        </w:tc>
      </w:tr>
      <w:tr>
        <w:tc>
          <w:tcPr>
            <w:tcW w:type="dxa" w:w="604"/>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60</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Trứng gà tươi TAFA</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Công ty TNHH Chăn nuôi TAFA Việt</w:t>
            </w:r>
          </w:p>
        </w:tc>
        <w:tc>
          <w:tcPr>
            <w:tcW w:type="dxa" w:w="6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4</w:t>
            </w:r>
          </w:p>
        </w:tc>
        <w:tc>
          <w:tcPr>
            <w:tcW w:type="dxa" w:w="288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5"/>
              </w:rPr>
              <w:t>xã Trà Tân, tỉnh Lâm Đồng</w:t>
            </w:r>
          </w:p>
        </w:tc>
      </w:tr>
    </w:tbl>
    <w:p>
      <w:r>
        <w:br w:type="page"/>
      </w:r>
    </w:p>
    <w:p>
      <w:pPr>
        <w:keepNext/>
        <w:spacing w:before="200" w:after="100"/>
        <w:pBdr>
          <w:bottom w:val="single" w:sz="12" w:color="006045" w:space="4"/>
        </w:pBdr>
      </w:pPr>
      <w:r>
        <w:rPr>
          <w:rFonts w:ascii="Segoe UI" w:hAnsi="Segoe UI" w:eastAsia="Segoe UI"/>
          <w:b/>
          <w:i w:val="0"/>
          <w:color w:val="006045"/>
          <w:sz w:val="32"/>
        </w:rPr>
        <w:t>7. Ánh xạ địa chỉ trước và sau sắp xếp</w:t>
      </w:r>
    </w:p>
    <w:p>
      <w:pPr>
        <w:spacing w:before="0" w:after="100" w:line="269" w:lineRule="auto"/>
      </w:pPr>
      <w:r>
        <w:rPr>
          <w:rFonts w:ascii="Segoe UI" w:hAnsi="Segoe UI" w:eastAsia="Segoe UI"/>
          <w:b w:val="0"/>
          <w:i w:val="0"/>
          <w:color w:val="0F172B"/>
          <w:sz w:val="19"/>
        </w:rPr>
        <w:t>Bảng ánh xạ chỉ bao gồm các xã/phường xuất hiện trong tập mẫu và đã được đối chiếu. Địa chỉ gốc vẫn được bảo toàn trong bảng product_sources để truy vết.</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074"/>
        <w:gridCol w:w="2074"/>
        <w:gridCol w:w="2074"/>
        <w:gridCol w:w="2074"/>
        <w:gridCol w:w="2074"/>
      </w:tblGrid>
      <w:tr>
        <w:trPr>
          <w:tblHeader w:val="true"/>
        </w:trPr>
        <w:tc>
          <w:tcPr>
            <w:tcW w:type="dxa" w:w="1512"/>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Tỉnh cũ</w:t>
            </w:r>
          </w:p>
        </w:tc>
        <w:tc>
          <w:tcPr>
            <w:tcW w:type="dxa" w:w="1512"/>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Huyện cũ</w:t>
            </w:r>
          </w:p>
        </w:tc>
        <w:tc>
          <w:tcPr>
            <w:tcW w:type="dxa" w:w="2448"/>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Xã/phường cũ</w:t>
            </w:r>
          </w:p>
        </w:tc>
        <w:tc>
          <w:tcPr>
            <w:tcW w:type="dxa" w:w="2736"/>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Xã/phường hiện tại</w:t>
            </w:r>
          </w:p>
        </w:tc>
        <w:tc>
          <w:tcPr>
            <w:tcW w:type="dxa" w:w="2015"/>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Căn cứ</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thị trấn Liên Nghĩa</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Đức Trọng</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Phú Hội</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Đức Trọng</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Hiệp Thạnh</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Hiệp Thạnh</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Liên Hiệp</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Hiệp Thạnh</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Đà Loan</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Tà Hine</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Lâm Đồng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Bình Thạnh</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Đinh Văn Lâm Hà</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Song</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Thuận Hà</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Thuận Hạnh</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Song</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Thuận Hạnh</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Thuận Hạnh</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Song</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Nam Bình</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Đức An</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Song</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thị trấn Đức An</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Đức An</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Cư Jút</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Nam Dong</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Nam Dong</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Tuy Đức</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Quảng Trực</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Quảng Trực</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Đắk Nông</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Gia Nghĩa</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phường Nghĩa Trung</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phường Đông Gia Nghĩa</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Bình Thuận</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Phan Thiết</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phường Phú Hài</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phường Phú Thủy</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Bình Thuận</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Linh</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Trà Tân</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Trà Tân</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Bình Thuận</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Tánh Linh</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Gia Huynh</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Suối Kiết</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Bình Thuận</w:t>
            </w:r>
          </w:p>
        </w:tc>
        <w:tc>
          <w:tcPr>
            <w:tcW w:type="dxa" w:w="1512"/>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Tánh Linh</w:t>
            </w:r>
          </w:p>
        </w:tc>
        <w:tc>
          <w:tcPr>
            <w:tcW w:type="dxa" w:w="2448"/>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Bắc Ruộng</w:t>
            </w:r>
          </w:p>
        </w:tc>
        <w:tc>
          <w:tcPr>
            <w:tcW w:type="dxa" w:w="273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Bắc Ruộng</w:t>
            </w:r>
          </w:p>
        </w:tc>
        <w:tc>
          <w:tcPr>
            <w:tcW w:type="dxa" w:w="2015"/>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r>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Bình Thuận</w:t>
            </w:r>
          </w:p>
        </w:tc>
        <w:tc>
          <w:tcPr>
            <w:tcW w:type="dxa" w:w="1512"/>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Tánh Linh</w:t>
            </w:r>
          </w:p>
        </w:tc>
        <w:tc>
          <w:tcPr>
            <w:tcW w:type="dxa" w:w="2448"/>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Gia An</w:t>
            </w:r>
          </w:p>
        </w:tc>
        <w:tc>
          <w:tcPr>
            <w:tcW w:type="dxa" w:w="273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xã Tánh Linh</w:t>
            </w:r>
          </w:p>
        </w:tc>
        <w:tc>
          <w:tcPr>
            <w:tcW w:type="dxa" w:w="2015"/>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SRC-A-1671-2025</w:t>
            </w:r>
          </w:p>
        </w:tc>
      </w:tr>
    </w:tbl>
    <w:p>
      <w:r>
        <w:br w:type="page"/>
      </w:r>
    </w:p>
    <w:p>
      <w:pPr>
        <w:keepNext/>
        <w:spacing w:before="200" w:after="100"/>
        <w:pBdr>
          <w:bottom w:val="single" w:sz="12" w:color="006045" w:space="4"/>
        </w:pBdr>
      </w:pPr>
      <w:r>
        <w:rPr>
          <w:rFonts w:ascii="Segoe UI" w:hAnsi="Segoe UI" w:eastAsia="Segoe UI"/>
          <w:b/>
          <w:i w:val="0"/>
          <w:color w:val="006045"/>
          <w:sz w:val="32"/>
        </w:rPr>
        <w:t>8. Vấn đề còn mở và cách xử lý</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56"/>
        <w:gridCol w:w="3456"/>
        <w:gridCol w:w="3456"/>
      </w:tblGrid>
      <w:tr>
        <w:trPr>
          <w:tblHeader w:val="true"/>
        </w:trPr>
        <w:tc>
          <w:tcPr>
            <w:tcW w:type="dxa" w:w="2376"/>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Vấn đề</w:t>
            </w:r>
          </w:p>
        </w:tc>
        <w:tc>
          <w:tcPr>
            <w:tcW w:type="dxa" w:w="32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Phạm vi</w:t>
            </w:r>
          </w:p>
        </w:tc>
        <w:tc>
          <w:tcPr>
            <w:tcW w:type="dxa" w:w="5040"/>
            <w:shd w:fill="006045"/>
            <w:vAlign w:val="center"/>
            <w:tcMar>
              <w:top w:w="70" w:type="dxa"/>
              <w:start w:w="80" w:type="dxa"/>
              <w:bottom w:w="70" w:type="dxa"/>
              <w:end w:w="80" w:type="dxa"/>
            </w:tcMar>
          </w:tcPr>
          <w:p>
            <w:pPr>
              <w:spacing w:after="0"/>
            </w:pPr>
            <w:r/>
            <w:r>
              <w:rPr>
                <w:rFonts w:ascii="Segoe UI" w:hAnsi="Segoe UI" w:eastAsia="Segoe UI"/>
                <w:b/>
                <w:i w:val="0"/>
                <w:color w:val="FFFFFF"/>
                <w:sz w:val="16"/>
              </w:rPr>
              <w:t>Cách xử lý trong dữ liệu</w:t>
            </w:r>
          </w:p>
        </w:tc>
      </w:tr>
      <w:tr>
        <w:tc>
          <w:tcPr>
            <w:tcW w:type="dxa" w:w="237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Thiếu phụ lục quyết định</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Đức Trọng, Tánh Linh và nhóm 21 sản phẩm Bình Thuận cũ.</w:t>
            </w:r>
          </w:p>
        </w:tc>
        <w:tc>
          <w:tcPr>
            <w:tcW w:type="dxa" w:w="50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Giữ nguyên B1, ghi chú và tiếp tục tìm quyết định; không tự tạo số.</w:t>
            </w:r>
          </w:p>
        </w:tc>
      </w:tr>
      <w:tr>
        <w:tc>
          <w:tcPr>
            <w:tcW w:type="dxa" w:w="237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Thiếu ngày cấp/hết hạn</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Các nhóm chỉ có bài trao giấy.</w:t>
            </w:r>
          </w:p>
        </w:tc>
        <w:tc>
          <w:tcPr>
            <w:tcW w:type="dxa" w:w="50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Để NULL; không lấy ngày đăng bài làm ngày cấp và không tự cộng ba năm.</w:t>
            </w:r>
          </w:p>
        </w:tc>
      </w:tr>
      <w:tr>
        <w:tc>
          <w:tcPr>
            <w:tcW w:type="dxa" w:w="237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Thiếu cấp xã</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Rong nho và Rong nho tách nước.</w:t>
            </w:r>
          </w:p>
        </w:tc>
        <w:tc>
          <w:tcPr>
            <w:tcW w:type="dxa" w:w="50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Giữ địa chỉ khái quát tỉnh Lâm Đồng; đánh dấu issue cần xác minh.</w:t>
            </w:r>
          </w:p>
        </w:tc>
      </w:tr>
      <w:tr>
        <w:tc>
          <w:tcPr>
            <w:tcW w:type="dxa" w:w="237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Năm chứng nhận 2024</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Ba sản phẩm Tánh Linh.</w:t>
            </w:r>
          </w:p>
        </w:tc>
        <w:tc>
          <w:tcPr>
            <w:tcW w:type="dxa" w:w="50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Giữ cert_year=2024 vì bài năm 2025 mô tả đợt công nhận cuối năm 2024.</w:t>
            </w:r>
          </w:p>
        </w:tc>
      </w:tr>
      <w:tr>
        <w:tc>
          <w:tcPr>
            <w:tcW w:type="dxa" w:w="2376"/>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Ảnh chưa rõ quyền</w:t>
            </w:r>
          </w:p>
        </w:tc>
        <w:tc>
          <w:tcPr>
            <w:tcW w:type="dxa" w:w="32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Toàn bộ 60 sản phẩm.</w:t>
            </w:r>
          </w:p>
        </w:tc>
        <w:tc>
          <w:tcPr>
            <w:tcW w:type="dxa" w:w="5040"/>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Dùng placeholder cục bộ; chỉ thay khi chủ thể cung cấp hoặc có giấy phép.</w:t>
            </w:r>
          </w:p>
        </w:tc>
      </w:tr>
      <w:tr>
        <w:tc>
          <w:tcPr>
            <w:tcW w:type="dxa" w:w="2376"/>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Chưa có đủ 21 tên Bình Thuận</w:t>
            </w:r>
          </w:p>
        </w:tc>
        <w:tc>
          <w:tcPr>
            <w:tcW w:type="dxa" w:w="32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Bài B1 xác nhận 21 sản phẩm nhưng không liệt kê đầy đủ.</w:t>
            </w:r>
          </w:p>
        </w:tc>
        <w:tc>
          <w:tcPr>
            <w:tcW w:type="dxa" w:w="5040"/>
            <w:shd w:fill="F7FAF9"/>
            <w:vAlign w:val="top"/>
            <w:tcMar>
              <w:top w:w="70" w:type="dxa"/>
              <w:start w:w="80" w:type="dxa"/>
              <w:bottom w:w="70" w:type="dxa"/>
              <w:end w:w="80" w:type="dxa"/>
            </w:tcMar>
          </w:tcPr>
          <w:p>
            <w:pPr>
              <w:spacing w:after="0" w:line="240" w:lineRule="auto"/>
            </w:pPr>
            <w:r/>
            <w:r>
              <w:rPr>
                <w:rFonts w:ascii="Segoe UI" w:hAnsi="Segoe UI" w:eastAsia="Segoe UI"/>
                <w:b w:val="0"/>
                <w:i w:val="0"/>
                <w:color w:val="0F172B"/>
                <w:sz w:val="16"/>
              </w:rPr>
              <w:t>Chỉ nhập 11 tên xác định được từ nguồn B2 và đối chiếu kết quả bằng B1.</w:t>
            </w:r>
          </w:p>
        </w:tc>
      </w:tr>
    </w:tbl>
    <w:p>
      <w:pPr>
        <w:keepNext/>
        <w:spacing w:before="200" w:after="100"/>
        <w:pBdr>
          <w:bottom w:val="single" w:sz="12" w:color="006045" w:space="4"/>
        </w:pBdr>
      </w:pPr>
      <w:r>
        <w:rPr>
          <w:rFonts w:ascii="Segoe UI" w:hAnsi="Segoe UI" w:eastAsia="Segoe UI"/>
          <w:b/>
          <w:i w:val="0"/>
          <w:color w:val="006045"/>
          <w:sz w:val="32"/>
        </w:rPr>
        <w:t>9. Quy tắc nạp dữ liệu vào hệ thống</w:t>
      </w:r>
    </w:p>
    <w:p>
      <w:pPr>
        <w:pStyle w:val="ListBullet"/>
        <w:spacing w:after="60" w:line="259" w:lineRule="auto"/>
      </w:pPr>
      <w:r>
        <w:rPr>
          <w:rFonts w:ascii="Segoe UI" w:hAnsi="Segoe UI" w:eastAsia="Segoe UI"/>
          <w:b w:val="0"/>
          <w:i w:val="0"/>
          <w:color w:val="0F172B"/>
          <w:sz w:val="19"/>
        </w:rPr>
        <w:t>Seed sử dụng khóa tự nhiên và ON CONFLICT nên chạy lại không tạo sản phẩm, nguồn hoặc liên kết trùng.</w:t>
      </w:r>
    </w:p>
    <w:p>
      <w:pPr>
        <w:pStyle w:val="ListBullet"/>
        <w:spacing w:after="60" w:line="259" w:lineRule="auto"/>
      </w:pPr>
      <w:r>
        <w:rPr>
          <w:rFonts w:ascii="Segoe UI" w:hAnsi="Segoe UI" w:eastAsia="Segoe UI"/>
          <w:b w:val="0"/>
          <w:i w:val="0"/>
          <w:color w:val="0F172B"/>
          <w:sz w:val="19"/>
        </w:rPr>
        <w:t>Chín sản phẩm theo Quyết định 3981/QĐ-UBND giữ nguyên slug đã dùng trong seed_public_reference.sql.</w:t>
      </w:r>
    </w:p>
    <w:p>
      <w:pPr>
        <w:pStyle w:val="ListBullet"/>
        <w:spacing w:after="60" w:line="259" w:lineRule="auto"/>
      </w:pPr>
      <w:r>
        <w:rPr>
          <w:rFonts w:ascii="Segoe UI" w:hAnsi="Segoe UI" w:eastAsia="Segoe UI"/>
          <w:b w:val="0"/>
          <w:i w:val="0"/>
          <w:color w:val="0F172B"/>
          <w:sz w:val="19"/>
        </w:rPr>
        <w:t>Tài khoản kỹ thuật của chủ thể dùng email .invalid, is_active=false và không thể đăng nhập.</w:t>
      </w:r>
    </w:p>
    <w:p>
      <w:pPr>
        <w:pStyle w:val="ListBullet"/>
        <w:spacing w:after="60" w:line="259" w:lineRule="auto"/>
      </w:pPr>
      <w:r>
        <w:rPr>
          <w:rFonts w:ascii="Segoe UI" w:hAnsi="Segoe UI" w:eastAsia="Segoe UI"/>
          <w:b w:val="0"/>
          <w:i w:val="0"/>
          <w:color w:val="0F172B"/>
          <w:sz w:val="19"/>
        </w:rPr>
        <w:t>Giá không được nguồn công bố được lưu price=0 và unit='liên hệ chủ thể'.</w:t>
      </w:r>
    </w:p>
    <w:p>
      <w:pPr>
        <w:pStyle w:val="ListBullet"/>
        <w:spacing w:after="60" w:line="259" w:lineRule="auto"/>
      </w:pPr>
      <w:r>
        <w:rPr>
          <w:rFonts w:ascii="Segoe UI" w:hAnsi="Segoe UI" w:eastAsia="Segoe UI"/>
          <w:b w:val="0"/>
          <w:i w:val="0"/>
          <w:color w:val="0F172B"/>
          <w:sz w:val="19"/>
        </w:rPr>
        <w:t>API công khai chỉ lấy sản phẩm status='approved'; nguồn B2 độc lập không được tự động duyệt.</w:t>
      </w:r>
    </w:p>
    <w:p>
      <w:pPr>
        <w:pStyle w:val="ListBullet"/>
        <w:spacing w:after="60" w:line="259" w:lineRule="auto"/>
      </w:pPr>
      <w:r>
        <w:rPr>
          <w:rFonts w:ascii="Segoe UI" w:hAnsi="Segoe UI" w:eastAsia="Segoe UI"/>
          <w:b w:val="0"/>
          <w:i w:val="0"/>
          <w:color w:val="0F172B"/>
          <w:sz w:val="19"/>
        </w:rPr>
        <w:t>Số điện thoại cá nhân, giới tính và email người đại diện không được xuất hiện trong API công khai.</w:t>
      </w:r>
    </w:p>
    <w:p>
      <w:r>
        <w:br w:type="page"/>
      </w:r>
    </w:p>
    <w:p>
      <w:pPr>
        <w:keepNext/>
        <w:spacing w:before="200" w:after="100"/>
        <w:pBdr>
          <w:bottom w:val="single" w:sz="12" w:color="006045" w:space="4"/>
        </w:pBdr>
      </w:pPr>
      <w:r>
        <w:rPr>
          <w:rFonts w:ascii="Segoe UI" w:hAnsi="Segoe UI" w:eastAsia="Segoe UI"/>
          <w:b/>
          <w:i w:val="0"/>
          <w:color w:val="006045"/>
          <w:sz w:val="32"/>
        </w:rPr>
        <w:t>10. Danh mục URL nguồn</w:t>
      </w:r>
    </w:p>
    <w:p>
      <w:pPr>
        <w:spacing w:after="100" w:line="240" w:lineRule="auto"/>
      </w:pPr>
      <w:r>
        <w:rPr>
          <w:rFonts w:ascii="Segoe UI" w:hAnsi="Segoe UI" w:eastAsia="Segoe UI"/>
          <w:b/>
          <w:i w:val="0"/>
          <w:color w:val="006045"/>
          <w:sz w:val="16"/>
        </w:rPr>
        <w:t>1. SRC-A-202-2025 · Nghị quyết về sắp xếp đơn vị hành chính cấp tỉnh</w:t>
        <w:br/>
      </w:r>
      <w:r>
        <w:rPr>
          <w:rFonts w:ascii="Segoe UI" w:hAnsi="Segoe UI" w:eastAsia="Segoe UI"/>
          <w:b w:val="0"/>
          <w:i w:val="0"/>
          <w:color w:val="62748E"/>
          <w:sz w:val="14"/>
        </w:rPr>
        <w:t>https:/​/​vanban.chinhphu.vn/​?​classid=​1&amp;​docid=​213930&amp;​pageid=​27160</w:t>
      </w:r>
      <w:r>
        <w:rPr>
          <w:rFonts w:ascii="Segoe UI" w:hAnsi="Segoe UI" w:eastAsia="Segoe UI"/>
          <w:b w:val="0"/>
          <w:i w:val="0"/>
          <w:color w:val="62748E"/>
          <w:sz w:val="14"/>
        </w:rPr>
        <w:br/>
        <w:t>Tệp cục bộ: docs/sources/ocop/2025/202-2025-QH15.pdf · SHA-256: 36e524d2e73f475800cfa1561c2bd5453ae137cde772a2045e5929a3cc0ef93c</w:t>
      </w:r>
    </w:p>
    <w:p>
      <w:pPr>
        <w:spacing w:after="100" w:line="240" w:lineRule="auto"/>
      </w:pPr>
      <w:r>
        <w:rPr>
          <w:rFonts w:ascii="Segoe UI" w:hAnsi="Segoe UI" w:eastAsia="Segoe UI"/>
          <w:b/>
          <w:i w:val="0"/>
          <w:color w:val="006045"/>
          <w:sz w:val="16"/>
        </w:rPr>
        <w:t>2. SRC-A-1671-2025 · Nghị quyết sắp xếp đơn vị hành chính cấp xã tỉnh Lâm Đồng</w:t>
        <w:br/>
      </w:r>
      <w:r>
        <w:rPr>
          <w:rFonts w:ascii="Segoe UI" w:hAnsi="Segoe UI" w:eastAsia="Segoe UI"/>
          <w:b w:val="0"/>
          <w:i w:val="0"/>
          <w:color w:val="62748E"/>
          <w:sz w:val="14"/>
        </w:rPr>
        <w:t>https:/​/​xaydungchinhsach.chinhphu.vn/​toan-​van-​nghi-​quyet-​so-​1671-​nq-​ubtvqh15-​sap-​xep-​cac-​dvhc-​cap-​xa-​cua-​tinh-​lam-​dong-​nam-​2025-​119250616201715664.htm</w:t>
      </w:r>
      <w:r>
        <w:rPr>
          <w:rFonts w:ascii="Segoe UI" w:hAnsi="Segoe UI" w:eastAsia="Segoe UI"/>
          <w:b w:val="0"/>
          <w:i w:val="0"/>
          <w:color w:val="62748E"/>
          <w:sz w:val="14"/>
        </w:rPr>
        <w:br/>
        <w:t>Tệp cục bộ: docs/sources/ocop/2025/1671-NQ-UBTVQH15.pdf · SHA-256: bf3e42390f9edf54d9f723f816787d12471c86c4a8ead416f62f545d60f1eabe</w:t>
      </w:r>
    </w:p>
    <w:p>
      <w:pPr>
        <w:spacing w:after="100" w:line="240" w:lineRule="auto"/>
      </w:pPr>
      <w:r>
        <w:rPr>
          <w:rFonts w:ascii="Segoe UI" w:hAnsi="Segoe UI" w:eastAsia="Segoe UI"/>
          <w:b/>
          <w:i w:val="0"/>
          <w:color w:val="006045"/>
          <w:sz w:val="16"/>
        </w:rPr>
        <w:t>3. SRC-A-1489-2025 · Quyết định sửa đổi Bộ tiêu chí và quy trình OCOP</w:t>
        <w:br/>
      </w:r>
      <w:r>
        <w:rPr>
          <w:rFonts w:ascii="Segoe UI" w:hAnsi="Segoe UI" w:eastAsia="Segoe UI"/>
          <w:b w:val="0"/>
          <w:i w:val="0"/>
          <w:color w:val="62748E"/>
          <w:sz w:val="14"/>
        </w:rPr>
        <w:t>https:/​/​vanban.chinhphu.vn/​?​classid=​2&amp;​docid=​214441&amp;​pageid=​27160</w:t>
      </w:r>
      <w:r>
        <w:rPr>
          <w:rFonts w:ascii="Segoe UI" w:hAnsi="Segoe UI" w:eastAsia="Segoe UI"/>
          <w:b w:val="0"/>
          <w:i w:val="0"/>
          <w:color w:val="62748E"/>
          <w:sz w:val="14"/>
        </w:rPr>
        <w:br/>
        <w:t>Tệp cục bộ: docs/sources/ocop/2025/1489-QD-TTg.pdf · SHA-256: c8feaadc85cece82579b90aaf7b5899920630f1546d08ddd3860c75cb388e4b7</w:t>
      </w:r>
    </w:p>
    <w:p>
      <w:pPr>
        <w:spacing w:after="100" w:line="240" w:lineRule="auto"/>
      </w:pPr>
      <w:r>
        <w:rPr>
          <w:rFonts w:ascii="Segoe UI" w:hAnsi="Segoe UI" w:eastAsia="Segoe UI"/>
          <w:b/>
          <w:i w:val="0"/>
          <w:color w:val="006045"/>
          <w:sz w:val="16"/>
        </w:rPr>
        <w:t>4. SRC-A-643-2025 · Quyết định kiện toàn Hội đồng OCOP tỉnh Lâm Đồng</w:t>
        <w:br/>
      </w:r>
      <w:r>
        <w:rPr>
          <w:rFonts w:ascii="Segoe UI" w:hAnsi="Segoe UI" w:eastAsia="Segoe UI"/>
          <w:b w:val="0"/>
          <w:i w:val="0"/>
          <w:color w:val="62748E"/>
          <w:sz w:val="14"/>
        </w:rPr>
        <w:t>https:/​/​ocoplamdong.gov.vn/​Media/​admin/​files/​Q%C4%90%20643%20UBND.pdf</w:t>
      </w:r>
      <w:r>
        <w:rPr>
          <w:rFonts w:ascii="Segoe UI" w:hAnsi="Segoe UI" w:eastAsia="Segoe UI"/>
          <w:b w:val="0"/>
          <w:i w:val="0"/>
          <w:color w:val="62748E"/>
          <w:sz w:val="14"/>
        </w:rPr>
        <w:br/>
        <w:t>Tệp cục bộ: docs/sources/ocop/2025/643-QD-UBND.pdf · SHA-256: 08cdfd094099587090a4cb7bc4c3cb4ca5abee88ac2a85d7962cd2861183fa8b</w:t>
      </w:r>
    </w:p>
    <w:p>
      <w:pPr>
        <w:spacing w:after="100" w:line="240" w:lineRule="auto"/>
      </w:pPr>
      <w:r>
        <w:rPr>
          <w:rFonts w:ascii="Segoe UI" w:hAnsi="Segoe UI" w:eastAsia="Segoe UI"/>
          <w:b/>
          <w:i w:val="0"/>
          <w:color w:val="006045"/>
          <w:sz w:val="16"/>
        </w:rPr>
        <w:t>5. SRC-A-1253-2025 · Quyết định ban hành Quy chế hoạt động Hội đồng OCOP tỉnh Lâm Đồng</w:t>
        <w:br/>
      </w:r>
      <w:r>
        <w:rPr>
          <w:rFonts w:ascii="Segoe UI" w:hAnsi="Segoe UI" w:eastAsia="Segoe UI"/>
          <w:b w:val="0"/>
          <w:i w:val="0"/>
          <w:color w:val="62748E"/>
          <w:sz w:val="14"/>
        </w:rPr>
        <w:t>https:/​/​ocoplamdong.gov.vn/​Media/​admin/​files/​QD%201253.pdf</w:t>
      </w:r>
      <w:r>
        <w:rPr>
          <w:rFonts w:ascii="Segoe UI" w:hAnsi="Segoe UI" w:eastAsia="Segoe UI"/>
          <w:b w:val="0"/>
          <w:i w:val="0"/>
          <w:color w:val="62748E"/>
          <w:sz w:val="14"/>
        </w:rPr>
        <w:br/>
        <w:t>Tệp cục bộ: docs/sources/ocop/2025/1253-QD-UBND.pdf · SHA-256: 28b2807256cd84cef53189047a517b4706735437f45d3a281f59d7d7989458c1</w:t>
      </w:r>
    </w:p>
    <w:p>
      <w:pPr>
        <w:spacing w:after="100" w:line="240" w:lineRule="auto"/>
      </w:pPr>
      <w:r>
        <w:rPr>
          <w:rFonts w:ascii="Segoe UI" w:hAnsi="Segoe UI" w:eastAsia="Segoe UI"/>
          <w:b/>
          <w:i w:val="0"/>
          <w:color w:val="006045"/>
          <w:sz w:val="16"/>
        </w:rPr>
        <w:t>6. SRC-A-858-2025 · Quyết định công nhận 5 sản phẩm OCOP 4 sao tỉnh Đắk Nông</w:t>
        <w:br/>
      </w:r>
      <w:r>
        <w:rPr>
          <w:rFonts w:ascii="Segoe UI" w:hAnsi="Segoe UI" w:eastAsia="Segoe UI"/>
          <w:b w:val="0"/>
          <w:i w:val="0"/>
          <w:color w:val="62748E"/>
          <w:sz w:val="14"/>
        </w:rPr>
        <w:t>https:/​/​ocoplamdong.gov.vn/​Media/​admin/​files/​Q%C4%90%20c%C3%B4ng%20nh%E1%BA%ADn%204%20sao%202025.pdf</w:t>
      </w:r>
      <w:r>
        <w:rPr>
          <w:rFonts w:ascii="Segoe UI" w:hAnsi="Segoe UI" w:eastAsia="Segoe UI"/>
          <w:b w:val="0"/>
          <w:i w:val="0"/>
          <w:color w:val="62748E"/>
          <w:sz w:val="14"/>
        </w:rPr>
        <w:br/>
        <w:t>Tệp cục bộ: docs/sources/ocop/2025/858-QD-UBND-Dak-Nong.pdf · SHA-256: 9c32e510460d14c329da26f034a6a952e01d8dff34399b033a44505f39f89b1e</w:t>
      </w:r>
    </w:p>
    <w:p>
      <w:pPr>
        <w:spacing w:after="100" w:line="240" w:lineRule="auto"/>
      </w:pPr>
      <w:r>
        <w:rPr>
          <w:rFonts w:ascii="Segoe UI" w:hAnsi="Segoe UI" w:eastAsia="Segoe UI"/>
          <w:b/>
          <w:i w:val="0"/>
          <w:color w:val="006045"/>
          <w:sz w:val="16"/>
        </w:rPr>
        <w:t>7. SRC-A-1887-2025 · Quyết định công nhận 8 sản phẩm OCOP 3 sao huyện Đắk Song</w:t>
        <w:br/>
      </w:r>
      <w:r>
        <w:rPr>
          <w:rFonts w:ascii="Segoe UI" w:hAnsi="Segoe UI" w:eastAsia="Segoe UI"/>
          <w:b w:val="0"/>
          <w:i w:val="0"/>
          <w:color w:val="62748E"/>
          <w:sz w:val="14"/>
        </w:rPr>
        <w:t>https:/​/​ocoplamdong.gov.vn/​Media/​admin/​files/​DakSong%202025.pdf</w:t>
      </w:r>
      <w:r>
        <w:rPr>
          <w:rFonts w:ascii="Segoe UI" w:hAnsi="Segoe UI" w:eastAsia="Segoe UI"/>
          <w:b w:val="0"/>
          <w:i w:val="0"/>
          <w:color w:val="62748E"/>
          <w:sz w:val="14"/>
        </w:rPr>
        <w:br/>
        <w:t>Tệp cục bộ: docs/sources/ocop/2025/Dak-Song-OCOP-2025.pdf · SHA-256: 0edd9db0def8122f7e74547d54e0942dff3356ddbbe0d452d1125f513267807b</w:t>
      </w:r>
    </w:p>
    <w:p>
      <w:pPr>
        <w:spacing w:after="100" w:line="240" w:lineRule="auto"/>
      </w:pPr>
      <w:r>
        <w:rPr>
          <w:rFonts w:ascii="Segoe UI" w:hAnsi="Segoe UI" w:eastAsia="Segoe UI"/>
          <w:b/>
          <w:i w:val="0"/>
          <w:color w:val="006045"/>
          <w:sz w:val="16"/>
        </w:rPr>
        <w:t>8. SRC-A-768-2025 · Quyết định công nhận 2 sản phẩm OCOP 3 sao huyện Cư Jút</w:t>
        <w:br/>
      </w:r>
      <w:r>
        <w:rPr>
          <w:rFonts w:ascii="Segoe UI" w:hAnsi="Segoe UI" w:eastAsia="Segoe UI"/>
          <w:b w:val="0"/>
          <w:i w:val="0"/>
          <w:color w:val="62748E"/>
          <w:sz w:val="14"/>
        </w:rPr>
        <w:t>https:/​/​ocoplamdong.gov.vn/​Media/​admin/​files/​Cu%20Jut.pdf</w:t>
      </w:r>
      <w:r>
        <w:rPr>
          <w:rFonts w:ascii="Segoe UI" w:hAnsi="Segoe UI" w:eastAsia="Segoe UI"/>
          <w:b w:val="0"/>
          <w:i w:val="0"/>
          <w:color w:val="62748E"/>
          <w:sz w:val="14"/>
        </w:rPr>
        <w:br/>
        <w:t>Tệp cục bộ: docs/sources/ocop/2025/Cu-Jut-OCOP-2025.pdf · SHA-256: d0823df7fdde9234d4f3bc9455f3828e3fdab48430619f690153a0a26ac6e87a</w:t>
      </w:r>
    </w:p>
    <w:p>
      <w:pPr>
        <w:spacing w:after="100" w:line="240" w:lineRule="auto"/>
      </w:pPr>
      <w:r>
        <w:rPr>
          <w:rFonts w:ascii="Segoe UI" w:hAnsi="Segoe UI" w:eastAsia="Segoe UI"/>
          <w:b/>
          <w:i w:val="0"/>
          <w:color w:val="006045"/>
          <w:sz w:val="16"/>
        </w:rPr>
        <w:t>9. SRC-B1-DUCTRONG-2025 · Đức Trọng trao giấy chứng nhận 22 sản phẩm OCOP</w:t>
        <w:br/>
      </w:r>
      <w:r>
        <w:rPr>
          <w:rFonts w:ascii="Segoe UI" w:hAnsi="Segoe UI" w:eastAsia="Segoe UI"/>
          <w:b w:val="0"/>
          <w:i w:val="0"/>
          <w:color w:val="62748E"/>
          <w:sz w:val="14"/>
        </w:rPr>
        <w:t>https:/​/​baolamdong.vn/​duc-​trong-​trao-​giay-​chung-​nhan-​22-​san-​pham-​ocop-​277131.html</w:t>
      </w:r>
    </w:p>
    <w:p>
      <w:pPr>
        <w:spacing w:after="100" w:line="240" w:lineRule="auto"/>
      </w:pPr>
      <w:r>
        <w:rPr>
          <w:rFonts w:ascii="Segoe UI" w:hAnsi="Segoe UI" w:eastAsia="Segoe UI"/>
          <w:b/>
          <w:i w:val="0"/>
          <w:color w:val="006045"/>
          <w:sz w:val="16"/>
        </w:rPr>
        <w:t>10. SRC-B2-BINHTHUAN-2025 · 21 sản phẩm đề xuất đánh giá OCOP 4 sao cấp tỉnh</w:t>
        <w:br/>
      </w:r>
      <w:r>
        <w:rPr>
          <w:rFonts w:ascii="Segoe UI" w:hAnsi="Segoe UI" w:eastAsia="Segoe UI"/>
          <w:b w:val="0"/>
          <w:i w:val="0"/>
          <w:color w:val="62748E"/>
          <w:sz w:val="14"/>
        </w:rPr>
        <w:t>https:/​/​baolamdong.vn/​21-​san-​pham-​de-​xuat-​danh-​gia-​ocop-​4-​sao-​cap-​tinh-​280461.html</w:t>
      </w:r>
    </w:p>
    <w:p>
      <w:pPr>
        <w:spacing w:after="100" w:line="240" w:lineRule="auto"/>
      </w:pPr>
      <w:r>
        <w:rPr>
          <w:rFonts w:ascii="Segoe UI" w:hAnsi="Segoe UI" w:eastAsia="Segoe UI"/>
          <w:b/>
          <w:i w:val="0"/>
          <w:color w:val="006045"/>
          <w:sz w:val="16"/>
        </w:rPr>
        <w:t>11. SRC-B1-BINHTHUAN-2025 · Trao giấy chứng nhận sản phẩm OCOP 4 sao cho 21 sản phẩm</w:t>
        <w:br/>
      </w:r>
      <w:r>
        <w:rPr>
          <w:rFonts w:ascii="Segoe UI" w:hAnsi="Segoe UI" w:eastAsia="Segoe UI"/>
          <w:b w:val="0"/>
          <w:i w:val="0"/>
          <w:color w:val="62748E"/>
          <w:sz w:val="14"/>
        </w:rPr>
        <w:t>https:/​/​baolamdong.vn/​trao-​giay-​chung-​nhan-​san-​pham-​ocop-​4-​sao-​cho-​21-​san-​pham-​280929.html</w:t>
      </w:r>
    </w:p>
    <w:p>
      <w:pPr>
        <w:spacing w:after="100" w:line="240" w:lineRule="auto"/>
      </w:pPr>
      <w:r>
        <w:rPr>
          <w:rFonts w:ascii="Segoe UI" w:hAnsi="Segoe UI" w:eastAsia="Segoe UI"/>
          <w:b/>
          <w:i w:val="0"/>
          <w:color w:val="006045"/>
          <w:sz w:val="16"/>
        </w:rPr>
        <w:t>12. SRC-B1-TANHLINH-2025 · Tánh Linh công nhận thêm 3 sản phẩm OCOP 3 sao</w:t>
        <w:br/>
      </w:r>
      <w:r>
        <w:rPr>
          <w:rFonts w:ascii="Segoe UI" w:hAnsi="Segoe UI" w:eastAsia="Segoe UI"/>
          <w:b w:val="0"/>
          <w:i w:val="0"/>
          <w:color w:val="62748E"/>
          <w:sz w:val="14"/>
        </w:rPr>
        <w:t>https:/​/​baolamdong.vn/​bbt/​tanh-​linh-​cong-​nhan-​them-​3-​san-​pham-​ocop-​3-​sao-​130891.html</w:t>
      </w:r>
    </w:p>
    <w:p>
      <w:pPr>
        <w:spacing w:after="100" w:line="240" w:lineRule="auto"/>
      </w:pPr>
      <w:r>
        <w:rPr>
          <w:rFonts w:ascii="Segoe UI" w:hAnsi="Segoe UI" w:eastAsia="Segoe UI"/>
          <w:b/>
          <w:i w:val="0"/>
          <w:color w:val="006045"/>
          <w:sz w:val="16"/>
        </w:rPr>
        <w:t>13. SRC-A-26-2026 · Quyết định ban hành Bộ tiêu chí và quy trình OCOP</w:t>
        <w:br/>
      </w:r>
      <w:r>
        <w:rPr>
          <w:rFonts w:ascii="Segoe UI" w:hAnsi="Segoe UI" w:eastAsia="Segoe UI"/>
          <w:b w:val="0"/>
          <w:i w:val="0"/>
          <w:color w:val="62748E"/>
          <w:sz w:val="14"/>
        </w:rPr>
        <w:t>https:/​/​vanban.chinhphu.vn/​?​classid=​1&amp;​docid=​218267&amp;​orggroupid=​3&amp;​pageid=​27160</w:t>
      </w:r>
      <w:r>
        <w:rPr>
          <w:rFonts w:ascii="Segoe UI" w:hAnsi="Segoe UI" w:eastAsia="Segoe UI"/>
          <w:b w:val="0"/>
          <w:i w:val="0"/>
          <w:color w:val="62748E"/>
          <w:sz w:val="14"/>
        </w:rPr>
        <w:br/>
        <w:t>Tệp cục bộ: docs/sources/ocop/2026/26-2026-QD-TTg.pdf · SHA-256: 1916672a65212ad2591e2cc91718c626717c4f81b81457743da4374a72dfdd7a</w:t>
      </w:r>
    </w:p>
    <w:p>
      <w:pPr>
        <w:spacing w:after="100" w:line="240" w:lineRule="auto"/>
      </w:pPr>
      <w:r>
        <w:rPr>
          <w:rFonts w:ascii="Segoe UI" w:hAnsi="Segoe UI" w:eastAsia="Segoe UI"/>
          <w:b/>
          <w:i w:val="0"/>
          <w:color w:val="006045"/>
          <w:sz w:val="16"/>
        </w:rPr>
        <w:t>14. SRC-A-3981-2026 · Quyết định công nhận 9 sản phẩm OCOP 3 sao tỉnh Lâm Đồng đợt 1 năm 2026</w:t>
        <w:br/>
      </w:r>
      <w:r>
        <w:rPr>
          <w:rFonts w:ascii="Segoe UI" w:hAnsi="Segoe UI" w:eastAsia="Segoe UI"/>
          <w:b w:val="0"/>
          <w:i w:val="0"/>
          <w:color w:val="62748E"/>
          <w:sz w:val="14"/>
        </w:rPr>
        <w:t>https:/​/​ocoplamdong.gov.vn/​Media/​admin/​files/​225%20Quye%CC%82%CC%81t%20%C4%91i%CC%A3nh%20Q%C4%90%20cu%CC%89a%20UBND%20ti%CC%89nh_signed%281%29.pdf</w:t>
      </w:r>
      <w:r>
        <w:rPr>
          <w:rFonts w:ascii="Segoe UI" w:hAnsi="Segoe UI" w:eastAsia="Segoe UI"/>
          <w:b w:val="0"/>
          <w:i w:val="0"/>
          <w:color w:val="62748E"/>
          <w:sz w:val="14"/>
        </w:rPr>
        <w:br/>
        <w:t>Tệp cục bộ: docs/sources/ocop/2026/3981-QD-UBND.pdf · SHA-256: ffd4ec3475c25d404e53dc431789560fd3d5536f3efe9228d34bfa6f377c5a3c</w:t>
      </w:r>
    </w:p>
    <w:p>
      <w:pPr>
        <w:spacing w:after="100" w:line="240" w:lineRule="auto"/>
      </w:pPr>
      <w:r>
        <w:rPr>
          <w:rFonts w:ascii="Segoe UI" w:hAnsi="Segoe UI" w:eastAsia="Segoe UI"/>
          <w:b/>
          <w:i w:val="0"/>
          <w:color w:val="006045"/>
          <w:sz w:val="16"/>
        </w:rPr>
        <w:t>15. SRC-B1-STATS-2025 · Lâm Đồng phân hạng sản phẩm OCOP cấp tỉnh đợt 2 năm 2025</w:t>
        <w:br/>
      </w:r>
      <w:r>
        <w:rPr>
          <w:rFonts w:ascii="Segoe UI" w:hAnsi="Segoe UI" w:eastAsia="Segoe UI"/>
          <w:b w:val="0"/>
          <w:i w:val="0"/>
          <w:color w:val="62748E"/>
          <w:sz w:val="14"/>
        </w:rPr>
        <w:t>https:/​/​baolamdong.vn/​lam-​dong-​phan-​hang-​san-​pham-​ocop-​cap-​tinh-​dot-​2-​nam-​2025-​414467.html</w:t>
      </w:r>
    </w:p>
    <w:p>
      <w:pPr>
        <w:spacing w:after="100" w:line="240" w:lineRule="auto"/>
      </w:pPr>
      <w:r>
        <w:rPr>
          <w:rFonts w:ascii="Segoe UI" w:hAnsi="Segoe UI" w:eastAsia="Segoe UI"/>
          <w:b/>
          <w:i w:val="0"/>
          <w:color w:val="006045"/>
          <w:sz w:val="16"/>
        </w:rPr>
        <w:t>16. SRC-B1-STATS-2026 · Chi cục Phát triển nông thôn triển khai chuỗi lớp tập huấn OCOP năm 2026</w:t>
        <w:br/>
      </w:r>
      <w:r>
        <w:rPr>
          <w:rFonts w:ascii="Segoe UI" w:hAnsi="Segoe UI" w:eastAsia="Segoe UI"/>
          <w:b w:val="0"/>
          <w:i w:val="0"/>
          <w:color w:val="62748E"/>
          <w:sz w:val="14"/>
        </w:rPr>
        <w:t>https:/​/​ocoplamdong.gov.vn/​tin-​tuc/​chi-​cuc-​phat-​trien-​nong-​thon-​trien-​khai-​chuoi-​lop-​tap-​huan-​chuong-​trinh-​ocop-​nam-​2026-​7193.html</w:t>
      </w:r>
    </w:p>
    <w:p>
      <w:pPr>
        <w:spacing w:after="100" w:line="240" w:lineRule="auto"/>
      </w:pPr>
      <w:r>
        <w:rPr>
          <w:rFonts w:ascii="Segoe UI" w:hAnsi="Segoe UI" w:eastAsia="Segoe UI"/>
          <w:b/>
          <w:i w:val="0"/>
          <w:color w:val="006045"/>
          <w:sz w:val="16"/>
        </w:rPr>
        <w:t>17. SRC-B1-STATS-2026-LATEST · Lâm Đồng nâng tầm nông sản đặc trưng qua đánh giá phân hạng sản phẩm OCOP</w:t>
        <w:br/>
      </w:r>
      <w:r>
        <w:rPr>
          <w:rFonts w:ascii="Segoe UI" w:hAnsi="Segoe UI" w:eastAsia="Segoe UI"/>
          <w:b w:val="0"/>
          <w:i w:val="0"/>
          <w:color w:val="62748E"/>
          <w:sz w:val="14"/>
        </w:rPr>
        <w:t>https:/​/​vjst.vn/​lam-​dong-​nang-​tam-​nong-​san-​dac-​trung-​thong-​qua-​danh-​gia-​phan-​hang-​san-​pham-​ocop-​87338.html</w:t>
      </w:r>
    </w:p>
    <w:p>
      <w:pPr>
        <w:spacing w:before="280" w:after="0" w:line="269" w:lineRule="auto"/>
        <w:jc w:val="center"/>
      </w:pPr>
      <w:r>
        <w:rPr>
          <w:rFonts w:ascii="Segoe UI" w:hAnsi="Segoe UI" w:eastAsia="Segoe UI"/>
          <w:b/>
          <w:i w:val="0"/>
          <w:color w:val="006045"/>
          <w:sz w:val="18"/>
        </w:rPr>
        <w:t>Kết thúc phụ lục</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eastAsia="Segoe UI"/>
        <w:b w:val="0"/>
        <w:i w:val="0"/>
        <w:color w:val="62748E"/>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eastAsia="Segoe UI"/>
        <w:b/>
        <w:i w:val="0"/>
        <w:color w:val="006045"/>
        <w:sz w:val="16"/>
      </w:rPr>
      <w:t>OCOP LÂM ĐỒNG · PHỤ LỤC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olor w:val="0F1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