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0B0B" w14:textId="77777777" w:rsidR="00E6459B" w:rsidRPr="00D5065E" w:rsidRDefault="00E6459B" w:rsidP="00E6459B">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CỘNG HÒA XÃ HỘI CHỦ NGHĨA VIỆT NAM</w:t>
      </w:r>
    </w:p>
    <w:p w14:paraId="197E8F06" w14:textId="77777777" w:rsidR="00E6459B" w:rsidRPr="00D5065E" w:rsidRDefault="00E6459B" w:rsidP="00E6459B">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D5065E">
        <w:rPr>
          <w:rFonts w:asciiTheme="majorHAnsi" w:eastAsia="Times New Roman" w:hAnsiTheme="majorHAnsi" w:cstheme="majorHAnsi"/>
          <w:b/>
          <w:bCs/>
          <w:kern w:val="0"/>
          <w:sz w:val="36"/>
          <w:szCs w:val="36"/>
          <w:lang w:eastAsia="vi-VN"/>
          <w14:ligatures w14:val="none"/>
        </w:rPr>
        <w:t>Độc lập - Tự do - Hạnh phúc</w:t>
      </w:r>
    </w:p>
    <w:p w14:paraId="25F4DA33" w14:textId="77777777" w:rsidR="00A17239" w:rsidRPr="00A17239" w:rsidRDefault="00A17239" w:rsidP="00D5065E">
      <w:pPr>
        <w:shd w:val="clear" w:color="auto" w:fill="FFFFFF"/>
        <w:spacing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4"/>
          <w:szCs w:val="24"/>
          <w:lang w:eastAsia="vi-VN"/>
          <w14:ligatures w14:val="none"/>
        </w:rPr>
        <w:br/>
      </w:r>
      <w:r w:rsidRPr="00A17239">
        <w:rPr>
          <w:rFonts w:asciiTheme="majorHAnsi" w:eastAsia="Times New Roman" w:hAnsiTheme="majorHAnsi" w:cstheme="majorHAnsi"/>
          <w:color w:val="1F1F1F"/>
          <w:kern w:val="0"/>
          <w:sz w:val="26"/>
          <w:szCs w:val="26"/>
          <w:lang w:eastAsia="vi-VN"/>
          <w14:ligatures w14:val="none"/>
        </w:rPr>
        <w:t>CÔNG TY CỔ PHẦN ABC</w:t>
      </w:r>
    </w:p>
    <w:p w14:paraId="3D639205" w14:textId="77777777" w:rsidR="00A17239" w:rsidRPr="00A17239" w:rsidRDefault="00A17239" w:rsidP="00D5065E">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Văn phòng tại Hà Nội</w:t>
      </w:r>
    </w:p>
    <w:p w14:paraId="2FE5AC33" w14:textId="77120858" w:rsidR="00A17239" w:rsidRPr="00A17239" w:rsidRDefault="00A17239" w:rsidP="00D5065E">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Số: 01/</w:t>
      </w:r>
      <w:r w:rsidR="005314DF" w:rsidRPr="00E86AD3">
        <w:rPr>
          <w:rFonts w:asciiTheme="majorHAnsi" w:eastAsia="Times New Roman" w:hAnsiTheme="majorHAnsi" w:cstheme="majorHAnsi"/>
          <w:color w:val="1F1F1F"/>
          <w:kern w:val="0"/>
          <w:sz w:val="26"/>
          <w:szCs w:val="26"/>
          <w:lang w:eastAsia="vi-VN"/>
          <w14:ligatures w14:val="none"/>
        </w:rPr>
        <w:t>2000</w:t>
      </w:r>
      <w:r w:rsidRPr="00A17239">
        <w:rPr>
          <w:rFonts w:asciiTheme="majorHAnsi" w:eastAsia="Times New Roman" w:hAnsiTheme="majorHAnsi" w:cstheme="majorHAnsi"/>
          <w:color w:val="1F1F1F"/>
          <w:kern w:val="0"/>
          <w:sz w:val="26"/>
          <w:szCs w:val="26"/>
          <w:lang w:eastAsia="vi-VN"/>
          <w14:ligatures w14:val="none"/>
        </w:rPr>
        <w:t>/CV-ABC</w:t>
      </w:r>
    </w:p>
    <w:p w14:paraId="78A83B50" w14:textId="3A94591A" w:rsidR="00A17239" w:rsidRPr="00E86AD3" w:rsidRDefault="00A17239" w:rsidP="00A17239">
      <w:pPr>
        <w:shd w:val="clear" w:color="auto" w:fill="FFFFFF"/>
        <w:spacing w:before="360" w:after="360" w:line="240" w:lineRule="auto"/>
        <w:rPr>
          <w:rFonts w:asciiTheme="majorHAnsi" w:eastAsia="Times New Roman" w:hAnsiTheme="majorHAnsi" w:cstheme="majorHAnsi"/>
          <w:color w:val="1F1F1F"/>
          <w:kern w:val="0"/>
          <w:sz w:val="26"/>
          <w:szCs w:val="26"/>
          <w:lang w:eastAsia="vi-VN"/>
          <w14:ligatures w14:val="none"/>
        </w:rPr>
      </w:pPr>
      <w:r w:rsidRPr="00A17239">
        <w:rPr>
          <w:rFonts w:asciiTheme="majorHAnsi" w:eastAsia="Times New Roman" w:hAnsiTheme="majorHAnsi" w:cstheme="majorHAnsi"/>
          <w:color w:val="1F1F1F"/>
          <w:kern w:val="0"/>
          <w:sz w:val="26"/>
          <w:szCs w:val="26"/>
          <w:lang w:eastAsia="vi-VN"/>
          <w14:ligatures w14:val="none"/>
        </w:rPr>
        <w:t xml:space="preserve">Hà Nội, ngày </w:t>
      </w:r>
      <w:r w:rsidR="005314DF" w:rsidRPr="00E86AD3">
        <w:rPr>
          <w:rFonts w:asciiTheme="majorHAnsi" w:eastAsia="Times New Roman" w:hAnsiTheme="majorHAnsi" w:cstheme="majorHAnsi"/>
          <w:color w:val="1F1F1F"/>
          <w:kern w:val="0"/>
          <w:sz w:val="26"/>
          <w:szCs w:val="26"/>
          <w:lang w:eastAsia="vi-VN"/>
          <w14:ligatures w14:val="none"/>
        </w:rPr>
        <w:t>01</w:t>
      </w:r>
      <w:r w:rsidRPr="00A17239">
        <w:rPr>
          <w:rFonts w:asciiTheme="majorHAnsi" w:eastAsia="Times New Roman" w:hAnsiTheme="majorHAnsi" w:cstheme="majorHAnsi"/>
          <w:color w:val="1F1F1F"/>
          <w:kern w:val="0"/>
          <w:sz w:val="26"/>
          <w:szCs w:val="26"/>
          <w:lang w:eastAsia="vi-VN"/>
          <w14:ligatures w14:val="none"/>
        </w:rPr>
        <w:t xml:space="preserve"> tháng </w:t>
      </w:r>
      <w:r w:rsidR="005314DF" w:rsidRPr="00E86AD3">
        <w:rPr>
          <w:rFonts w:asciiTheme="majorHAnsi" w:eastAsia="Times New Roman" w:hAnsiTheme="majorHAnsi" w:cstheme="majorHAnsi"/>
          <w:color w:val="1F1F1F"/>
          <w:kern w:val="0"/>
          <w:sz w:val="26"/>
          <w:szCs w:val="26"/>
          <w:lang w:eastAsia="vi-VN"/>
          <w14:ligatures w14:val="none"/>
        </w:rPr>
        <w:t>01</w:t>
      </w:r>
      <w:r w:rsidRPr="00A17239">
        <w:rPr>
          <w:rFonts w:asciiTheme="majorHAnsi" w:eastAsia="Times New Roman" w:hAnsiTheme="majorHAnsi" w:cstheme="majorHAnsi"/>
          <w:color w:val="1F1F1F"/>
          <w:kern w:val="0"/>
          <w:sz w:val="26"/>
          <w:szCs w:val="26"/>
          <w:lang w:eastAsia="vi-VN"/>
          <w14:ligatures w14:val="none"/>
        </w:rPr>
        <w:t xml:space="preserve"> năm </w:t>
      </w:r>
      <w:r w:rsidR="005314DF" w:rsidRPr="00E86AD3">
        <w:rPr>
          <w:rFonts w:asciiTheme="majorHAnsi" w:eastAsia="Times New Roman" w:hAnsiTheme="majorHAnsi" w:cstheme="majorHAnsi"/>
          <w:color w:val="1F1F1F"/>
          <w:kern w:val="0"/>
          <w:sz w:val="26"/>
          <w:szCs w:val="26"/>
          <w:lang w:eastAsia="vi-VN"/>
          <w14:ligatures w14:val="none"/>
        </w:rPr>
        <w:t>2001</w:t>
      </w:r>
    </w:p>
    <w:p w14:paraId="0258DCA3" w14:textId="450CCB70" w:rsidR="00D5065E" w:rsidRPr="00D5065E" w:rsidRDefault="00D5065E" w:rsidP="00D5065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D5065E">
        <w:rPr>
          <w:rFonts w:asciiTheme="majorHAnsi" w:eastAsia="Times New Roman" w:hAnsiTheme="majorHAnsi" w:cstheme="majorHAnsi"/>
          <w:b/>
          <w:bCs/>
          <w:color w:val="1F1F1F"/>
          <w:kern w:val="0"/>
          <w:sz w:val="32"/>
          <w:szCs w:val="32"/>
          <w:lang w:eastAsia="vi-VN"/>
          <w14:ligatures w14:val="none"/>
        </w:rPr>
        <w:t>CÔNG VĂN</w:t>
      </w:r>
    </w:p>
    <w:p w14:paraId="212CC081" w14:textId="2006A35B" w:rsidR="00D5065E" w:rsidRPr="00A17239" w:rsidRDefault="00D5065E" w:rsidP="00D5065E">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A17239">
        <w:rPr>
          <w:rFonts w:asciiTheme="majorHAnsi" w:eastAsia="Times New Roman" w:hAnsiTheme="majorHAnsi" w:cstheme="majorHAnsi"/>
          <w:b/>
          <w:bCs/>
          <w:color w:val="1F1F1F"/>
          <w:kern w:val="0"/>
          <w:sz w:val="32"/>
          <w:szCs w:val="32"/>
          <w:lang w:eastAsia="vi-VN"/>
          <w14:ligatures w14:val="none"/>
        </w:rPr>
        <w:t xml:space="preserve">Chính sách </w:t>
      </w:r>
      <w:r w:rsidR="00E86AD3">
        <w:rPr>
          <w:rFonts w:asciiTheme="majorHAnsi" w:eastAsia="Times New Roman" w:hAnsiTheme="majorHAnsi" w:cstheme="majorHAnsi"/>
          <w:b/>
          <w:bCs/>
          <w:color w:val="1F1F1F"/>
          <w:kern w:val="0"/>
          <w:sz w:val="32"/>
          <w:szCs w:val="32"/>
          <w:lang w:eastAsia="vi-VN"/>
          <w14:ligatures w14:val="none"/>
        </w:rPr>
        <w:t>hỗ trợ nhân viên tăng ca</w:t>
      </w:r>
    </w:p>
    <w:p w14:paraId="4C62EC0F"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t>Kính gửi:</w:t>
      </w:r>
      <w:r w:rsidRPr="00E86AD3">
        <w:rPr>
          <w:rFonts w:asciiTheme="majorHAnsi" w:eastAsia="Times New Roman" w:hAnsiTheme="majorHAnsi" w:cstheme="majorHAnsi"/>
          <w:color w:val="1F1F1F"/>
          <w:kern w:val="0"/>
          <w:sz w:val="28"/>
          <w:szCs w:val="28"/>
          <w:lang w:eastAsia="vi-VN"/>
          <w14:ligatures w14:val="none"/>
        </w:rPr>
        <w:t xml:space="preserve"> Toàn thể cán bộ nhân viên công ty</w:t>
      </w:r>
    </w:p>
    <w:p w14:paraId="0A06C9C1"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Nhằm mục đích tạo động lực, khuyến khích tinh thần lao động, động viên cán bộ nhân viên phấn đấu hoàn thành tốt nhiệm vụ được giao, nâng cao hiệu quả công tác, Công ty cổ phần ABC ban hành chính sách chế độ hỗ trợ với nhân viên tăng ca như sau:</w:t>
      </w:r>
    </w:p>
    <w:p w14:paraId="4176B479"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t>I. Mục đích</w:t>
      </w:r>
    </w:p>
    <w:p w14:paraId="01F66B1D"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Tạo động lực, khuyến khích tinh thần lao động, động viên cán bộ nhân viên phấn đấu hoàn thành tốt nhiệm vụ được giao, nâng cao hiệu quả công tác.</w:t>
      </w:r>
    </w:p>
    <w:p w14:paraId="6577F340"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t>II. Đối tượng</w:t>
      </w:r>
    </w:p>
    <w:p w14:paraId="45BBD58A"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Cán bộ nhân viên công ty, bao gồm:</w:t>
      </w:r>
    </w:p>
    <w:p w14:paraId="51FBE034" w14:textId="77777777" w:rsidR="00E86AD3" w:rsidRPr="00E86AD3" w:rsidRDefault="00E86AD3" w:rsidP="00E86AD3">
      <w:pPr>
        <w:numPr>
          <w:ilvl w:val="0"/>
          <w:numId w:val="3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Người lao động làm việc theo hợp đồng lao động không xác định thời hạn.</w:t>
      </w:r>
    </w:p>
    <w:p w14:paraId="46D51943" w14:textId="77777777" w:rsidR="00E86AD3" w:rsidRPr="00E86AD3" w:rsidRDefault="00E86AD3" w:rsidP="00E86AD3">
      <w:pPr>
        <w:numPr>
          <w:ilvl w:val="0"/>
          <w:numId w:val="3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Người lao động làm việc theo hợp đồng lao động xác định thời hạn.</w:t>
      </w:r>
    </w:p>
    <w:p w14:paraId="7836E82B" w14:textId="77777777" w:rsidR="00E86AD3" w:rsidRPr="00E86AD3" w:rsidRDefault="00E86AD3" w:rsidP="00E86AD3">
      <w:pPr>
        <w:numPr>
          <w:ilvl w:val="0"/>
          <w:numId w:val="3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Người lao động làm việc theo hợp đồng lao động theo mùa vụ hoặc theo công việc nhất định có thời hạn từ đủ 03 tháng đến dưới 12 tháng.</w:t>
      </w:r>
    </w:p>
    <w:p w14:paraId="6D75A8BD" w14:textId="77777777" w:rsidR="00E86AD3" w:rsidRPr="00E86AD3" w:rsidRDefault="00E86AD3" w:rsidP="00E86AD3">
      <w:pPr>
        <w:numPr>
          <w:ilvl w:val="0"/>
          <w:numId w:val="3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Người lao động làm việc theo hợp đồng lao động theo mùa vụ hoặc theo công việc nhất định có thời hạn dưới 03 tháng.</w:t>
      </w:r>
    </w:p>
    <w:p w14:paraId="55D742E2"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lastRenderedPageBreak/>
        <w:t>III. Nguyên tắc</w:t>
      </w:r>
    </w:p>
    <w:p w14:paraId="3E2DCB6B" w14:textId="77777777" w:rsidR="00E86AD3" w:rsidRPr="00E86AD3" w:rsidRDefault="00E86AD3" w:rsidP="00E86AD3">
      <w:pPr>
        <w:numPr>
          <w:ilvl w:val="0"/>
          <w:numId w:val="3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Công bằng, bình đẳng, khách quan, công khai, minh bạch.</w:t>
      </w:r>
    </w:p>
    <w:p w14:paraId="7DE19040" w14:textId="77777777" w:rsidR="00E86AD3" w:rsidRPr="00E86AD3" w:rsidRDefault="00E86AD3" w:rsidP="00E86AD3">
      <w:pPr>
        <w:numPr>
          <w:ilvl w:val="0"/>
          <w:numId w:val="3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Căn cứ vào thời gian tăng ca, mức độ hoàn thành nhiệm vụ được giao.</w:t>
      </w:r>
    </w:p>
    <w:p w14:paraId="5167D2EC" w14:textId="77777777" w:rsidR="00E86AD3" w:rsidRPr="00E86AD3" w:rsidRDefault="00E86AD3" w:rsidP="00E86AD3">
      <w:pPr>
        <w:numPr>
          <w:ilvl w:val="0"/>
          <w:numId w:val="3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Phù hợp với khả năng tài chính của công ty.</w:t>
      </w:r>
    </w:p>
    <w:p w14:paraId="17138253"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t>IV. Hình thức hỗ trợ</w:t>
      </w:r>
    </w:p>
    <w:p w14:paraId="627B74C7" w14:textId="77777777" w:rsidR="00E86AD3" w:rsidRPr="00E86AD3" w:rsidRDefault="00E86AD3" w:rsidP="00E86AD3">
      <w:pPr>
        <w:numPr>
          <w:ilvl w:val="0"/>
          <w:numId w:val="4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Hỗ trợ tiền lương tăng ca:</w:t>
      </w:r>
    </w:p>
    <w:p w14:paraId="353BF333" w14:textId="77777777" w:rsidR="00E86AD3" w:rsidRPr="00E86AD3" w:rsidRDefault="00E86AD3" w:rsidP="00E86AD3">
      <w:pPr>
        <w:numPr>
          <w:ilvl w:val="1"/>
          <w:numId w:val="4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Đối với ngày thường từ thứ 2 đến thứ 6: Mức hỗ trợ bằng 150% tiền lương giờ thực trả của công việc đang làm.</w:t>
      </w:r>
    </w:p>
    <w:p w14:paraId="57EDBD7F" w14:textId="77777777" w:rsidR="00E86AD3" w:rsidRPr="00E86AD3" w:rsidRDefault="00E86AD3" w:rsidP="00E86AD3">
      <w:pPr>
        <w:numPr>
          <w:ilvl w:val="1"/>
          <w:numId w:val="4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Đối với ngày nghỉ hàng tuần: Mức hỗ trợ bằng 200% tiền lương giờ thực trả của công việc đang làm.</w:t>
      </w:r>
    </w:p>
    <w:p w14:paraId="568BA666" w14:textId="77777777" w:rsidR="00E86AD3" w:rsidRPr="00E86AD3" w:rsidRDefault="00E86AD3" w:rsidP="00E86AD3">
      <w:pPr>
        <w:numPr>
          <w:ilvl w:val="1"/>
          <w:numId w:val="4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Đối với ngày nghỉ lễ, Tết: Mức hỗ trợ bằng 300% tiền lương giờ thực trả của công việc đang làm.</w:t>
      </w:r>
    </w:p>
    <w:p w14:paraId="467B7B29" w14:textId="77777777" w:rsidR="00E86AD3" w:rsidRPr="00E86AD3" w:rsidRDefault="00E86AD3" w:rsidP="00E86AD3">
      <w:pPr>
        <w:numPr>
          <w:ilvl w:val="0"/>
          <w:numId w:val="4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Hỗ trợ nghỉ bù:</w:t>
      </w:r>
    </w:p>
    <w:p w14:paraId="0A30A126" w14:textId="77777777" w:rsidR="00E86AD3" w:rsidRPr="00E86AD3" w:rsidRDefault="00E86AD3" w:rsidP="00E86AD3">
      <w:pPr>
        <w:numPr>
          <w:ilvl w:val="1"/>
          <w:numId w:val="4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Cán bộ nhân viên tăng ca được nghỉ bù tương ứng với số giờ tăng ca thực tế.</w:t>
      </w:r>
    </w:p>
    <w:p w14:paraId="06A2ECB3" w14:textId="77777777" w:rsidR="00E86AD3" w:rsidRPr="00E86AD3" w:rsidRDefault="00E86AD3" w:rsidP="00E86AD3">
      <w:pPr>
        <w:numPr>
          <w:ilvl w:val="1"/>
          <w:numId w:val="4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Thời gian nghỉ bù do cán bộ nhân viên lựa chọn và được sự đồng ý của người sử dụng lao động.</w:t>
      </w:r>
    </w:p>
    <w:p w14:paraId="335F43DA"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t>V. Trình tự, thủ tục</w:t>
      </w:r>
    </w:p>
    <w:p w14:paraId="68BADE35" w14:textId="77777777" w:rsidR="00E86AD3" w:rsidRPr="00E86AD3" w:rsidRDefault="00E86AD3" w:rsidP="00E86AD3">
      <w:pPr>
        <w:numPr>
          <w:ilvl w:val="0"/>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Đối với hỗ trợ tiền lương tăng ca:</w:t>
      </w:r>
    </w:p>
    <w:p w14:paraId="63EB7330" w14:textId="77777777" w:rsidR="00E86AD3" w:rsidRPr="00E86AD3" w:rsidRDefault="00E86AD3" w:rsidP="00E86AD3">
      <w:pPr>
        <w:numPr>
          <w:ilvl w:val="1"/>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Phòng Hành chính – Nhân sự lập danh sách cán bộ nhân viên tăng ca, gửi Ban Giám đốc phê duyệt.</w:t>
      </w:r>
    </w:p>
    <w:p w14:paraId="5AAEF3C5" w14:textId="77777777" w:rsidR="00E86AD3" w:rsidRPr="00E86AD3" w:rsidRDefault="00E86AD3" w:rsidP="00E86AD3">
      <w:pPr>
        <w:numPr>
          <w:ilvl w:val="1"/>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Ban Giám đốc quyết định mức hỗ trợ tiền lương tăng ca, thời gian chi trả.</w:t>
      </w:r>
    </w:p>
    <w:p w14:paraId="04CAA5A9" w14:textId="77777777" w:rsidR="00E86AD3" w:rsidRPr="00E86AD3" w:rsidRDefault="00E86AD3" w:rsidP="00E86AD3">
      <w:pPr>
        <w:numPr>
          <w:ilvl w:val="1"/>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Phòng Tài chính – Kế toán thực hiện chi trả tiền lương tăng ca.</w:t>
      </w:r>
    </w:p>
    <w:p w14:paraId="6D41F6BE" w14:textId="77777777" w:rsidR="00E86AD3" w:rsidRPr="00E86AD3" w:rsidRDefault="00E86AD3" w:rsidP="00E86AD3">
      <w:pPr>
        <w:numPr>
          <w:ilvl w:val="0"/>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Đối với hỗ trợ nghỉ bù:</w:t>
      </w:r>
    </w:p>
    <w:p w14:paraId="16A3D9A0" w14:textId="77777777" w:rsidR="00E86AD3" w:rsidRPr="00E86AD3" w:rsidRDefault="00E86AD3" w:rsidP="00E86AD3">
      <w:pPr>
        <w:numPr>
          <w:ilvl w:val="1"/>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Cán bộ nhân viên tăng ca gửi đề nghị nghỉ bù đến Phòng Hành chính – Nhân sự.</w:t>
      </w:r>
    </w:p>
    <w:p w14:paraId="26E099AE" w14:textId="77777777" w:rsidR="00E86AD3" w:rsidRPr="00E86AD3" w:rsidRDefault="00E86AD3" w:rsidP="00E86AD3">
      <w:pPr>
        <w:numPr>
          <w:ilvl w:val="1"/>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Phòng Hành chính – Nhân sự xem xét, trình Ban Giám đốc phê duyệt.</w:t>
      </w:r>
    </w:p>
    <w:p w14:paraId="117477CA" w14:textId="77777777" w:rsidR="00E86AD3" w:rsidRPr="00E86AD3" w:rsidRDefault="00E86AD3" w:rsidP="00E86AD3">
      <w:pPr>
        <w:numPr>
          <w:ilvl w:val="1"/>
          <w:numId w:val="4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Ban Giám đốc quyết định thời gian nghỉ bù.</w:t>
      </w:r>
    </w:p>
    <w:p w14:paraId="3C24301D"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lastRenderedPageBreak/>
        <w:t>VI. Hiệu lực thi hành</w:t>
      </w:r>
    </w:p>
    <w:p w14:paraId="5356970F"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Công văn này có hiệu lực thi hành kể từ ngày ký.</w:t>
      </w:r>
    </w:p>
    <w:p w14:paraId="3BEE0213"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Nơi nhận:</w:t>
      </w:r>
    </w:p>
    <w:p w14:paraId="34D274C2" w14:textId="77777777" w:rsidR="00E86AD3" w:rsidRPr="00E86AD3" w:rsidRDefault="00E86AD3" w:rsidP="00E86AD3">
      <w:pPr>
        <w:numPr>
          <w:ilvl w:val="0"/>
          <w:numId w:val="42"/>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Như trên;</w:t>
      </w:r>
    </w:p>
    <w:p w14:paraId="08D618DC" w14:textId="77777777" w:rsidR="00E86AD3" w:rsidRPr="00E86AD3" w:rsidRDefault="00E86AD3" w:rsidP="00E86AD3">
      <w:pPr>
        <w:numPr>
          <w:ilvl w:val="0"/>
          <w:numId w:val="42"/>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Lưu: VT, HC-NS.</w:t>
      </w:r>
    </w:p>
    <w:p w14:paraId="1884765B" w14:textId="77777777" w:rsidR="00E86AD3" w:rsidRPr="00E86AD3" w:rsidRDefault="00E86AD3" w:rsidP="00E86AD3">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T/M CHỦ TỊCH HỘI ĐỒNG QUẢN TRỊ</w:t>
      </w:r>
    </w:p>
    <w:p w14:paraId="2CBD5102" w14:textId="77777777" w:rsidR="00E86AD3" w:rsidRPr="00E86AD3" w:rsidRDefault="00E86AD3" w:rsidP="00E86AD3">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PHÓ CHỦ TỊCH</w:t>
      </w:r>
    </w:p>
    <w:p w14:paraId="75D98C4B" w14:textId="77777777" w:rsidR="00E86AD3" w:rsidRPr="00E86AD3" w:rsidRDefault="00E86AD3" w:rsidP="00E86AD3">
      <w:pPr>
        <w:shd w:val="clear" w:color="auto" w:fill="FFFFFF"/>
        <w:spacing w:before="360" w:after="360" w:line="240" w:lineRule="auto"/>
        <w:jc w:val="right"/>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t>[Họ tên]</w:t>
      </w:r>
    </w:p>
    <w:p w14:paraId="35E81FE5"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E86AD3">
        <w:rPr>
          <w:rFonts w:asciiTheme="majorHAnsi" w:eastAsia="Times New Roman" w:hAnsiTheme="majorHAnsi" w:cstheme="majorHAnsi"/>
          <w:b/>
          <w:bCs/>
          <w:color w:val="1F1F1F"/>
          <w:kern w:val="0"/>
          <w:sz w:val="28"/>
          <w:szCs w:val="28"/>
          <w:lang w:eastAsia="vi-VN"/>
          <w14:ligatures w14:val="none"/>
        </w:rPr>
        <w:t>Lưu ý:</w:t>
      </w:r>
    </w:p>
    <w:p w14:paraId="251C5767" w14:textId="77777777" w:rsidR="00E86AD3" w:rsidRPr="00E86AD3" w:rsidRDefault="00E86AD3" w:rsidP="00E86AD3">
      <w:pPr>
        <w:numPr>
          <w:ilvl w:val="0"/>
          <w:numId w:val="4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Công văn có thể được điều chỉnh cho phù hợp với quy định của pháp luật và điều kiện thực tế của công ty.</w:t>
      </w:r>
    </w:p>
    <w:p w14:paraId="4B51E1A2" w14:textId="77777777" w:rsidR="00E86AD3" w:rsidRPr="00E86AD3" w:rsidRDefault="00E86AD3" w:rsidP="00E86AD3">
      <w:pPr>
        <w:numPr>
          <w:ilvl w:val="0"/>
          <w:numId w:val="43"/>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Công văn cần được gửi đến toàn thể cán bộ nhân viên công ty để nắm bắt và thực hiện.</w:t>
      </w:r>
    </w:p>
    <w:p w14:paraId="1F49EE2D" w14:textId="77777777" w:rsidR="00E86AD3" w:rsidRPr="00E86AD3" w:rsidRDefault="00E86AD3" w:rsidP="00E86AD3">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Một số nội dung cụ thể của công văn có thể được điều chỉnh như sau:</w:t>
      </w:r>
    </w:p>
    <w:p w14:paraId="72430485" w14:textId="77777777" w:rsidR="00E86AD3" w:rsidRPr="00E86AD3" w:rsidRDefault="00E86AD3" w:rsidP="00E86AD3">
      <w:pPr>
        <w:numPr>
          <w:ilvl w:val="0"/>
          <w:numId w:val="4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Thời gian tăng ca: Công ty có thể quy định thời gian tăng ca cụ thể, ví dụ như không quá 40 giờ/tháng.</w:t>
      </w:r>
    </w:p>
    <w:p w14:paraId="101149CC" w14:textId="77777777" w:rsidR="00E86AD3" w:rsidRPr="00E86AD3" w:rsidRDefault="00E86AD3" w:rsidP="00E86AD3">
      <w:pPr>
        <w:numPr>
          <w:ilvl w:val="0"/>
          <w:numId w:val="4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Mức hỗ trợ tiền lương tăng ca: Công ty có thể quy định mức hỗ trợ tiền lương tăng ca cao hơn hoặc thấp hơn mức quy định của pháp luật.</w:t>
      </w:r>
    </w:p>
    <w:p w14:paraId="0248C4BF" w14:textId="77777777" w:rsidR="00E86AD3" w:rsidRPr="00E86AD3" w:rsidRDefault="00E86AD3" w:rsidP="00E86AD3">
      <w:pPr>
        <w:numPr>
          <w:ilvl w:val="0"/>
          <w:numId w:val="44"/>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E86AD3">
        <w:rPr>
          <w:rFonts w:asciiTheme="majorHAnsi" w:eastAsia="Times New Roman" w:hAnsiTheme="majorHAnsi" w:cstheme="majorHAnsi"/>
          <w:color w:val="1F1F1F"/>
          <w:kern w:val="0"/>
          <w:sz w:val="28"/>
          <w:szCs w:val="28"/>
          <w:lang w:eastAsia="vi-VN"/>
          <w14:ligatures w14:val="none"/>
        </w:rPr>
        <w:t>Hỗ trợ nghỉ bù: Công ty có thể quy định thời gian nghỉ bù tối thiểu, ví dụ như không ít hơn 1 giờ/giờ tăng ca.</w:t>
      </w:r>
    </w:p>
    <w:p w14:paraId="32F3E859" w14:textId="34B52FBB" w:rsidR="00E6459B" w:rsidRPr="00E86AD3" w:rsidRDefault="00E6459B" w:rsidP="00E6459B">
      <w:pPr>
        <w:shd w:val="clear" w:color="auto" w:fill="FFFFFF"/>
        <w:spacing w:before="360" w:after="360" w:line="240" w:lineRule="auto"/>
        <w:jc w:val="right"/>
        <w:rPr>
          <w:rFonts w:asciiTheme="majorHAnsi" w:eastAsia="Times New Roman" w:hAnsiTheme="majorHAnsi" w:cstheme="majorHAnsi"/>
          <w:b/>
          <w:bCs/>
          <w:color w:val="1F1F1F"/>
          <w:kern w:val="0"/>
          <w:sz w:val="36"/>
          <w:szCs w:val="36"/>
          <w:lang w:eastAsia="vi-VN"/>
          <w14:ligatures w14:val="none"/>
        </w:rPr>
      </w:pPr>
    </w:p>
    <w:p w14:paraId="33EE8F2C" w14:textId="77777777" w:rsidR="00DC42CB" w:rsidRPr="00E86AD3" w:rsidRDefault="00DC42CB">
      <w:pPr>
        <w:rPr>
          <w:rFonts w:asciiTheme="majorHAnsi" w:hAnsiTheme="majorHAnsi" w:cstheme="majorHAnsi"/>
          <w:sz w:val="32"/>
          <w:szCs w:val="32"/>
        </w:rPr>
      </w:pPr>
    </w:p>
    <w:sectPr w:rsidR="00DC42CB" w:rsidRPr="00E86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3A"/>
    <w:multiLevelType w:val="multilevel"/>
    <w:tmpl w:val="E0D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EE3"/>
    <w:multiLevelType w:val="multilevel"/>
    <w:tmpl w:val="F11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05D1"/>
    <w:multiLevelType w:val="multilevel"/>
    <w:tmpl w:val="A61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6F26"/>
    <w:multiLevelType w:val="multilevel"/>
    <w:tmpl w:val="85B8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4211D"/>
    <w:multiLevelType w:val="multilevel"/>
    <w:tmpl w:val="0C0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65015"/>
    <w:multiLevelType w:val="multilevel"/>
    <w:tmpl w:val="DA5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F54BD"/>
    <w:multiLevelType w:val="multilevel"/>
    <w:tmpl w:val="1E0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049D4"/>
    <w:multiLevelType w:val="multilevel"/>
    <w:tmpl w:val="28F2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4316B"/>
    <w:multiLevelType w:val="multilevel"/>
    <w:tmpl w:val="2C4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A2F87"/>
    <w:multiLevelType w:val="multilevel"/>
    <w:tmpl w:val="35D2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46CCB"/>
    <w:multiLevelType w:val="multilevel"/>
    <w:tmpl w:val="E1D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B7635"/>
    <w:multiLevelType w:val="multilevel"/>
    <w:tmpl w:val="248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16991"/>
    <w:multiLevelType w:val="multilevel"/>
    <w:tmpl w:val="6FCC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86EC6"/>
    <w:multiLevelType w:val="multilevel"/>
    <w:tmpl w:val="C81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77C77"/>
    <w:multiLevelType w:val="multilevel"/>
    <w:tmpl w:val="51F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72C29"/>
    <w:multiLevelType w:val="multilevel"/>
    <w:tmpl w:val="A100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240DE"/>
    <w:multiLevelType w:val="multilevel"/>
    <w:tmpl w:val="8DBE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3029"/>
    <w:multiLevelType w:val="multilevel"/>
    <w:tmpl w:val="8B46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F458D"/>
    <w:multiLevelType w:val="multilevel"/>
    <w:tmpl w:val="D72E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5539F"/>
    <w:multiLevelType w:val="multilevel"/>
    <w:tmpl w:val="A5E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11DA9"/>
    <w:multiLevelType w:val="multilevel"/>
    <w:tmpl w:val="3462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77F4D"/>
    <w:multiLevelType w:val="multilevel"/>
    <w:tmpl w:val="0D0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B7BD2"/>
    <w:multiLevelType w:val="multilevel"/>
    <w:tmpl w:val="EB5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020D2"/>
    <w:multiLevelType w:val="multilevel"/>
    <w:tmpl w:val="AA3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33639"/>
    <w:multiLevelType w:val="multilevel"/>
    <w:tmpl w:val="CF2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41DA1"/>
    <w:multiLevelType w:val="multilevel"/>
    <w:tmpl w:val="CEB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10575"/>
    <w:multiLevelType w:val="multilevel"/>
    <w:tmpl w:val="13B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26F28"/>
    <w:multiLevelType w:val="multilevel"/>
    <w:tmpl w:val="64D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A5FE5"/>
    <w:multiLevelType w:val="multilevel"/>
    <w:tmpl w:val="4BDC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32B48"/>
    <w:multiLevelType w:val="multilevel"/>
    <w:tmpl w:val="25C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F5A14"/>
    <w:multiLevelType w:val="multilevel"/>
    <w:tmpl w:val="ED0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45E4B"/>
    <w:multiLevelType w:val="multilevel"/>
    <w:tmpl w:val="540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72E36"/>
    <w:multiLevelType w:val="multilevel"/>
    <w:tmpl w:val="21D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27BCD"/>
    <w:multiLevelType w:val="multilevel"/>
    <w:tmpl w:val="8AB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767DA"/>
    <w:multiLevelType w:val="multilevel"/>
    <w:tmpl w:val="E2B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012653"/>
    <w:multiLevelType w:val="multilevel"/>
    <w:tmpl w:val="E31C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01C73"/>
    <w:multiLevelType w:val="multilevel"/>
    <w:tmpl w:val="220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07CAE"/>
    <w:multiLevelType w:val="multilevel"/>
    <w:tmpl w:val="CFC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C6F38"/>
    <w:multiLevelType w:val="multilevel"/>
    <w:tmpl w:val="252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6940D9"/>
    <w:multiLevelType w:val="multilevel"/>
    <w:tmpl w:val="1B0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562AC"/>
    <w:multiLevelType w:val="multilevel"/>
    <w:tmpl w:val="497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131F9"/>
    <w:multiLevelType w:val="multilevel"/>
    <w:tmpl w:val="9E4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22288F"/>
    <w:multiLevelType w:val="multilevel"/>
    <w:tmpl w:val="76C6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221D6"/>
    <w:multiLevelType w:val="multilevel"/>
    <w:tmpl w:val="A734E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6040">
    <w:abstractNumId w:val="41"/>
  </w:num>
  <w:num w:numId="2" w16cid:durableId="240025579">
    <w:abstractNumId w:val="35"/>
  </w:num>
  <w:num w:numId="3" w16cid:durableId="263536631">
    <w:abstractNumId w:val="15"/>
  </w:num>
  <w:num w:numId="4" w16cid:durableId="1802266721">
    <w:abstractNumId w:val="18"/>
  </w:num>
  <w:num w:numId="5" w16cid:durableId="783499318">
    <w:abstractNumId w:val="10"/>
  </w:num>
  <w:num w:numId="6" w16cid:durableId="231738785">
    <w:abstractNumId w:val="33"/>
  </w:num>
  <w:num w:numId="7" w16cid:durableId="690958070">
    <w:abstractNumId w:val="2"/>
  </w:num>
  <w:num w:numId="8" w16cid:durableId="431635696">
    <w:abstractNumId w:val="27"/>
  </w:num>
  <w:num w:numId="9" w16cid:durableId="1586257989">
    <w:abstractNumId w:val="40"/>
  </w:num>
  <w:num w:numId="10" w16cid:durableId="1113674381">
    <w:abstractNumId w:val="0"/>
  </w:num>
  <w:num w:numId="11" w16cid:durableId="815490384">
    <w:abstractNumId w:val="19"/>
  </w:num>
  <w:num w:numId="12" w16cid:durableId="1199439887">
    <w:abstractNumId w:val="4"/>
  </w:num>
  <w:num w:numId="13" w16cid:durableId="1711760267">
    <w:abstractNumId w:val="5"/>
  </w:num>
  <w:num w:numId="14" w16cid:durableId="598828271">
    <w:abstractNumId w:val="12"/>
  </w:num>
  <w:num w:numId="15" w16cid:durableId="1348681047">
    <w:abstractNumId w:val="36"/>
  </w:num>
  <w:num w:numId="16" w16cid:durableId="1735086088">
    <w:abstractNumId w:val="37"/>
  </w:num>
  <w:num w:numId="17" w16cid:durableId="260577031">
    <w:abstractNumId w:val="1"/>
  </w:num>
  <w:num w:numId="18" w16cid:durableId="1399135292">
    <w:abstractNumId w:val="6"/>
  </w:num>
  <w:num w:numId="19" w16cid:durableId="1207642623">
    <w:abstractNumId w:val="39"/>
  </w:num>
  <w:num w:numId="20" w16cid:durableId="1105689912">
    <w:abstractNumId w:val="9"/>
  </w:num>
  <w:num w:numId="21" w16cid:durableId="1921014975">
    <w:abstractNumId w:val="8"/>
  </w:num>
  <w:num w:numId="22" w16cid:durableId="1312905699">
    <w:abstractNumId w:val="26"/>
  </w:num>
  <w:num w:numId="23" w16cid:durableId="601189268">
    <w:abstractNumId w:val="25"/>
  </w:num>
  <w:num w:numId="24" w16cid:durableId="1972662327">
    <w:abstractNumId w:val="22"/>
  </w:num>
  <w:num w:numId="25" w16cid:durableId="862283523">
    <w:abstractNumId w:val="16"/>
  </w:num>
  <w:num w:numId="26" w16cid:durableId="803696605">
    <w:abstractNumId w:val="30"/>
  </w:num>
  <w:num w:numId="27" w16cid:durableId="1071544535">
    <w:abstractNumId w:val="21"/>
  </w:num>
  <w:num w:numId="28" w16cid:durableId="925266076">
    <w:abstractNumId w:val="14"/>
  </w:num>
  <w:num w:numId="29" w16cid:durableId="2007050535">
    <w:abstractNumId w:val="24"/>
  </w:num>
  <w:num w:numId="30" w16cid:durableId="61686127">
    <w:abstractNumId w:val="38"/>
  </w:num>
  <w:num w:numId="31" w16cid:durableId="1734966542">
    <w:abstractNumId w:val="42"/>
  </w:num>
  <w:num w:numId="32" w16cid:durableId="1001204832">
    <w:abstractNumId w:val="32"/>
  </w:num>
  <w:num w:numId="33" w16cid:durableId="710157071">
    <w:abstractNumId w:val="34"/>
  </w:num>
  <w:num w:numId="34" w16cid:durableId="752624789">
    <w:abstractNumId w:val="13"/>
  </w:num>
  <w:num w:numId="35" w16cid:durableId="1978947775">
    <w:abstractNumId w:val="17"/>
  </w:num>
  <w:num w:numId="36" w16cid:durableId="1517304564">
    <w:abstractNumId w:val="28"/>
  </w:num>
  <w:num w:numId="37" w16cid:durableId="1105268773">
    <w:abstractNumId w:val="31"/>
  </w:num>
  <w:num w:numId="38" w16cid:durableId="1112821251">
    <w:abstractNumId w:val="7"/>
  </w:num>
  <w:num w:numId="39" w16cid:durableId="1183473077">
    <w:abstractNumId w:val="3"/>
  </w:num>
  <w:num w:numId="40" w16cid:durableId="1404451122">
    <w:abstractNumId w:val="20"/>
  </w:num>
  <w:num w:numId="41" w16cid:durableId="623267503">
    <w:abstractNumId w:val="43"/>
  </w:num>
  <w:num w:numId="42" w16cid:durableId="1950816762">
    <w:abstractNumId w:val="29"/>
  </w:num>
  <w:num w:numId="43" w16cid:durableId="871385853">
    <w:abstractNumId w:val="23"/>
  </w:num>
  <w:num w:numId="44" w16cid:durableId="3264431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B"/>
    <w:rsid w:val="00085B4A"/>
    <w:rsid w:val="003D241A"/>
    <w:rsid w:val="004535A2"/>
    <w:rsid w:val="00520BD2"/>
    <w:rsid w:val="005314DF"/>
    <w:rsid w:val="00571928"/>
    <w:rsid w:val="005E1C21"/>
    <w:rsid w:val="00891D6B"/>
    <w:rsid w:val="008D327A"/>
    <w:rsid w:val="00A01339"/>
    <w:rsid w:val="00A17239"/>
    <w:rsid w:val="00A769D0"/>
    <w:rsid w:val="00AE01F6"/>
    <w:rsid w:val="00BF4605"/>
    <w:rsid w:val="00C07252"/>
    <w:rsid w:val="00D5065E"/>
    <w:rsid w:val="00DC42CB"/>
    <w:rsid w:val="00E6459B"/>
    <w:rsid w:val="00E86AD3"/>
    <w:rsid w:val="00EE3A5E"/>
    <w:rsid w:val="00F43813"/>
    <w:rsid w:val="00F82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608B"/>
  <w15:chartTrackingRefBased/>
  <w15:docId w15:val="{38F4CAB0-F1F7-4CFA-B6D4-36A37A4A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9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E6459B"/>
    <w:rPr>
      <w:b/>
      <w:bCs/>
    </w:rPr>
  </w:style>
  <w:style w:type="character" w:customStyle="1" w:styleId="export-sheets-button">
    <w:name w:val="export-sheets-button"/>
    <w:basedOn w:val="DefaultParagraphFont"/>
    <w:rsid w:val="00F82DA0"/>
  </w:style>
  <w:style w:type="character" w:customStyle="1" w:styleId="export-sheets-icon">
    <w:name w:val="export-sheets-icon"/>
    <w:basedOn w:val="DefaultParagraphFont"/>
    <w:rsid w:val="00F82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7768">
      <w:bodyDiv w:val="1"/>
      <w:marLeft w:val="0"/>
      <w:marRight w:val="0"/>
      <w:marTop w:val="0"/>
      <w:marBottom w:val="0"/>
      <w:divBdr>
        <w:top w:val="none" w:sz="0" w:space="0" w:color="auto"/>
        <w:left w:val="none" w:sz="0" w:space="0" w:color="auto"/>
        <w:bottom w:val="none" w:sz="0" w:space="0" w:color="auto"/>
        <w:right w:val="none" w:sz="0" w:space="0" w:color="auto"/>
      </w:divBdr>
    </w:div>
    <w:div w:id="206459160">
      <w:bodyDiv w:val="1"/>
      <w:marLeft w:val="0"/>
      <w:marRight w:val="0"/>
      <w:marTop w:val="0"/>
      <w:marBottom w:val="0"/>
      <w:divBdr>
        <w:top w:val="none" w:sz="0" w:space="0" w:color="auto"/>
        <w:left w:val="none" w:sz="0" w:space="0" w:color="auto"/>
        <w:bottom w:val="none" w:sz="0" w:space="0" w:color="auto"/>
        <w:right w:val="none" w:sz="0" w:space="0" w:color="auto"/>
      </w:divBdr>
    </w:div>
    <w:div w:id="463235234">
      <w:bodyDiv w:val="1"/>
      <w:marLeft w:val="0"/>
      <w:marRight w:val="0"/>
      <w:marTop w:val="0"/>
      <w:marBottom w:val="0"/>
      <w:divBdr>
        <w:top w:val="none" w:sz="0" w:space="0" w:color="auto"/>
        <w:left w:val="none" w:sz="0" w:space="0" w:color="auto"/>
        <w:bottom w:val="none" w:sz="0" w:space="0" w:color="auto"/>
        <w:right w:val="none" w:sz="0" w:space="0" w:color="auto"/>
      </w:divBdr>
    </w:div>
    <w:div w:id="474491834">
      <w:bodyDiv w:val="1"/>
      <w:marLeft w:val="0"/>
      <w:marRight w:val="0"/>
      <w:marTop w:val="0"/>
      <w:marBottom w:val="0"/>
      <w:divBdr>
        <w:top w:val="none" w:sz="0" w:space="0" w:color="auto"/>
        <w:left w:val="none" w:sz="0" w:space="0" w:color="auto"/>
        <w:bottom w:val="none" w:sz="0" w:space="0" w:color="auto"/>
        <w:right w:val="none" w:sz="0" w:space="0" w:color="auto"/>
      </w:divBdr>
    </w:div>
    <w:div w:id="609702146">
      <w:bodyDiv w:val="1"/>
      <w:marLeft w:val="0"/>
      <w:marRight w:val="0"/>
      <w:marTop w:val="0"/>
      <w:marBottom w:val="0"/>
      <w:divBdr>
        <w:top w:val="none" w:sz="0" w:space="0" w:color="auto"/>
        <w:left w:val="none" w:sz="0" w:space="0" w:color="auto"/>
        <w:bottom w:val="none" w:sz="0" w:space="0" w:color="auto"/>
        <w:right w:val="none" w:sz="0" w:space="0" w:color="auto"/>
      </w:divBdr>
    </w:div>
    <w:div w:id="734664434">
      <w:bodyDiv w:val="1"/>
      <w:marLeft w:val="0"/>
      <w:marRight w:val="0"/>
      <w:marTop w:val="0"/>
      <w:marBottom w:val="0"/>
      <w:divBdr>
        <w:top w:val="none" w:sz="0" w:space="0" w:color="auto"/>
        <w:left w:val="none" w:sz="0" w:space="0" w:color="auto"/>
        <w:bottom w:val="none" w:sz="0" w:space="0" w:color="auto"/>
        <w:right w:val="none" w:sz="0" w:space="0" w:color="auto"/>
      </w:divBdr>
      <w:divsChild>
        <w:div w:id="597716036">
          <w:marLeft w:val="0"/>
          <w:marRight w:val="0"/>
          <w:marTop w:val="0"/>
          <w:marBottom w:val="0"/>
          <w:divBdr>
            <w:top w:val="none" w:sz="0" w:space="0" w:color="auto"/>
            <w:left w:val="none" w:sz="0" w:space="0" w:color="auto"/>
            <w:bottom w:val="none" w:sz="0" w:space="0" w:color="auto"/>
            <w:right w:val="none" w:sz="0" w:space="0" w:color="auto"/>
          </w:divBdr>
          <w:divsChild>
            <w:div w:id="1074402273">
              <w:marLeft w:val="0"/>
              <w:marRight w:val="0"/>
              <w:marTop w:val="0"/>
              <w:marBottom w:val="0"/>
              <w:divBdr>
                <w:top w:val="none" w:sz="0" w:space="0" w:color="auto"/>
                <w:left w:val="none" w:sz="0" w:space="0" w:color="auto"/>
                <w:bottom w:val="none" w:sz="0" w:space="0" w:color="auto"/>
                <w:right w:val="none" w:sz="0" w:space="0" w:color="auto"/>
              </w:divBdr>
              <w:divsChild>
                <w:div w:id="783380559">
                  <w:marLeft w:val="0"/>
                  <w:marRight w:val="0"/>
                  <w:marTop w:val="0"/>
                  <w:marBottom w:val="0"/>
                  <w:divBdr>
                    <w:top w:val="none" w:sz="0" w:space="0" w:color="auto"/>
                    <w:left w:val="none" w:sz="0" w:space="0" w:color="auto"/>
                    <w:bottom w:val="none" w:sz="0" w:space="0" w:color="auto"/>
                    <w:right w:val="none" w:sz="0" w:space="0" w:color="auto"/>
                  </w:divBdr>
                  <w:divsChild>
                    <w:div w:id="1476217910">
                      <w:marLeft w:val="0"/>
                      <w:marRight w:val="0"/>
                      <w:marTop w:val="0"/>
                      <w:marBottom w:val="0"/>
                      <w:divBdr>
                        <w:top w:val="none" w:sz="0" w:space="0" w:color="auto"/>
                        <w:left w:val="none" w:sz="0" w:space="0" w:color="auto"/>
                        <w:bottom w:val="none" w:sz="0" w:space="0" w:color="auto"/>
                        <w:right w:val="none" w:sz="0" w:space="0" w:color="auto"/>
                      </w:divBdr>
                    </w:div>
                    <w:div w:id="14269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4213">
      <w:bodyDiv w:val="1"/>
      <w:marLeft w:val="0"/>
      <w:marRight w:val="0"/>
      <w:marTop w:val="0"/>
      <w:marBottom w:val="0"/>
      <w:divBdr>
        <w:top w:val="none" w:sz="0" w:space="0" w:color="auto"/>
        <w:left w:val="none" w:sz="0" w:space="0" w:color="auto"/>
        <w:bottom w:val="none" w:sz="0" w:space="0" w:color="auto"/>
        <w:right w:val="none" w:sz="0" w:space="0" w:color="auto"/>
      </w:divBdr>
    </w:div>
    <w:div w:id="1548639463">
      <w:bodyDiv w:val="1"/>
      <w:marLeft w:val="0"/>
      <w:marRight w:val="0"/>
      <w:marTop w:val="0"/>
      <w:marBottom w:val="0"/>
      <w:divBdr>
        <w:top w:val="none" w:sz="0" w:space="0" w:color="auto"/>
        <w:left w:val="none" w:sz="0" w:space="0" w:color="auto"/>
        <w:bottom w:val="none" w:sz="0" w:space="0" w:color="auto"/>
        <w:right w:val="none" w:sz="0" w:space="0" w:color="auto"/>
      </w:divBdr>
    </w:div>
    <w:div w:id="16116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2023-12-07T16:31:00Z</dcterms:created>
  <dcterms:modified xsi:type="dcterms:W3CDTF">2023-12-07T16:31:00Z</dcterms:modified>
</cp:coreProperties>
</file>