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center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30"/>
          <w:szCs w:val="30"/>
          <w:lang w:val="en-US" w:eastAsia="zh-CN"/>
        </w:rPr>
        <w:t>软件测试第一次实验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center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5"/>
          <w:szCs w:val="15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5"/>
          <w:szCs w:val="15"/>
          <w:lang w:val="en-US" w:eastAsia="zh-CN"/>
        </w:rPr>
        <w:t>学号：3015218065  姓名：卢雨婷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center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5"/>
          <w:szCs w:val="15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olor w:val="000000"/>
          <w:spacing w:val="0"/>
          <w:sz w:val="15"/>
          <w:szCs w:val="15"/>
          <w:lang w:val="en-US" w:eastAsia="zh-CN"/>
        </w:rPr>
        <w:t>G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5"/>
          <w:szCs w:val="15"/>
          <w:lang w:val="en-US" w:eastAsia="zh-CN"/>
        </w:rPr>
        <w:t>itub url：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center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5"/>
          <w:szCs w:val="15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5"/>
          <w:szCs w:val="15"/>
          <w:lang w:val="en-US" w:eastAsia="zh-CN"/>
        </w:rPr>
        <w:t>博客 url：http://www.cnblogs.com/kikoty/p/8646502.html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center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1.Install Junit(4.12), Hamcrest(1.3) with Eclipse and Install Eclemma with Eclipse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下载Junit-4.12.jar、hamcrest-core-1.3.jar、和hamcrest-library-1.3.jar。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打开eclipse，新建一个project，在eclipse的菜单栏中，选择Project-&gt;Properties，在弹出的框的左侧选择“Java Bulid Path”，然后点击“Add  External  JARs”,把下载的几个包添加进来。如图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drawing>
          <wp:inline distT="0" distB="0" distL="114300" distR="114300">
            <wp:extent cx="5227320" cy="2759710"/>
            <wp:effectExtent l="0" t="0" r="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59" b="685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EclEmma直接在eclipse商店中安装即可。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2.java代码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problem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private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static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getReuslt(){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triangle(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&gt;0 &amp;&amp;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&gt;0 &amp;&amp;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&gt;0)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&gt;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)&amp;&amp;(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&gt;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)&amp;&amp;(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&gt;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)&amp;&amp;(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"等边三角形"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!=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)||(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!=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)||(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!=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"等腰三角形"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!=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!=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!=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"普通三角形"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} 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else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"不构成三角形"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  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lightGray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.println(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  <w:highlight w:val="lightGray"/>
        </w:rPr>
        <w:t>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"三角形边长必须大于0！"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SimSun"/>
          <w:color w:val="000000"/>
          <w:sz w:val="20"/>
          <w:highlight w:val="lightGray"/>
          <w:shd w:val="clear" w:color="auto" w:fill="auto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SimSun"/>
          <w:color w:val="000000"/>
          <w:sz w:val="20"/>
          <w:highlight w:val="lightGray"/>
          <w:shd w:val="clear" w:color="auto" w:fill="auto"/>
          <w:lang w:val="en-US" w:eastAsia="zh-CN"/>
        </w:rPr>
      </w:pPr>
      <w:r>
        <w:rPr>
          <w:rFonts w:hint="eastAsia" w:ascii="Consolas" w:hAnsi="Consolas" w:eastAsia="SimSun"/>
          <w:color w:val="000000"/>
          <w:sz w:val="20"/>
          <w:highlight w:val="lightGray"/>
          <w:shd w:val="clear" w:color="auto" w:fill="auto"/>
          <w:lang w:val="en-US" w:eastAsia="zh-CN"/>
        </w:rPr>
        <w:t>3.测试代码</w:t>
      </w:r>
    </w:p>
    <w:p>
      <w:pPr>
        <w:spacing w:beforeLines="0" w:afterLines="0"/>
        <w:jc w:val="left"/>
        <w:rPr>
          <w:rFonts w:hint="eastAsia" w:ascii="Consolas" w:hAnsi="Consolas" w:eastAsia="SimSun"/>
          <w:color w:val="000000"/>
          <w:sz w:val="20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package test1;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import static org.junit.Assert.*;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import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public class testproblem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public static problem cal = new problem();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@Test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public void testTriangle(){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cal.triangle(5, 5,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assertEquals("等边三角形", cal.getReuslt());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cal.triangle(5, 5, 6);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assertEquals("等腰三角形", cal.getReuslt());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cal.triangle(3, 4,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assertEquals("普通三角形", cal.getReuslt());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cal.triangle(12, 5,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assertEquals("等腰三角形", cal.getReuslt());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cal.triangle(10, 5,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assertEquals("等腰三角形", cal.getReuslt());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cal.triangle(11, 5,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assertEquals("等腰三角形", cal.getReuslt());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cal.triangle(-1, 5, 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assertEquals("等腰三角形", cal.getReuslt());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4.测试结果截图如下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drawing>
          <wp:inline distT="0" distB="0" distL="114300" distR="114300">
            <wp:extent cx="5268595" cy="3552190"/>
            <wp:effectExtent l="0" t="0" r="444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 </w:t>
      </w:r>
      <w:r>
        <w:drawing>
          <wp:inline distT="0" distB="0" distL="114300" distR="114300">
            <wp:extent cx="5266690" cy="2891790"/>
            <wp:effectExtent l="0" t="0" r="635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01F96"/>
    <w:rsid w:val="1570223B"/>
    <w:rsid w:val="56136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张悦</dc:creator>
  <cp:lastModifiedBy>张悦</cp:lastModifiedBy>
  <dcterms:modified xsi:type="dcterms:W3CDTF">2018-03-25T12:32:30Z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