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1A59" w14:textId="4F99F9E7" w:rsidR="006B6A18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57E5" wp14:editId="7B5B59AE">
            <wp:simplePos x="0" y="0"/>
            <wp:positionH relativeFrom="column">
              <wp:posOffset>4171315</wp:posOffset>
            </wp:positionH>
            <wp:positionV relativeFrom="paragraph">
              <wp:posOffset>-133263</wp:posOffset>
            </wp:positionV>
            <wp:extent cx="1798455" cy="1162050"/>
            <wp:effectExtent l="0" t="0" r="0" b="0"/>
            <wp:wrapNone/>
            <wp:docPr id="2" name="Picture 2" descr="Portada - CS50x 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- CS50x U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30">
        <w:rPr>
          <w:rFonts w:ascii="Calibri Light" w:hAnsi="Calibri Light" w:cs="Calibri Light"/>
          <w:sz w:val="28"/>
          <w:szCs w:val="28"/>
        </w:rPr>
        <w:t>Universidad Francisco Marroquín</w:t>
      </w:r>
    </w:p>
    <w:p w14:paraId="2B64CF13" w14:textId="1D035C84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Data Wrangling</w:t>
      </w:r>
    </w:p>
    <w:p w14:paraId="49147FAB" w14:textId="3BA8E8E1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Catedrático: Juan Carlos Girón</w:t>
      </w:r>
    </w:p>
    <w:p w14:paraId="039B2025" w14:textId="303EF64F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A</w:t>
      </w:r>
      <w:r>
        <w:rPr>
          <w:rFonts w:ascii="Calibri Light" w:hAnsi="Calibri Light" w:cs="Calibri Light"/>
          <w:sz w:val="28"/>
          <w:szCs w:val="28"/>
        </w:rPr>
        <w:t>uxiliar: José Josue</w:t>
      </w:r>
    </w:p>
    <w:p w14:paraId="45E63999" w14:textId="77777777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22E24F7" w14:textId="5F6C8CCE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578BF4" w14:textId="3BE42C34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  <w:lang w:val="en-US"/>
        </w:rPr>
      </w:pPr>
      <w:r w:rsidRPr="65B6EB28">
        <w:rPr>
          <w:rFonts w:ascii="Calibri Light" w:hAnsi="Calibri Light" w:cs="Calibri Light"/>
          <w:sz w:val="48"/>
          <w:szCs w:val="48"/>
          <w:lang w:val="en-US"/>
        </w:rPr>
        <w:t>Examen Final Data Wrangling</w:t>
      </w:r>
    </w:p>
    <w:p w14:paraId="57A4EC50" w14:textId="77777777" w:rsidR="00302A99" w:rsidRDefault="00302A99" w:rsidP="000D46F4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809963" w14:textId="04269814" w:rsidR="000D46F4" w:rsidRPr="000D46F4" w:rsidRDefault="000D46F4" w:rsidP="000D46F4">
      <w:pPr>
        <w:spacing w:after="0" w:line="240" w:lineRule="auto"/>
        <w:rPr>
          <w:rFonts w:ascii="Calibri Light" w:hAnsi="Calibri Light" w:cs="Calibri Light"/>
          <w:sz w:val="48"/>
          <w:szCs w:val="48"/>
          <w:lang w:val="es-ES"/>
        </w:rPr>
      </w:pPr>
      <w:r w:rsidRPr="00302A99">
        <w:rPr>
          <w:rFonts w:ascii="Calibri Light" w:hAnsi="Calibri Light" w:cs="Calibri Light"/>
          <w:b/>
          <w:bCs/>
          <w:sz w:val="28"/>
          <w:szCs w:val="28"/>
        </w:rPr>
        <w:t>Alumna:</w:t>
      </w:r>
      <w:r>
        <w:rPr>
          <w:rFonts w:ascii="Calibri Light" w:hAnsi="Calibri Light" w:cs="Calibri Light"/>
          <w:b/>
          <w:bCs/>
          <w:sz w:val="28"/>
          <w:szCs w:val="28"/>
          <w:u w:val="single"/>
        </w:rPr>
        <w:t xml:space="preserve"> </w:t>
      </w:r>
      <w:r>
        <w:rPr>
          <w:rFonts w:ascii="Calibri Light" w:hAnsi="Calibri Light" w:cs="Calibri Light"/>
          <w:sz w:val="28"/>
          <w:szCs w:val="28"/>
          <w:u w:val="single"/>
        </w:rPr>
        <w:t xml:space="preserve">Luz Noemi Arévalo Milian </w:t>
      </w:r>
      <w:r w:rsidR="00302A99">
        <w:rPr>
          <w:rFonts w:ascii="Calibri Light" w:hAnsi="Calibri Light" w:cs="Calibri Light"/>
          <w:sz w:val="28"/>
          <w:szCs w:val="28"/>
          <w:u w:val="single"/>
        </w:rPr>
        <w:t>– 20200392</w:t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</w:p>
    <w:p w14:paraId="379CD251" w14:textId="461CB8C5" w:rsidR="00874E30" w:rsidRPr="000D46F4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  <w:lang w:val="es-ES"/>
        </w:rPr>
      </w:pPr>
    </w:p>
    <w:p w14:paraId="4DB947F2" w14:textId="6812AC48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Instrucciones</w:t>
      </w:r>
    </w:p>
    <w:p w14:paraId="44A6F1C9" w14:textId="30024BA3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Usted tiene el período de la clase para resolver el examen final.</w:t>
      </w:r>
    </w:p>
    <w:p w14:paraId="0EA9B0CC" w14:textId="1162E58E" w:rsidR="00874E30" w:rsidRP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La entrega del final, al igual que las tareas, es por medio de su cuenta de GitHub, adjuntando el link en el portal de MiU.</w:t>
      </w:r>
    </w:p>
    <w:p w14:paraId="367098C0" w14:textId="5306E902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 xml:space="preserve">Pueden hacer uso del material del curso e internet (stack overflow, etc.). Sin embargo, si encontramos algún indicio de copia, se anulará el </w:t>
      </w:r>
      <w:r w:rsidR="0DAC8641" w:rsidRPr="65B6EB28">
        <w:rPr>
          <w:rFonts w:ascii="Calibri Light" w:hAnsi="Calibri Light" w:cs="Calibri Light"/>
          <w:sz w:val="28"/>
          <w:szCs w:val="28"/>
        </w:rPr>
        <w:t>examen</w:t>
      </w:r>
      <w:r w:rsidRPr="65B6EB28">
        <w:rPr>
          <w:rFonts w:ascii="Calibri Light" w:hAnsi="Calibri Light" w:cs="Calibri Light"/>
          <w:sz w:val="28"/>
          <w:szCs w:val="28"/>
        </w:rPr>
        <w:t xml:space="preserve"> para los estudiantes involucrados.</w:t>
      </w:r>
    </w:p>
    <w:p w14:paraId="17C16FC3" w14:textId="16F5E718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49EC21" w14:textId="159778C0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Serie Única</w:t>
      </w:r>
      <w:r w:rsidR="00FD4150">
        <w:rPr>
          <w:rFonts w:ascii="Calibri Light" w:hAnsi="Calibri Light" w:cs="Calibri Light"/>
          <w:b/>
          <w:bCs/>
          <w:sz w:val="28"/>
          <w:szCs w:val="28"/>
          <w:u w:val="single"/>
        </w:rPr>
        <w:t>: Conteste a las siguientes preguntas</w:t>
      </w:r>
    </w:p>
    <w:p w14:paraId="52EDA1F2" w14:textId="72C16A81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</w:p>
    <w:p w14:paraId="21FB09F9" w14:textId="77777777" w:rsidR="000D46F4" w:rsidRDefault="00874E30" w:rsidP="000D46F4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una expresión regular?</w:t>
      </w:r>
      <w:r w:rsidR="005E01E2">
        <w:rPr>
          <w:rFonts w:ascii="Calibri Light" w:hAnsi="Calibri Light" w:cs="Calibri Light"/>
          <w:sz w:val="28"/>
          <w:szCs w:val="28"/>
        </w:rPr>
        <w:t xml:space="preserve"> (5 pts)</w:t>
      </w:r>
    </w:p>
    <w:p w14:paraId="311BA714" w14:textId="7493FBF5" w:rsidR="00D226B6" w:rsidRPr="000D46F4" w:rsidRDefault="00F43331" w:rsidP="000D46F4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0D46F4">
        <w:rPr>
          <w:rFonts w:ascii="Calibri Light" w:hAnsi="Calibri Light" w:cs="Calibri Light"/>
          <w:color w:val="FF671D" w:themeColor="accent5"/>
          <w:sz w:val="28"/>
          <w:szCs w:val="28"/>
        </w:rPr>
        <w:t>Las expresiones regulares son secuencias de caracteres</w:t>
      </w:r>
      <w:r w:rsidR="00AA2271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alfanuméricos o </w:t>
      </w:r>
      <w:r w:rsidR="00980429">
        <w:rPr>
          <w:rFonts w:ascii="Calibri Light" w:hAnsi="Calibri Light" w:cs="Calibri Light"/>
          <w:color w:val="FF671D" w:themeColor="accent5"/>
          <w:sz w:val="28"/>
          <w:szCs w:val="28"/>
        </w:rPr>
        <w:t>caracteres especiales (como corchetes, punto, barra</w:t>
      </w:r>
      <w:r w:rsidR="0079737D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inversa, etc.)</w:t>
      </w:r>
      <w:r w:rsidRPr="000D46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r w:rsidR="001A68DF">
        <w:rPr>
          <w:rFonts w:ascii="Calibri Light" w:hAnsi="Calibri Light" w:cs="Calibri Light"/>
          <w:color w:val="FF671D" w:themeColor="accent5"/>
          <w:sz w:val="28"/>
          <w:szCs w:val="28"/>
        </w:rPr>
        <w:t>que se utilizan para la búsqueda de patrones</w:t>
      </w:r>
      <w:r w:rsidR="009A1C43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concretos</w:t>
      </w:r>
      <w:r w:rsidR="001A68DF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r w:rsidR="00BC0FB8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en cadenas de texto. </w:t>
      </w:r>
    </w:p>
    <w:p w14:paraId="0E44FF8F" w14:textId="23E1ECB2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21DED2" w14:textId="74CB160E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Enumere y explique brevemente cuatro aplicaciones prácticas en las cuales las expresiones regulares son utilizadas.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14AF9707" w14:textId="2EE375AF" w:rsidR="000561F5" w:rsidRPr="00903D95" w:rsidRDefault="000561F5" w:rsidP="000561F5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903D95">
        <w:rPr>
          <w:rFonts w:ascii="Calibri Light" w:hAnsi="Calibri Light" w:cs="Calibri Light"/>
          <w:color w:val="FF671D" w:themeColor="accent5"/>
          <w:sz w:val="28"/>
          <w:szCs w:val="28"/>
        </w:rPr>
        <w:t>-</w:t>
      </w:r>
      <w:r w:rsidR="002C3E1B" w:rsidRPr="00903D95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Reemplazar </w:t>
      </w:r>
      <w:r w:rsidR="003755A5" w:rsidRPr="00903D95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palabras </w:t>
      </w:r>
      <w:r w:rsidR="002C3E1B" w:rsidRPr="00903D95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de </w:t>
      </w:r>
      <w:r w:rsidR="003755A5" w:rsidRPr="00903D95">
        <w:rPr>
          <w:rFonts w:ascii="Calibri Light" w:hAnsi="Calibri Light" w:cs="Calibri Light"/>
          <w:color w:val="FF671D" w:themeColor="accent5"/>
          <w:sz w:val="28"/>
          <w:szCs w:val="28"/>
        </w:rPr>
        <w:t>una cadena</w:t>
      </w:r>
      <w:r w:rsidR="00A55AF1" w:rsidRPr="00903D95">
        <w:rPr>
          <w:rFonts w:ascii="Calibri Light" w:hAnsi="Calibri Light" w:cs="Calibri Light"/>
          <w:color w:val="FF671D" w:themeColor="accent5"/>
          <w:sz w:val="28"/>
          <w:szCs w:val="28"/>
        </w:rPr>
        <w:t>.</w:t>
      </w:r>
    </w:p>
    <w:p w14:paraId="67519587" w14:textId="7A2CD6DD" w:rsidR="000561F5" w:rsidRPr="00903D95" w:rsidRDefault="000561F5" w:rsidP="000561F5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903D95">
        <w:rPr>
          <w:rFonts w:ascii="Calibri Light" w:hAnsi="Calibri Light" w:cs="Calibri Light"/>
          <w:color w:val="FF671D" w:themeColor="accent5"/>
          <w:sz w:val="28"/>
          <w:szCs w:val="28"/>
        </w:rPr>
        <w:t>-</w:t>
      </w:r>
      <w:r w:rsidR="00F735CD" w:rsidRPr="00903D95">
        <w:rPr>
          <w:rFonts w:ascii="Calibri Light" w:hAnsi="Calibri Light" w:cs="Calibri Light"/>
          <w:color w:val="FF671D" w:themeColor="accent5"/>
          <w:sz w:val="28"/>
          <w:szCs w:val="28"/>
        </w:rPr>
        <w:t>En buscadores de texto.</w:t>
      </w:r>
    </w:p>
    <w:p w14:paraId="03D72120" w14:textId="77777777" w:rsidR="00AF2D92" w:rsidRPr="00903D95" w:rsidRDefault="00AF2D92" w:rsidP="00AF2D92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903D95">
        <w:rPr>
          <w:rFonts w:ascii="Calibri Light" w:hAnsi="Calibri Light" w:cs="Calibri Light"/>
          <w:color w:val="FF671D" w:themeColor="accent5"/>
          <w:sz w:val="28"/>
          <w:szCs w:val="28"/>
        </w:rPr>
        <w:t>-Validación de contraseñas.</w:t>
      </w:r>
    </w:p>
    <w:p w14:paraId="238B6183" w14:textId="60DB058C" w:rsidR="000561F5" w:rsidRPr="00903D95" w:rsidRDefault="000561F5" w:rsidP="000561F5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903D95">
        <w:rPr>
          <w:rFonts w:ascii="Calibri Light" w:hAnsi="Calibri Light" w:cs="Calibri Light"/>
          <w:color w:val="FF671D" w:themeColor="accent5"/>
          <w:sz w:val="28"/>
          <w:szCs w:val="28"/>
        </w:rPr>
        <w:t>-</w:t>
      </w:r>
      <w:r w:rsidR="009B75AB">
        <w:rPr>
          <w:rFonts w:ascii="Calibri Light" w:hAnsi="Calibri Light" w:cs="Calibri Light"/>
          <w:color w:val="FF671D" w:themeColor="accent5"/>
          <w:sz w:val="28"/>
          <w:szCs w:val="28"/>
        </w:rPr>
        <w:t>En análisis de textos</w:t>
      </w:r>
      <w:r w:rsid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definir la similitud entre dos documentos.</w:t>
      </w:r>
      <w:r w:rsidR="009B75AB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</w:p>
    <w:p w14:paraId="6F2B607F" w14:textId="47F6998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B39F72" w14:textId="431A5D11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Explique brevemente las 3 condiciones que establecen que una tabla se encuentra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65713FB9" w14:textId="4CDD985D" w:rsidR="00903D95" w:rsidRPr="00491010" w:rsidRDefault="00160519" w:rsidP="0016051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491010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Cada variable es una columna</w:t>
      </w:r>
      <w:r w:rsidRPr="00491010">
        <w:rPr>
          <w:rFonts w:ascii="Calibri Light" w:hAnsi="Calibri Light" w:cs="Calibri Light"/>
          <w:color w:val="FF671D" w:themeColor="accent5"/>
          <w:sz w:val="28"/>
          <w:szCs w:val="28"/>
        </w:rPr>
        <w:t>:</w:t>
      </w:r>
      <w:r w:rsidR="00030860"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significa que cada columna contiene </w:t>
      </w:r>
      <w:r w:rsidR="0054604A" w:rsidRPr="00491010">
        <w:rPr>
          <w:rFonts w:ascii="Calibri Light" w:hAnsi="Calibri Light" w:cs="Calibri Light"/>
          <w:color w:val="FF671D" w:themeColor="accent5"/>
          <w:sz w:val="28"/>
          <w:szCs w:val="28"/>
        </w:rPr>
        <w:t>todos los valores que miden un atributo de una unidad determinada.</w:t>
      </w:r>
      <w:r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</w:p>
    <w:p w14:paraId="0EF5730B" w14:textId="3BD3DFD0" w:rsidR="00160519" w:rsidRPr="00491010" w:rsidRDefault="00160519" w:rsidP="0016051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491010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lastRenderedPageBreak/>
        <w:t>Cada observación forma una fila</w:t>
      </w:r>
      <w:r w:rsidRPr="00491010">
        <w:rPr>
          <w:rFonts w:ascii="Calibri Light" w:hAnsi="Calibri Light" w:cs="Calibri Light"/>
          <w:color w:val="FF671D" w:themeColor="accent5"/>
          <w:sz w:val="28"/>
          <w:szCs w:val="28"/>
        </w:rPr>
        <w:t>:</w:t>
      </w:r>
      <w:r w:rsidR="0054604A"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r w:rsidR="00B71C71" w:rsidRPr="00491010">
        <w:rPr>
          <w:rFonts w:ascii="Calibri Light" w:hAnsi="Calibri Light" w:cs="Calibri Light"/>
          <w:color w:val="FF671D" w:themeColor="accent5"/>
          <w:sz w:val="28"/>
          <w:szCs w:val="28"/>
        </w:rPr>
        <w:t>contiene todos los valores medidos de una unidad a través de las distintas variables/atributos.</w:t>
      </w:r>
    </w:p>
    <w:p w14:paraId="1FEF7BCE" w14:textId="43E84BB9" w:rsidR="00160519" w:rsidRPr="00491010" w:rsidRDefault="00160519" w:rsidP="0016051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491010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Cada tabla se compone de una unidad observacional</w:t>
      </w:r>
      <w:r w:rsidRPr="00491010">
        <w:rPr>
          <w:rFonts w:ascii="Calibri Light" w:hAnsi="Calibri Light" w:cs="Calibri Light"/>
          <w:color w:val="FF671D" w:themeColor="accent5"/>
          <w:sz w:val="28"/>
          <w:szCs w:val="28"/>
        </w:rPr>
        <w:t>:</w:t>
      </w:r>
      <w:r w:rsidR="002A2CEA"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significa que una tabla contiene observaciones con sus respectivos atributos sobre una misma unidad</w:t>
      </w:r>
      <w:r w:rsidR="00F951C8" w:rsidRPr="00491010">
        <w:rPr>
          <w:rFonts w:ascii="Calibri Light" w:hAnsi="Calibri Light" w:cs="Calibri Light"/>
          <w:color w:val="FF671D" w:themeColor="accent5"/>
          <w:sz w:val="28"/>
          <w:szCs w:val="28"/>
        </w:rPr>
        <w:t>, aquella</w:t>
      </w:r>
      <w:r w:rsidR="002A2CEA"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que </w:t>
      </w:r>
      <w:r w:rsidR="00F951C8" w:rsidRPr="00491010">
        <w:rPr>
          <w:rFonts w:ascii="Calibri Light" w:hAnsi="Calibri Light" w:cs="Calibri Light"/>
          <w:color w:val="FF671D" w:themeColor="accent5"/>
          <w:sz w:val="28"/>
          <w:szCs w:val="28"/>
        </w:rPr>
        <w:t>se busca comprender o almacenar.</w:t>
      </w:r>
    </w:p>
    <w:p w14:paraId="4090DD40" w14:textId="1F608028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5F2FD35" w14:textId="439A7C42" w:rsidR="00A64AA0" w:rsidRDefault="00874E30" w:rsidP="00A64AA0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</w:t>
      </w:r>
      <w:r w:rsidR="00380620" w:rsidRPr="00874E30">
        <w:rPr>
          <w:rFonts w:ascii="Calibri Light" w:hAnsi="Calibri Light" w:cs="Calibri Light"/>
          <w:sz w:val="28"/>
          <w:szCs w:val="28"/>
        </w:rPr>
        <w:t>por qué</w:t>
      </w:r>
      <w:r w:rsidRPr="00874E30">
        <w:rPr>
          <w:rFonts w:ascii="Calibri Light" w:hAnsi="Calibri Light" w:cs="Calibri Light"/>
          <w:sz w:val="28"/>
          <w:szCs w:val="28"/>
        </w:rPr>
        <w:t xml:space="preserve">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 </w:t>
      </w:r>
      <w:r w:rsidR="00F97F99"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="00F97F99"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74670909" w14:textId="4492D05F" w:rsidR="00F07C43" w:rsidRDefault="00F97F99" w:rsidP="00F07C43">
      <w:pPr>
        <w:pStyle w:val="ListParagraph"/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561B5" wp14:editId="4F50A12E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505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83" y="21375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1D35E" w14:textId="524920CF" w:rsidR="00F07C43" w:rsidRPr="00F07C43" w:rsidRDefault="00F07C43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270AEC32" w14:textId="271DFD80" w:rsidR="00F07C43" w:rsidRPr="00F07C43" w:rsidRDefault="00F07C43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9DB2D4A" w14:textId="0DBDE181" w:rsidR="00380620" w:rsidRDefault="0038062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4880DA78" w14:textId="124A07CF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3D1A5E5A" w14:textId="37A2677B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6C68A9C8" w14:textId="06463E2B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4FCBA94C" w14:textId="532AB2DB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281C6B21" w14:textId="65469638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5FFDDC40" w14:textId="28F77165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37C609FB" w14:textId="5DE4AA9D" w:rsidR="007C52A0" w:rsidRPr="00F050F4" w:rsidRDefault="007C52A0" w:rsidP="00F050F4">
      <w:pPr>
        <w:pStyle w:val="ListParagraph"/>
        <w:spacing w:line="240" w:lineRule="auto"/>
        <w:jc w:val="both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F050F4">
        <w:rPr>
          <w:rFonts w:ascii="Calibri Light" w:hAnsi="Calibri Light" w:cs="Calibri Light"/>
          <w:color w:val="FF671D" w:themeColor="accent5"/>
          <w:sz w:val="28"/>
          <w:szCs w:val="28"/>
        </w:rPr>
        <w:t>Las columnas 2008-2010 no son variables</w:t>
      </w:r>
      <w:r w:rsidR="00491010" w:rsidRPr="00F050F4">
        <w:rPr>
          <w:rFonts w:ascii="Calibri Light" w:hAnsi="Calibri Light" w:cs="Calibri Light"/>
          <w:color w:val="FF671D" w:themeColor="accent5"/>
          <w:sz w:val="28"/>
          <w:szCs w:val="28"/>
        </w:rPr>
        <w:t>, sino</w:t>
      </w:r>
      <w:r w:rsidR="00F050F4"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valores observacionales</w:t>
      </w:r>
      <w:r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. La forma de convertir esta tabla al formato </w:t>
      </w:r>
      <w:proofErr w:type="spellStart"/>
      <w:r w:rsidRPr="00F050F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tidy</w:t>
      </w:r>
      <w:proofErr w:type="spellEnd"/>
      <w:r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es </w:t>
      </w:r>
      <w:r w:rsidR="00F050F4" w:rsidRPr="00F050F4">
        <w:rPr>
          <w:rFonts w:ascii="Calibri Light" w:hAnsi="Calibri Light" w:cs="Calibri Light"/>
          <w:color w:val="FF671D" w:themeColor="accent5"/>
          <w:sz w:val="28"/>
          <w:szCs w:val="28"/>
        </w:rPr>
        <w:t>transformarla</w:t>
      </w:r>
      <w:r w:rsidR="00B60827"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en tres columnas: </w:t>
      </w:r>
      <w:proofErr w:type="spellStart"/>
      <w:r w:rsidR="00B60827" w:rsidRPr="00F050F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Contry</w:t>
      </w:r>
      <w:proofErr w:type="spellEnd"/>
      <w:r w:rsidR="00B60827"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B60827" w:rsidRPr="00F050F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Year</w:t>
      </w:r>
      <w:proofErr w:type="spellEnd"/>
      <w:r w:rsidR="00B60827"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E1222B" w:rsidRPr="00F050F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Value</w:t>
      </w:r>
      <w:proofErr w:type="spellEnd"/>
      <w:r w:rsidR="00E1222B" w:rsidRPr="00F050F4">
        <w:rPr>
          <w:rFonts w:ascii="Calibri Light" w:hAnsi="Calibri Light" w:cs="Calibri Light"/>
          <w:color w:val="FF671D" w:themeColor="accent5"/>
          <w:sz w:val="28"/>
          <w:szCs w:val="28"/>
        </w:rPr>
        <w:t>, de forma qu</w:t>
      </w:r>
      <w:r w:rsidR="00335966">
        <w:rPr>
          <w:rFonts w:ascii="Calibri Light" w:hAnsi="Calibri Light" w:cs="Calibri Light"/>
          <w:color w:val="FF671D" w:themeColor="accent5"/>
          <w:sz w:val="28"/>
          <w:szCs w:val="28"/>
        </w:rPr>
        <w:t>e la tabla quedará en 3 variables con 24 observaciones</w:t>
      </w:r>
      <w:r w:rsidR="00F751A2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(filas)</w:t>
      </w:r>
      <w:r w:rsidR="00335966">
        <w:rPr>
          <w:rFonts w:ascii="Calibri Light" w:hAnsi="Calibri Light" w:cs="Calibri Light"/>
          <w:color w:val="FF671D" w:themeColor="accent5"/>
          <w:sz w:val="28"/>
          <w:szCs w:val="28"/>
        </w:rPr>
        <w:t>.</w:t>
      </w:r>
    </w:p>
    <w:p w14:paraId="2F79EC00" w14:textId="77777777" w:rsidR="007C52A0" w:rsidRPr="0038062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7384032" w14:textId="03B16A92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CCDC35D" w14:textId="1D31254B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759CD5" wp14:editId="0170645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6004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86" y="21537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7806" w14:textId="575A6774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23FAEEC" w14:textId="4FC6635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DE564E" w14:textId="1CC217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D15A46C" w14:textId="22519941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F711A2C" w14:textId="2105CF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F12AA1" w14:textId="1CFD4865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CEFF5E" w14:textId="0F27873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A7B79E2" w14:textId="6DFFCDA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98292B6" w14:textId="71430563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32ACCA" w14:textId="3A1B84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CC0522D" w14:textId="091D6A6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888CEE2" w14:textId="43759489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0D01CD8" w14:textId="1AEF527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A3BDB26" w14:textId="15532FED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6258E3" w14:textId="5EF8C2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A2DDE77" w14:textId="485EDEC0" w:rsidR="00B642E9" w:rsidRPr="00F97F99" w:rsidRDefault="00B642E9" w:rsidP="002A5A18">
      <w:pPr>
        <w:spacing w:line="240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En la variable </w:t>
      </w:r>
      <w:r w:rsidRPr="00C83ADF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jugador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hay más de un valor observaciona</w:t>
      </w:r>
      <w:r w:rsidR="003E3762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l. Para que quede en el formato estándar </w:t>
      </w:r>
      <w:proofErr w:type="spellStart"/>
      <w:r w:rsidR="003E3762" w:rsidRPr="003E3762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tidy</w:t>
      </w:r>
      <w:proofErr w:type="spellEnd"/>
      <w:r w:rsidR="003E3762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es agregar una tercera columna para la variable </w:t>
      </w:r>
      <w:r w:rsidR="00291F3D" w:rsidRPr="00C539B9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Posición_en_campo</w:t>
      </w:r>
      <w:r w:rsidR="00C539B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en la que se agregarán los valores mediocentro, delantero, etc. De forma que </w:t>
      </w:r>
      <w:r w:rsidR="00C83ADF">
        <w:rPr>
          <w:rFonts w:ascii="Calibri Light" w:hAnsi="Calibri Light" w:cs="Calibri Light"/>
          <w:color w:val="FF671D" w:themeColor="accent5"/>
          <w:sz w:val="28"/>
          <w:szCs w:val="28"/>
        </w:rPr>
        <w:t>la tabla quedará con las siguientes variables: Equipo, Jugador y Posición_en_campo.</w:t>
      </w:r>
    </w:p>
    <w:p w14:paraId="5A524AC7" w14:textId="0F73206C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F97F99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tidy.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2F3EDC7" w14:textId="6344454A" w:rsidR="00F07C43" w:rsidRDefault="00F97F99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B58004" wp14:editId="4F6DF7A4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AAB29" w14:textId="302C7FA2" w:rsidR="002A5A18" w:rsidRDefault="00EA5450" w:rsidP="002A5A18">
      <w:pPr>
        <w:spacing w:line="240" w:lineRule="auto"/>
        <w:jc w:val="both"/>
        <w:rPr>
          <w:rFonts w:ascii="Calibri Light" w:hAnsi="Calibri Light" w:cs="Calibri Light"/>
          <w:color w:val="FF671D" w:themeColor="accent5"/>
          <w:sz w:val="28"/>
          <w:szCs w:val="28"/>
        </w:rPr>
      </w:pPr>
      <w:bookmarkStart w:id="0" w:name="_Hlk119499060"/>
      <w:r>
        <w:rPr>
          <w:rFonts w:ascii="Calibri Light" w:hAnsi="Calibri Light" w:cs="Calibri Light"/>
          <w:color w:val="FF671D" w:themeColor="accent5"/>
          <w:sz w:val="28"/>
          <w:szCs w:val="28"/>
        </w:rPr>
        <w:t>Esta tabla contiene valores observacionales en las columnas.</w:t>
      </w:r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De acuerdo con el objetivo de uso la tabla podría transformarse en </w:t>
      </w:r>
      <w:proofErr w:type="spellStart"/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>tidy</w:t>
      </w:r>
      <w:proofErr w:type="spellEnd"/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de </w:t>
      </w:r>
      <w:r w:rsidR="0023084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distintas </w:t>
      </w:r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>manera</w:t>
      </w:r>
      <w:bookmarkEnd w:id="0"/>
      <w:r w:rsidR="00230844">
        <w:rPr>
          <w:rFonts w:ascii="Calibri Light" w:hAnsi="Calibri Light" w:cs="Calibri Light"/>
          <w:color w:val="FF671D" w:themeColor="accent5"/>
          <w:sz w:val="28"/>
          <w:szCs w:val="28"/>
        </w:rPr>
        <w:t>s</w:t>
      </w:r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: </w:t>
      </w:r>
    </w:p>
    <w:p w14:paraId="3D6F0F85" w14:textId="3DA4DEE5" w:rsidR="006623E3" w:rsidRDefault="006623E3" w:rsidP="0038638E">
      <w:pPr>
        <w:spacing w:line="240" w:lineRule="auto"/>
        <w:ind w:left="705"/>
        <w:jc w:val="both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38638E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Para facilitar la agrupación y graficas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: 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Organizar la tabla en 4 columnas, </w:t>
      </w:r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Product</w:t>
      </w:r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o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Area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 xml:space="preserve"> (</w:t>
      </w:r>
      <w:r w:rsidR="00290974" w:rsidRP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c</w:t>
      </w:r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ategórica)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precio_inferior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 xml:space="preserve"> (</w:t>
      </w:r>
      <w:proofErr w:type="spellStart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numeric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)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precio</w:t>
      </w:r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_</w:t>
      </w:r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superior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 xml:space="preserve"> (</w:t>
      </w:r>
      <w:proofErr w:type="spellStart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numeric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)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>.</w:t>
      </w:r>
    </w:p>
    <w:p w14:paraId="3A27B0B3" w14:textId="30CAC645" w:rsidR="00F62FF4" w:rsidRPr="00F62FF4" w:rsidRDefault="00F62FF4" w:rsidP="0038638E">
      <w:pPr>
        <w:spacing w:line="240" w:lineRule="auto"/>
        <w:ind w:left="705"/>
        <w:jc w:val="both"/>
        <w:rPr>
          <w:rFonts w:ascii="Calibri Light" w:hAnsi="Calibri Light" w:cs="Calibri Light"/>
          <w:b/>
          <w:bCs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lastRenderedPageBreak/>
        <w:t xml:space="preserve">Para la </w:t>
      </w:r>
      <w:proofErr w:type="spellStart"/>
      <w:r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modelaci</w:t>
      </w:r>
      <w:r w:rsidRPr="00F62FF4">
        <w:rPr>
          <w:rFonts w:ascii="Calibri Light" w:hAnsi="Calibri Light" w:cs="Calibri Light"/>
          <w:b/>
          <w:bCs/>
          <w:color w:val="FF671D" w:themeColor="accent5"/>
          <w:sz w:val="28"/>
          <w:szCs w:val="28"/>
          <w:lang w:val="es-ES"/>
        </w:rPr>
        <w:t>ón</w:t>
      </w:r>
      <w:proofErr w:type="spellEnd"/>
      <w:r w:rsidRPr="00F62FF4">
        <w:rPr>
          <w:rFonts w:ascii="Calibri Light" w:hAnsi="Calibri Light" w:cs="Calibri Light"/>
          <w:b/>
          <w:bCs/>
          <w:color w:val="FF671D" w:themeColor="accent5"/>
          <w:sz w:val="28"/>
          <w:szCs w:val="28"/>
          <w:lang w:val="es-ES"/>
        </w:rPr>
        <w:t xml:space="preserve"> </w:t>
      </w:r>
      <w:r w:rsidR="00290974">
        <w:rPr>
          <w:rFonts w:ascii="Calibri Light" w:hAnsi="Calibri Light" w:cs="Calibri Light"/>
          <w:b/>
          <w:bCs/>
          <w:color w:val="FF671D" w:themeColor="accent5"/>
          <w:sz w:val="28"/>
          <w:szCs w:val="28"/>
          <w:lang w:val="es-ES"/>
        </w:rPr>
        <w:t>de los datos</w:t>
      </w:r>
      <w:r w:rsidR="00D5326C" w:rsidRPr="00D5326C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: </w:t>
      </w:r>
      <w:r w:rsidR="00D5326C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como 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los precios son rangos, aquí podrían aplicarse </w:t>
      </w:r>
      <w:proofErr w:type="spellStart"/>
      <w:r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bins</w:t>
      </w:r>
      <w:proofErr w:type="spellEnd"/>
      <w:r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para </w:t>
      </w:r>
      <w:r w:rsidR="007051B9">
        <w:rPr>
          <w:rFonts w:ascii="Calibri Light" w:hAnsi="Calibri Light" w:cs="Calibri Light"/>
          <w:color w:val="FF671D" w:themeColor="accent5"/>
          <w:sz w:val="28"/>
          <w:szCs w:val="28"/>
        </w:rPr>
        <w:t>transformar todas las</w:t>
      </w:r>
      <w:r w:rsidR="00006D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columnas 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>precio</w:t>
      </w:r>
      <w:r w:rsidR="00006D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en una sola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>, de forma que se agregue una columna que ayude a entender la data</w:t>
      </w:r>
      <w:r w:rsidR="001A06E8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(por ejemplo de 0-5</w:t>
      </w:r>
      <w:r w:rsidR="009B454C">
        <w:rPr>
          <w:rFonts w:ascii="Calibri Light" w:hAnsi="Calibri Light" w:cs="Calibri Light"/>
          <w:color w:val="FF671D" w:themeColor="accent5"/>
          <w:sz w:val="28"/>
          <w:szCs w:val="28"/>
        </w:rPr>
        <w:t>0</w:t>
      </w:r>
      <w:r w:rsidR="001A06E8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es </w:t>
      </w:r>
      <w:proofErr w:type="spellStart"/>
      <w:r w:rsidR="001A06E8" w:rsidRPr="00006DC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low</w:t>
      </w:r>
      <w:proofErr w:type="spellEnd"/>
      <w:r w:rsidR="009B454C">
        <w:rPr>
          <w:rFonts w:ascii="Calibri Light" w:hAnsi="Calibri Light" w:cs="Calibri Light"/>
          <w:color w:val="FF671D" w:themeColor="accent5"/>
          <w:sz w:val="28"/>
          <w:szCs w:val="28"/>
        </w:rPr>
        <w:t>, de</w:t>
      </w:r>
      <w:r w:rsidR="00A405C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50-100 </w:t>
      </w:r>
      <w:proofErr w:type="spellStart"/>
      <w:r w:rsidR="00A405C0" w:rsidRPr="00006DC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medium</w:t>
      </w:r>
      <w:proofErr w:type="spellEnd"/>
      <w:r w:rsidR="00A405C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A405C0">
        <w:rPr>
          <w:rFonts w:ascii="Calibri Light" w:hAnsi="Calibri Light" w:cs="Calibri Light"/>
          <w:color w:val="FF671D" w:themeColor="accent5"/>
          <w:sz w:val="28"/>
          <w:szCs w:val="28"/>
        </w:rPr>
        <w:t>ect</w:t>
      </w:r>
      <w:proofErr w:type="spellEnd"/>
      <w:r w:rsidR="00A405C0">
        <w:rPr>
          <w:rFonts w:ascii="Calibri Light" w:hAnsi="Calibri Light" w:cs="Calibri Light"/>
          <w:color w:val="FF671D" w:themeColor="accent5"/>
          <w:sz w:val="28"/>
          <w:szCs w:val="28"/>
        </w:rPr>
        <w:t>.)</w:t>
      </w:r>
      <w:r w:rsidR="002647D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L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>o</w:t>
      </w:r>
      <w:r w:rsidR="002647D0">
        <w:rPr>
          <w:rFonts w:ascii="Calibri Light" w:hAnsi="Calibri Light" w:cs="Calibri Light"/>
          <w:color w:val="FF671D" w:themeColor="accent5"/>
          <w:sz w:val="28"/>
          <w:szCs w:val="28"/>
        </w:rPr>
        <w:t>s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valores de</w:t>
      </w:r>
      <w:r w:rsidR="002647D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columnas urbano y rural pueden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ser binarios, de forma que se obtenga</w:t>
      </w:r>
      <w:r w:rsidR="000B0D1D">
        <w:rPr>
          <w:rFonts w:ascii="Calibri Light" w:hAnsi="Calibri Light" w:cs="Calibri Light"/>
          <w:color w:val="FF671D" w:themeColor="accent5"/>
          <w:sz w:val="28"/>
          <w:szCs w:val="28"/>
        </w:rPr>
        <w:t>n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variable</w:t>
      </w:r>
      <w:r w:rsidR="000B0D1D">
        <w:rPr>
          <w:rFonts w:ascii="Calibri Light" w:hAnsi="Calibri Light" w:cs="Calibri Light"/>
          <w:color w:val="FF671D" w:themeColor="accent5"/>
          <w:sz w:val="28"/>
          <w:szCs w:val="28"/>
        </w:rPr>
        <w:t>s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proofErr w:type="spellStart"/>
      <w:r w:rsidR="00CD4569" w:rsidRPr="007051B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dumm</w:t>
      </w:r>
      <w:r w:rsidR="007051B9" w:rsidRPr="007051B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y</w:t>
      </w:r>
      <w:proofErr w:type="spellEnd"/>
      <w:r w:rsidR="002647D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r w:rsidR="000B0D1D">
        <w:rPr>
          <w:rFonts w:ascii="Calibri Light" w:hAnsi="Calibri Light" w:cs="Calibri Light"/>
          <w:color w:val="FF671D" w:themeColor="accent5"/>
          <w:sz w:val="28"/>
          <w:szCs w:val="28"/>
        </w:rPr>
        <w:t>que permitan hacer regresiones. Como resultado la tabla queda con las siguientes variables: Producto, Urbano (</w:t>
      </w:r>
      <w:proofErr w:type="spellStart"/>
      <w:r w:rsidR="000B0D1D" w:rsidRPr="00A9748C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dummy</w:t>
      </w:r>
      <w:proofErr w:type="spellEnd"/>
      <w:r w:rsidR="000B0D1D">
        <w:rPr>
          <w:rFonts w:ascii="Calibri Light" w:hAnsi="Calibri Light" w:cs="Calibri Light"/>
          <w:color w:val="FF671D" w:themeColor="accent5"/>
          <w:sz w:val="28"/>
          <w:szCs w:val="28"/>
        </w:rPr>
        <w:t>)</w:t>
      </w:r>
      <w:r w:rsidR="00A9748C">
        <w:rPr>
          <w:rFonts w:ascii="Calibri Light" w:hAnsi="Calibri Light" w:cs="Calibri Light"/>
          <w:color w:val="FF671D" w:themeColor="accent5"/>
          <w:sz w:val="28"/>
          <w:szCs w:val="28"/>
        </w:rPr>
        <w:t>, Rural (</w:t>
      </w:r>
      <w:proofErr w:type="spellStart"/>
      <w:r w:rsidR="00A9748C" w:rsidRPr="00A9748C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dummy</w:t>
      </w:r>
      <w:proofErr w:type="spellEnd"/>
      <w:r w:rsidR="00A9748C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), </w:t>
      </w:r>
      <w:proofErr w:type="spellStart"/>
      <w:r w:rsidR="00A9748C">
        <w:rPr>
          <w:rFonts w:ascii="Calibri Light" w:hAnsi="Calibri Light" w:cs="Calibri Light"/>
          <w:color w:val="FF671D" w:themeColor="accent5"/>
          <w:sz w:val="28"/>
          <w:szCs w:val="28"/>
        </w:rPr>
        <w:t>Rango_precio</w:t>
      </w:r>
      <w:proofErr w:type="spellEnd"/>
      <w:r w:rsidR="0029097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(categórica) y </w:t>
      </w:r>
      <w:proofErr w:type="spellStart"/>
      <w:r w:rsidR="00290974">
        <w:rPr>
          <w:rFonts w:ascii="Calibri Light" w:hAnsi="Calibri Light" w:cs="Calibri Light"/>
          <w:color w:val="FF671D" w:themeColor="accent5"/>
          <w:sz w:val="28"/>
          <w:szCs w:val="28"/>
        </w:rPr>
        <w:t>Bin_precio</w:t>
      </w:r>
      <w:proofErr w:type="spellEnd"/>
      <w:r w:rsidR="0029097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(categórica)</w:t>
      </w:r>
    </w:p>
    <w:p w14:paraId="352B5A01" w14:textId="5695344D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Sobre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lubridate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: Explique la diferencia entre las funciones period y las funciones duration.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29F5B1B" w14:textId="6D6B004E" w:rsidR="00230844" w:rsidRDefault="00B47479" w:rsidP="00123449">
      <w:pPr>
        <w:pStyle w:val="ListParagraph"/>
        <w:spacing w:after="0" w:line="240" w:lineRule="auto"/>
        <w:jc w:val="both"/>
        <w:rPr>
          <w:rFonts w:ascii="Calibri Light" w:hAnsi="Calibri Light" w:cs="Calibri Light"/>
          <w:color w:val="FF671D" w:themeColor="accent5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En las clases temporales de </w:t>
      </w:r>
      <w:proofErr w:type="spellStart"/>
      <w:r>
        <w:rPr>
          <w:rFonts w:ascii="Calibri Light" w:hAnsi="Calibri Light" w:cs="Calibri Light"/>
          <w:color w:val="FF671D" w:themeColor="accent5"/>
          <w:sz w:val="28"/>
          <w:szCs w:val="28"/>
        </w:rPr>
        <w:t>lubridate</w:t>
      </w:r>
      <w:proofErr w:type="spellEnd"/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encontramos las </w:t>
      </w:r>
      <w:proofErr w:type="spellStart"/>
      <w:r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period</w:t>
      </w:r>
      <w:proofErr w:type="spellEnd"/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y </w:t>
      </w:r>
      <w:proofErr w:type="spellStart"/>
      <w:r w:rsidR="00931488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duration</w:t>
      </w:r>
      <w:proofErr w:type="spellEnd"/>
      <w:r w:rsidR="00931488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. La diferencia es </w:t>
      </w:r>
      <w:r w:rsidR="00973A4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la interpretación que hace la máquina. Una función </w:t>
      </w:r>
      <w:proofErr w:type="spellStart"/>
      <w:r w:rsidR="00973A44" w:rsidRPr="00123449">
        <w:rPr>
          <w:rFonts w:ascii="Calibri Light" w:hAnsi="Calibri Light" w:cs="Calibri Light"/>
          <w:b/>
          <w:bCs/>
          <w:i/>
          <w:iCs/>
          <w:color w:val="FF671D" w:themeColor="accent5"/>
          <w:sz w:val="28"/>
          <w:szCs w:val="28"/>
        </w:rPr>
        <w:t>duration</w:t>
      </w:r>
      <w:proofErr w:type="spellEnd"/>
      <w:r w:rsidR="00973A4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es más precisa en cuanto </w:t>
      </w:r>
      <w:r w:rsidR="00123449">
        <w:rPr>
          <w:rFonts w:ascii="Calibri Light" w:hAnsi="Calibri Light" w:cs="Calibri Light"/>
          <w:color w:val="FF671D" w:themeColor="accent5"/>
          <w:sz w:val="28"/>
          <w:szCs w:val="28"/>
        </w:rPr>
        <w:t>al tiempo entre dos fechas</w:t>
      </w:r>
      <w:r w:rsidR="00973A4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funciona como un cronometro, mientras que </w:t>
      </w:r>
      <w:r w:rsidR="0012344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una </w:t>
      </w:r>
      <w:proofErr w:type="spellStart"/>
      <w:r w:rsidR="00123449" w:rsidRPr="00123449">
        <w:rPr>
          <w:rFonts w:ascii="Calibri Light" w:hAnsi="Calibri Light" w:cs="Calibri Light"/>
          <w:b/>
          <w:bCs/>
          <w:i/>
          <w:iCs/>
          <w:color w:val="FF671D" w:themeColor="accent5"/>
          <w:sz w:val="28"/>
          <w:szCs w:val="28"/>
        </w:rPr>
        <w:t>period</w:t>
      </w:r>
      <w:proofErr w:type="spellEnd"/>
      <w:r w:rsidR="0012344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tiene una concepción más humana sobre el tiempo.</w:t>
      </w:r>
    </w:p>
    <w:p w14:paraId="13EA7A8C" w14:textId="574E228D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C682726" w14:textId="77777777" w:rsidR="00E443C9" w:rsidRDefault="00874E30" w:rsidP="00E443C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</w:t>
      </w:r>
      <w:r>
        <w:rPr>
          <w:rFonts w:ascii="Calibri Light" w:hAnsi="Calibri Light" w:cs="Calibri Light"/>
          <w:sz w:val="28"/>
          <w:szCs w:val="28"/>
        </w:rPr>
        <w:t>qué</w:t>
      </w:r>
      <w:r w:rsidRPr="00874E30">
        <w:rPr>
          <w:rFonts w:ascii="Calibri Light" w:hAnsi="Calibri Light" w:cs="Calibri Light"/>
          <w:sz w:val="28"/>
          <w:szCs w:val="28"/>
        </w:rPr>
        <w:t xml:space="preserve"> contexto utilizaría una función period y en cúal utilizaría una función duration?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38088F7" w14:textId="6BBF13D1" w:rsidR="00FD7C83" w:rsidRPr="00E443C9" w:rsidRDefault="00FD7C83" w:rsidP="00E443C9">
      <w:pPr>
        <w:spacing w:after="0" w:line="240" w:lineRule="auto"/>
        <w:ind w:left="360"/>
        <w:rPr>
          <w:rFonts w:ascii="Calibri Light" w:hAnsi="Calibri Light" w:cs="Calibri Light"/>
          <w:sz w:val="28"/>
          <w:szCs w:val="28"/>
        </w:rPr>
      </w:pP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S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i hacemos la suma “</w:t>
      </w:r>
      <w:proofErr w:type="spellStart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today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() + </w:t>
      </w:r>
      <w:proofErr w:type="spellStart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years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(</w:t>
      </w:r>
      <w:r w:rsidRPr="00E443C9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2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)” el resultado será "2024-11-16" 4, nos devuelve lo que se piensa en la mente humana, porque se está utilizando una función </w:t>
      </w:r>
      <w:proofErr w:type="spellStart"/>
      <w:r w:rsidRPr="00E443C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period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utilizarla cuando </w:t>
      </w:r>
      <w:r w:rsidR="00B65474" w:rsidRPr="00E443C9">
        <w:rPr>
          <w:rFonts w:ascii="Calibri Light" w:hAnsi="Calibri Light" w:cs="Calibri Light"/>
          <w:color w:val="FF671D" w:themeColor="accent5"/>
          <w:sz w:val="28"/>
          <w:szCs w:val="28"/>
        </w:rPr>
        <w:t>quiere</w:t>
      </w:r>
      <w:r w:rsidR="00E443C9" w:rsidRPr="00E443C9">
        <w:rPr>
          <w:rFonts w:ascii="Calibri Light" w:hAnsi="Calibri Light" w:cs="Calibri Light"/>
          <w:color w:val="FF671D" w:themeColor="accent5"/>
          <w:sz w:val="28"/>
          <w:szCs w:val="28"/>
        </w:rPr>
        <w:t>n tener fechas de la realidad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. Mientras que si usamos ““</w:t>
      </w:r>
      <w:proofErr w:type="spellStart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today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() + </w:t>
      </w:r>
      <w:proofErr w:type="spellStart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dyears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(</w:t>
      </w:r>
      <w:r w:rsidRPr="00E443C9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2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)” obtendremos "2024-11-15 12:00:00 UTC”, porque toma en cuenta que el 2024 es un año bisiesto con un día adicional</w:t>
      </w:r>
      <w:r w:rsidR="00E443C9"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utilizar </w:t>
      </w:r>
      <w:proofErr w:type="spellStart"/>
      <w:r w:rsidR="00E443C9" w:rsidRPr="00E443C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duration</w:t>
      </w:r>
      <w:proofErr w:type="spellEnd"/>
      <w:r w:rsidR="00E443C9"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cuando se quieren hacer operaciones exactas con fechas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.</w:t>
      </w:r>
    </w:p>
    <w:p w14:paraId="7C19EC90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9873E01" w14:textId="40872148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Explique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el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concepto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de data Missing Completely at Random (MCAR).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r w:rsidR="005E01E2">
        <w:rPr>
          <w:rFonts w:ascii="Calibri Light" w:hAnsi="Calibri Light" w:cs="Calibri Light"/>
          <w:sz w:val="28"/>
          <w:szCs w:val="28"/>
          <w:lang w:val="en-US"/>
        </w:rPr>
        <w:t>6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pts)</w:t>
      </w:r>
    </w:p>
    <w:p w14:paraId="17CE934E" w14:textId="302F52D3" w:rsidR="00B65474" w:rsidRPr="00B65474" w:rsidRDefault="00B65474" w:rsidP="00B65474">
      <w:pPr>
        <w:spacing w:after="0" w:line="240" w:lineRule="auto"/>
        <w:ind w:left="360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 w:rsidRPr="00B65474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Cuando los valores faltantes de las observaciones se encuentran de esa manera por azar, es decir, que no dependen de la ausencia de otros valores o que no se ha hecho con premeditación.</w:t>
      </w:r>
    </w:p>
    <w:p w14:paraId="7626EACD" w14:textId="77777777" w:rsidR="00874E30" w:rsidRPr="00B65474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FCDFC8E" w14:textId="6DC8F431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logramos verificar que la data faltante es MCAR, ¿cuál imputación recomendaría utilizar?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514CFEED" w14:textId="2B41AE59" w:rsidR="00E443C9" w:rsidRPr="00E443C9" w:rsidRDefault="00E443C9" w:rsidP="00E443C9">
      <w:pPr>
        <w:spacing w:after="0" w:line="240" w:lineRule="auto"/>
        <w:ind w:left="360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Al determinar que la data faltante es MCAR, entonces </w:t>
      </w:r>
      <w:r w:rsidR="00D31252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recomendaría la imputación por la media (de tratarse de una </w:t>
      </w:r>
      <w:r w:rsidR="00562FE0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variable numérica) o por la moda (de ser una categórica).</w:t>
      </w:r>
    </w:p>
    <w:p w14:paraId="0DDEC2A1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8D82460" w14:textId="65D453C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Si estamos realizando el análisis de una encuesta en la cual tenemos información sobre 150 individuos y tenemos valores faltantes en diferentes variables de nuestra tabla, ¿cúal de los siguientes métodos utilizaría y por qué?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34F0454F" w14:textId="77777777" w:rsidR="00874E30" w:rsidRP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0CC7D5C6" w14:textId="77777777" w:rsidR="00874E30" w:rsidRPr="00562FE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562FE0">
        <w:rPr>
          <w:rFonts w:ascii="Calibri Light" w:hAnsi="Calibri Light" w:cs="Calibri Light"/>
          <w:color w:val="FF671D" w:themeColor="accent5"/>
          <w:sz w:val="28"/>
          <w:szCs w:val="28"/>
          <w:lang w:val="en-US"/>
        </w:rPr>
        <w:t>pairwise deletion.</w:t>
      </w:r>
    </w:p>
    <w:p w14:paraId="24B145EF" w14:textId="77777777" w:rsidR="00874E30" w:rsidRPr="00D226B6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fr-FR"/>
        </w:rPr>
      </w:pPr>
      <w:proofErr w:type="spellStart"/>
      <w:proofErr w:type="gramStart"/>
      <w:r w:rsidRPr="00D226B6">
        <w:rPr>
          <w:rFonts w:ascii="Calibri Light" w:hAnsi="Calibri Light" w:cs="Calibri Light"/>
          <w:sz w:val="28"/>
          <w:szCs w:val="28"/>
          <w:lang w:val="fr-FR"/>
        </w:rPr>
        <w:t>outliers</w:t>
      </w:r>
      <w:proofErr w:type="spellEnd"/>
      <w:proofErr w:type="gramEnd"/>
      <w:r w:rsidRPr="00D226B6">
        <w:rPr>
          <w:rFonts w:ascii="Calibri Light" w:hAnsi="Calibri Light" w:cs="Calibri Light"/>
          <w:sz w:val="28"/>
          <w:szCs w:val="28"/>
          <w:lang w:val="fr-FR"/>
        </w:rPr>
        <w:t xml:space="preserve"> cap via standard </w:t>
      </w:r>
      <w:proofErr w:type="spellStart"/>
      <w:r w:rsidRPr="00D226B6">
        <w:rPr>
          <w:rFonts w:ascii="Calibri Light" w:hAnsi="Calibri Light" w:cs="Calibri Light"/>
          <w:sz w:val="28"/>
          <w:szCs w:val="28"/>
          <w:lang w:val="fr-FR"/>
        </w:rPr>
        <w:t>deviation</w:t>
      </w:r>
      <w:proofErr w:type="spellEnd"/>
      <w:r w:rsidRPr="00D226B6">
        <w:rPr>
          <w:rFonts w:ascii="Calibri Light" w:hAnsi="Calibri Light" w:cs="Calibri Light"/>
          <w:sz w:val="28"/>
          <w:szCs w:val="28"/>
          <w:lang w:val="fr-FR"/>
        </w:rPr>
        <w:t>.</w:t>
      </w:r>
    </w:p>
    <w:p w14:paraId="2CBB33AB" w14:textId="18718931" w:rsid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EE68E5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35A96E14" w14:textId="670AD170" w:rsidR="00562FE0" w:rsidRPr="00562FE0" w:rsidRDefault="00562FE0" w:rsidP="00D9216B">
      <w:pPr>
        <w:pStyle w:val="ListParagraph"/>
        <w:spacing w:after="0" w:line="240" w:lineRule="auto"/>
        <w:jc w:val="both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Porque cada observación recogida en una encuesta cuesta y es valiosa, por lo que hacer suposiciones </w:t>
      </w:r>
      <w:r w:rsidR="00D9216B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podría distorsionar la información y eliminarla sería un desperdicio de recursos y datos importantes, por lo tanto, lo recomendable es aprovechar los pares de variables que pueden ser relevantes.</w:t>
      </w:r>
    </w:p>
    <w:p w14:paraId="094948C6" w14:textId="77777777" w:rsidR="00874E30" w:rsidRPr="00562FE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9785448" w14:textId="3B7E2BEA" w:rsidR="00874E30" w:rsidRP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</w:rPr>
        <w:t>Usted se encuentra realizando un modelo sobre la capacidad necesaria que necesita para atender la demanda de transporte de un producto determinado. Se requiere que cumpla con el 90% de la demanda mensual. ¿Cúal de los siguientes métodos utilizaría para determinar con qué población de sus datos trabajar?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4A00318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124FFDAC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0A3C6548" w14:textId="77777777" w:rsidR="00874E30" w:rsidRPr="00D9216B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</w:pPr>
      <w:proofErr w:type="spellStart"/>
      <w:proofErr w:type="gramStart"/>
      <w:r w:rsidRPr="00D9216B"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  <w:t>outliers</w:t>
      </w:r>
      <w:proofErr w:type="spellEnd"/>
      <w:proofErr w:type="gramEnd"/>
      <w:r w:rsidRPr="00D9216B"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  <w:t xml:space="preserve"> cap via standard </w:t>
      </w:r>
      <w:proofErr w:type="spellStart"/>
      <w:r w:rsidRPr="00D9216B"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  <w:t>deviation</w:t>
      </w:r>
      <w:proofErr w:type="spellEnd"/>
      <w:r w:rsidRPr="00D9216B"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  <w:t>.</w:t>
      </w:r>
    </w:p>
    <w:p w14:paraId="35F547C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334E9873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min-max scaling.</w:t>
      </w:r>
    </w:p>
    <w:p w14:paraId="6D785C4A" w14:textId="58388C16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C630C66" w14:textId="77777777" w:rsidR="00203105" w:rsidRDefault="00203105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6BA14F8" w14:textId="69B2E064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qué contexto de Machine Learning se recomienda utilizar Min Max Scaling?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76315C91" w14:textId="4B7D7DDD" w:rsidR="00874E30" w:rsidRDefault="007A39F7" w:rsidP="00AE742D">
      <w:pPr>
        <w:spacing w:after="0" w:line="240" w:lineRule="auto"/>
        <w:ind w:left="360"/>
        <w:jc w:val="both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Cuando deseamos optimizar (mejorar el rendimiento) el modelo y reducir la cantidad de iteraciones </w:t>
      </w:r>
      <w:r w:rsidR="00AE742D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necesarias. Además, esto permite hacer comparaciones escaladas entre 0 y 1 lo que permite determinar si un cambio entre valores es realmente significativo. </w:t>
      </w:r>
    </w:p>
    <w:p w14:paraId="28527535" w14:textId="77777777" w:rsidR="00AE742D" w:rsidRDefault="00AE742D" w:rsidP="00AE742D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</w:p>
    <w:p w14:paraId="3526C3F2" w14:textId="77777777" w:rsidR="00D676CB" w:rsidRDefault="00874E30" w:rsidP="00D676C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encuentra que la distribución de sus datos tiene un comportamiento exponencial, ¿cúal técnica de normalización utilizaría para transformar los datos a una distribución normal?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7C557EF3" w14:textId="3DE62EBF" w:rsidR="00D676CB" w:rsidRPr="00D676CB" w:rsidRDefault="00D676CB" w:rsidP="000D1D9E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lastRenderedPageBreak/>
        <w:t>Utilizaría una transformación logarítmica (</w:t>
      </w:r>
      <w:r w:rsidR="000D1D9E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si se trata solo de valores positivos), para captar mejor las diferencias en variables que no tienen un comportamiento lineal.</w:t>
      </w:r>
    </w:p>
    <w:p w14:paraId="71BEAE54" w14:textId="77777777" w:rsidR="00D676CB" w:rsidRPr="00D676CB" w:rsidRDefault="00D676CB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0DFC2EFE" w14:textId="429C31D9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se tiene una variable categórica con tres niveles, cúantas variables dummy necesita para poder pasar la data a un modelo econométrico o de machine learning?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5FFAD2D3" w14:textId="2D976E65" w:rsidR="000D1D9E" w:rsidRPr="000D1D9E" w:rsidRDefault="000D1D9E" w:rsidP="000D1D9E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Una variable </w:t>
      </w:r>
      <w:proofErr w:type="spellStart"/>
      <w:r w:rsidRPr="00B0520D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dummy</w:t>
      </w:r>
      <w:proofErr w:type="spellEnd"/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por cada nivel de la variable categórica. En este caso 3</w:t>
      </w:r>
      <w:r w:rsidR="00B0520D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variables son requeridas.</w:t>
      </w:r>
    </w:p>
    <w:p w14:paraId="7A37A456" w14:textId="77777777" w:rsidR="00874E30" w:rsidRPr="00B0520D" w:rsidRDefault="00874E30" w:rsidP="00B0520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BC20F52" w14:textId="4F3623CB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cuál contexto utilizamos one hot encoding?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D6849B8" w14:textId="5FA741AF" w:rsidR="00C92D63" w:rsidRPr="00C92D63" w:rsidRDefault="00C92D63" w:rsidP="00C92D63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Cuando tenemos variables categóricas </w:t>
      </w:r>
      <w:r w:rsidR="00D52329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y deseamos transformarlas a un lenguaje comprensible para las computadoras</w:t>
      </w:r>
      <w:r w:rsid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con las que ya se puedan realizar predicciones</w:t>
      </w:r>
      <w:r w:rsidR="00D52329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.</w:t>
      </w:r>
      <w:r w:rsidR="00A3746A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Hacer esto </w:t>
      </w:r>
      <w:r w:rsid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también puede </w:t>
      </w:r>
      <w:r w:rsidR="00A3746A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permit</w:t>
      </w:r>
      <w:r w:rsid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ir</w:t>
      </w:r>
      <w:r w:rsidR="00A3746A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</w:t>
      </w:r>
      <w:r w:rsidR="000705CE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que la máquina ordene naturalmente </w:t>
      </w:r>
      <w:r w:rsidR="00E611FA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las distintas categorías</w:t>
      </w:r>
      <w:r w:rsid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si es que existe un orden entre ellas.</w:t>
      </w:r>
    </w:p>
    <w:p w14:paraId="308DE714" w14:textId="77777777" w:rsidR="00874E30" w:rsidRPr="005E061F" w:rsidRDefault="00874E30" w:rsidP="005E061F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826D4F" w14:textId="2620AA44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 n-gram?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4907ACA5" w14:textId="17F4E3F3" w:rsidR="005E061F" w:rsidRPr="005E061F" w:rsidRDefault="00E97732" w:rsidP="005E061F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Herramienta que encuentra patrones</w:t>
      </w:r>
      <w:r w:rsidR="006575D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</w:t>
      </w: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de </w:t>
      </w:r>
      <w:r w:rsidR="006575DF" w:rsidRPr="00E97732">
        <w:rPr>
          <w:rFonts w:ascii="Calibri Light" w:hAnsi="Calibri Light" w:cs="Calibri Light"/>
          <w:b/>
          <w:bCs/>
          <w:color w:val="FF671D" w:themeColor="accent5"/>
          <w:sz w:val="28"/>
          <w:szCs w:val="28"/>
          <w:lang w:val="es-ES"/>
        </w:rPr>
        <w:t>n</w:t>
      </w:r>
      <w:r w:rsidR="006575D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palabras</w:t>
      </w:r>
      <w:r w:rsidR="001616FE" w:rsidRPr="001616FE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o secuencias co</w:t>
      </w:r>
      <w:r w:rsidR="001616FE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ntinuas dentro de un corpus</w:t>
      </w:r>
      <w:r w:rsidR="006575D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. Es útil para hacer predicciones de escritura de texto</w:t>
      </w:r>
      <w:r w:rsidR="005E061F" w:rsidRP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.</w:t>
      </w:r>
    </w:p>
    <w:p w14:paraId="01B12304" w14:textId="77777777" w:rsidR="00874E30" w:rsidRPr="00233F0C" w:rsidRDefault="00874E30" w:rsidP="00233F0C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6A1B58" w14:textId="5EA790AB" w:rsidR="00874E30" w:rsidRPr="005E01E2" w:rsidRDefault="00874E30" w:rsidP="005E01E2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quiero obtener como resultado las filas de la tabla A que no se encuentran en la tabla B, ¿cómo debería de completar la siguiente sentencia de SQL?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   </w:t>
      </w:r>
      <w:r w:rsidR="005E01E2" w:rsidRPr="005E01E2">
        <w:rPr>
          <w:rFonts w:ascii="Calibri Light" w:hAnsi="Calibri Light" w:cs="Calibri Light"/>
          <w:sz w:val="28"/>
          <w:szCs w:val="28"/>
        </w:rPr>
        <w:t>(5 pts)</w:t>
      </w:r>
    </w:p>
    <w:p w14:paraId="3FA7F14F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562EE8" w14:textId="25F368AE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SELECT * FROM </w:t>
      </w:r>
      <w:proofErr w:type="spellStart"/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>A</w:t>
      </w:r>
      <w:proofErr w:type="spellEnd"/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</w:t>
      </w:r>
      <w:r w:rsidR="006407E0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n-US"/>
        </w:rPr>
        <w:t>LEFT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JOIN</w:t>
      </w: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B ON A.KEY = B.KEY</w:t>
      </w:r>
      <w:r w:rsidR="006407E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</w:t>
      </w:r>
      <w:r w:rsidR="006407E0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n-US"/>
        </w:rPr>
        <w:t xml:space="preserve">WHERE </w:t>
      </w:r>
      <w:r w:rsidR="00C90448"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>B.KEY</w:t>
      </w:r>
      <w:r w:rsidR="00C90448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</w:t>
      </w:r>
      <w:r w:rsidR="00C90448" w:rsidRPr="00C90448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n-US"/>
        </w:rPr>
        <w:t>IS NULL</w:t>
      </w:r>
    </w:p>
    <w:p w14:paraId="281B0047" w14:textId="77777777" w:rsidR="00774F00" w:rsidRDefault="00774F00" w:rsidP="00774F00">
      <w:pPr>
        <w:spacing w:after="0" w:line="240" w:lineRule="auto"/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6C00E484" w14:textId="3066E9AE" w:rsidR="00774F00" w:rsidRDefault="00D95336" w:rsidP="00D95336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 w:rsidRPr="00D226B6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AF4D72">
        <w:rPr>
          <w:rFonts w:ascii="Calibri Light" w:hAnsi="Calibri Light" w:cs="Calibri Light"/>
          <w:sz w:val="28"/>
          <w:szCs w:val="28"/>
          <w:lang w:val="es-ES"/>
        </w:rPr>
        <w:t xml:space="preserve">Actualmente la UFM implementó la herramienta </w:t>
      </w:r>
      <w:proofErr w:type="spellStart"/>
      <w:r w:rsidR="00AF4D72">
        <w:rPr>
          <w:rFonts w:ascii="Calibri Light" w:hAnsi="Calibri Light" w:cs="Calibri Light"/>
          <w:sz w:val="28"/>
          <w:szCs w:val="28"/>
          <w:lang w:val="es-ES"/>
        </w:rPr>
        <w:t>Turnitin</w:t>
      </w:r>
      <w:proofErr w:type="spellEnd"/>
      <w:r w:rsidR="00AF4D72">
        <w:rPr>
          <w:rFonts w:ascii="Calibri Light" w:hAnsi="Calibri Light" w:cs="Calibri Light"/>
          <w:sz w:val="28"/>
          <w:szCs w:val="28"/>
          <w:lang w:val="es-ES"/>
        </w:rPr>
        <w:t>, utilizada para detectar plagio en los entregables de los alumnos</w:t>
      </w:r>
      <w:r w:rsidR="00C36A76">
        <w:rPr>
          <w:rFonts w:ascii="Calibri Light" w:hAnsi="Calibri Light" w:cs="Calibri Light"/>
          <w:sz w:val="28"/>
          <w:szCs w:val="28"/>
          <w:lang w:val="es-ES"/>
        </w:rPr>
        <w:t xml:space="preserve">. Explique, basado en los conceptos visto en clase, </w:t>
      </w:r>
      <w:r w:rsidR="00545B47">
        <w:rPr>
          <w:rFonts w:ascii="Calibri Light" w:hAnsi="Calibri Light" w:cs="Calibri Light"/>
          <w:sz w:val="28"/>
          <w:szCs w:val="28"/>
          <w:lang w:val="es-ES"/>
        </w:rPr>
        <w:t>el funcionamiento de este tipo de herramientas que analizan texto</w:t>
      </w:r>
      <w:r w:rsidR="00D64D49">
        <w:rPr>
          <w:rFonts w:ascii="Calibri Light" w:hAnsi="Calibri Light" w:cs="Calibri Light"/>
          <w:sz w:val="28"/>
          <w:szCs w:val="28"/>
          <w:lang w:val="es-ES"/>
        </w:rPr>
        <w:t xml:space="preserve">. (10 </w:t>
      </w:r>
      <w:proofErr w:type="spellStart"/>
      <w:r w:rsidR="00D64D49">
        <w:rPr>
          <w:rFonts w:ascii="Calibri Light" w:hAnsi="Calibri Light" w:cs="Calibri Light"/>
          <w:sz w:val="28"/>
          <w:szCs w:val="28"/>
          <w:lang w:val="es-ES"/>
        </w:rPr>
        <w:t>pts</w:t>
      </w:r>
      <w:proofErr w:type="spellEnd"/>
      <w:r w:rsidR="00D64D49">
        <w:rPr>
          <w:rFonts w:ascii="Calibri Light" w:hAnsi="Calibri Light" w:cs="Calibri Light"/>
          <w:sz w:val="28"/>
          <w:szCs w:val="28"/>
          <w:lang w:val="es-ES"/>
        </w:rPr>
        <w:t>)</w:t>
      </w:r>
    </w:p>
    <w:p w14:paraId="46A08143" w14:textId="77777777" w:rsidR="00D64D49" w:rsidRDefault="00D64D49" w:rsidP="00D64D49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1F770C03" w14:textId="22D5AC5B" w:rsidR="00D64D49" w:rsidRPr="00AF4D72" w:rsidRDefault="00D64D49" w:rsidP="00AF4D72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38550793" w14:textId="311059A9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5B4C7844" w14:textId="77777777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sectPr w:rsidR="006E0CFF" w:rsidRPr="00D64D49" w:rsidSect="000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zo Sans Lt">
    <w:altName w:val="Calibri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zo Sans Md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kAfe1KsYxTGfX" id="fVmw45hV"/>
    <int:WordHash hashCode="sm3HLSYaksHP0e" id="J5k6bFCt"/>
    <int:WordHash hashCode="EOgFkdkvdt6Z0E" id="Hv/ILAhV"/>
  </int:Manifest>
  <int:Observations>
    <int:Content id="fVmw45hV">
      <int:Rejection type="LegacyProofing"/>
    </int:Content>
    <int:Content id="J5k6bFCt">
      <int:Rejection type="LegacyProofing"/>
    </int:Content>
    <int:Content id="Hv/ILAh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AD7"/>
    <w:multiLevelType w:val="hybridMultilevel"/>
    <w:tmpl w:val="8D0CAFFA"/>
    <w:lvl w:ilvl="0" w:tplc="0200054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B3474"/>
    <w:multiLevelType w:val="hybridMultilevel"/>
    <w:tmpl w:val="FFF4F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274FF"/>
    <w:multiLevelType w:val="hybridMultilevel"/>
    <w:tmpl w:val="43963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26E3"/>
    <w:multiLevelType w:val="hybridMultilevel"/>
    <w:tmpl w:val="82BE474E"/>
    <w:lvl w:ilvl="0" w:tplc="D730ED2C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F74AE"/>
    <w:multiLevelType w:val="hybridMultilevel"/>
    <w:tmpl w:val="EBDE3E0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4969197">
    <w:abstractNumId w:val="2"/>
  </w:num>
  <w:num w:numId="2" w16cid:durableId="1410154752">
    <w:abstractNumId w:val="3"/>
  </w:num>
  <w:num w:numId="3" w16cid:durableId="1106541983">
    <w:abstractNumId w:val="1"/>
  </w:num>
  <w:num w:numId="4" w16cid:durableId="1209610128">
    <w:abstractNumId w:val="4"/>
  </w:num>
  <w:num w:numId="5" w16cid:durableId="172202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0"/>
    <w:rsid w:val="00006DC9"/>
    <w:rsid w:val="00030860"/>
    <w:rsid w:val="000335F1"/>
    <w:rsid w:val="000561F5"/>
    <w:rsid w:val="000705CE"/>
    <w:rsid w:val="000711D4"/>
    <w:rsid w:val="000B0D1D"/>
    <w:rsid w:val="000D1D9E"/>
    <w:rsid w:val="000D46F4"/>
    <w:rsid w:val="00123449"/>
    <w:rsid w:val="00160519"/>
    <w:rsid w:val="001616FE"/>
    <w:rsid w:val="001A06E8"/>
    <w:rsid w:val="001A68DF"/>
    <w:rsid w:val="001B153B"/>
    <w:rsid w:val="001D3EED"/>
    <w:rsid w:val="00203105"/>
    <w:rsid w:val="00230844"/>
    <w:rsid w:val="00233F0C"/>
    <w:rsid w:val="002647D0"/>
    <w:rsid w:val="0028125F"/>
    <w:rsid w:val="00290974"/>
    <w:rsid w:val="00291F3D"/>
    <w:rsid w:val="002A2CEA"/>
    <w:rsid w:val="002A5A18"/>
    <w:rsid w:val="002C3E1B"/>
    <w:rsid w:val="00302A99"/>
    <w:rsid w:val="00331B6E"/>
    <w:rsid w:val="00335966"/>
    <w:rsid w:val="00347B41"/>
    <w:rsid w:val="00353E39"/>
    <w:rsid w:val="003755A5"/>
    <w:rsid w:val="00380620"/>
    <w:rsid w:val="0038638E"/>
    <w:rsid w:val="003D66F5"/>
    <w:rsid w:val="003E3762"/>
    <w:rsid w:val="00491010"/>
    <w:rsid w:val="004A4F89"/>
    <w:rsid w:val="00545B47"/>
    <w:rsid w:val="0054604A"/>
    <w:rsid w:val="00562FE0"/>
    <w:rsid w:val="0059390B"/>
    <w:rsid w:val="005E01E2"/>
    <w:rsid w:val="005E061F"/>
    <w:rsid w:val="006407E0"/>
    <w:rsid w:val="006575DF"/>
    <w:rsid w:val="006623E3"/>
    <w:rsid w:val="006B6A18"/>
    <w:rsid w:val="006E0CFF"/>
    <w:rsid w:val="007051B9"/>
    <w:rsid w:val="00711E6E"/>
    <w:rsid w:val="00774F00"/>
    <w:rsid w:val="0079737D"/>
    <w:rsid w:val="007A39F7"/>
    <w:rsid w:val="007C52A0"/>
    <w:rsid w:val="007D2363"/>
    <w:rsid w:val="008248C1"/>
    <w:rsid w:val="008427F0"/>
    <w:rsid w:val="00874E30"/>
    <w:rsid w:val="00903D95"/>
    <w:rsid w:val="00931488"/>
    <w:rsid w:val="00973A44"/>
    <w:rsid w:val="00980429"/>
    <w:rsid w:val="009A1C43"/>
    <w:rsid w:val="009B454C"/>
    <w:rsid w:val="009B75AB"/>
    <w:rsid w:val="009E76B9"/>
    <w:rsid w:val="00A11B6B"/>
    <w:rsid w:val="00A23BE5"/>
    <w:rsid w:val="00A3746A"/>
    <w:rsid w:val="00A405C0"/>
    <w:rsid w:val="00A55AF1"/>
    <w:rsid w:val="00A64AA0"/>
    <w:rsid w:val="00A9748C"/>
    <w:rsid w:val="00AA2271"/>
    <w:rsid w:val="00AE742D"/>
    <w:rsid w:val="00AF2D92"/>
    <w:rsid w:val="00AF4D72"/>
    <w:rsid w:val="00B0520D"/>
    <w:rsid w:val="00B10496"/>
    <w:rsid w:val="00B47479"/>
    <w:rsid w:val="00B60827"/>
    <w:rsid w:val="00B642E9"/>
    <w:rsid w:val="00B65474"/>
    <w:rsid w:val="00B71C71"/>
    <w:rsid w:val="00BC0FB8"/>
    <w:rsid w:val="00C36A76"/>
    <w:rsid w:val="00C539B9"/>
    <w:rsid w:val="00C83ADF"/>
    <w:rsid w:val="00C90448"/>
    <w:rsid w:val="00C92D63"/>
    <w:rsid w:val="00CC61E9"/>
    <w:rsid w:val="00CC69D9"/>
    <w:rsid w:val="00CD4569"/>
    <w:rsid w:val="00D226B6"/>
    <w:rsid w:val="00D31252"/>
    <w:rsid w:val="00D52329"/>
    <w:rsid w:val="00D5326C"/>
    <w:rsid w:val="00D64D49"/>
    <w:rsid w:val="00D676CB"/>
    <w:rsid w:val="00D9216B"/>
    <w:rsid w:val="00D95336"/>
    <w:rsid w:val="00DB2E66"/>
    <w:rsid w:val="00E1222B"/>
    <w:rsid w:val="00E443C9"/>
    <w:rsid w:val="00E611FA"/>
    <w:rsid w:val="00E97732"/>
    <w:rsid w:val="00EA5450"/>
    <w:rsid w:val="00EE68E5"/>
    <w:rsid w:val="00F050F4"/>
    <w:rsid w:val="00F07C43"/>
    <w:rsid w:val="00F43331"/>
    <w:rsid w:val="00F61938"/>
    <w:rsid w:val="00F62FF4"/>
    <w:rsid w:val="00F735CD"/>
    <w:rsid w:val="00F751A2"/>
    <w:rsid w:val="00F951C8"/>
    <w:rsid w:val="00F97F99"/>
    <w:rsid w:val="00FD4150"/>
    <w:rsid w:val="00FD7C83"/>
    <w:rsid w:val="0DAC8641"/>
    <w:rsid w:val="50904BD7"/>
    <w:rsid w:val="65B6EB28"/>
    <w:rsid w:val="6F0F8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1402"/>
  <w15:chartTrackingRefBased/>
  <w15:docId w15:val="{34F11D6D-B733-4CD8-94E0-39BAC7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e517e99f566c498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BenuTheme">
  <a:themeElements>
    <a:clrScheme name="Ben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51C2C"/>
      </a:accent1>
      <a:accent2>
        <a:srgbClr val="D8DFE1"/>
      </a:accent2>
      <a:accent3>
        <a:srgbClr val="F93549"/>
      </a:accent3>
      <a:accent4>
        <a:srgbClr val="FFA400"/>
      </a:accent4>
      <a:accent5>
        <a:srgbClr val="FF671D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 Tech">
      <a:majorFont>
        <a:latin typeface="Azo Sans Md"/>
        <a:ea typeface=""/>
        <a:cs typeface="Times New Roman"/>
      </a:majorFont>
      <a:minorFont>
        <a:latin typeface="Azo Sans L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Luz Arévalo</cp:lastModifiedBy>
  <cp:revision>99</cp:revision>
  <dcterms:created xsi:type="dcterms:W3CDTF">2022-11-16T05:03:00Z</dcterms:created>
  <dcterms:modified xsi:type="dcterms:W3CDTF">2022-11-16T20:33:00Z</dcterms:modified>
</cp:coreProperties>
</file>