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D95FD1" w14:textId="1A1C18A0" w:rsidR="00E668E0" w:rsidRPr="001E3C37" w:rsidRDefault="00000000">
      <w:pPr>
        <w:ind w:left="6480"/>
        <w:jc w:val="both"/>
        <w:rPr>
          <w:rFonts w:ascii="Teko" w:eastAsia="Teko" w:hAnsi="Teko" w:cs="Teko"/>
          <w:b/>
          <w:bCs/>
          <w:color w:val="C00000"/>
          <w:u w:val="single"/>
        </w:rPr>
      </w:pPr>
      <w:r>
        <w:rPr>
          <w:rFonts w:ascii="Teko" w:eastAsia="Teko" w:hAnsi="Teko" w:cs="Teko"/>
          <w:b/>
          <w:bCs/>
          <w:color w:val="C00000"/>
        </w:rPr>
        <w:t xml:space="preserve">Folio: </w:t>
      </w:r>
      <w:r w:rsidR="001E3C37" w:rsidRPr="00B122E6">
        <w:rPr>
          <w:rFonts w:ascii="Teko" w:eastAsia="Teko" w:hAnsi="Teko" w:cs="Teko"/>
          <w:b/>
          <w:bCs/>
          <w:color w:val="548DD4"/>
        </w:rPr>
        <w:t xml:space="preserve">DICT-5108E04DD6</w:t>
      </w:r>
    </w:p>
    <w:p w14:paraId="173DE28B" w14:textId="77777777" w:rsidR="00E668E0" w:rsidRDefault="00000000">
      <w:pPr>
        <w:ind w:left="720"/>
        <w:jc w:val="both"/>
        <w:rPr>
          <w:rFonts w:ascii="Teko" w:eastAsia="Teko" w:hAnsi="Teko" w:cs="Teko"/>
          <w:b/>
          <w:bCs/>
          <w:color w:val="548DD4"/>
        </w:rPr>
      </w:pPr>
      <w:r>
        <w:rPr>
          <w:rFonts w:ascii="Teko" w:eastAsia="Teko" w:hAnsi="Teko" w:cs="Teko"/>
          <w:b/>
          <w:bCs/>
          <w:color w:val="C00000"/>
          <w:sz w:val="28"/>
          <w:szCs w:val="28"/>
        </w:rPr>
        <w:t xml:space="preserve">                   </w:t>
      </w:r>
      <w:r>
        <w:rPr>
          <w:rFonts w:ascii="Teko" w:eastAsia="Teko" w:hAnsi="Teko" w:cs="Teko"/>
          <w:b/>
          <w:bCs/>
          <w:i/>
          <w:iCs/>
          <w:color w:val="B7DDE8"/>
          <w:sz w:val="28"/>
          <w:szCs w:val="28"/>
        </w:rPr>
        <w:t xml:space="preserve">     </w:t>
      </w:r>
      <w:r>
        <w:rPr>
          <w:rFonts w:ascii="Teko" w:eastAsia="Teko" w:hAnsi="Teko" w:cs="Teko"/>
          <w:b/>
          <w:bCs/>
          <w:color w:val="B7DDE8"/>
          <w:sz w:val="28"/>
          <w:szCs w:val="28"/>
        </w:rPr>
        <w:t xml:space="preserve">                                                                </w:t>
      </w:r>
      <w:r>
        <w:rPr>
          <w:rFonts w:ascii="Teko" w:eastAsia="Teko" w:hAnsi="Teko" w:cs="Teko"/>
          <w:b/>
          <w:bCs/>
          <w:color w:val="B7DDE8"/>
        </w:rPr>
        <w:t xml:space="preserve">         </w:t>
      </w:r>
      <w:r>
        <w:rPr>
          <w:rFonts w:ascii="Teko" w:eastAsia="Teko" w:hAnsi="Teko" w:cs="Teko"/>
          <w:b/>
          <w:bCs/>
          <w:color w:val="548DD4"/>
        </w:rPr>
        <w:t xml:space="preserve">RNE 978-607-99342  </w:t>
      </w:r>
    </w:p>
    <w:p w14:paraId="3C28ADA9" w14:textId="77777777" w:rsidR="00E668E0" w:rsidRDefault="00000000">
      <w:pPr>
        <w:jc w:val="both"/>
        <w:rPr>
          <w:rFonts w:ascii="Teko" w:eastAsia="Teko" w:hAnsi="Teko" w:cs="Teko"/>
          <w:b/>
          <w:bCs/>
          <w:color w:val="548DD4"/>
        </w:rPr>
      </w:pPr>
      <w:r>
        <w:rPr>
          <w:rFonts w:ascii="Teko" w:eastAsia="Teko" w:hAnsi="Teko" w:cs="Teko"/>
          <w:b/>
          <w:bCs/>
          <w:color w:val="548DD4"/>
        </w:rPr>
        <w:tab/>
      </w:r>
      <w:r>
        <w:rPr>
          <w:rFonts w:ascii="Teko" w:eastAsia="Teko" w:hAnsi="Teko" w:cs="Teko"/>
          <w:b/>
          <w:bCs/>
          <w:color w:val="548DD4"/>
        </w:rPr>
        <w:tab/>
      </w:r>
      <w:r>
        <w:rPr>
          <w:rFonts w:ascii="Teko" w:eastAsia="Teko" w:hAnsi="Teko" w:cs="Teko"/>
          <w:b/>
          <w:bCs/>
          <w:color w:val="548DD4"/>
        </w:rPr>
        <w:tab/>
      </w:r>
      <w:r>
        <w:rPr>
          <w:rFonts w:ascii="Teko" w:eastAsia="Teko" w:hAnsi="Teko" w:cs="Teko"/>
          <w:b/>
          <w:bCs/>
          <w:color w:val="548DD4"/>
        </w:rPr>
        <w:tab/>
      </w:r>
      <w:r>
        <w:rPr>
          <w:rFonts w:ascii="Teko" w:eastAsia="Teko" w:hAnsi="Teko" w:cs="Teko"/>
          <w:b/>
          <w:bCs/>
          <w:color w:val="548DD4"/>
        </w:rPr>
        <w:tab/>
      </w:r>
      <w:r>
        <w:rPr>
          <w:rFonts w:ascii="Teko" w:eastAsia="Teko" w:hAnsi="Teko" w:cs="Teko"/>
          <w:b/>
          <w:bCs/>
          <w:color w:val="548DD4"/>
        </w:rPr>
        <w:tab/>
      </w:r>
      <w:r>
        <w:rPr>
          <w:rFonts w:ascii="Teko" w:eastAsia="Teko" w:hAnsi="Teko" w:cs="Teko"/>
          <w:b/>
          <w:bCs/>
          <w:color w:val="548DD4"/>
        </w:rPr>
        <w:tab/>
      </w:r>
      <w:r>
        <w:rPr>
          <w:rFonts w:ascii="Teko" w:eastAsia="Teko" w:hAnsi="Teko" w:cs="Teko"/>
          <w:b/>
          <w:bCs/>
          <w:color w:val="548DD4"/>
        </w:rPr>
        <w:tab/>
        <w:t xml:space="preserve">          </w:t>
      </w:r>
      <w:proofErr w:type="spellStart"/>
      <w:r>
        <w:rPr>
          <w:rFonts w:ascii="Teko" w:eastAsia="Teko" w:hAnsi="Teko" w:cs="Teko"/>
          <w:b/>
          <w:bCs/>
          <w:color w:val="548DD4"/>
        </w:rPr>
        <w:t>RENIECyT</w:t>
      </w:r>
      <w:proofErr w:type="spellEnd"/>
      <w:r>
        <w:rPr>
          <w:rFonts w:ascii="Teko" w:eastAsia="Teko" w:hAnsi="Teko" w:cs="Teko"/>
          <w:b/>
          <w:bCs/>
          <w:color w:val="548DD4"/>
        </w:rPr>
        <w:t>: 2300390</w:t>
      </w:r>
    </w:p>
    <w:p w14:paraId="7F9B0AF3" w14:textId="77777777" w:rsidR="00E668E0" w:rsidRDefault="00E668E0">
      <w:pPr>
        <w:jc w:val="both"/>
        <w:rPr>
          <w:rFonts w:ascii="Teko" w:eastAsia="Teko" w:hAnsi="Teko" w:cs="Teko"/>
          <w:b/>
          <w:bCs/>
          <w:color w:val="548DD4"/>
          <w:sz w:val="22"/>
          <w:szCs w:val="22"/>
        </w:rPr>
      </w:pPr>
    </w:p>
    <w:p w14:paraId="202AFD8B" w14:textId="77777777" w:rsidR="00946030" w:rsidRPr="00001F6D" w:rsidRDefault="00946030" w:rsidP="00946030">
      <w:pPr>
        <w:jc w:val="right"/>
        <w:rPr>
          <w:rFonts w:ascii="Teko" w:hAnsi="Teko"/>
          <w:b/>
          <w:bCs/>
          <w:sz w:val="22"/>
          <w:szCs w:val="22"/>
        </w:rPr>
      </w:pPr>
      <w:r w:rsidRPr="00001F6D">
        <w:rPr>
          <w:rFonts w:ascii="Teko" w:hAnsi="Teko"/>
          <w:b/>
          <w:bCs/>
          <w:sz w:val="22"/>
          <w:szCs w:val="22"/>
        </w:rPr>
        <w:t xml:space="preserve">, </w:t>
      </w:r>
    </w:p>
    <w:p w14:paraId="703ECD2B" w14:textId="77777777" w:rsidR="00E668E0" w:rsidRDefault="00000000">
      <w:pPr>
        <w:jc w:val="right"/>
        <w:rPr>
          <w:rFonts w:ascii="Teko" w:eastAsia="Teko" w:hAnsi="Teko" w:cs="Teko"/>
          <w:color w:val="000000"/>
          <w:sz w:val="22"/>
          <w:szCs w:val="22"/>
        </w:rPr>
      </w:pPr>
      <w:r>
        <w:rPr>
          <w:rFonts w:ascii="Teko" w:eastAsia="Teko" w:hAnsi="Teko" w:cs="Teko"/>
          <w:b/>
          <w:bCs/>
          <w:sz w:val="22"/>
          <w:szCs w:val="22"/>
        </w:rPr>
        <w:t xml:space="preserve">Asunto: </w:t>
      </w:r>
      <w:r>
        <w:rPr>
          <w:rFonts w:ascii="Teko" w:eastAsia="Teko" w:hAnsi="Teko" w:cs="Teko"/>
          <w:sz w:val="22"/>
          <w:szCs w:val="22"/>
        </w:rPr>
        <w:t>Constancia por evaluación académica de capítulo de libro</w:t>
      </w:r>
      <w:r>
        <w:rPr>
          <w:rFonts w:ascii="Teko" w:eastAsia="Teko" w:hAnsi="Teko" w:cs="Teko"/>
          <w:color w:val="000000"/>
          <w:sz w:val="22"/>
          <w:szCs w:val="22"/>
        </w:rPr>
        <w:t xml:space="preserve"> </w:t>
      </w:r>
    </w:p>
    <w:p w14:paraId="3451D77E" w14:textId="77777777" w:rsidR="00E668E0" w:rsidRDefault="00E668E0">
      <w:pPr>
        <w:rPr>
          <w:rFonts w:ascii="Teko" w:eastAsia="Teko" w:hAnsi="Teko" w:cs="Teko"/>
          <w:b/>
          <w:bCs/>
          <w:sz w:val="32"/>
          <w:szCs w:val="32"/>
        </w:rPr>
      </w:pPr>
    </w:p>
    <w:p w14:paraId="42C4D3C4" w14:textId="77777777" w:rsidR="00E668E0" w:rsidRDefault="00000000">
      <w:pPr>
        <w:jc w:val="center"/>
        <w:rPr>
          <w:rFonts w:ascii="Teko" w:eastAsia="Teko" w:hAnsi="Teko" w:cs="Teko"/>
          <w:b/>
          <w:bCs/>
          <w:sz w:val="36"/>
          <w:szCs w:val="36"/>
        </w:rPr>
      </w:pPr>
      <w:r>
        <w:rPr>
          <w:rFonts w:ascii="Teko" w:eastAsia="Teko" w:hAnsi="Teko" w:cs="Teko"/>
          <w:b/>
          <w:bCs/>
          <w:sz w:val="36"/>
          <w:szCs w:val="36"/>
        </w:rPr>
        <w:t>La Red Internacional de Docencia e Investigación Educativa y</w:t>
      </w:r>
    </w:p>
    <w:p w14:paraId="13FCDBA0" w14:textId="77777777" w:rsidR="00E668E0" w:rsidRDefault="00000000">
      <w:pPr>
        <w:jc w:val="center"/>
        <w:rPr>
          <w:rFonts w:ascii="Teko" w:eastAsia="Teko" w:hAnsi="Teko" w:cs="Teko"/>
          <w:b/>
          <w:bCs/>
          <w:sz w:val="36"/>
          <w:szCs w:val="36"/>
        </w:rPr>
      </w:pPr>
      <w:r>
        <w:rPr>
          <w:rFonts w:ascii="Teko" w:eastAsia="Teko" w:hAnsi="Teko" w:cs="Teko"/>
          <w:b/>
          <w:bCs/>
          <w:sz w:val="36"/>
          <w:szCs w:val="36"/>
        </w:rPr>
        <w:t xml:space="preserve">La Editorial </w:t>
      </w:r>
      <w:proofErr w:type="spellStart"/>
      <w:r>
        <w:rPr>
          <w:rFonts w:ascii="Teko" w:eastAsia="Teko" w:hAnsi="Teko" w:cs="Teko"/>
          <w:b/>
          <w:bCs/>
          <w:sz w:val="36"/>
          <w:szCs w:val="36"/>
        </w:rPr>
        <w:t>Interpec</w:t>
      </w:r>
      <w:proofErr w:type="spellEnd"/>
    </w:p>
    <w:p w14:paraId="66823F4C" w14:textId="77777777" w:rsidR="00E668E0" w:rsidRDefault="00000000">
      <w:pPr>
        <w:jc w:val="center"/>
        <w:rPr>
          <w:rFonts w:ascii="Teko" w:eastAsia="Teko" w:hAnsi="Teko" w:cs="Teko"/>
          <w:b/>
          <w:bCs/>
          <w:sz w:val="28"/>
          <w:szCs w:val="28"/>
        </w:rPr>
      </w:pPr>
      <w:r>
        <w:rPr>
          <w:rFonts w:ascii="Teko" w:eastAsia="Teko" w:hAnsi="Teko" w:cs="Teko"/>
          <w:b/>
          <w:bCs/>
          <w:sz w:val="28"/>
          <w:szCs w:val="28"/>
        </w:rPr>
        <w:t xml:space="preserve">a través del </w:t>
      </w:r>
    </w:p>
    <w:p w14:paraId="2DC32CF6" w14:textId="77777777" w:rsidR="00E668E0" w:rsidRDefault="00000000">
      <w:pPr>
        <w:jc w:val="center"/>
        <w:rPr>
          <w:rFonts w:ascii="Teko" w:eastAsia="Teko" w:hAnsi="Teko" w:cs="Teko"/>
          <w:b/>
          <w:bCs/>
          <w:sz w:val="28"/>
          <w:szCs w:val="28"/>
        </w:rPr>
      </w:pPr>
      <w:r>
        <w:rPr>
          <w:rFonts w:ascii="Teko" w:eastAsia="Teko" w:hAnsi="Teko" w:cs="Teko"/>
          <w:b/>
          <w:bCs/>
          <w:sz w:val="28"/>
          <w:szCs w:val="28"/>
        </w:rPr>
        <w:t>Instituto de Investigaciones Interdisciplinarias en Educación, Política y Cultura, AC.</w:t>
      </w:r>
    </w:p>
    <w:p w14:paraId="33A0B7DA" w14:textId="77777777" w:rsidR="00E668E0" w:rsidRDefault="00E668E0">
      <w:pPr>
        <w:jc w:val="center"/>
        <w:rPr>
          <w:rFonts w:ascii="Teko" w:eastAsia="Teko" w:hAnsi="Teko" w:cs="Teko"/>
          <w:b/>
          <w:bCs/>
          <w:sz w:val="28"/>
          <w:szCs w:val="28"/>
        </w:rPr>
      </w:pPr>
    </w:p>
    <w:p w14:paraId="37BA01E9" w14:textId="5E7CEE9F" w:rsidR="00E668E0" w:rsidRDefault="00000000">
      <w:pPr>
        <w:jc w:val="both"/>
        <w:rPr>
          <w:rFonts w:ascii="Teko" w:eastAsia="Teko" w:hAnsi="Teko" w:cs="Teko"/>
          <w:sz w:val="28"/>
          <w:szCs w:val="28"/>
        </w:rPr>
      </w:pPr>
      <w:r>
        <w:rPr>
          <w:rFonts w:ascii="Teko" w:eastAsia="Teko" w:hAnsi="Teko" w:cs="Teko"/>
          <w:sz w:val="28"/>
          <w:szCs w:val="28"/>
        </w:rPr>
        <w:t xml:space="preserve">Emite la presente constancia al </w:t>
      </w:r>
      <w:r w:rsidR="00946030" w:rsidRPr="00001F6D">
        <w:rPr>
          <w:rFonts w:ascii="Teko" w:hAnsi="Teko"/>
          <w:b/>
          <w:bCs/>
        </w:rPr>
        <w:t xml:space="preserve">Luz Arleth l</w:t>
      </w:r>
      <w:r w:rsidRPr="00B122E6">
        <w:rPr>
          <w:rFonts w:ascii="Teko" w:eastAsia="Teko" w:hAnsi="Teko" w:cs="Teko"/>
          <w:sz w:val="28"/>
          <w:szCs w:val="28"/>
        </w:rPr>
        <w:t xml:space="preserve">, </w:t>
      </w:r>
      <w:r>
        <w:rPr>
          <w:rFonts w:ascii="Teko" w:eastAsia="Teko" w:hAnsi="Teko" w:cs="Teko"/>
          <w:sz w:val="28"/>
          <w:szCs w:val="28"/>
        </w:rPr>
        <w:t xml:space="preserve">de la </w:t>
      </w:r>
      <w:r w:rsidR="00946030" w:rsidRPr="00B122E6">
        <w:rPr>
          <w:rFonts w:ascii="Teko" w:eastAsia="Teko" w:hAnsi="Teko" w:cs="Teko"/>
          <w:sz w:val="28"/>
          <w:szCs w:val="28"/>
        </w:rPr>
        <w:t xml:space="preserve"/>
      </w:r>
      <w:r>
        <w:rPr>
          <w:rFonts w:ascii="Teko" w:eastAsia="Teko" w:hAnsi="Teko" w:cs="Teko"/>
          <w:sz w:val="28"/>
          <w:szCs w:val="28"/>
        </w:rPr>
        <w:t xml:space="preserve"> y miembro del Sistema Nacional de Investigadoras e Investigadores (SNII) con CVU-SECIHTI: </w:t>
      </w:r>
      <w:r w:rsidR="00946030" w:rsidRPr="00B122E6">
        <w:rPr>
          <w:rFonts w:ascii="Teko" w:eastAsia="Teko" w:hAnsi="Teko" w:cs="Teko"/>
          <w:sz w:val="28"/>
          <w:szCs w:val="28"/>
        </w:rPr>
        <w:t xml:space="preserve"/>
      </w:r>
      <w:r>
        <w:rPr>
          <w:rFonts w:ascii="Teko" w:eastAsia="Teko" w:hAnsi="Teko" w:cs="Teko"/>
          <w:sz w:val="28"/>
          <w:szCs w:val="28"/>
        </w:rPr>
        <w:t>, por realizar dictamen académico de capítulo de libro</w:t>
      </w:r>
      <w:r w:rsidRPr="00B122E6">
        <w:rPr>
          <w:rFonts w:ascii="Teko" w:eastAsia="Teko" w:hAnsi="Teko" w:cs="Teko"/>
          <w:sz w:val="28"/>
          <w:szCs w:val="28"/>
        </w:rPr>
        <w:t xml:space="preserve"> </w:t>
      </w:r>
      <w:r>
        <w:rPr>
          <w:rFonts w:ascii="Teko" w:eastAsia="Teko" w:hAnsi="Teko" w:cs="Teko"/>
          <w:sz w:val="28"/>
          <w:szCs w:val="28"/>
        </w:rPr>
        <w:t>denominado “</w:t>
      </w:r>
      <w:r w:rsidR="00946030" w:rsidRPr="00B122E6">
        <w:rPr>
          <w:rFonts w:ascii="Teko" w:eastAsia="Teko" w:hAnsi="Teko" w:cs="Teko"/>
          <w:sz w:val="28"/>
          <w:szCs w:val="28"/>
        </w:rPr>
        <w:t xml:space="preserve"/>
      </w:r>
      <w:r>
        <w:rPr>
          <w:rFonts w:ascii="Teko" w:eastAsia="Teko" w:hAnsi="Teko" w:cs="Teko"/>
          <w:sz w:val="28"/>
          <w:szCs w:val="28"/>
        </w:rPr>
        <w:t xml:space="preserve">”, mismo que será parte del libro colaborativo: </w:t>
      </w:r>
      <w:r w:rsidR="00946030" w:rsidRPr="00B122E6">
        <w:rPr>
          <w:rFonts w:ascii="Teko" w:eastAsia="Teko" w:hAnsi="Teko" w:cs="Teko"/>
          <w:sz w:val="28"/>
          <w:szCs w:val="28"/>
        </w:rPr>
        <w:t xml:space="preserve"/>
      </w:r>
      <w:r>
        <w:rPr>
          <w:rFonts w:ascii="Teko" w:eastAsia="Teko" w:hAnsi="Teko" w:cs="Teko"/>
          <w:sz w:val="28"/>
          <w:szCs w:val="28"/>
        </w:rPr>
        <w:t xml:space="preserve">, </w:t>
      </w:r>
      <w:r w:rsidR="00946030" w:rsidRPr="00B122E6">
        <w:rPr>
          <w:rFonts w:ascii="Teko" w:eastAsia="Teko" w:hAnsi="Teko" w:cs="Teko"/>
          <w:sz w:val="28"/>
          <w:szCs w:val="28"/>
        </w:rPr>
        <w:t xml:space="preserve"/>
      </w:r>
      <w:r w:rsidR="005E09F8" w:rsidRPr="00B122E6">
        <w:rPr>
          <w:rFonts w:ascii="Teko" w:eastAsia="Teko" w:hAnsi="Teko" w:cs="Teko"/>
          <w:sz w:val="28"/>
          <w:szCs w:val="28"/>
        </w:rPr>
        <w:t>.</w:t>
      </w:r>
    </w:p>
    <w:p w14:paraId="75E807B5" w14:textId="77777777" w:rsidR="00E668E0" w:rsidRDefault="00000000">
      <w:pPr>
        <w:rPr>
          <w:rFonts w:ascii="Teko" w:eastAsia="Teko" w:hAnsi="Teko" w:cs="Teko"/>
          <w:sz w:val="28"/>
          <w:szCs w:val="28"/>
        </w:rPr>
      </w:pPr>
      <w:r>
        <w:rPr>
          <w:rFonts w:ascii="Teko" w:eastAsia="Teko" w:hAnsi="Teko" w:cs="Teko"/>
          <w:sz w:val="28"/>
          <w:szCs w:val="28"/>
        </w:rPr>
        <w:t xml:space="preserve"> </w:t>
      </w:r>
    </w:p>
    <w:p w14:paraId="617C9035" w14:textId="03B69DE1" w:rsidR="00E668E0" w:rsidRDefault="00000000">
      <w:pPr>
        <w:jc w:val="both"/>
        <w:rPr>
          <w:rFonts w:ascii="Teko" w:eastAsia="Teko" w:hAnsi="Teko" w:cs="Teko"/>
          <w:sz w:val="28"/>
          <w:szCs w:val="28"/>
        </w:rPr>
      </w:pPr>
      <w:r>
        <w:rPr>
          <w:rFonts w:ascii="Teko" w:eastAsia="Teko" w:hAnsi="Teko" w:cs="Teko"/>
          <w:b/>
          <w:bCs/>
          <w:sz w:val="28"/>
          <w:szCs w:val="28"/>
        </w:rPr>
        <w:t>Fecha de inicio del dictamen:</w:t>
      </w:r>
      <w:r>
        <w:rPr>
          <w:rFonts w:ascii="Teko" w:eastAsia="Teko" w:hAnsi="Teko" w:cs="Teko"/>
          <w:sz w:val="28"/>
          <w:szCs w:val="28"/>
        </w:rPr>
        <w:t xml:space="preserve"> </w:t>
      </w:r>
      <w:r w:rsidR="00946030" w:rsidRPr="00001F6D">
        <w:rPr>
          <w:rFonts w:ascii="Teko" w:hAnsi="Teko"/>
          <w:sz w:val="28"/>
          <w:szCs w:val="28"/>
        </w:rPr>
        <w:t xml:space="preserve"/>
      </w:r>
      <w:r>
        <w:rPr>
          <w:rFonts w:ascii="Teko" w:eastAsia="Teko" w:hAnsi="Teko" w:cs="Teko"/>
          <w:sz w:val="28"/>
          <w:szCs w:val="28"/>
        </w:rPr>
        <w:t xml:space="preserve">. </w:t>
      </w:r>
    </w:p>
    <w:p w14:paraId="02B51900" w14:textId="275C735E" w:rsidR="00E668E0" w:rsidRDefault="00000000">
      <w:pPr>
        <w:jc w:val="both"/>
        <w:rPr>
          <w:rFonts w:ascii="Teko" w:eastAsia="Teko" w:hAnsi="Teko" w:cs="Teko"/>
          <w:sz w:val="28"/>
          <w:szCs w:val="28"/>
        </w:rPr>
      </w:pPr>
      <w:r>
        <w:rPr>
          <w:rFonts w:ascii="Teko" w:eastAsia="Teko" w:hAnsi="Teko" w:cs="Teko"/>
          <w:b/>
          <w:bCs/>
          <w:sz w:val="28"/>
          <w:szCs w:val="28"/>
        </w:rPr>
        <w:t xml:space="preserve">Fecha de finalización: </w:t>
      </w:r>
      <w:r w:rsidR="00946030" w:rsidRPr="00001F6D">
        <w:rPr>
          <w:rFonts w:ascii="Teko" w:hAnsi="Teko"/>
          <w:sz w:val="28"/>
          <w:szCs w:val="28"/>
        </w:rPr>
        <w:t xml:space="preserve"/>
      </w:r>
      <w:r w:rsidRPr="00001F6D">
        <w:rPr>
          <w:rFonts w:ascii="Teko" w:hAnsi="Teko"/>
          <w:sz w:val="28"/>
          <w:szCs w:val="28"/>
        </w:rPr>
        <w:t>.</w:t>
      </w:r>
      <w:r>
        <w:rPr>
          <w:rFonts w:ascii="Teko" w:eastAsia="Teko" w:hAnsi="Teko" w:cs="Teko"/>
          <w:sz w:val="28"/>
          <w:szCs w:val="28"/>
        </w:rPr>
        <w:t xml:space="preserve"> </w:t>
      </w:r>
    </w:p>
    <w:p w14:paraId="788CBD02" w14:textId="2212ACD5" w:rsidR="00E668E0" w:rsidRDefault="00000000">
      <w:pPr>
        <w:jc w:val="both"/>
        <w:rPr>
          <w:rFonts w:ascii="Teko" w:eastAsia="Teko" w:hAnsi="Teko" w:cs="Teko"/>
          <w:b/>
          <w:bCs/>
          <w:sz w:val="28"/>
          <w:szCs w:val="28"/>
        </w:rPr>
      </w:pPr>
      <w:r>
        <w:rPr>
          <w:rFonts w:ascii="Teko" w:eastAsia="Teko" w:hAnsi="Teko" w:cs="Teko"/>
          <w:b/>
          <w:bCs/>
          <w:sz w:val="28"/>
          <w:szCs w:val="28"/>
        </w:rPr>
        <w:t xml:space="preserve">Cargo desempeñado: </w:t>
      </w:r>
      <w:r w:rsidR="00946030" w:rsidRPr="00001F6D">
        <w:rPr>
          <w:rFonts w:ascii="Teko" w:hAnsi="Teko"/>
          <w:b/>
          <w:bCs/>
          <w:sz w:val="28"/>
          <w:szCs w:val="28"/>
        </w:rPr>
        <w:t xml:space="preserve"/>
      </w:r>
      <w:r w:rsidR="000520B9" w:rsidRPr="00001F6D">
        <w:rPr>
          <w:rFonts w:ascii="Teko" w:hAnsi="Teko"/>
          <w:b/>
          <w:bCs/>
          <w:sz w:val="28"/>
          <w:szCs w:val="28"/>
        </w:rPr>
        <w:t>.</w:t>
      </w:r>
      <w:r w:rsidR="00001F6D">
        <w:t xml:space="preserve"> </w:t>
      </w:r>
    </w:p>
    <w:p w14:paraId="4A3BF5C8" w14:textId="77777777" w:rsidR="00E668E0" w:rsidRDefault="00E668E0">
      <w:pPr>
        <w:jc w:val="both"/>
        <w:rPr>
          <w:rFonts w:ascii="Teko" w:eastAsia="Teko" w:hAnsi="Teko" w:cs="Teko"/>
          <w:b/>
          <w:bCs/>
          <w:sz w:val="28"/>
          <w:szCs w:val="28"/>
        </w:rPr>
      </w:pPr>
    </w:p>
    <w:p w14:paraId="7950D464" w14:textId="77777777" w:rsidR="00E668E0" w:rsidRDefault="00000000">
      <w:pPr>
        <w:jc w:val="both"/>
        <w:rPr>
          <w:rFonts w:ascii="Teko" w:eastAsia="Teko" w:hAnsi="Teko" w:cs="Teko"/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653C55C9" wp14:editId="56B3E1E0">
            <wp:simplePos x="0" y="0"/>
            <wp:positionH relativeFrom="column">
              <wp:posOffset>582019</wp:posOffset>
            </wp:positionH>
            <wp:positionV relativeFrom="paragraph">
              <wp:posOffset>124045</wp:posOffset>
            </wp:positionV>
            <wp:extent cx="1312331" cy="1489665"/>
            <wp:effectExtent l="0" t="0" r="0" b="0"/>
            <wp:wrapNone/>
            <wp:docPr id="100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12331" cy="14896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CF0FF42" w14:textId="77777777" w:rsidR="00E668E0" w:rsidRDefault="00E668E0">
      <w:pPr>
        <w:jc w:val="both"/>
        <w:rPr>
          <w:rFonts w:ascii="Teko" w:eastAsia="Teko" w:hAnsi="Teko" w:cs="Teko"/>
          <w:b/>
          <w:bCs/>
          <w:sz w:val="28"/>
          <w:szCs w:val="28"/>
        </w:rPr>
      </w:pPr>
    </w:p>
    <w:p w14:paraId="347D556D" w14:textId="77777777" w:rsidR="00E668E0" w:rsidRDefault="00000000">
      <w:pPr>
        <w:jc w:val="both"/>
        <w:rPr>
          <w:rFonts w:ascii="Teko" w:eastAsia="Teko" w:hAnsi="Teko" w:cs="Teko"/>
          <w:sz w:val="28"/>
          <w:szCs w:val="28"/>
        </w:rPr>
      </w:pPr>
      <w:r>
        <w:rPr>
          <w:noProof/>
        </w:rPr>
        <w:drawing>
          <wp:anchor distT="0" distB="0" distL="0" distR="0" simplePos="0" relativeHeight="251659264" behindDoc="1" locked="0" layoutInCell="1" hidden="0" allowOverlap="1" wp14:anchorId="4DED30C1" wp14:editId="1F7448E9">
            <wp:simplePos x="0" y="0"/>
            <wp:positionH relativeFrom="column">
              <wp:posOffset>3776345</wp:posOffset>
            </wp:positionH>
            <wp:positionV relativeFrom="paragraph">
              <wp:posOffset>6102</wp:posOffset>
            </wp:positionV>
            <wp:extent cx="1122045" cy="701675"/>
            <wp:effectExtent l="0" t="0" r="0" b="0"/>
            <wp:wrapNone/>
            <wp:docPr id="100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l="8639" t="8107" r="9492"/>
                    <a:stretch>
                      <a:fillRect/>
                    </a:stretch>
                  </pic:blipFill>
                  <pic:spPr>
                    <a:xfrm>
                      <a:off x="0" y="0"/>
                      <a:ext cx="1122045" cy="701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7431741" w14:textId="77777777" w:rsidR="00E668E0" w:rsidRDefault="00E668E0">
      <w:pPr>
        <w:jc w:val="both"/>
        <w:rPr>
          <w:rFonts w:ascii="Teko" w:eastAsia="Teko" w:hAnsi="Teko" w:cs="Teko"/>
          <w:sz w:val="28"/>
          <w:szCs w:val="28"/>
        </w:rPr>
      </w:pPr>
    </w:p>
    <w:p w14:paraId="73DFFE96" w14:textId="77777777" w:rsidR="00E668E0" w:rsidRDefault="00E668E0">
      <w:pPr>
        <w:jc w:val="both"/>
        <w:rPr>
          <w:rFonts w:ascii="Teko" w:eastAsia="Teko" w:hAnsi="Teko" w:cs="Teko"/>
          <w:b/>
          <w:bCs/>
          <w:sz w:val="28"/>
          <w:szCs w:val="28"/>
        </w:rPr>
      </w:pPr>
    </w:p>
    <w:tbl>
      <w:tblPr>
        <w:tblStyle w:val="a"/>
        <w:tblpPr w:leftFromText="141" w:rightFromText="141" w:vertAnchor="text" w:tblpY="26"/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969"/>
        <w:gridCol w:w="5391"/>
      </w:tblGrid>
      <w:tr w:rsidR="00E668E0" w14:paraId="467AD887" w14:textId="77777777">
        <w:tc>
          <w:tcPr>
            <w:tcW w:w="3969" w:type="dxa"/>
          </w:tcPr>
          <w:p w14:paraId="7336C8DC" w14:textId="0061B49C" w:rsidR="00E668E0" w:rsidRDefault="00946030">
            <w:pPr>
              <w:jc w:val="center"/>
              <w:rPr>
                <w:rFonts w:ascii="Teko" w:eastAsia="Teko" w:hAnsi="Teko" w:cs="Teko"/>
                <w:b/>
                <w:bCs/>
                <w:sz w:val="28"/>
                <w:szCs w:val="28"/>
              </w:rPr>
            </w:pPr>
            <w:r w:rsidRPr="00001F6D">
              <w:rPr>
                <w:rFonts w:ascii="Teko" w:hAnsi="Teko"/>
                <w:b/>
                <w:bCs/>
                <w:sz w:val="28"/>
                <w:szCs w:val="28"/>
              </w:rPr>
              <w:t xml:space="preserve"/>
            </w:r>
            <w:r w:rsidR="00001F6D">
              <w:t xml:space="preserve"> </w:t>
            </w:r>
          </w:p>
          <w:p w14:paraId="17C4903E" w14:textId="77777777" w:rsidR="00E668E0" w:rsidRDefault="00000000">
            <w:pPr>
              <w:jc w:val="center"/>
              <w:rPr>
                <w:rFonts w:ascii="Teko" w:eastAsia="Teko" w:hAnsi="Teko" w:cs="Teko"/>
                <w:sz w:val="28"/>
                <w:szCs w:val="28"/>
              </w:rPr>
            </w:pPr>
            <w:r>
              <w:rPr>
                <w:rFonts w:ascii="Teko" w:eastAsia="Teko" w:hAnsi="Teko" w:cs="Teko"/>
                <w:sz w:val="28"/>
                <w:szCs w:val="28"/>
              </w:rPr>
              <w:t>Presidente de INTERPEC, AC.</w:t>
            </w:r>
          </w:p>
          <w:p w14:paraId="6ADE58C9" w14:textId="77777777" w:rsidR="00E668E0" w:rsidRDefault="00000000">
            <w:pPr>
              <w:jc w:val="center"/>
              <w:rPr>
                <w:rFonts w:ascii="Teko" w:eastAsia="Teko" w:hAnsi="Teko" w:cs="Teko"/>
                <w:sz w:val="28"/>
                <w:szCs w:val="28"/>
              </w:rPr>
            </w:pPr>
            <w:r>
              <w:rPr>
                <w:rFonts w:ascii="Teko" w:eastAsia="Teko" w:hAnsi="Teko" w:cs="Teko"/>
                <w:sz w:val="28"/>
                <w:szCs w:val="28"/>
              </w:rPr>
              <w:t xml:space="preserve">Director de Editorial </w:t>
            </w:r>
            <w:proofErr w:type="spellStart"/>
            <w:r>
              <w:rPr>
                <w:rFonts w:ascii="Teko" w:eastAsia="Teko" w:hAnsi="Teko" w:cs="Teko"/>
                <w:sz w:val="28"/>
                <w:szCs w:val="28"/>
              </w:rPr>
              <w:t>Interpec</w:t>
            </w:r>
            <w:proofErr w:type="spellEnd"/>
          </w:p>
          <w:p w14:paraId="6F01150C" w14:textId="77777777" w:rsidR="00E668E0" w:rsidRDefault="00000000">
            <w:pPr>
              <w:jc w:val="center"/>
              <w:rPr>
                <w:rFonts w:ascii="Teko" w:eastAsia="Teko" w:hAnsi="Teko" w:cs="Teko"/>
                <w:color w:val="000000"/>
                <w:sz w:val="28"/>
                <w:szCs w:val="28"/>
              </w:rPr>
            </w:pPr>
            <w:hyperlink r:id="rId10">
              <w:r>
                <w:rPr>
                  <w:rFonts w:ascii="Teko" w:eastAsia="Teko" w:hAnsi="Teko" w:cs="Teko"/>
                  <w:color w:val="000000"/>
                  <w:sz w:val="28"/>
                  <w:szCs w:val="28"/>
                  <w:u w:val="single"/>
                </w:rPr>
                <w:t>editorialinterpecac@gmail.com</w:t>
              </w:r>
            </w:hyperlink>
            <w:r>
              <w:rPr>
                <w:rFonts w:ascii="Teko" w:eastAsia="Teko" w:hAnsi="Teko" w:cs="Teko"/>
                <w:color w:val="000000"/>
                <w:sz w:val="28"/>
                <w:szCs w:val="28"/>
              </w:rPr>
              <w:t xml:space="preserve"> </w:t>
            </w:r>
          </w:p>
          <w:p w14:paraId="17915B48" w14:textId="77777777" w:rsidR="00E668E0" w:rsidRDefault="00000000">
            <w:pPr>
              <w:jc w:val="center"/>
              <w:rPr>
                <w:rFonts w:ascii="Teko" w:eastAsia="Teko" w:hAnsi="Teko" w:cs="Teko"/>
                <w:color w:val="000000"/>
                <w:sz w:val="28"/>
                <w:szCs w:val="28"/>
                <w:u w:val="single"/>
              </w:rPr>
            </w:pPr>
            <w:hyperlink r:id="rId11">
              <w:r>
                <w:rPr>
                  <w:rFonts w:ascii="Teko" w:eastAsia="Teko" w:hAnsi="Teko" w:cs="Teko"/>
                  <w:b/>
                  <w:bCs/>
                  <w:color w:val="000000"/>
                  <w:u w:val="single"/>
                </w:rPr>
                <w:t>www.editorialinterpecac.org</w:t>
              </w:r>
            </w:hyperlink>
          </w:p>
        </w:tc>
        <w:tc>
          <w:tcPr>
            <w:tcW w:w="5391" w:type="dxa"/>
          </w:tcPr>
          <w:p w14:paraId="5783459F" w14:textId="77777777" w:rsidR="00946030" w:rsidRPr="00001F6D" w:rsidRDefault="00946030">
            <w:pPr>
              <w:jc w:val="center"/>
              <w:rPr>
                <w:rFonts w:ascii="Teko" w:hAnsi="Teko"/>
                <w:b/>
                <w:bCs/>
                <w:sz w:val="28"/>
                <w:szCs w:val="28"/>
              </w:rPr>
            </w:pPr>
            <w:r w:rsidRPr="00001F6D">
              <w:rPr>
                <w:rFonts w:ascii="Teko" w:hAnsi="Teko"/>
                <w:b/>
                <w:bCs/>
                <w:sz w:val="28"/>
                <w:szCs w:val="28"/>
              </w:rPr>
              <w:lastRenderedPageBreak/>
              <w:t xml:space="preserve"/>
            </w:r>
          </w:p>
          <w:p w14:paraId="283CD57D" w14:textId="07E7826D" w:rsidR="00E668E0" w:rsidRDefault="00000000">
            <w:pPr>
              <w:jc w:val="center"/>
              <w:rPr>
                <w:rFonts w:ascii="Teko" w:eastAsia="Teko" w:hAnsi="Teko" w:cs="Teko"/>
                <w:color w:val="000000"/>
                <w:sz w:val="28"/>
                <w:szCs w:val="28"/>
              </w:rPr>
            </w:pPr>
            <w:r>
              <w:rPr>
                <w:rFonts w:ascii="Teko" w:eastAsia="Teko" w:hAnsi="Teko" w:cs="Teko"/>
                <w:color w:val="000000"/>
                <w:sz w:val="28"/>
                <w:szCs w:val="28"/>
              </w:rPr>
              <w:t>Miembro Fundador de la RED-IDIE</w:t>
            </w:r>
          </w:p>
          <w:p w14:paraId="40D6D7D4" w14:textId="77777777" w:rsidR="00E668E0" w:rsidRDefault="00000000">
            <w:pPr>
              <w:jc w:val="center"/>
              <w:rPr>
                <w:rFonts w:ascii="Teko" w:eastAsia="Teko" w:hAnsi="Teko" w:cs="Teko"/>
                <w:color w:val="000000"/>
                <w:sz w:val="28"/>
                <w:szCs w:val="28"/>
              </w:rPr>
            </w:pPr>
            <w:r>
              <w:rPr>
                <w:rFonts w:ascii="Teko" w:eastAsia="Teko" w:hAnsi="Teko" w:cs="Teko"/>
                <w:color w:val="000000"/>
                <w:sz w:val="28"/>
                <w:szCs w:val="28"/>
              </w:rPr>
              <w:t>Miembro del SNII</w:t>
            </w:r>
          </w:p>
          <w:p w14:paraId="0D22BB6E" w14:textId="77777777" w:rsidR="00E668E0" w:rsidRDefault="00000000">
            <w:pPr>
              <w:jc w:val="center"/>
              <w:rPr>
                <w:color w:val="000000"/>
              </w:rPr>
            </w:pPr>
            <w:hyperlink r:id="rId12">
              <w:r>
                <w:rPr>
                  <w:color w:val="000000"/>
                  <w:u w:val="single"/>
                </w:rPr>
                <w:t>redidie.mexico@gmail.com</w:t>
              </w:r>
            </w:hyperlink>
            <w:r>
              <w:rPr>
                <w:color w:val="000000"/>
              </w:rPr>
              <w:t xml:space="preserve"> </w:t>
            </w:r>
          </w:p>
          <w:p w14:paraId="087D3585" w14:textId="77777777" w:rsidR="00E668E0" w:rsidRDefault="00000000">
            <w:pPr>
              <w:jc w:val="center"/>
              <w:rPr>
                <w:rFonts w:ascii="Teko" w:eastAsia="Teko" w:hAnsi="Teko" w:cs="Teko"/>
                <w:b/>
                <w:bCs/>
                <w:color w:val="000000"/>
                <w:sz w:val="28"/>
                <w:szCs w:val="28"/>
              </w:rPr>
            </w:pPr>
            <w:hyperlink r:id="rId13">
              <w:r>
                <w:rPr>
                  <w:b/>
                  <w:bCs/>
                  <w:color w:val="000000"/>
                  <w:u w:val="single"/>
                </w:rPr>
                <w:t>https://red-idie.org/home/</w:t>
              </w:r>
            </w:hyperlink>
          </w:p>
        </w:tc>
      </w:tr>
    </w:tbl>
    <w:p w14:paraId="71D18922" w14:textId="77777777" w:rsidR="00E668E0" w:rsidRDefault="00E668E0">
      <w:pPr>
        <w:jc w:val="both"/>
        <w:rPr>
          <w:rFonts w:ascii="Teko" w:eastAsia="Teko" w:hAnsi="Teko" w:cs="Teko"/>
          <w:b/>
          <w:bCs/>
          <w:sz w:val="28"/>
          <w:szCs w:val="28"/>
        </w:rPr>
      </w:pPr>
    </w:p>
    <w:p w14:paraId="0E86D23E" w14:textId="77777777" w:rsidR="00E668E0" w:rsidRDefault="00E668E0">
      <w:pPr>
        <w:ind w:left="6950"/>
      </w:pPr>
    </w:p>
    <w:sectPr w:rsidR="00E668E0">
      <w:headerReference w:type="default" r:id="rId14"/>
      <w:footerReference w:type="default" r:id="rId15"/>
      <w:pgSz w:w="12240" w:h="15840"/>
      <w:pgMar w:top="2680" w:right="1080" w:bottom="940" w:left="1800" w:header="285" w:footer="743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EE9D06" w14:textId="77777777" w:rsidR="004B516A" w:rsidRDefault="004B516A">
      <w:r>
        <w:separator/>
      </w:r>
    </w:p>
  </w:endnote>
  <w:endnote w:type="continuationSeparator" w:id="0">
    <w:p w14:paraId="2B7B0EBB" w14:textId="77777777" w:rsidR="004B516A" w:rsidRDefault="004B51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Times New Roman"/>
    <w:charset w:val="00"/>
    <w:family w:val="auto"/>
    <w:pitch w:val="default"/>
  </w:font>
  <w:font w:name="Teko">
    <w:altName w:val="Calibri"/>
    <w:charset w:val="00"/>
    <w:family w:val="auto"/>
    <w:pitch w:val="default"/>
    <w:embedRegular r:id="rId1" w:fontKey="{08323730-666A-4A4A-AB01-8E796F7A44FC}"/>
    <w:embedBold r:id="rId2" w:fontKey="{90D80CF3-E61B-49C0-9679-589A567C8E89}"/>
    <w:embedBoldItalic r:id="rId3" w:fontKey="{1F1E922D-F098-4C2B-9C39-8612103F354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  <w:embedRegular r:id="rId4" w:fontKey="{02766E81-B7C3-422E-BEE5-563D5DF1FE3A}"/>
    <w:embedBold r:id="rId5" w:fontKey="{9768E282-E502-4466-A0D7-4CFD3CC9BA24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6" w:fontKey="{D9B6FFC5-923A-4590-BBF9-7386F39579B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EF9AD890-7F6B-4550-9EB2-3DC1E463D19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8" w:fontKey="{712EA15A-CEBD-480E-B768-0CA90552ABB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2507E8" w14:textId="77777777" w:rsidR="00E668E0" w:rsidRDefault="00000000">
    <w:pPr>
      <w:pBdr>
        <w:top w:val="nil"/>
        <w:left w:val="nil"/>
        <w:bottom w:val="nil"/>
        <w:right w:val="nil"/>
        <w:between w:val="nil"/>
      </w:pBdr>
      <w:spacing w:line="14" w:lineRule="auto"/>
      <w:rPr>
        <w:rFonts w:ascii="Teko" w:eastAsia="Teko" w:hAnsi="Teko" w:cs="Teko"/>
        <w:color w:val="000000"/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60288" behindDoc="1" locked="0" layoutInCell="1" hidden="0" allowOverlap="1" wp14:anchorId="4C54A34F" wp14:editId="6609E8F6">
              <wp:simplePos x="0" y="0"/>
              <wp:positionH relativeFrom="column">
                <wp:posOffset>3421807</wp:posOffset>
              </wp:positionH>
              <wp:positionV relativeFrom="paragraph">
                <wp:posOffset>9544644</wp:posOffset>
              </wp:positionV>
              <wp:extent cx="2793365" cy="203835"/>
              <wp:effectExtent l="0" t="0" r="0" b="0"/>
              <wp:wrapNone/>
              <wp:docPr id="898713706" name="Rectángulo 89871370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3954080" y="3682845"/>
                        <a:ext cx="278384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EAA8526" w14:textId="77777777" w:rsidR="00E668E0" w:rsidRDefault="00000000">
                          <w:pPr>
                            <w:spacing w:before="10"/>
                            <w:jc w:val="center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3A3838"/>
                            </w:rPr>
                            <w:t xml:space="preserve">Editorial </w:t>
                          </w:r>
                          <w:proofErr w:type="spellStart"/>
                          <w:r>
                            <w:rPr>
                              <w:rFonts w:ascii="Times New Roman" w:eastAsia="Times New Roman" w:hAnsi="Times New Roman" w:cs="Times New Roman"/>
                              <w:color w:val="3A3838"/>
                            </w:rPr>
                            <w:t>Interpec</w:t>
                          </w:r>
                          <w:proofErr w:type="spellEnd"/>
                          <w:r>
                            <w:rPr>
                              <w:rFonts w:ascii="Times New Roman" w:eastAsia="Times New Roman" w:hAnsi="Times New Roman" w:cs="Times New Roman"/>
                              <w:color w:val="3A3838"/>
                            </w:rPr>
                            <w:t xml:space="preserve">: 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3A3838"/>
                              <w:u w:val="single"/>
                            </w:rPr>
                            <w:t>www.editorialinterpec.org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C54A34F" id="Rectángulo 898713706" o:spid="_x0000_s1026" style="position:absolute;margin-left:269.45pt;margin-top:751.55pt;width:219.95pt;height:16.05pt;z-index:-251656192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" filled="f" stroked="f">
              <v:textbox inset="0,0,0,0">
                <w:txbxContent>
                  <w:p w14:paraId="1EAA8526" w14:textId="77777777" w:rsidR="00E668E0" w:rsidRDefault="00000000">
                    <w:pPr>
                      <w:spacing w:before="10"/>
                      <w:jc w:val="center"/>
                      <w:textDirection w:val="btLr"/>
                    </w:pPr>
                    <w:r>
                      <w:rPr>
                        <w:rFonts w:ascii="Times New Roman" w:eastAsia="Times New Roman" w:hAnsi="Times New Roman" w:cs="Times New Roman"/>
                        <w:color w:val="3A3838"/>
                      </w:rPr>
                      <w:t xml:space="preserve">Editorial </w:t>
                    </w:r>
                    <w:proofErr w:type="spellStart"/>
                    <w:r>
                      <w:rPr>
                        <w:rFonts w:ascii="Times New Roman" w:eastAsia="Times New Roman" w:hAnsi="Times New Roman" w:cs="Times New Roman"/>
                        <w:color w:val="3A3838"/>
                      </w:rPr>
                      <w:t>Interpec</w:t>
                    </w:r>
                    <w:proofErr w:type="spellEnd"/>
                    <w:r>
                      <w:rPr>
                        <w:rFonts w:ascii="Times New Roman" w:eastAsia="Times New Roman" w:hAnsi="Times New Roman" w:cs="Times New Roman"/>
                        <w:color w:val="3A3838"/>
                      </w:rPr>
                      <w:t xml:space="preserve">: </w:t>
                    </w:r>
                    <w:r>
                      <w:rPr>
                        <w:rFonts w:ascii="Times New Roman" w:eastAsia="Times New Roman" w:hAnsi="Times New Roman" w:cs="Times New Roman"/>
                        <w:color w:val="3A3838"/>
                        <w:u w:val="single"/>
                      </w:rPr>
                      <w:t>www.editorialinterpec.org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1312" behindDoc="1" locked="0" layoutInCell="1" hidden="0" allowOverlap="1" wp14:anchorId="253B0859" wp14:editId="64BC1625">
              <wp:simplePos x="0" y="0"/>
              <wp:positionH relativeFrom="column">
                <wp:posOffset>-314861</wp:posOffset>
              </wp:positionH>
              <wp:positionV relativeFrom="paragraph">
                <wp:posOffset>9557040</wp:posOffset>
              </wp:positionV>
              <wp:extent cx="2286000" cy="203835"/>
              <wp:effectExtent l="0" t="0" r="0" b="0"/>
              <wp:wrapNone/>
              <wp:docPr id="898713707" name="Rectángulo 89871370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207763" y="3682845"/>
                        <a:ext cx="2276475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3F39EFC" w14:textId="77777777" w:rsidR="00E668E0" w:rsidRDefault="00000000">
                          <w:pPr>
                            <w:spacing w:before="10"/>
                            <w:ind w:left="20" w:firstLine="20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3A3838"/>
                            </w:rPr>
                            <w:t xml:space="preserve">REDIDIE: 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3A3838"/>
                              <w:u w:val="single"/>
                            </w:rPr>
                            <w:t>https://red-idie.org/home/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253B0859" id="Rectángulo 898713707" o:spid="_x0000_s1027" style="position:absolute;margin-left:-24.8pt;margin-top:752.5pt;width:180pt;height:16.05pt;z-index:-251655168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" filled="f" stroked="f">
              <v:textbox inset="0,0,0,0">
                <w:txbxContent>
                  <w:p w14:paraId="63F39EFC" w14:textId="77777777" w:rsidR="00E668E0" w:rsidRDefault="00000000">
                    <w:pPr>
                      <w:spacing w:before="10"/>
                      <w:ind w:left="20" w:firstLine="20"/>
                      <w:textDirection w:val="btLr"/>
                    </w:pPr>
                    <w:r>
                      <w:rPr>
                        <w:rFonts w:ascii="Times New Roman" w:eastAsia="Times New Roman" w:hAnsi="Times New Roman" w:cs="Times New Roman"/>
                        <w:color w:val="3A3838"/>
                      </w:rPr>
                      <w:t xml:space="preserve">REDIDIE: </w:t>
                    </w:r>
                    <w:r>
                      <w:rPr>
                        <w:rFonts w:ascii="Times New Roman" w:eastAsia="Times New Roman" w:hAnsi="Times New Roman" w:cs="Times New Roman"/>
                        <w:color w:val="3A3838"/>
                        <w:u w:val="single"/>
                      </w:rPr>
                      <w:t>https://red-idie.org/home/</w:t>
                    </w:r>
                  </w:p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4553EC" w14:textId="77777777" w:rsidR="004B516A" w:rsidRDefault="004B516A">
      <w:r>
        <w:separator/>
      </w:r>
    </w:p>
  </w:footnote>
  <w:footnote w:type="continuationSeparator" w:id="0">
    <w:p w14:paraId="37E55D56" w14:textId="77777777" w:rsidR="004B516A" w:rsidRDefault="004B516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526D50" w14:textId="77777777" w:rsidR="00E668E0" w:rsidRDefault="00000000">
    <w:pPr>
      <w:pBdr>
        <w:top w:val="nil"/>
        <w:left w:val="nil"/>
        <w:bottom w:val="nil"/>
        <w:right w:val="nil"/>
        <w:between w:val="nil"/>
      </w:pBdr>
      <w:spacing w:line="14" w:lineRule="auto"/>
      <w:rPr>
        <w:rFonts w:ascii="Teko" w:eastAsia="Teko" w:hAnsi="Teko" w:cs="Teko"/>
        <w:color w:val="000000"/>
        <w:sz w:val="20"/>
        <w:szCs w:val="20"/>
      </w:rPr>
    </w:pPr>
    <w:r>
      <w:rPr>
        <w:rFonts w:ascii="Teko" w:eastAsia="Teko" w:hAnsi="Teko" w:cs="Teko"/>
        <w:noProof/>
        <w:color w:val="000000"/>
        <w:sz w:val="20"/>
        <w:szCs w:val="20"/>
      </w:rPr>
      <w:drawing>
        <wp:anchor distT="0" distB="0" distL="0" distR="0" simplePos="0" relativeHeight="251658240" behindDoc="1" locked="0" layoutInCell="1" hidden="0" allowOverlap="1" wp14:anchorId="780AAD81" wp14:editId="4CAF1C15">
          <wp:simplePos x="0" y="0"/>
          <wp:positionH relativeFrom="margin">
            <wp:posOffset>-182879</wp:posOffset>
          </wp:positionH>
          <wp:positionV relativeFrom="page">
            <wp:posOffset>246489</wp:posOffset>
          </wp:positionV>
          <wp:extent cx="558002" cy="652007"/>
          <wp:effectExtent l="0" t="0" r="0" b="0"/>
          <wp:wrapNone/>
          <wp:docPr id="898713710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58002" cy="652007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rFonts w:ascii="Teko" w:eastAsia="Teko" w:hAnsi="Teko" w:cs="Teko"/>
        <w:noProof/>
        <w:color w:val="000000"/>
        <w:sz w:val="20"/>
        <w:szCs w:val="20"/>
      </w:rPr>
      <w:drawing>
        <wp:anchor distT="0" distB="0" distL="0" distR="0" simplePos="0" relativeHeight="251659264" behindDoc="1" locked="0" layoutInCell="1" hidden="0" allowOverlap="1" wp14:anchorId="74D532F5" wp14:editId="3210DF56">
          <wp:simplePos x="0" y="0"/>
          <wp:positionH relativeFrom="leftMargin">
            <wp:posOffset>6074631</wp:posOffset>
          </wp:positionH>
          <wp:positionV relativeFrom="page">
            <wp:posOffset>238180</wp:posOffset>
          </wp:positionV>
          <wp:extent cx="675861" cy="697836"/>
          <wp:effectExtent l="0" t="0" r="0" b="0"/>
          <wp:wrapNone/>
          <wp:docPr id="898713709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75861" cy="697836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7C64D0E"/>
    <w:multiLevelType w:val="multilevel"/>
    <w:tmpl w:val="BF6C3A46"/>
    <w:lvl w:ilvl="0">
      <w:start w:val="1"/>
      <w:numFmt w:val="decimal"/>
      <w:pStyle w:val="Listaconvietas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2099273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68E0"/>
    <w:rsid w:val="00001F6D"/>
    <w:rsid w:val="000520B9"/>
    <w:rsid w:val="00164F0A"/>
    <w:rsid w:val="001E3C37"/>
    <w:rsid w:val="004B516A"/>
    <w:rsid w:val="005E09F8"/>
    <w:rsid w:val="00946030"/>
    <w:rsid w:val="00B122E6"/>
    <w:rsid w:val="00B273C7"/>
    <w:rsid w:val="00BA6525"/>
    <w:rsid w:val="00E668E0"/>
    <w:rsid w:val="00FC1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2C8017"/>
  <w15:docId w15:val="{6245E4D2-FE99-45D7-81B5-D24D526317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Liberation Serif" w:hAnsi="Liberation Serif" w:cs="Liberation Serif"/>
        <w:color w:val="00000A"/>
        <w:sz w:val="24"/>
        <w:szCs w:val="24"/>
        <w:lang w:val="es-MX" w:eastAsia="es-MX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ind w:left="777" w:right="974"/>
      <w:jc w:val="center"/>
      <w:outlineLvl w:val="0"/>
    </w:pPr>
    <w:rPr>
      <w:rFonts w:ascii="Teko" w:eastAsia="Teko" w:hAnsi="Teko" w:cs="Teko"/>
      <w:b/>
      <w:bCs/>
      <w:color w:val="000000"/>
      <w:sz w:val="36"/>
      <w:szCs w:val="36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autoSpaceDE w:val="0"/>
      <w:autoSpaceDN w:val="0"/>
    </w:pPr>
    <w:rPr>
      <w:rFonts w:ascii="Agency FB" w:eastAsia="Agency FB" w:hAnsi="Agency FB" w:cs="Agency FB"/>
      <w:b/>
      <w:bCs/>
      <w:color w:val="auto"/>
      <w:sz w:val="28"/>
      <w:szCs w:val="28"/>
      <w:lang w:val="es-ES" w:eastAsia="en-US"/>
    </w:rPr>
  </w:style>
  <w:style w:type="paragraph" w:styleId="Prrafodelista">
    <w:name w:val="List Paragraph"/>
    <w:basedOn w:val="Normal"/>
    <w:uiPriority w:val="1"/>
    <w:qFormat/>
    <w:pPr>
      <w:autoSpaceDE w:val="0"/>
      <w:autoSpaceDN w:val="0"/>
    </w:pPr>
    <w:rPr>
      <w:rFonts w:ascii="Agency FB" w:eastAsia="Agency FB" w:hAnsi="Agency FB" w:cs="Agency FB"/>
      <w:color w:val="auto"/>
      <w:sz w:val="22"/>
      <w:szCs w:val="22"/>
      <w:lang w:val="es-ES" w:eastAsia="en-US"/>
    </w:rPr>
  </w:style>
  <w:style w:type="paragraph" w:customStyle="1" w:styleId="TableParagraph">
    <w:name w:val="Table Paragraph"/>
    <w:basedOn w:val="Normal"/>
    <w:uiPriority w:val="1"/>
    <w:qFormat/>
    <w:pPr>
      <w:autoSpaceDE w:val="0"/>
      <w:autoSpaceDN w:val="0"/>
      <w:ind w:left="452" w:hanging="403"/>
    </w:pPr>
    <w:rPr>
      <w:rFonts w:ascii="Agency FB" w:eastAsia="Agency FB" w:hAnsi="Agency FB" w:cs="Agency FB"/>
      <w:color w:val="auto"/>
      <w:sz w:val="22"/>
      <w:szCs w:val="22"/>
      <w:lang w:val="es-ES" w:eastAsia="en-US"/>
    </w:rPr>
  </w:style>
  <w:style w:type="character" w:styleId="Hipervnculo">
    <w:name w:val="Hyperlink"/>
    <w:basedOn w:val="Fuentedeprrafopredeter"/>
    <w:uiPriority w:val="99"/>
    <w:unhideWhenUsed/>
    <w:rsid w:val="005F23AA"/>
    <w:rPr>
      <w:color w:val="0000FF" w:themeColor="hyperlink"/>
      <w:u w:val="single"/>
    </w:rPr>
  </w:style>
  <w:style w:type="table" w:styleId="Tablaconcuadrcula">
    <w:name w:val="Table Grid"/>
    <w:basedOn w:val="Tablanormal"/>
    <w:uiPriority w:val="39"/>
    <w:rsid w:val="005F23A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4E12F8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4E12F8"/>
    <w:rPr>
      <w:rFonts w:ascii="Liberation Serif" w:eastAsia="Liberation Serif" w:hAnsi="Liberation Serif" w:cs="Liberation Serif"/>
      <w:color w:val="00000A"/>
      <w:sz w:val="24"/>
      <w:szCs w:val="24"/>
      <w:lang w:val="es-MX" w:eastAsia="es-MX"/>
    </w:rPr>
  </w:style>
  <w:style w:type="paragraph" w:styleId="Piedepgina">
    <w:name w:val="footer"/>
    <w:basedOn w:val="Normal"/>
    <w:link w:val="PiedepginaCar"/>
    <w:uiPriority w:val="99"/>
    <w:unhideWhenUsed/>
    <w:rsid w:val="004E12F8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E12F8"/>
    <w:rPr>
      <w:rFonts w:ascii="Liberation Serif" w:eastAsia="Liberation Serif" w:hAnsi="Liberation Serif" w:cs="Liberation Serif"/>
      <w:color w:val="00000A"/>
      <w:sz w:val="24"/>
      <w:szCs w:val="24"/>
      <w:lang w:val="es-MX" w:eastAsia="es-MX"/>
    </w:rPr>
  </w:style>
  <w:style w:type="paragraph" w:styleId="Listaconvietas">
    <w:name w:val="List Bullet"/>
    <w:basedOn w:val="Normal"/>
    <w:uiPriority w:val="99"/>
    <w:unhideWhenUsed/>
    <w:rsid w:val="00877761"/>
    <w:pPr>
      <w:numPr>
        <w:numId w:val="1"/>
      </w:numPr>
      <w:contextualSpacing/>
    </w:p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red-idie.org/home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mailto:redidie.mexico@gmail.com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editorialinterpecac.org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hyperlink" Target="mailto:editorialinterpecac@gmail.com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4.jp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Fbe+EozYnnADPronSmHv3lGCjtw==">CgMxLjA4AHIhMUdWcmhjS2JpVXluRDJjRzVXNVBrRmRITk9LQ1dOYndf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246</TotalTime>
  <Pages>2</Pages>
  <Words>221</Words>
  <Characters>1220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FRANCISCO TAPIA VELAZQUEZ</dc:creator>
  <cp:lastModifiedBy>Luz Arleth López Bautista</cp:lastModifiedBy>
  <cp:revision>8</cp:revision>
  <dcterms:created xsi:type="dcterms:W3CDTF">2026-01-09T04:16:00Z</dcterms:created>
  <dcterms:modified xsi:type="dcterms:W3CDTF">2026-02-25T20:06:00Z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2025-11-07T00:00:00Z</vt:filetime>
  </property>
  <property fmtid="{D5CDD505-2E9C-101B-9397-08002B2CF9AE}" pid="3" name="Creator">
    <vt:lpwstr>Acrobat PDFMaker 25 para Word</vt:lpwstr>
  </property>
  <property fmtid="{D5CDD505-2E9C-101B-9397-08002B2CF9AE}" pid="4" name="LastSaved">
    <vt:filetime>2025-12-23T00:00:00Z</vt:filetime>
  </property>
  <property fmtid="{D5CDD505-2E9C-101B-9397-08002B2CF9AE}" pid="5" name="Producer">
    <vt:lpwstr>Adobe PDF Library 25.1.20</vt:lpwstr>
  </property>
  <property fmtid="{D5CDD505-2E9C-101B-9397-08002B2CF9AE}" pid="6" name="SourceModified">
    <vt:lpwstr>D:20251108040501</vt:lpwstr>
  </property>
</Properties>
</file>