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6AF4A" w14:textId="77777777" w:rsidR="00E07B86" w:rsidRPr="00DE0902" w:rsidRDefault="007E5B5B">
      <w:pPr>
        <w:pStyle w:val="Heading"/>
        <w:spacing w:before="0" w:after="0"/>
        <w:rPr>
          <w:rFonts w:ascii="Times New Roman" w:hAnsi="Times New Roman" w:cs="Times New Roman"/>
          <w:lang w:val="es-GT"/>
        </w:rPr>
      </w:pPr>
      <w:r w:rsidRPr="00DE0902">
        <w:rPr>
          <w:rFonts w:ascii="Times New Roman" w:hAnsi="Times New Roman" w:cs="Times New Roman"/>
          <w:lang w:val="es-GT"/>
        </w:rPr>
        <w:t xml:space="preserve">Caso de Uso </w:t>
      </w:r>
    </w:p>
    <w:p w14:paraId="2CAF8991" w14:textId="77777777" w:rsidR="00E07B86" w:rsidRPr="00DE0902" w:rsidRDefault="007E5B5B">
      <w:pPr>
        <w:pStyle w:val="Heading"/>
        <w:spacing w:before="0" w:after="0"/>
        <w:rPr>
          <w:rFonts w:ascii="Times New Roman" w:hAnsi="Times New Roman" w:cs="Times New Roman"/>
          <w:lang w:val="es-GT"/>
        </w:rPr>
      </w:pPr>
      <w:r w:rsidRPr="00DE0902">
        <w:rPr>
          <w:rFonts w:ascii="Times New Roman" w:hAnsi="Times New Roman" w:cs="Times New Roman"/>
          <w:bCs/>
          <w:sz w:val="52"/>
          <w:szCs w:val="16"/>
          <w:lang w:val="es-GT"/>
        </w:rPr>
        <w:t>Sistema de Gestión de Quejas, Reclamos, Denuncias y Sugerencias de Soporte Técnico</w:t>
      </w:r>
    </w:p>
    <w:p w14:paraId="653D57CA" w14:textId="77777777" w:rsidR="00E07B86" w:rsidRPr="00DE0902" w:rsidRDefault="007E5B5B">
      <w:pPr>
        <w:pStyle w:val="ByLine"/>
        <w:rPr>
          <w:lang w:val="es-GT"/>
        </w:rPr>
      </w:pPr>
      <w:proofErr w:type="spellStart"/>
      <w:r w:rsidRPr="00DE0902">
        <w:rPr>
          <w:rFonts w:ascii="Times New Roman" w:hAnsi="Times New Roman" w:cs="Times New Roman"/>
          <w:sz w:val="36"/>
          <w:szCs w:val="36"/>
          <w:lang w:val="es-GT"/>
        </w:rPr>
        <w:t>Dashboard</w:t>
      </w:r>
      <w:proofErr w:type="spellEnd"/>
      <w:r w:rsidRPr="00DE0902">
        <w:rPr>
          <w:rFonts w:ascii="Times New Roman" w:hAnsi="Times New Roman" w:cs="Times New Roman"/>
          <w:sz w:val="36"/>
          <w:szCs w:val="36"/>
          <w:lang w:val="es-GT"/>
        </w:rPr>
        <w:t xml:space="preserve"> del Supervisor de Soporte</w:t>
      </w:r>
    </w:p>
    <w:p w14:paraId="7D5DD199" w14:textId="77777777" w:rsidR="00E07B86" w:rsidRPr="00DE0902" w:rsidRDefault="007E5B5B">
      <w:pPr>
        <w:pStyle w:val="ByLine"/>
        <w:rPr>
          <w:lang w:val="es-GT"/>
        </w:rPr>
      </w:pPr>
      <w:r w:rsidRPr="00DE0902">
        <w:rPr>
          <w:rFonts w:ascii="Times New Roman" w:hAnsi="Times New Roman" w:cs="Times New Roman"/>
          <w:lang w:val="es-GT"/>
        </w:rPr>
        <w:t>Versión 1.0</w:t>
      </w:r>
    </w:p>
    <w:p w14:paraId="4CF1D54F" w14:textId="27FEEB23" w:rsidR="002F6F19" w:rsidRPr="002F6F19" w:rsidRDefault="007E5B5B" w:rsidP="002F6F19">
      <w:pPr>
        <w:pStyle w:val="ByLine"/>
        <w:rPr>
          <w:rFonts w:ascii="Times New Roman" w:hAnsi="Times New Roman" w:cs="Times New Roman"/>
          <w:lang w:val="es-GT"/>
        </w:rPr>
      </w:pPr>
      <w:r w:rsidRPr="00DE0902">
        <w:rPr>
          <w:rFonts w:ascii="Times New Roman" w:hAnsi="Times New Roman" w:cs="Times New Roman"/>
          <w:lang w:val="es-GT"/>
        </w:rPr>
        <w:t>Elaborado por</w:t>
      </w:r>
      <w:r w:rsidR="002F6F19">
        <w:rPr>
          <w:rFonts w:ascii="Times New Roman" w:hAnsi="Times New Roman" w:cs="Times New Roman"/>
          <w:lang w:val="es-GT"/>
        </w:rPr>
        <w:t xml:space="preserve"> Cindy Pú</w:t>
      </w:r>
    </w:p>
    <w:p w14:paraId="6A3FE6AA" w14:textId="171AEED5" w:rsidR="00E07B86" w:rsidRPr="00DE0902" w:rsidRDefault="007E5B5B">
      <w:pPr>
        <w:pStyle w:val="ByLine"/>
        <w:rPr>
          <w:lang w:val="es-GT"/>
        </w:rPr>
      </w:pPr>
      <w:r w:rsidRPr="00DE0902">
        <w:rPr>
          <w:rFonts w:ascii="Times New Roman" w:hAnsi="Times New Roman" w:cs="Times New Roman"/>
          <w:lang w:val="es-GT"/>
        </w:rPr>
        <w:t>Fecha Elaboración</w:t>
      </w:r>
      <w:r w:rsidR="003F6F41">
        <w:rPr>
          <w:rFonts w:ascii="Times New Roman" w:hAnsi="Times New Roman" w:cs="Times New Roman"/>
          <w:lang w:val="es-GT"/>
        </w:rPr>
        <w:t xml:space="preserve"> </w:t>
      </w:r>
      <w:r w:rsidR="00673C24">
        <w:rPr>
          <w:rFonts w:ascii="Times New Roman" w:hAnsi="Times New Roman" w:cs="Times New Roman"/>
          <w:lang w:val="es-GT"/>
        </w:rPr>
        <w:t>05/</w:t>
      </w:r>
      <w:r w:rsidR="000C099A">
        <w:rPr>
          <w:rFonts w:ascii="Times New Roman" w:hAnsi="Times New Roman" w:cs="Times New Roman"/>
          <w:lang w:val="es-GT"/>
        </w:rPr>
        <w:t>09</w:t>
      </w:r>
      <w:r w:rsidR="00673C24">
        <w:rPr>
          <w:rFonts w:ascii="Times New Roman" w:hAnsi="Times New Roman" w:cs="Times New Roman"/>
          <w:lang w:val="es-GT"/>
        </w:rPr>
        <w:t>/2026</w:t>
      </w:r>
    </w:p>
    <w:p w14:paraId="3080E5B8" w14:textId="77777777" w:rsidR="00E07B86" w:rsidRPr="00DE0902" w:rsidRDefault="007E5B5B">
      <w:pPr>
        <w:pStyle w:val="ChangeHistoryTitle"/>
        <w:jc w:val="left"/>
        <w:rPr>
          <w:rFonts w:ascii="Times New Roman" w:hAnsi="Times New Roman" w:cs="Times New Roman"/>
          <w:sz w:val="28"/>
          <w:szCs w:val="28"/>
          <w:lang w:val="es-GT"/>
        </w:rPr>
      </w:pPr>
      <w:r w:rsidRPr="00DE0902">
        <w:rPr>
          <w:rFonts w:ascii="Times New Roman" w:hAnsi="Times New Roman" w:cs="Times New Roman"/>
          <w:sz w:val="28"/>
          <w:szCs w:val="28"/>
          <w:lang w:val="es-GT"/>
        </w:rPr>
        <w:t>Historial Revisiones</w:t>
      </w:r>
    </w:p>
    <w:tbl>
      <w:tblPr>
        <w:tblW w:w="8613" w:type="dxa"/>
        <w:tblLayout w:type="fixed"/>
        <w:tblLook w:val="0000" w:firstRow="0" w:lastRow="0" w:firstColumn="0" w:lastColumn="0" w:noHBand="0" w:noVBand="0"/>
      </w:tblPr>
      <w:tblGrid>
        <w:gridCol w:w="2160"/>
        <w:gridCol w:w="1170"/>
        <w:gridCol w:w="4149"/>
        <w:gridCol w:w="1134"/>
      </w:tblGrid>
      <w:tr w:rsidR="00E07B86" w14:paraId="274F8B81"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5BF99524" w14:textId="77777777" w:rsidR="00E07B86" w:rsidRDefault="007E5B5B">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10DB62FE" w14:textId="77777777" w:rsidR="00E07B86" w:rsidRDefault="007E5B5B">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4B7166BD" w14:textId="77777777" w:rsidR="00E07B86" w:rsidRDefault="007E5B5B">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587F50E7" w14:textId="77777777" w:rsidR="00E07B86" w:rsidRDefault="007E5B5B">
            <w:pPr>
              <w:spacing w:before="40" w:after="40"/>
              <w:jc w:val="center"/>
            </w:pPr>
            <w:r>
              <w:rPr>
                <w:b/>
                <w:lang w:val="es-GT" w:eastAsia="en-US"/>
              </w:rPr>
              <w:t>Versión</w:t>
            </w:r>
          </w:p>
        </w:tc>
      </w:tr>
      <w:tr w:rsidR="00E07B86" w14:paraId="55842CED"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31A7A8AF" w14:textId="77777777" w:rsidR="00E07B86" w:rsidRDefault="00E07B86">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07FF0CBB" w14:textId="77777777" w:rsidR="00E07B86" w:rsidRDefault="00E07B86">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5E981C87" w14:textId="77777777" w:rsidR="00E07B86" w:rsidRDefault="00E07B86">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0C8B4289" w14:textId="77777777" w:rsidR="00E07B86" w:rsidRDefault="00E07B86">
            <w:pPr>
              <w:snapToGrid w:val="0"/>
              <w:spacing w:before="40" w:after="40"/>
              <w:rPr>
                <w:lang w:val="es-GT" w:eastAsia="en-US"/>
              </w:rPr>
            </w:pPr>
          </w:p>
        </w:tc>
      </w:tr>
      <w:tr w:rsidR="00E07B86" w14:paraId="6B5681B6" w14:textId="77777777">
        <w:tc>
          <w:tcPr>
            <w:tcW w:w="2160" w:type="dxa"/>
            <w:tcBorders>
              <w:top w:val="single" w:sz="6" w:space="0" w:color="000000"/>
              <w:left w:val="thinThickSmallGap" w:sz="24" w:space="0" w:color="000000"/>
              <w:bottom w:val="single" w:sz="6" w:space="0" w:color="000000"/>
              <w:right w:val="single" w:sz="6" w:space="0" w:color="000000"/>
            </w:tcBorders>
          </w:tcPr>
          <w:p w14:paraId="4ABC71E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A6AF47A"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431B75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252BE2C" w14:textId="77777777" w:rsidR="00E07B86" w:rsidRDefault="00E07B86">
            <w:pPr>
              <w:snapToGrid w:val="0"/>
              <w:spacing w:before="40" w:after="40"/>
              <w:rPr>
                <w:lang w:val="es-GT" w:eastAsia="en-US"/>
              </w:rPr>
            </w:pPr>
          </w:p>
        </w:tc>
      </w:tr>
      <w:tr w:rsidR="00E07B86" w14:paraId="0DBFE876" w14:textId="77777777">
        <w:tc>
          <w:tcPr>
            <w:tcW w:w="2160" w:type="dxa"/>
            <w:tcBorders>
              <w:top w:val="single" w:sz="6" w:space="0" w:color="000000"/>
              <w:left w:val="thinThickSmallGap" w:sz="24" w:space="0" w:color="000000"/>
              <w:bottom w:val="single" w:sz="6" w:space="0" w:color="000000"/>
              <w:right w:val="single" w:sz="6" w:space="0" w:color="000000"/>
            </w:tcBorders>
          </w:tcPr>
          <w:p w14:paraId="70BB1A53"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4EDE20E"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5060F5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486ADA2" w14:textId="77777777" w:rsidR="00E07B86" w:rsidRDefault="00E07B86">
            <w:pPr>
              <w:snapToGrid w:val="0"/>
              <w:spacing w:before="40" w:after="40"/>
              <w:rPr>
                <w:lang w:val="es-GT" w:eastAsia="en-US"/>
              </w:rPr>
            </w:pPr>
          </w:p>
        </w:tc>
      </w:tr>
      <w:tr w:rsidR="00E07B86" w14:paraId="2EE1FD63" w14:textId="77777777">
        <w:tc>
          <w:tcPr>
            <w:tcW w:w="2160" w:type="dxa"/>
            <w:tcBorders>
              <w:top w:val="single" w:sz="6" w:space="0" w:color="000000"/>
              <w:left w:val="thinThickSmallGap" w:sz="24" w:space="0" w:color="000000"/>
              <w:bottom w:val="single" w:sz="6" w:space="0" w:color="000000"/>
              <w:right w:val="single" w:sz="6" w:space="0" w:color="000000"/>
            </w:tcBorders>
          </w:tcPr>
          <w:p w14:paraId="1645AAB8"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9B322FF"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852556C"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9A3E055" w14:textId="77777777" w:rsidR="00E07B86" w:rsidRDefault="00E07B86">
            <w:pPr>
              <w:snapToGrid w:val="0"/>
              <w:spacing w:before="40" w:after="40"/>
              <w:rPr>
                <w:lang w:val="es-GT" w:eastAsia="en-US"/>
              </w:rPr>
            </w:pPr>
          </w:p>
        </w:tc>
      </w:tr>
      <w:tr w:rsidR="00E07B86" w14:paraId="4A5C9FE4" w14:textId="77777777">
        <w:tc>
          <w:tcPr>
            <w:tcW w:w="2160" w:type="dxa"/>
            <w:tcBorders>
              <w:top w:val="single" w:sz="6" w:space="0" w:color="000000"/>
              <w:left w:val="thinThickSmallGap" w:sz="24" w:space="0" w:color="000000"/>
              <w:bottom w:val="single" w:sz="6" w:space="0" w:color="000000"/>
              <w:right w:val="single" w:sz="6" w:space="0" w:color="000000"/>
            </w:tcBorders>
          </w:tcPr>
          <w:p w14:paraId="2EC29702"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A27EB9C"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886AF3D"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1FDA2D6" w14:textId="77777777" w:rsidR="00E07B86" w:rsidRDefault="00E07B86">
            <w:pPr>
              <w:snapToGrid w:val="0"/>
              <w:spacing w:before="40" w:after="40"/>
              <w:rPr>
                <w:lang w:val="es-GT" w:eastAsia="en-US"/>
              </w:rPr>
            </w:pPr>
          </w:p>
        </w:tc>
      </w:tr>
      <w:tr w:rsidR="00E07B86" w14:paraId="35B0D602" w14:textId="77777777">
        <w:tc>
          <w:tcPr>
            <w:tcW w:w="2160" w:type="dxa"/>
            <w:tcBorders>
              <w:top w:val="single" w:sz="6" w:space="0" w:color="000000"/>
              <w:left w:val="thinThickSmallGap" w:sz="24" w:space="0" w:color="000000"/>
              <w:bottom w:val="single" w:sz="6" w:space="0" w:color="000000"/>
              <w:right w:val="single" w:sz="6" w:space="0" w:color="000000"/>
            </w:tcBorders>
          </w:tcPr>
          <w:p w14:paraId="5E6ED7D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D5BA0DB"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1F36E985"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8A965BE" w14:textId="77777777" w:rsidR="00E07B86" w:rsidRDefault="00E07B86">
            <w:pPr>
              <w:snapToGrid w:val="0"/>
              <w:spacing w:before="40" w:after="40"/>
              <w:rPr>
                <w:lang w:val="es-GT" w:eastAsia="en-US"/>
              </w:rPr>
            </w:pPr>
          </w:p>
        </w:tc>
      </w:tr>
      <w:tr w:rsidR="00E07B86" w14:paraId="39D0E1DC" w14:textId="77777777">
        <w:tc>
          <w:tcPr>
            <w:tcW w:w="2160" w:type="dxa"/>
            <w:tcBorders>
              <w:top w:val="single" w:sz="6" w:space="0" w:color="000000"/>
              <w:left w:val="thinThickSmallGap" w:sz="24" w:space="0" w:color="000000"/>
              <w:bottom w:val="single" w:sz="6" w:space="0" w:color="000000"/>
              <w:right w:val="single" w:sz="6" w:space="0" w:color="000000"/>
            </w:tcBorders>
          </w:tcPr>
          <w:p w14:paraId="5C0ED61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038994F"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565E3AD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803834C" w14:textId="77777777" w:rsidR="00E07B86" w:rsidRDefault="00E07B86">
            <w:pPr>
              <w:snapToGrid w:val="0"/>
              <w:spacing w:before="40" w:after="40"/>
              <w:rPr>
                <w:lang w:val="es-GT" w:eastAsia="en-US"/>
              </w:rPr>
            </w:pPr>
          </w:p>
        </w:tc>
      </w:tr>
      <w:tr w:rsidR="00E07B86" w14:paraId="05A18E77" w14:textId="77777777">
        <w:tc>
          <w:tcPr>
            <w:tcW w:w="2160" w:type="dxa"/>
            <w:tcBorders>
              <w:top w:val="single" w:sz="6" w:space="0" w:color="000000"/>
              <w:left w:val="thinThickSmallGap" w:sz="24" w:space="0" w:color="000000"/>
              <w:bottom w:val="single" w:sz="6" w:space="0" w:color="000000"/>
              <w:right w:val="single" w:sz="6" w:space="0" w:color="000000"/>
            </w:tcBorders>
          </w:tcPr>
          <w:p w14:paraId="1D759A74"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3B30C56"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6ED21EC"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23B3D0B" w14:textId="77777777" w:rsidR="00E07B86" w:rsidRDefault="00E07B86">
            <w:pPr>
              <w:snapToGrid w:val="0"/>
              <w:spacing w:before="40" w:after="40"/>
              <w:rPr>
                <w:lang w:val="es-GT" w:eastAsia="en-US"/>
              </w:rPr>
            </w:pPr>
          </w:p>
        </w:tc>
      </w:tr>
      <w:tr w:rsidR="00E07B86" w14:paraId="56DA6C0E"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21E318F0"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20408163"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65B07067"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3CD51D86" w14:textId="77777777" w:rsidR="00E07B86" w:rsidRDefault="00E07B86">
            <w:pPr>
              <w:snapToGrid w:val="0"/>
              <w:spacing w:before="40" w:after="40"/>
              <w:rPr>
                <w:lang w:val="es-GT" w:eastAsia="en-US"/>
              </w:rPr>
            </w:pPr>
          </w:p>
        </w:tc>
      </w:tr>
    </w:tbl>
    <w:p w14:paraId="14702EC7" w14:textId="77777777" w:rsidR="00E07B86" w:rsidRDefault="00E07B86"/>
    <w:p w14:paraId="0C13407E" w14:textId="77777777" w:rsidR="002F6F19" w:rsidRDefault="002F6F19">
      <w:pPr>
        <w:pStyle w:val="Ttulo1"/>
        <w:spacing w:before="300" w:after="160"/>
      </w:pPr>
    </w:p>
    <w:p w14:paraId="15785C08" w14:textId="77777777" w:rsidR="002F6F19" w:rsidRDefault="002F6F19">
      <w:pPr>
        <w:pStyle w:val="Ttulo1"/>
        <w:spacing w:before="300" w:after="160"/>
      </w:pPr>
    </w:p>
    <w:p w14:paraId="5AE08976" w14:textId="77777777" w:rsidR="002F6F19" w:rsidRDefault="002F6F19">
      <w:pPr>
        <w:pStyle w:val="Ttulo1"/>
        <w:spacing w:before="300" w:after="160"/>
      </w:pPr>
    </w:p>
    <w:p w14:paraId="2EBF4C08" w14:textId="456F536E" w:rsidR="00E07B86" w:rsidRDefault="007E5B5B">
      <w:pPr>
        <w:pStyle w:val="Ttulo1"/>
        <w:spacing w:before="300" w:after="160"/>
      </w:pPr>
      <w:r>
        <w:lastRenderedPageBreak/>
        <w:t>1. Introducción</w:t>
      </w:r>
    </w:p>
    <w:p w14:paraId="7BD48A2C" w14:textId="77777777" w:rsidR="00E07B86" w:rsidRDefault="007E5B5B">
      <w:pPr>
        <w:pStyle w:val="Ttulo1"/>
        <w:spacing w:before="300" w:after="160"/>
      </w:pPr>
      <w:r>
        <w:t>1.1 Descripción</w:t>
      </w:r>
    </w:p>
    <w:p w14:paraId="23C5ADD3" w14:textId="77777777" w:rsidR="00E07B86" w:rsidRDefault="007E5B5B">
      <w:pPr>
        <w:spacing w:after="120" w:line="276" w:lineRule="auto"/>
      </w:pPr>
      <w:r>
        <w:rPr>
          <w:rFonts w:eastAsia="Calibri"/>
          <w:sz w:val="22"/>
          <w:szCs w:val="22"/>
        </w:rPr>
        <w:t xml:space="preserve">El presente documento describe el panel principal al que ingresa el Supervisor de Soporte luego de iniciar sesión en el sistema, desde el cual conoce la situación general de la atención en </w:t>
      </w:r>
      <w:proofErr w:type="spellStart"/>
      <w:r>
        <w:rPr>
          <w:rFonts w:eastAsia="Calibri"/>
          <w:sz w:val="22"/>
          <w:szCs w:val="22"/>
        </w:rPr>
        <w:t>SolTec</w:t>
      </w:r>
      <w:proofErr w:type="spellEnd"/>
      <w:r>
        <w:rPr>
          <w:rFonts w:eastAsia="Calibri"/>
          <w:sz w:val="22"/>
          <w:szCs w:val="22"/>
        </w:rPr>
        <w:t xml:space="preserve"> Servicios Tecnológicos, S.A., consulta la totalidad de las solicitudes registradas y accede a las funciones que le corresponden según su rol.</w:t>
      </w:r>
    </w:p>
    <w:p w14:paraId="71AA4A98" w14:textId="77777777" w:rsidR="00E07B86" w:rsidRDefault="007E5B5B">
      <w:pPr>
        <w:spacing w:before="200" w:after="100"/>
        <w:rPr>
          <w:sz w:val="28"/>
          <w:szCs w:val="28"/>
        </w:rPr>
      </w:pPr>
      <w:r>
        <w:rPr>
          <w:b/>
          <w:bCs/>
          <w:sz w:val="28"/>
          <w:szCs w:val="28"/>
        </w:rPr>
        <w:t>1.2 Objetivo</w:t>
      </w:r>
    </w:p>
    <w:p w14:paraId="2CFCAC58" w14:textId="77777777" w:rsidR="00E07B86" w:rsidRDefault="007E5B5B">
      <w:pPr>
        <w:spacing w:after="120" w:line="276" w:lineRule="auto"/>
      </w:pPr>
      <w:r>
        <w:rPr>
          <w:rFonts w:eastAsia="Calibri"/>
          <w:sz w:val="22"/>
          <w:szCs w:val="22"/>
        </w:rPr>
        <w:t>Proporcionar al supervisor una visión completa e inmediata del estado de la atención, de manera que pueda advertir qué asuntos requieren su intervención y acceder desde un mismo lugar a las denuncias, los escalamientos, las solicitudes que no han podido asignarse, las sugerencias presentadas por los clientes y la administración de los técnicos de soporte.</w:t>
      </w:r>
    </w:p>
    <w:p w14:paraId="746C8102" w14:textId="77777777" w:rsidR="00E07B86" w:rsidRDefault="007E5B5B">
      <w:pPr>
        <w:pStyle w:val="Ttulo1"/>
        <w:spacing w:before="300" w:after="160"/>
      </w:pPr>
      <w:r>
        <w:t>2. Definición Caso de Uso</w:t>
      </w:r>
    </w:p>
    <w:p w14:paraId="019E3027" w14:textId="77777777" w:rsidR="00E07B86" w:rsidRDefault="007E5B5B">
      <w:pPr>
        <w:pStyle w:val="Ttulo2"/>
        <w:numPr>
          <w:ilvl w:val="1"/>
          <w:numId w:val="6"/>
        </w:numPr>
        <w:spacing w:after="0"/>
      </w:pPr>
      <w:r>
        <w:t>Actores</w:t>
      </w:r>
    </w:p>
    <w:p w14:paraId="2CA9F68D" w14:textId="77777777" w:rsidR="00E07B86" w:rsidRDefault="007E5B5B">
      <w:pPr>
        <w:pStyle w:val="Prrafodelista"/>
        <w:numPr>
          <w:ilvl w:val="2"/>
          <w:numId w:val="6"/>
        </w:numPr>
        <w:spacing w:after="80"/>
        <w:rPr>
          <w:sz w:val="22"/>
          <w:szCs w:val="22"/>
        </w:rPr>
      </w:pPr>
      <w:r>
        <w:rPr>
          <w:sz w:val="22"/>
          <w:szCs w:val="22"/>
        </w:rPr>
        <w:t>Supervisor de Soporte</w:t>
      </w:r>
    </w:p>
    <w:p w14:paraId="0F644369" w14:textId="77777777" w:rsidR="00E07B86" w:rsidRDefault="007E5B5B">
      <w:pPr>
        <w:pStyle w:val="Prrafodelista"/>
        <w:numPr>
          <w:ilvl w:val="2"/>
          <w:numId w:val="6"/>
        </w:numPr>
        <w:spacing w:after="80"/>
        <w:rPr>
          <w:sz w:val="22"/>
          <w:szCs w:val="22"/>
        </w:rPr>
      </w:pPr>
      <w:r>
        <w:rPr>
          <w:sz w:val="22"/>
          <w:szCs w:val="22"/>
        </w:rPr>
        <w:t>Sistema Informático</w:t>
      </w:r>
    </w:p>
    <w:p w14:paraId="147ADD5D" w14:textId="77777777" w:rsidR="00E07B86" w:rsidRDefault="007E5B5B">
      <w:pPr>
        <w:pStyle w:val="Ttulo2"/>
        <w:numPr>
          <w:ilvl w:val="1"/>
          <w:numId w:val="6"/>
        </w:numPr>
        <w:spacing w:after="0"/>
      </w:pPr>
      <w:r>
        <w:t>Precondiciones</w:t>
      </w:r>
    </w:p>
    <w:p w14:paraId="488AFC2F" w14:textId="77777777" w:rsidR="00E07B86" w:rsidRDefault="007E5B5B">
      <w:pPr>
        <w:pStyle w:val="Prrafodelista"/>
        <w:numPr>
          <w:ilvl w:val="2"/>
          <w:numId w:val="6"/>
        </w:numPr>
        <w:spacing w:after="80"/>
        <w:rPr>
          <w:sz w:val="22"/>
          <w:szCs w:val="22"/>
        </w:rPr>
      </w:pPr>
      <w:r>
        <w:rPr>
          <w:sz w:val="22"/>
          <w:szCs w:val="22"/>
        </w:rPr>
        <w:t>El usuario debe estar previamente registrado en el sistema con el rol de Supervisor de Soporte.</w:t>
      </w:r>
    </w:p>
    <w:p w14:paraId="16F96C88" w14:textId="77777777" w:rsidR="00E07B86" w:rsidRDefault="007E5B5B">
      <w:pPr>
        <w:pStyle w:val="Prrafodelista"/>
        <w:numPr>
          <w:ilvl w:val="2"/>
          <w:numId w:val="6"/>
        </w:numPr>
        <w:spacing w:after="80"/>
        <w:rPr>
          <w:sz w:val="22"/>
          <w:szCs w:val="22"/>
        </w:rPr>
      </w:pPr>
      <w:r>
        <w:rPr>
          <w:sz w:val="22"/>
          <w:szCs w:val="22"/>
        </w:rPr>
        <w:t>El usuario debe haber iniciado sesión. (Ver caso de uso “Inicio de Sesión”).</w:t>
      </w:r>
    </w:p>
    <w:p w14:paraId="258B33EF" w14:textId="77777777" w:rsidR="00E07B86" w:rsidRDefault="007E5B5B">
      <w:pPr>
        <w:pStyle w:val="Ttulo2"/>
        <w:numPr>
          <w:ilvl w:val="1"/>
          <w:numId w:val="6"/>
        </w:numPr>
        <w:spacing w:after="0"/>
      </w:pPr>
      <w:r>
        <w:t>Flujo Normal Básico</w:t>
      </w:r>
    </w:p>
    <w:p w14:paraId="68542154" w14:textId="49BFAEA4" w:rsidR="00E07B86" w:rsidRDefault="007E5B5B">
      <w:pPr>
        <w:pStyle w:val="Prrafodelista"/>
        <w:numPr>
          <w:ilvl w:val="2"/>
          <w:numId w:val="6"/>
        </w:numPr>
        <w:spacing w:after="80"/>
        <w:rPr>
          <w:sz w:val="22"/>
          <w:szCs w:val="22"/>
        </w:rPr>
      </w:pPr>
      <w:r>
        <w:rPr>
          <w:sz w:val="22"/>
          <w:szCs w:val="22"/>
        </w:rPr>
        <w:t xml:space="preserve">El sistema muestra el </w:t>
      </w:r>
      <w:proofErr w:type="spellStart"/>
      <w:r>
        <w:rPr>
          <w:sz w:val="22"/>
          <w:szCs w:val="22"/>
        </w:rPr>
        <w:t>Dashboard</w:t>
      </w:r>
      <w:proofErr w:type="spellEnd"/>
      <w:r>
        <w:rPr>
          <w:sz w:val="22"/>
          <w:szCs w:val="22"/>
        </w:rPr>
        <w:t xml:space="preserve"> del Supervisor de Soporte.</w:t>
      </w:r>
    </w:p>
    <w:p w14:paraId="599BA105" w14:textId="613BFAB0" w:rsidR="00DD7DB4" w:rsidRDefault="00DD7DB4">
      <w:pPr>
        <w:pStyle w:val="Prrafodelista"/>
        <w:numPr>
          <w:ilvl w:val="2"/>
          <w:numId w:val="6"/>
        </w:numPr>
        <w:spacing w:after="80"/>
        <w:rPr>
          <w:sz w:val="22"/>
          <w:szCs w:val="22"/>
        </w:rPr>
      </w:pPr>
      <w:r>
        <w:rPr>
          <w:sz w:val="22"/>
          <w:szCs w:val="22"/>
        </w:rPr>
        <w:t>El sistema despliega en el menú lateral la opción “Inicio</w:t>
      </w:r>
      <w:r w:rsidRPr="00EC3DA4">
        <w:rPr>
          <w:sz w:val="22"/>
          <w:szCs w:val="22"/>
        </w:rPr>
        <w:t xml:space="preserve">” </w:t>
      </w:r>
      <w:r w:rsidR="00EC3DA4" w:rsidRPr="00EC3DA4">
        <w:rPr>
          <w:b/>
          <w:bCs/>
          <w:sz w:val="22"/>
          <w:szCs w:val="22"/>
        </w:rPr>
        <w:t>FA01</w:t>
      </w:r>
      <w:r w:rsidR="00EC3DA4">
        <w:rPr>
          <w:b/>
          <w:bCs/>
          <w:sz w:val="22"/>
          <w:szCs w:val="22"/>
        </w:rPr>
        <w:t>,</w:t>
      </w:r>
      <w:r w:rsidR="00EC3DA4" w:rsidRPr="00EC3DA4">
        <w:rPr>
          <w:b/>
          <w:bCs/>
          <w:sz w:val="22"/>
          <w:szCs w:val="22"/>
        </w:rPr>
        <w:t xml:space="preserve"> FA02</w:t>
      </w:r>
      <w:r w:rsidR="00EC3DA4">
        <w:rPr>
          <w:b/>
          <w:bCs/>
          <w:sz w:val="22"/>
          <w:szCs w:val="22"/>
        </w:rPr>
        <w:t>,</w:t>
      </w:r>
      <w:r w:rsidR="00EC3DA4" w:rsidRPr="00EC3DA4">
        <w:rPr>
          <w:b/>
          <w:bCs/>
          <w:sz w:val="22"/>
          <w:szCs w:val="22"/>
        </w:rPr>
        <w:t xml:space="preserve"> FA03</w:t>
      </w:r>
      <w:r w:rsidR="00EC3DA4">
        <w:rPr>
          <w:b/>
          <w:bCs/>
          <w:sz w:val="22"/>
          <w:szCs w:val="22"/>
        </w:rPr>
        <w:t>,</w:t>
      </w:r>
      <w:r w:rsidR="00EC3DA4" w:rsidRPr="00EC3DA4">
        <w:rPr>
          <w:b/>
          <w:bCs/>
          <w:sz w:val="22"/>
          <w:szCs w:val="22"/>
        </w:rPr>
        <w:t xml:space="preserve"> FA04 FA</w:t>
      </w:r>
      <w:r w:rsidR="005043A1">
        <w:rPr>
          <w:b/>
          <w:bCs/>
          <w:sz w:val="22"/>
          <w:szCs w:val="22"/>
        </w:rPr>
        <w:t>0</w:t>
      </w:r>
      <w:r w:rsidR="00EC3DA4" w:rsidRPr="00EC3DA4">
        <w:rPr>
          <w:b/>
          <w:bCs/>
          <w:sz w:val="22"/>
          <w:szCs w:val="22"/>
        </w:rPr>
        <w:t>5</w:t>
      </w:r>
    </w:p>
    <w:p w14:paraId="7E8F749F" w14:textId="42AF3DB8" w:rsidR="00E07B86" w:rsidRPr="00A95D61" w:rsidRDefault="007E5B5B">
      <w:pPr>
        <w:pStyle w:val="Prrafodelista"/>
        <w:numPr>
          <w:ilvl w:val="2"/>
          <w:numId w:val="6"/>
        </w:numPr>
        <w:spacing w:after="80"/>
        <w:rPr>
          <w:sz w:val="22"/>
          <w:szCs w:val="22"/>
        </w:rPr>
      </w:pPr>
      <w:r>
        <w:rPr>
          <w:sz w:val="22"/>
          <w:szCs w:val="22"/>
        </w:rPr>
        <w:t xml:space="preserve">El sistema despliega los indicadores de la situación general de la atención. </w:t>
      </w:r>
      <w:r w:rsidRPr="00DE0902">
        <w:rPr>
          <w:b/>
          <w:bCs/>
          <w:sz w:val="22"/>
          <w:szCs w:val="22"/>
        </w:rPr>
        <w:t>RN01</w:t>
      </w:r>
    </w:p>
    <w:p w14:paraId="6079E12F" w14:textId="47860C76" w:rsidR="00E07B86" w:rsidRDefault="007E5B5B">
      <w:pPr>
        <w:pStyle w:val="Prrafodelista"/>
        <w:numPr>
          <w:ilvl w:val="2"/>
          <w:numId w:val="6"/>
        </w:numPr>
        <w:spacing w:after="80"/>
        <w:rPr>
          <w:sz w:val="22"/>
          <w:szCs w:val="22"/>
        </w:rPr>
      </w:pPr>
      <w:r>
        <w:rPr>
          <w:sz w:val="22"/>
          <w:szCs w:val="22"/>
        </w:rPr>
        <w:t xml:space="preserve">El sistema muestra el listado general de las solicitudes registradas en el sistema. </w:t>
      </w:r>
      <w:r w:rsidRPr="00A95D61">
        <w:rPr>
          <w:b/>
          <w:bCs/>
          <w:sz w:val="22"/>
          <w:szCs w:val="22"/>
        </w:rPr>
        <w:t>RN02</w:t>
      </w:r>
      <w:r>
        <w:rPr>
          <w:sz w:val="22"/>
          <w:szCs w:val="22"/>
        </w:rPr>
        <w:t xml:space="preserve">, </w:t>
      </w:r>
      <w:r w:rsidRPr="00A95D61">
        <w:rPr>
          <w:b/>
          <w:bCs/>
          <w:sz w:val="22"/>
          <w:szCs w:val="22"/>
        </w:rPr>
        <w:t>RN03</w:t>
      </w:r>
      <w:r w:rsidR="00BF6DF8">
        <w:rPr>
          <w:b/>
          <w:bCs/>
          <w:sz w:val="22"/>
          <w:szCs w:val="22"/>
        </w:rPr>
        <w:t xml:space="preserve"> </w:t>
      </w:r>
      <w:r w:rsidR="00BF6DF8" w:rsidRPr="00BF6DF8">
        <w:rPr>
          <w:rFonts w:eastAsia="Calibri"/>
          <w:b/>
          <w:bCs/>
          <w:sz w:val="22"/>
          <w:szCs w:val="22"/>
          <w:highlight w:val="yellow"/>
        </w:rPr>
        <w:t>FA0</w:t>
      </w:r>
      <w:r w:rsidR="00EC3DA4">
        <w:rPr>
          <w:rFonts w:eastAsia="Calibri"/>
          <w:b/>
          <w:bCs/>
          <w:sz w:val="22"/>
          <w:szCs w:val="22"/>
        </w:rPr>
        <w:t>6</w:t>
      </w:r>
    </w:p>
    <w:p w14:paraId="2FA25D98" w14:textId="4BBA9C9B" w:rsidR="00852EFF" w:rsidRPr="00852EFF" w:rsidRDefault="00852EFF" w:rsidP="00852EFF">
      <w:pPr>
        <w:pStyle w:val="Prrafodelista"/>
        <w:numPr>
          <w:ilvl w:val="0"/>
          <w:numId w:val="35"/>
        </w:numPr>
        <w:spacing w:after="80"/>
        <w:rPr>
          <w:sz w:val="22"/>
          <w:szCs w:val="22"/>
        </w:rPr>
      </w:pPr>
      <w:r w:rsidRPr="00852EFF">
        <w:rPr>
          <w:sz w:val="22"/>
          <w:szCs w:val="22"/>
        </w:rPr>
        <w:t>Boleta</w:t>
      </w:r>
    </w:p>
    <w:p w14:paraId="5116B309" w14:textId="4300D757" w:rsidR="00852EFF" w:rsidRPr="00852EFF" w:rsidRDefault="00852EFF" w:rsidP="00852EFF">
      <w:pPr>
        <w:pStyle w:val="Prrafodelista"/>
        <w:numPr>
          <w:ilvl w:val="0"/>
          <w:numId w:val="35"/>
        </w:numPr>
        <w:spacing w:after="80"/>
        <w:rPr>
          <w:sz w:val="22"/>
          <w:szCs w:val="22"/>
        </w:rPr>
      </w:pPr>
      <w:r w:rsidRPr="00852EFF">
        <w:rPr>
          <w:sz w:val="22"/>
          <w:szCs w:val="22"/>
        </w:rPr>
        <w:t>Tipo</w:t>
      </w:r>
    </w:p>
    <w:p w14:paraId="1251F156" w14:textId="64060427" w:rsidR="00852EFF" w:rsidRPr="00852EFF" w:rsidRDefault="00852EFF" w:rsidP="00852EFF">
      <w:pPr>
        <w:pStyle w:val="Prrafodelista"/>
        <w:numPr>
          <w:ilvl w:val="0"/>
          <w:numId w:val="35"/>
        </w:numPr>
        <w:spacing w:after="80"/>
        <w:rPr>
          <w:sz w:val="22"/>
          <w:szCs w:val="22"/>
        </w:rPr>
      </w:pPr>
      <w:r w:rsidRPr="00852EFF">
        <w:rPr>
          <w:sz w:val="22"/>
          <w:szCs w:val="22"/>
        </w:rPr>
        <w:t>Asunto</w:t>
      </w:r>
    </w:p>
    <w:p w14:paraId="55DA40AE" w14:textId="557C3BE9" w:rsidR="00852EFF" w:rsidRPr="00852EFF" w:rsidRDefault="00852EFF" w:rsidP="00852EFF">
      <w:pPr>
        <w:pStyle w:val="Prrafodelista"/>
        <w:numPr>
          <w:ilvl w:val="0"/>
          <w:numId w:val="35"/>
        </w:numPr>
        <w:spacing w:after="80"/>
        <w:rPr>
          <w:sz w:val="22"/>
          <w:szCs w:val="22"/>
        </w:rPr>
      </w:pPr>
      <w:r w:rsidRPr="00852EFF">
        <w:rPr>
          <w:sz w:val="22"/>
          <w:szCs w:val="22"/>
        </w:rPr>
        <w:t>Cliente</w:t>
      </w:r>
    </w:p>
    <w:p w14:paraId="1A134445" w14:textId="1621F809" w:rsidR="00852EFF" w:rsidRPr="00852EFF" w:rsidRDefault="00852EFF" w:rsidP="00852EFF">
      <w:pPr>
        <w:pStyle w:val="Prrafodelista"/>
        <w:numPr>
          <w:ilvl w:val="0"/>
          <w:numId w:val="35"/>
        </w:numPr>
        <w:spacing w:after="80"/>
        <w:rPr>
          <w:sz w:val="22"/>
          <w:szCs w:val="22"/>
        </w:rPr>
      </w:pPr>
      <w:r w:rsidRPr="00852EFF">
        <w:rPr>
          <w:sz w:val="22"/>
          <w:szCs w:val="22"/>
        </w:rPr>
        <w:t>Técnico</w:t>
      </w:r>
    </w:p>
    <w:p w14:paraId="1ACBC2DF" w14:textId="01EB4C80" w:rsidR="00852EFF" w:rsidRPr="00852EFF" w:rsidRDefault="00852EFF" w:rsidP="00852EFF">
      <w:pPr>
        <w:pStyle w:val="Prrafodelista"/>
        <w:numPr>
          <w:ilvl w:val="0"/>
          <w:numId w:val="35"/>
        </w:numPr>
        <w:spacing w:after="80"/>
        <w:rPr>
          <w:sz w:val="22"/>
          <w:szCs w:val="22"/>
        </w:rPr>
      </w:pPr>
      <w:r w:rsidRPr="00852EFF">
        <w:rPr>
          <w:sz w:val="22"/>
          <w:szCs w:val="22"/>
        </w:rPr>
        <w:t>Estado</w:t>
      </w:r>
    </w:p>
    <w:p w14:paraId="3AE26ADF" w14:textId="7665548D" w:rsidR="00852EFF" w:rsidRPr="00852EFF" w:rsidRDefault="00852EFF" w:rsidP="00852EFF">
      <w:pPr>
        <w:pStyle w:val="Prrafodelista"/>
        <w:numPr>
          <w:ilvl w:val="0"/>
          <w:numId w:val="35"/>
        </w:numPr>
        <w:spacing w:after="80"/>
        <w:rPr>
          <w:sz w:val="22"/>
          <w:szCs w:val="22"/>
        </w:rPr>
      </w:pPr>
      <w:r w:rsidRPr="00852EFF">
        <w:rPr>
          <w:sz w:val="22"/>
          <w:szCs w:val="22"/>
        </w:rPr>
        <w:t>Vence</w:t>
      </w:r>
    </w:p>
    <w:p w14:paraId="2869A5CD" w14:textId="2CC54020" w:rsidR="00852EFF" w:rsidRDefault="00852EFF" w:rsidP="00852EFF">
      <w:pPr>
        <w:pStyle w:val="Prrafodelista"/>
        <w:numPr>
          <w:ilvl w:val="0"/>
          <w:numId w:val="35"/>
        </w:numPr>
        <w:spacing w:after="80"/>
        <w:rPr>
          <w:sz w:val="22"/>
          <w:szCs w:val="22"/>
        </w:rPr>
      </w:pPr>
      <w:r w:rsidRPr="00852EFF">
        <w:rPr>
          <w:sz w:val="22"/>
          <w:szCs w:val="22"/>
        </w:rPr>
        <w:t>Acción</w:t>
      </w:r>
    </w:p>
    <w:p w14:paraId="7A3CE170" w14:textId="28DA6206" w:rsidR="00852EFF" w:rsidRDefault="00852EFF" w:rsidP="00852EFF">
      <w:pPr>
        <w:pStyle w:val="Prrafodelista"/>
        <w:numPr>
          <w:ilvl w:val="1"/>
          <w:numId w:val="35"/>
        </w:numPr>
        <w:spacing w:after="80" w:line="276" w:lineRule="auto"/>
      </w:pPr>
      <w:r>
        <w:rPr>
          <w:rFonts w:eastAsia="Calibri"/>
          <w:sz w:val="22"/>
          <w:szCs w:val="22"/>
        </w:rPr>
        <w:t xml:space="preserve">Icono </w:t>
      </w:r>
      <w:r>
        <w:rPr>
          <w:rFonts w:ascii="Segoe UI Symbol" w:eastAsia="Calibri" w:hAnsi="Segoe UI Symbol" w:cs="Segoe UI Symbol"/>
          <w:sz w:val="22"/>
          <w:szCs w:val="22"/>
        </w:rPr>
        <w:t>👁</w:t>
      </w:r>
      <w:r>
        <w:rPr>
          <w:rFonts w:eastAsia="Calibri"/>
          <w:sz w:val="22"/>
          <w:szCs w:val="22"/>
        </w:rPr>
        <w:t xml:space="preserve"> Ver Detalle </w:t>
      </w:r>
      <w:r w:rsidR="00BF6DF8" w:rsidRPr="00BF6DF8">
        <w:rPr>
          <w:rFonts w:eastAsia="Calibri"/>
          <w:b/>
          <w:bCs/>
          <w:sz w:val="22"/>
          <w:szCs w:val="22"/>
          <w:highlight w:val="yellow"/>
        </w:rPr>
        <w:t>FA0</w:t>
      </w:r>
      <w:r w:rsidR="005043A1">
        <w:rPr>
          <w:rFonts w:eastAsia="Calibri"/>
          <w:b/>
          <w:bCs/>
          <w:sz w:val="22"/>
          <w:szCs w:val="22"/>
        </w:rPr>
        <w:t>7</w:t>
      </w:r>
    </w:p>
    <w:p w14:paraId="6DC6AF38" w14:textId="77777777" w:rsidR="00852EFF" w:rsidRPr="00852EFF" w:rsidRDefault="00852EFF" w:rsidP="00852EFF">
      <w:pPr>
        <w:pStyle w:val="Prrafodelista"/>
        <w:spacing w:after="80"/>
        <w:ind w:left="1440"/>
        <w:rPr>
          <w:sz w:val="22"/>
          <w:szCs w:val="22"/>
        </w:rPr>
      </w:pPr>
    </w:p>
    <w:p w14:paraId="0257B9EC" w14:textId="6500E421" w:rsidR="00E07B86" w:rsidRPr="005043A1" w:rsidRDefault="007E5B5B" w:rsidP="005043A1">
      <w:pPr>
        <w:pStyle w:val="Prrafodelista"/>
        <w:numPr>
          <w:ilvl w:val="2"/>
          <w:numId w:val="6"/>
        </w:numPr>
        <w:spacing w:after="80"/>
        <w:rPr>
          <w:sz w:val="22"/>
          <w:szCs w:val="22"/>
        </w:rPr>
      </w:pPr>
      <w:r>
        <w:rPr>
          <w:sz w:val="22"/>
          <w:szCs w:val="22"/>
        </w:rPr>
        <w:lastRenderedPageBreak/>
        <w:t xml:space="preserve">El sistema ordena el listado colocando primero las solicitudes más próximas a vencer. </w:t>
      </w:r>
      <w:r w:rsidRPr="00A95D61">
        <w:rPr>
          <w:b/>
          <w:bCs/>
          <w:sz w:val="22"/>
          <w:szCs w:val="22"/>
        </w:rPr>
        <w:t>RN04</w:t>
      </w:r>
    </w:p>
    <w:p w14:paraId="7A8437AC" w14:textId="2E3B9D06" w:rsidR="00E07B86" w:rsidRDefault="007E5B5B">
      <w:pPr>
        <w:pStyle w:val="Prrafodelista"/>
        <w:numPr>
          <w:ilvl w:val="2"/>
          <w:numId w:val="6"/>
        </w:numPr>
        <w:spacing w:after="80"/>
        <w:rPr>
          <w:sz w:val="22"/>
          <w:szCs w:val="22"/>
        </w:rPr>
      </w:pPr>
      <w:r>
        <w:rPr>
          <w:sz w:val="22"/>
          <w:szCs w:val="22"/>
        </w:rPr>
        <w:t xml:space="preserve">El sistema muestra en la parte inferior del menú lateral la opción “Cerrar sesión”, el nombre del supervisor y el rol. </w:t>
      </w:r>
      <w:r w:rsidRPr="004874CB">
        <w:rPr>
          <w:b/>
          <w:bCs/>
          <w:sz w:val="22"/>
          <w:szCs w:val="22"/>
        </w:rPr>
        <w:t>RN0</w:t>
      </w:r>
      <w:r w:rsidR="004874CB" w:rsidRPr="004874CB">
        <w:rPr>
          <w:b/>
          <w:bCs/>
          <w:sz w:val="22"/>
          <w:szCs w:val="22"/>
        </w:rPr>
        <w:t>7</w:t>
      </w:r>
    </w:p>
    <w:p w14:paraId="7BBF5B7C" w14:textId="77777777" w:rsidR="00E07B86" w:rsidRDefault="007E5B5B">
      <w:pPr>
        <w:pStyle w:val="Prrafodelista"/>
        <w:numPr>
          <w:ilvl w:val="2"/>
          <w:numId w:val="6"/>
        </w:numPr>
        <w:spacing w:after="80"/>
        <w:rPr>
          <w:sz w:val="22"/>
          <w:szCs w:val="22"/>
        </w:rPr>
      </w:pPr>
      <w:r>
        <w:rPr>
          <w:sz w:val="22"/>
          <w:szCs w:val="22"/>
        </w:rPr>
        <w:t>Fin del caso de uso.</w:t>
      </w:r>
    </w:p>
    <w:p w14:paraId="77258B85" w14:textId="58E9B927" w:rsidR="00E07B86" w:rsidRDefault="007E5B5B">
      <w:pPr>
        <w:pStyle w:val="Ttulo2"/>
        <w:numPr>
          <w:ilvl w:val="1"/>
          <w:numId w:val="6"/>
        </w:numPr>
        <w:spacing w:after="0"/>
      </w:pPr>
      <w:r>
        <w:t>Flujos Alternos</w:t>
      </w:r>
    </w:p>
    <w:p w14:paraId="197105A8" w14:textId="77777777" w:rsidR="00DD7DB4" w:rsidRPr="00DD7DB4" w:rsidRDefault="00DD7DB4" w:rsidP="00DD7DB4">
      <w:pPr>
        <w:pStyle w:val="Textoindependiente"/>
      </w:pPr>
    </w:p>
    <w:p w14:paraId="62C7CA00" w14:textId="3E46D612"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1</w:t>
      </w:r>
      <w:r>
        <w:rPr>
          <w:rFonts w:eastAsia="Calibri"/>
          <w:b/>
          <w:bCs/>
          <w:sz w:val="22"/>
          <w:szCs w:val="22"/>
        </w:rPr>
        <w:t xml:space="preserve"> El usuario selecciona la opción “Denuncias”</w:t>
      </w:r>
    </w:p>
    <w:p w14:paraId="259D5877" w14:textId="77777777" w:rsidR="00E07B86" w:rsidRDefault="007E5B5B">
      <w:pPr>
        <w:pStyle w:val="Prrafodelista"/>
        <w:numPr>
          <w:ilvl w:val="0"/>
          <w:numId w:val="16"/>
        </w:numPr>
        <w:spacing w:after="80"/>
        <w:rPr>
          <w:sz w:val="22"/>
          <w:szCs w:val="22"/>
        </w:rPr>
      </w:pPr>
      <w:r>
        <w:rPr>
          <w:sz w:val="22"/>
          <w:szCs w:val="22"/>
        </w:rPr>
        <w:t>El sistema ejecuta el caso de uso “Atención de Denuncias”.</w:t>
      </w:r>
    </w:p>
    <w:p w14:paraId="20578761" w14:textId="6B237D0D" w:rsidR="00E07B86" w:rsidRDefault="007E5B5B">
      <w:pPr>
        <w:pStyle w:val="Prrafodelista"/>
        <w:numPr>
          <w:ilvl w:val="0"/>
          <w:numId w:val="16"/>
        </w:numPr>
        <w:spacing w:after="80"/>
        <w:rPr>
          <w:sz w:val="22"/>
          <w:szCs w:val="22"/>
        </w:rPr>
      </w:pPr>
      <w:r>
        <w:rPr>
          <w:sz w:val="22"/>
          <w:szCs w:val="22"/>
        </w:rPr>
        <w:t xml:space="preserve">Al concluir, el sistema </w:t>
      </w:r>
      <w:r w:rsidR="00982B57">
        <w:rPr>
          <w:sz w:val="22"/>
          <w:szCs w:val="22"/>
        </w:rPr>
        <w:t>permanece en</w:t>
      </w:r>
      <w:r>
        <w:rPr>
          <w:sz w:val="22"/>
          <w:szCs w:val="22"/>
        </w:rPr>
        <w:t xml:space="preserve"> al </w:t>
      </w:r>
      <w:proofErr w:type="spellStart"/>
      <w:r>
        <w:rPr>
          <w:sz w:val="22"/>
          <w:szCs w:val="22"/>
        </w:rPr>
        <w:t>Dashboard</w:t>
      </w:r>
      <w:proofErr w:type="spellEnd"/>
      <w:r>
        <w:rPr>
          <w:sz w:val="22"/>
          <w:szCs w:val="22"/>
        </w:rPr>
        <w:t xml:space="preserve"> del Supervisor de Soporte.</w:t>
      </w:r>
    </w:p>
    <w:p w14:paraId="58F145EA" w14:textId="77777777" w:rsidR="00E07B86" w:rsidRDefault="007E5B5B">
      <w:pPr>
        <w:pStyle w:val="Prrafodelista"/>
        <w:numPr>
          <w:ilvl w:val="0"/>
          <w:numId w:val="16"/>
        </w:numPr>
        <w:spacing w:after="80"/>
        <w:rPr>
          <w:sz w:val="22"/>
          <w:szCs w:val="22"/>
        </w:rPr>
      </w:pPr>
      <w:r>
        <w:rPr>
          <w:sz w:val="22"/>
          <w:szCs w:val="22"/>
        </w:rPr>
        <w:t>Fin del flujo alterno.</w:t>
      </w:r>
    </w:p>
    <w:p w14:paraId="3B140C42" w14:textId="1792FA87"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2</w:t>
      </w:r>
      <w:r>
        <w:rPr>
          <w:rFonts w:eastAsia="Calibri"/>
          <w:b/>
          <w:bCs/>
          <w:sz w:val="22"/>
          <w:szCs w:val="22"/>
        </w:rPr>
        <w:t xml:space="preserve"> El usuario selecciona la opción “Escalamientos”</w:t>
      </w:r>
    </w:p>
    <w:p w14:paraId="0B27092F" w14:textId="77777777" w:rsidR="00E07B86" w:rsidRDefault="007E5B5B">
      <w:pPr>
        <w:pStyle w:val="Prrafodelista"/>
        <w:numPr>
          <w:ilvl w:val="0"/>
          <w:numId w:val="17"/>
        </w:numPr>
        <w:spacing w:after="80"/>
        <w:rPr>
          <w:sz w:val="22"/>
          <w:szCs w:val="22"/>
        </w:rPr>
      </w:pPr>
      <w:r>
        <w:rPr>
          <w:sz w:val="22"/>
          <w:szCs w:val="22"/>
        </w:rPr>
        <w:t>El sistema ejecuta el caso de uso “Revisión de Escalamientos”.</w:t>
      </w:r>
    </w:p>
    <w:p w14:paraId="7398154E" w14:textId="1729B33D" w:rsidR="00E07B86" w:rsidRPr="00982B57" w:rsidRDefault="00982B57" w:rsidP="00982B57">
      <w:pPr>
        <w:pStyle w:val="Prrafodelista"/>
        <w:numPr>
          <w:ilvl w:val="0"/>
          <w:numId w:val="17"/>
        </w:numPr>
        <w:spacing w:after="80"/>
        <w:rPr>
          <w:sz w:val="22"/>
          <w:szCs w:val="22"/>
        </w:rPr>
      </w:pPr>
      <w:r>
        <w:rPr>
          <w:sz w:val="22"/>
          <w:szCs w:val="22"/>
        </w:rPr>
        <w:t xml:space="preserve">Al concluir, el sistema permanece en </w:t>
      </w:r>
      <w:r w:rsidR="00160DDF">
        <w:rPr>
          <w:sz w:val="22"/>
          <w:szCs w:val="22"/>
        </w:rPr>
        <w:t>el</w:t>
      </w:r>
      <w:r>
        <w:rPr>
          <w:sz w:val="22"/>
          <w:szCs w:val="22"/>
        </w:rPr>
        <w:t xml:space="preserve"> </w:t>
      </w:r>
      <w:proofErr w:type="spellStart"/>
      <w:r>
        <w:rPr>
          <w:sz w:val="22"/>
          <w:szCs w:val="22"/>
        </w:rPr>
        <w:t>Dashboard</w:t>
      </w:r>
      <w:proofErr w:type="spellEnd"/>
      <w:r>
        <w:rPr>
          <w:sz w:val="22"/>
          <w:szCs w:val="22"/>
        </w:rPr>
        <w:t xml:space="preserve"> del Supervisor de Soporte.</w:t>
      </w:r>
    </w:p>
    <w:p w14:paraId="2C764B3F" w14:textId="77777777" w:rsidR="00E07B86" w:rsidRDefault="007E5B5B">
      <w:pPr>
        <w:pStyle w:val="Prrafodelista"/>
        <w:numPr>
          <w:ilvl w:val="0"/>
          <w:numId w:val="17"/>
        </w:numPr>
        <w:spacing w:after="80"/>
        <w:rPr>
          <w:sz w:val="22"/>
          <w:szCs w:val="22"/>
        </w:rPr>
      </w:pPr>
      <w:r>
        <w:rPr>
          <w:sz w:val="22"/>
          <w:szCs w:val="22"/>
        </w:rPr>
        <w:t>Fin del flujo alterno.</w:t>
      </w:r>
    </w:p>
    <w:p w14:paraId="513177BE" w14:textId="67C4B90F"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3</w:t>
      </w:r>
      <w:r>
        <w:rPr>
          <w:rFonts w:eastAsia="Calibri"/>
          <w:b/>
          <w:bCs/>
          <w:sz w:val="22"/>
          <w:szCs w:val="22"/>
        </w:rPr>
        <w:t xml:space="preserve"> El usuario selecciona la opción “Sin asignar”</w:t>
      </w:r>
    </w:p>
    <w:p w14:paraId="71CB9547" w14:textId="77777777" w:rsidR="00E07B86" w:rsidRDefault="007E5B5B">
      <w:pPr>
        <w:pStyle w:val="Prrafodelista"/>
        <w:numPr>
          <w:ilvl w:val="0"/>
          <w:numId w:val="18"/>
        </w:numPr>
        <w:spacing w:after="80"/>
        <w:rPr>
          <w:sz w:val="22"/>
          <w:szCs w:val="22"/>
        </w:rPr>
      </w:pPr>
      <w:r>
        <w:rPr>
          <w:sz w:val="22"/>
          <w:szCs w:val="22"/>
        </w:rPr>
        <w:t>El sistema ejecuta el caso de uso “Solicitudes sin Asignar”.</w:t>
      </w:r>
    </w:p>
    <w:p w14:paraId="5D5F9371" w14:textId="3C327A47" w:rsidR="00982B57" w:rsidRDefault="00982B57" w:rsidP="00982B57">
      <w:pPr>
        <w:pStyle w:val="Prrafodelista"/>
        <w:numPr>
          <w:ilvl w:val="0"/>
          <w:numId w:val="18"/>
        </w:numPr>
        <w:spacing w:after="80"/>
        <w:rPr>
          <w:sz w:val="22"/>
          <w:szCs w:val="22"/>
        </w:rPr>
      </w:pPr>
      <w:r>
        <w:rPr>
          <w:sz w:val="22"/>
          <w:szCs w:val="22"/>
        </w:rPr>
        <w:t xml:space="preserve">Al concluir, el sistema permanece en </w:t>
      </w:r>
      <w:r w:rsidR="00160DDF">
        <w:rPr>
          <w:sz w:val="22"/>
          <w:szCs w:val="22"/>
        </w:rPr>
        <w:t>el</w:t>
      </w:r>
      <w:r>
        <w:rPr>
          <w:sz w:val="22"/>
          <w:szCs w:val="22"/>
        </w:rPr>
        <w:t xml:space="preserve"> </w:t>
      </w:r>
      <w:proofErr w:type="spellStart"/>
      <w:r>
        <w:rPr>
          <w:sz w:val="22"/>
          <w:szCs w:val="22"/>
        </w:rPr>
        <w:t>Dashboard</w:t>
      </w:r>
      <w:proofErr w:type="spellEnd"/>
      <w:r>
        <w:rPr>
          <w:sz w:val="22"/>
          <w:szCs w:val="22"/>
        </w:rPr>
        <w:t xml:space="preserve"> del Supervisor de Soporte.</w:t>
      </w:r>
    </w:p>
    <w:p w14:paraId="44810BA5" w14:textId="77777777" w:rsidR="00E07B86" w:rsidRDefault="007E5B5B">
      <w:pPr>
        <w:pStyle w:val="Prrafodelista"/>
        <w:numPr>
          <w:ilvl w:val="0"/>
          <w:numId w:val="18"/>
        </w:numPr>
        <w:spacing w:after="80"/>
        <w:rPr>
          <w:sz w:val="22"/>
          <w:szCs w:val="22"/>
        </w:rPr>
      </w:pPr>
      <w:r>
        <w:rPr>
          <w:sz w:val="22"/>
          <w:szCs w:val="22"/>
        </w:rPr>
        <w:t>Fin del flujo alterno.</w:t>
      </w:r>
    </w:p>
    <w:p w14:paraId="25A88CDD" w14:textId="6E1A1319"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4</w:t>
      </w:r>
      <w:r>
        <w:rPr>
          <w:rFonts w:eastAsia="Calibri"/>
          <w:b/>
          <w:bCs/>
          <w:sz w:val="22"/>
          <w:szCs w:val="22"/>
        </w:rPr>
        <w:t xml:space="preserve"> El usuario selecciona la opción “Sugerencias”</w:t>
      </w:r>
    </w:p>
    <w:p w14:paraId="4E30BE8B" w14:textId="77777777" w:rsidR="00E07B86" w:rsidRDefault="007E5B5B">
      <w:pPr>
        <w:pStyle w:val="Prrafodelista"/>
        <w:numPr>
          <w:ilvl w:val="0"/>
          <w:numId w:val="19"/>
        </w:numPr>
        <w:spacing w:after="80"/>
        <w:rPr>
          <w:sz w:val="22"/>
          <w:szCs w:val="22"/>
        </w:rPr>
      </w:pPr>
      <w:r>
        <w:rPr>
          <w:sz w:val="22"/>
          <w:szCs w:val="22"/>
        </w:rPr>
        <w:t>El sistema ejecuta el caso de uso “Revisión de Sugerencias”.</w:t>
      </w:r>
    </w:p>
    <w:p w14:paraId="36A841B9" w14:textId="7EB48037" w:rsidR="00982B57" w:rsidRDefault="00982B57" w:rsidP="00982B57">
      <w:pPr>
        <w:pStyle w:val="Prrafodelista"/>
        <w:numPr>
          <w:ilvl w:val="0"/>
          <w:numId w:val="19"/>
        </w:numPr>
        <w:spacing w:after="80"/>
        <w:rPr>
          <w:sz w:val="22"/>
          <w:szCs w:val="22"/>
        </w:rPr>
      </w:pPr>
      <w:r>
        <w:rPr>
          <w:sz w:val="22"/>
          <w:szCs w:val="22"/>
        </w:rPr>
        <w:t xml:space="preserve">Al concluir, el sistema permanece en </w:t>
      </w:r>
      <w:r w:rsidR="00160DDF">
        <w:rPr>
          <w:sz w:val="22"/>
          <w:szCs w:val="22"/>
        </w:rPr>
        <w:t>el</w:t>
      </w:r>
      <w:r>
        <w:rPr>
          <w:sz w:val="22"/>
          <w:szCs w:val="22"/>
        </w:rPr>
        <w:t xml:space="preserve"> </w:t>
      </w:r>
      <w:proofErr w:type="spellStart"/>
      <w:r>
        <w:rPr>
          <w:sz w:val="22"/>
          <w:szCs w:val="22"/>
        </w:rPr>
        <w:t>Dashboard</w:t>
      </w:r>
      <w:proofErr w:type="spellEnd"/>
      <w:r>
        <w:rPr>
          <w:sz w:val="22"/>
          <w:szCs w:val="22"/>
        </w:rPr>
        <w:t xml:space="preserve"> del Supervisor de Soporte.</w:t>
      </w:r>
    </w:p>
    <w:p w14:paraId="1B6F997E" w14:textId="77777777" w:rsidR="00E07B86" w:rsidRDefault="007E5B5B">
      <w:pPr>
        <w:pStyle w:val="Prrafodelista"/>
        <w:numPr>
          <w:ilvl w:val="0"/>
          <w:numId w:val="19"/>
        </w:numPr>
        <w:spacing w:after="80"/>
        <w:rPr>
          <w:sz w:val="22"/>
          <w:szCs w:val="22"/>
        </w:rPr>
      </w:pPr>
      <w:r>
        <w:rPr>
          <w:sz w:val="22"/>
          <w:szCs w:val="22"/>
        </w:rPr>
        <w:t>Fin del flujo alterno.</w:t>
      </w:r>
    </w:p>
    <w:p w14:paraId="236025D5" w14:textId="4B6BE2CA"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5</w:t>
      </w:r>
      <w:r>
        <w:rPr>
          <w:rFonts w:eastAsia="Calibri"/>
          <w:b/>
          <w:bCs/>
          <w:sz w:val="22"/>
          <w:szCs w:val="22"/>
        </w:rPr>
        <w:t xml:space="preserve"> El usuario selecciona la opción “Técnicos”</w:t>
      </w:r>
    </w:p>
    <w:p w14:paraId="3A98128D" w14:textId="77777777" w:rsidR="00E07B86" w:rsidRDefault="007E5B5B">
      <w:pPr>
        <w:pStyle w:val="Prrafodelista"/>
        <w:numPr>
          <w:ilvl w:val="0"/>
          <w:numId w:val="20"/>
        </w:numPr>
        <w:spacing w:after="80"/>
        <w:rPr>
          <w:sz w:val="22"/>
          <w:szCs w:val="22"/>
        </w:rPr>
      </w:pPr>
      <w:r>
        <w:rPr>
          <w:sz w:val="22"/>
          <w:szCs w:val="22"/>
        </w:rPr>
        <w:t>El sistema ejecuta el caso de uso “Administración de Técnicos”.</w:t>
      </w:r>
    </w:p>
    <w:p w14:paraId="6FEE30B8" w14:textId="4D27284E" w:rsidR="00982B57" w:rsidRDefault="00982B57" w:rsidP="00982B57">
      <w:pPr>
        <w:pStyle w:val="Prrafodelista"/>
        <w:numPr>
          <w:ilvl w:val="0"/>
          <w:numId w:val="20"/>
        </w:numPr>
        <w:spacing w:after="80"/>
        <w:rPr>
          <w:sz w:val="22"/>
          <w:szCs w:val="22"/>
        </w:rPr>
      </w:pPr>
      <w:r>
        <w:rPr>
          <w:sz w:val="22"/>
          <w:szCs w:val="22"/>
        </w:rPr>
        <w:t xml:space="preserve">Al concluir, el sistema permanece en </w:t>
      </w:r>
      <w:r w:rsidR="00160DDF">
        <w:rPr>
          <w:sz w:val="22"/>
          <w:szCs w:val="22"/>
        </w:rPr>
        <w:t>el</w:t>
      </w:r>
      <w:r>
        <w:rPr>
          <w:sz w:val="22"/>
          <w:szCs w:val="22"/>
        </w:rPr>
        <w:t xml:space="preserve"> </w:t>
      </w:r>
      <w:proofErr w:type="spellStart"/>
      <w:r>
        <w:rPr>
          <w:sz w:val="22"/>
          <w:szCs w:val="22"/>
        </w:rPr>
        <w:t>Dashboard</w:t>
      </w:r>
      <w:proofErr w:type="spellEnd"/>
      <w:r>
        <w:rPr>
          <w:sz w:val="22"/>
          <w:szCs w:val="22"/>
        </w:rPr>
        <w:t xml:space="preserve"> del Supervisor de Soporte.</w:t>
      </w:r>
    </w:p>
    <w:p w14:paraId="383992E3" w14:textId="49A8F2FA" w:rsidR="00E07B86" w:rsidRDefault="007E5B5B">
      <w:pPr>
        <w:pStyle w:val="Prrafodelista"/>
        <w:numPr>
          <w:ilvl w:val="0"/>
          <w:numId w:val="20"/>
        </w:numPr>
        <w:spacing w:after="80"/>
        <w:rPr>
          <w:sz w:val="22"/>
          <w:szCs w:val="22"/>
        </w:rPr>
      </w:pPr>
      <w:r>
        <w:rPr>
          <w:sz w:val="22"/>
          <w:szCs w:val="22"/>
        </w:rPr>
        <w:t>Fin del flujo alterno.</w:t>
      </w:r>
    </w:p>
    <w:p w14:paraId="270EE2F9" w14:textId="77777777" w:rsidR="005043A1" w:rsidRDefault="005043A1" w:rsidP="005043A1">
      <w:pPr>
        <w:spacing w:before="160" w:after="100"/>
        <w:rPr>
          <w:rFonts w:eastAsia="Calibri"/>
          <w:b/>
          <w:bCs/>
          <w:sz w:val="22"/>
          <w:szCs w:val="22"/>
        </w:rPr>
      </w:pPr>
      <w:r w:rsidRPr="00BF6DF8">
        <w:rPr>
          <w:rFonts w:eastAsia="Calibri"/>
          <w:b/>
          <w:bCs/>
          <w:sz w:val="22"/>
          <w:szCs w:val="22"/>
          <w:highlight w:val="yellow"/>
        </w:rPr>
        <w:t>FA0</w:t>
      </w:r>
      <w:r>
        <w:rPr>
          <w:rFonts w:eastAsia="Calibri"/>
          <w:b/>
          <w:bCs/>
          <w:sz w:val="22"/>
          <w:szCs w:val="22"/>
        </w:rPr>
        <w:t>6 El usuario filtra el listado general de solicitudes</w:t>
      </w:r>
    </w:p>
    <w:p w14:paraId="012641FA" w14:textId="11D82C9E" w:rsidR="005043A1" w:rsidRDefault="005043A1" w:rsidP="005043A1">
      <w:pPr>
        <w:pStyle w:val="Prrafodelista"/>
        <w:numPr>
          <w:ilvl w:val="0"/>
          <w:numId w:val="22"/>
        </w:numPr>
        <w:spacing w:after="80"/>
        <w:rPr>
          <w:sz w:val="22"/>
          <w:szCs w:val="22"/>
        </w:rPr>
      </w:pPr>
      <w:r>
        <w:rPr>
          <w:sz w:val="22"/>
          <w:szCs w:val="22"/>
        </w:rPr>
        <w:t xml:space="preserve">El usuario selecciona uno o varios de los criterios de filtrado disponibles. </w:t>
      </w:r>
      <w:r w:rsidRPr="00DD7DB4">
        <w:rPr>
          <w:b/>
          <w:bCs/>
          <w:sz w:val="22"/>
          <w:szCs w:val="22"/>
        </w:rPr>
        <w:t>RN0</w:t>
      </w:r>
      <w:r w:rsidR="00D94C09">
        <w:rPr>
          <w:b/>
          <w:bCs/>
          <w:sz w:val="22"/>
          <w:szCs w:val="22"/>
        </w:rPr>
        <w:t>5</w:t>
      </w:r>
    </w:p>
    <w:p w14:paraId="33BDCD4B" w14:textId="77777777" w:rsidR="005043A1" w:rsidRDefault="005043A1" w:rsidP="005043A1">
      <w:pPr>
        <w:pStyle w:val="Prrafodelista"/>
        <w:numPr>
          <w:ilvl w:val="0"/>
          <w:numId w:val="22"/>
        </w:numPr>
        <w:spacing w:after="80"/>
        <w:rPr>
          <w:sz w:val="22"/>
          <w:szCs w:val="22"/>
        </w:rPr>
      </w:pPr>
      <w:r>
        <w:rPr>
          <w:sz w:val="22"/>
          <w:szCs w:val="22"/>
        </w:rPr>
        <w:t>El sistema muestra únicamente las solicitudes que cumplen con los criterios seleccionados.</w:t>
      </w:r>
    </w:p>
    <w:p w14:paraId="137975F0" w14:textId="77777777" w:rsidR="005043A1" w:rsidRDefault="005043A1" w:rsidP="005043A1">
      <w:pPr>
        <w:pStyle w:val="Prrafodelista"/>
        <w:numPr>
          <w:ilvl w:val="0"/>
          <w:numId w:val="22"/>
        </w:numPr>
        <w:spacing w:after="80"/>
        <w:rPr>
          <w:sz w:val="22"/>
          <w:szCs w:val="22"/>
        </w:rPr>
      </w:pPr>
      <w:r>
        <w:rPr>
          <w:sz w:val="22"/>
          <w:szCs w:val="22"/>
        </w:rPr>
        <w:t>Si ninguna solicitud cumple con los criterios, el sistema muestra el mensaje: “No se encontraron solicitudes con los criterios seleccionados.”</w:t>
      </w:r>
    </w:p>
    <w:p w14:paraId="35AE464D" w14:textId="77777777" w:rsidR="005043A1" w:rsidRDefault="005043A1" w:rsidP="005043A1">
      <w:pPr>
        <w:pStyle w:val="Prrafodelista"/>
        <w:numPr>
          <w:ilvl w:val="0"/>
          <w:numId w:val="22"/>
        </w:numPr>
        <w:spacing w:after="80"/>
        <w:rPr>
          <w:sz w:val="22"/>
          <w:szCs w:val="22"/>
        </w:rPr>
      </w:pPr>
      <w:r>
        <w:rPr>
          <w:sz w:val="22"/>
          <w:szCs w:val="22"/>
        </w:rPr>
        <w:t xml:space="preserve">El usuario puede restablecer el listado completo seleccionando el botón “Limpiar filtros”, de lo contrario el botón aparece inhabilitado </w:t>
      </w:r>
    </w:p>
    <w:p w14:paraId="79CBCC73" w14:textId="77777777" w:rsidR="005043A1" w:rsidRDefault="005043A1" w:rsidP="005043A1">
      <w:pPr>
        <w:pStyle w:val="Prrafodelista"/>
        <w:numPr>
          <w:ilvl w:val="0"/>
          <w:numId w:val="22"/>
        </w:numPr>
        <w:spacing w:after="80"/>
        <w:rPr>
          <w:sz w:val="22"/>
          <w:szCs w:val="22"/>
        </w:rPr>
      </w:pPr>
      <w:r>
        <w:rPr>
          <w:sz w:val="22"/>
          <w:szCs w:val="22"/>
        </w:rPr>
        <w:t>Fin del flujo alterno.</w:t>
      </w:r>
    </w:p>
    <w:p w14:paraId="717E4E4A" w14:textId="67C401B0" w:rsidR="005043A1" w:rsidRDefault="005043A1" w:rsidP="005043A1">
      <w:pPr>
        <w:spacing w:after="80"/>
        <w:rPr>
          <w:sz w:val="22"/>
          <w:szCs w:val="22"/>
        </w:rPr>
      </w:pPr>
    </w:p>
    <w:p w14:paraId="3C6A4973" w14:textId="4DFB421D" w:rsidR="005043A1" w:rsidRDefault="005043A1" w:rsidP="005043A1">
      <w:pPr>
        <w:spacing w:before="160" w:after="100"/>
        <w:rPr>
          <w:rFonts w:eastAsia="Calibri"/>
          <w:b/>
          <w:bCs/>
          <w:sz w:val="22"/>
          <w:szCs w:val="22"/>
        </w:rPr>
      </w:pPr>
      <w:r>
        <w:rPr>
          <w:rFonts w:eastAsia="Calibri"/>
          <w:b/>
          <w:bCs/>
          <w:sz w:val="22"/>
          <w:szCs w:val="22"/>
        </w:rPr>
        <w:t>FA0</w:t>
      </w:r>
      <w:r w:rsidR="00D94C09">
        <w:rPr>
          <w:rFonts w:eastAsia="Calibri"/>
          <w:b/>
          <w:bCs/>
          <w:sz w:val="22"/>
          <w:szCs w:val="22"/>
        </w:rPr>
        <w:t>7</w:t>
      </w:r>
      <w:r>
        <w:rPr>
          <w:rFonts w:eastAsia="Calibri"/>
          <w:b/>
          <w:bCs/>
          <w:sz w:val="22"/>
          <w:szCs w:val="22"/>
        </w:rPr>
        <w:t xml:space="preserve"> El usuario consulta el detalle de una solicitud</w:t>
      </w:r>
    </w:p>
    <w:p w14:paraId="54909C57" w14:textId="77777777" w:rsidR="005043A1" w:rsidRDefault="005043A1" w:rsidP="005043A1">
      <w:pPr>
        <w:pStyle w:val="Prrafodelista"/>
        <w:numPr>
          <w:ilvl w:val="0"/>
          <w:numId w:val="23"/>
        </w:numPr>
        <w:spacing w:after="80"/>
        <w:rPr>
          <w:sz w:val="22"/>
          <w:szCs w:val="22"/>
        </w:rPr>
      </w:pPr>
      <w:r>
        <w:rPr>
          <w:sz w:val="22"/>
          <w:szCs w:val="22"/>
        </w:rPr>
        <w:t>El usuario selecciona el ícono de la columna “Acción” en la fila de la solicitud que desea consultar.</w:t>
      </w:r>
    </w:p>
    <w:p w14:paraId="57BA1C6A" w14:textId="66C6F9E6" w:rsidR="005043A1" w:rsidRPr="004874CB" w:rsidRDefault="005043A1" w:rsidP="004874CB">
      <w:pPr>
        <w:pStyle w:val="Prrafodelista"/>
        <w:numPr>
          <w:ilvl w:val="0"/>
          <w:numId w:val="23"/>
        </w:numPr>
        <w:spacing w:after="80"/>
        <w:rPr>
          <w:sz w:val="22"/>
          <w:szCs w:val="22"/>
        </w:rPr>
      </w:pPr>
      <w:r>
        <w:rPr>
          <w:sz w:val="22"/>
          <w:szCs w:val="22"/>
        </w:rPr>
        <w:lastRenderedPageBreak/>
        <w:t xml:space="preserve">El sistema despliega una ventana emergente con la información completa de la solicitud. </w:t>
      </w:r>
      <w:r w:rsidRPr="005043A1">
        <w:rPr>
          <w:b/>
          <w:bCs/>
          <w:sz w:val="22"/>
          <w:szCs w:val="22"/>
          <w:highlight w:val="yellow"/>
        </w:rPr>
        <w:t>RN0</w:t>
      </w:r>
      <w:r w:rsidR="004874CB">
        <w:rPr>
          <w:b/>
          <w:bCs/>
          <w:sz w:val="22"/>
          <w:szCs w:val="22"/>
        </w:rPr>
        <w:t>6</w:t>
      </w:r>
    </w:p>
    <w:p w14:paraId="19E0E55A" w14:textId="77777777" w:rsidR="005043A1" w:rsidRDefault="005043A1" w:rsidP="005043A1">
      <w:pPr>
        <w:pStyle w:val="Prrafodelista"/>
        <w:numPr>
          <w:ilvl w:val="0"/>
          <w:numId w:val="23"/>
        </w:numPr>
        <w:spacing w:after="80"/>
        <w:rPr>
          <w:sz w:val="22"/>
          <w:szCs w:val="22"/>
        </w:rPr>
      </w:pPr>
      <w:r>
        <w:rPr>
          <w:sz w:val="22"/>
          <w:szCs w:val="22"/>
        </w:rPr>
        <w:t>El usuario selecciona la opción “Cerrar” para regresar al listado.</w:t>
      </w:r>
    </w:p>
    <w:p w14:paraId="63CB752D" w14:textId="77777777" w:rsidR="005043A1" w:rsidRDefault="005043A1" w:rsidP="005043A1">
      <w:pPr>
        <w:pStyle w:val="Prrafodelista"/>
        <w:numPr>
          <w:ilvl w:val="0"/>
          <w:numId w:val="23"/>
        </w:numPr>
        <w:spacing w:after="80"/>
        <w:rPr>
          <w:sz w:val="22"/>
          <w:szCs w:val="22"/>
        </w:rPr>
      </w:pPr>
      <w:r>
        <w:rPr>
          <w:sz w:val="22"/>
          <w:szCs w:val="22"/>
        </w:rPr>
        <w:t>Fin del flujo alterno.</w:t>
      </w:r>
    </w:p>
    <w:p w14:paraId="6581B785" w14:textId="77777777" w:rsidR="005043A1" w:rsidRPr="005043A1" w:rsidRDefault="005043A1" w:rsidP="005043A1">
      <w:pPr>
        <w:spacing w:after="80"/>
        <w:rPr>
          <w:sz w:val="22"/>
          <w:szCs w:val="22"/>
        </w:rPr>
      </w:pPr>
    </w:p>
    <w:p w14:paraId="13C4EA41" w14:textId="5782CE78" w:rsidR="00E07B86" w:rsidRDefault="007E5B5B">
      <w:pPr>
        <w:spacing w:before="160" w:after="100"/>
        <w:rPr>
          <w:rFonts w:eastAsia="Calibri"/>
          <w:b/>
          <w:bCs/>
          <w:sz w:val="22"/>
          <w:szCs w:val="22"/>
        </w:rPr>
      </w:pPr>
      <w:r>
        <w:rPr>
          <w:rFonts w:eastAsia="Calibri"/>
          <w:b/>
          <w:bCs/>
          <w:sz w:val="22"/>
          <w:szCs w:val="22"/>
        </w:rPr>
        <w:t>FA0</w:t>
      </w:r>
      <w:r w:rsidR="004874CB">
        <w:rPr>
          <w:rFonts w:eastAsia="Calibri"/>
          <w:b/>
          <w:bCs/>
          <w:sz w:val="22"/>
          <w:szCs w:val="22"/>
        </w:rPr>
        <w:t>8</w:t>
      </w:r>
      <w:r>
        <w:rPr>
          <w:rFonts w:eastAsia="Calibri"/>
          <w:b/>
          <w:bCs/>
          <w:sz w:val="22"/>
          <w:szCs w:val="22"/>
        </w:rPr>
        <w:t xml:space="preserve"> El usuario selecciona la opción “Cerrar sesión”</w:t>
      </w:r>
    </w:p>
    <w:p w14:paraId="6AA101F2" w14:textId="77777777" w:rsidR="004874CB" w:rsidRDefault="004874CB" w:rsidP="004874CB">
      <w:pPr>
        <w:pStyle w:val="Prrafodelista"/>
        <w:numPr>
          <w:ilvl w:val="0"/>
          <w:numId w:val="21"/>
        </w:numPr>
        <w:spacing w:after="80" w:line="276" w:lineRule="auto"/>
      </w:pPr>
      <w:r>
        <w:rPr>
          <w:rFonts w:eastAsia="Calibri"/>
          <w:sz w:val="22"/>
          <w:szCs w:val="22"/>
        </w:rPr>
        <w:t>El usuario selecciona la opción “Cerrar sesión” del menú lateral.</w:t>
      </w:r>
    </w:p>
    <w:p w14:paraId="3DD4A22A" w14:textId="77777777" w:rsidR="004874CB" w:rsidRDefault="004874CB" w:rsidP="004874CB">
      <w:pPr>
        <w:pStyle w:val="Prrafodelista"/>
        <w:numPr>
          <w:ilvl w:val="0"/>
          <w:numId w:val="21"/>
        </w:numPr>
        <w:spacing w:after="80" w:line="276" w:lineRule="auto"/>
      </w:pPr>
      <w:r>
        <w:rPr>
          <w:rFonts w:eastAsia="Calibri"/>
          <w:sz w:val="22"/>
          <w:szCs w:val="22"/>
        </w:rPr>
        <w:t>El sistema finaliza la sesión y elimina las credenciales de acceso almacenadas en el navegador.</w:t>
      </w:r>
    </w:p>
    <w:p w14:paraId="215E0BC3" w14:textId="77777777" w:rsidR="004874CB" w:rsidRDefault="004874CB" w:rsidP="004874CB">
      <w:pPr>
        <w:pStyle w:val="Prrafodelista"/>
        <w:numPr>
          <w:ilvl w:val="0"/>
          <w:numId w:val="21"/>
        </w:numPr>
        <w:spacing w:after="80" w:line="276" w:lineRule="auto"/>
      </w:pPr>
      <w:r>
        <w:rPr>
          <w:rFonts w:eastAsia="Calibri"/>
          <w:sz w:val="22"/>
          <w:szCs w:val="22"/>
        </w:rPr>
        <w:t>El sistema redirige al usuario a la pantalla Inicio de Sesión. (Ver caso de uso "Portal”)</w:t>
      </w:r>
    </w:p>
    <w:p w14:paraId="2AA337F9" w14:textId="2FF5FDE6" w:rsidR="00E07B86" w:rsidRDefault="004874CB" w:rsidP="004874CB">
      <w:pPr>
        <w:pStyle w:val="Prrafodelista"/>
        <w:numPr>
          <w:ilvl w:val="0"/>
          <w:numId w:val="21"/>
        </w:numPr>
        <w:spacing w:after="80"/>
        <w:rPr>
          <w:sz w:val="22"/>
          <w:szCs w:val="22"/>
        </w:rPr>
      </w:pPr>
      <w:r>
        <w:rPr>
          <w:rFonts w:eastAsia="Calibri"/>
          <w:sz w:val="22"/>
          <w:szCs w:val="22"/>
        </w:rPr>
        <w:t>Fin del flujo alterno</w:t>
      </w:r>
      <w:r w:rsidR="007E5B5B">
        <w:rPr>
          <w:sz w:val="22"/>
          <w:szCs w:val="22"/>
        </w:rPr>
        <w:t>.</w:t>
      </w:r>
    </w:p>
    <w:p w14:paraId="376AEF31" w14:textId="2CA21645" w:rsidR="00E07B86" w:rsidRDefault="007E5B5B">
      <w:pPr>
        <w:spacing w:before="160" w:after="100"/>
        <w:rPr>
          <w:rFonts w:eastAsia="Calibri"/>
          <w:b/>
          <w:bCs/>
          <w:sz w:val="22"/>
          <w:szCs w:val="22"/>
        </w:rPr>
      </w:pPr>
      <w:r>
        <w:rPr>
          <w:rFonts w:eastAsia="Calibri"/>
          <w:b/>
          <w:bCs/>
          <w:sz w:val="22"/>
          <w:szCs w:val="22"/>
        </w:rPr>
        <w:t>FA</w:t>
      </w:r>
      <w:r w:rsidR="00160DDF">
        <w:rPr>
          <w:rFonts w:eastAsia="Calibri"/>
          <w:b/>
          <w:bCs/>
          <w:sz w:val="22"/>
          <w:szCs w:val="22"/>
        </w:rPr>
        <w:t>09</w:t>
      </w:r>
      <w:r>
        <w:rPr>
          <w:rFonts w:eastAsia="Calibri"/>
          <w:b/>
          <w:bCs/>
          <w:sz w:val="22"/>
          <w:szCs w:val="22"/>
        </w:rPr>
        <w:t xml:space="preserve"> No existen solicitudes registradas</w:t>
      </w:r>
    </w:p>
    <w:p w14:paraId="1C670372" w14:textId="77777777" w:rsidR="00E07B86" w:rsidRDefault="007E5B5B">
      <w:pPr>
        <w:pStyle w:val="Prrafodelista"/>
        <w:numPr>
          <w:ilvl w:val="0"/>
          <w:numId w:val="24"/>
        </w:numPr>
        <w:spacing w:after="80"/>
        <w:rPr>
          <w:sz w:val="22"/>
          <w:szCs w:val="22"/>
        </w:rPr>
      </w:pPr>
      <w:r>
        <w:rPr>
          <w:sz w:val="22"/>
          <w:szCs w:val="22"/>
        </w:rPr>
        <w:t>El sistema detecta que no existe ninguna solicitud registrada en el sistema.</w:t>
      </w:r>
    </w:p>
    <w:p w14:paraId="36FBDB52" w14:textId="77777777" w:rsidR="00E07B86" w:rsidRDefault="007E5B5B">
      <w:pPr>
        <w:pStyle w:val="Prrafodelista"/>
        <w:numPr>
          <w:ilvl w:val="0"/>
          <w:numId w:val="24"/>
        </w:numPr>
        <w:spacing w:after="80"/>
        <w:rPr>
          <w:sz w:val="22"/>
          <w:szCs w:val="22"/>
        </w:rPr>
      </w:pPr>
      <w:r>
        <w:rPr>
          <w:sz w:val="22"/>
          <w:szCs w:val="22"/>
        </w:rPr>
        <w:t>El sistema muestra el mensaje: “No existen solicitudes registradas.”</w:t>
      </w:r>
    </w:p>
    <w:p w14:paraId="7719A763" w14:textId="77777777" w:rsidR="00E07B86" w:rsidRDefault="007E5B5B">
      <w:pPr>
        <w:pStyle w:val="Prrafodelista"/>
        <w:numPr>
          <w:ilvl w:val="0"/>
          <w:numId w:val="24"/>
        </w:numPr>
        <w:spacing w:after="80"/>
        <w:rPr>
          <w:sz w:val="22"/>
          <w:szCs w:val="22"/>
        </w:rPr>
      </w:pPr>
      <w:r>
        <w:rPr>
          <w:sz w:val="22"/>
          <w:szCs w:val="22"/>
        </w:rPr>
        <w:t>Los indicadores se muestran en cero.</w:t>
      </w:r>
    </w:p>
    <w:p w14:paraId="2E376F8F" w14:textId="77777777" w:rsidR="00E07B86" w:rsidRDefault="007E5B5B">
      <w:pPr>
        <w:pStyle w:val="Prrafodelista"/>
        <w:numPr>
          <w:ilvl w:val="0"/>
          <w:numId w:val="24"/>
        </w:numPr>
        <w:spacing w:after="80"/>
        <w:rPr>
          <w:sz w:val="22"/>
          <w:szCs w:val="22"/>
        </w:rPr>
      </w:pPr>
      <w:r>
        <w:rPr>
          <w:sz w:val="22"/>
          <w:szCs w:val="22"/>
        </w:rPr>
        <w:t>Fin del flujo alterno.</w:t>
      </w:r>
    </w:p>
    <w:p w14:paraId="1FBF9EB0" w14:textId="77777777" w:rsidR="00E07B86" w:rsidRDefault="007E5B5B">
      <w:pPr>
        <w:pStyle w:val="Ttulo2"/>
        <w:numPr>
          <w:ilvl w:val="1"/>
          <w:numId w:val="6"/>
        </w:numPr>
        <w:spacing w:after="0"/>
      </w:pPr>
      <w:r>
        <w:t>Reglas de Negocio</w:t>
      </w:r>
    </w:p>
    <w:p w14:paraId="15378255" w14:textId="77777777" w:rsidR="00E07B86" w:rsidRDefault="007E5B5B">
      <w:pPr>
        <w:spacing w:before="160" w:after="100"/>
        <w:rPr>
          <w:rFonts w:eastAsia="Calibri"/>
          <w:b/>
          <w:bCs/>
          <w:sz w:val="22"/>
          <w:szCs w:val="22"/>
        </w:rPr>
      </w:pPr>
      <w:r>
        <w:rPr>
          <w:rFonts w:eastAsia="Calibri"/>
          <w:b/>
          <w:bCs/>
          <w:sz w:val="22"/>
          <w:szCs w:val="22"/>
        </w:rPr>
        <w:t>RN01 Indicadores de la situación general</w:t>
      </w:r>
    </w:p>
    <w:p w14:paraId="0D8FB9CB" w14:textId="684C9881" w:rsidR="00E07B86" w:rsidRDefault="007E5B5B">
      <w:pPr>
        <w:spacing w:after="120" w:line="276" w:lineRule="auto"/>
        <w:rPr>
          <w:rFonts w:eastAsia="Calibri"/>
          <w:sz w:val="22"/>
          <w:szCs w:val="22"/>
        </w:rPr>
      </w:pPr>
      <w:r>
        <w:rPr>
          <w:rFonts w:eastAsia="Calibri"/>
          <w:sz w:val="22"/>
          <w:szCs w:val="22"/>
        </w:rPr>
        <w:t>El sistema muestra al supervisor los siguientes indicadores, que le permiten advertir de inmediato qué asuntos requieren su intervención:</w:t>
      </w:r>
    </w:p>
    <w:p w14:paraId="5D8382F3" w14:textId="77777777" w:rsidR="00DE0902" w:rsidRDefault="00DE0902">
      <w:pPr>
        <w:spacing w:after="120" w:line="276" w:lineRule="auto"/>
      </w:pPr>
    </w:p>
    <w:tbl>
      <w:tblPr>
        <w:tblW w:w="9555" w:type="dxa"/>
        <w:tblLayout w:type="fixed"/>
        <w:tblLook w:val="0000" w:firstRow="0" w:lastRow="0" w:firstColumn="0" w:lastColumn="0" w:noHBand="0" w:noVBand="0"/>
      </w:tblPr>
      <w:tblGrid>
        <w:gridCol w:w="2093"/>
        <w:gridCol w:w="3685"/>
        <w:gridCol w:w="3777"/>
      </w:tblGrid>
      <w:tr w:rsidR="00852EFF" w14:paraId="2B7C3126" w14:textId="0D4E7AEE" w:rsidTr="00852EFF">
        <w:trPr>
          <w:trHeight w:val="270"/>
        </w:trPr>
        <w:tc>
          <w:tcPr>
            <w:tcW w:w="2093" w:type="dxa"/>
            <w:tcBorders>
              <w:top w:val="single" w:sz="4" w:space="0" w:color="000000"/>
              <w:left w:val="single" w:sz="4" w:space="0" w:color="000000"/>
              <w:bottom w:val="single" w:sz="4" w:space="0" w:color="000000"/>
              <w:right w:val="single" w:sz="4" w:space="0" w:color="000000"/>
            </w:tcBorders>
          </w:tcPr>
          <w:p w14:paraId="5DD75C16" w14:textId="77777777" w:rsidR="00852EFF" w:rsidRDefault="00852EFF" w:rsidP="00852EFF">
            <w:pPr>
              <w:spacing w:after="120"/>
              <w:rPr>
                <w:rFonts w:eastAsia="Calibri"/>
                <w:b/>
                <w:bCs/>
                <w:sz w:val="20"/>
                <w:szCs w:val="20"/>
              </w:rPr>
            </w:pPr>
            <w:r>
              <w:rPr>
                <w:rFonts w:eastAsia="Calibri"/>
                <w:b/>
                <w:bCs/>
                <w:sz w:val="20"/>
                <w:szCs w:val="20"/>
              </w:rPr>
              <w:t>Indicador</w:t>
            </w:r>
          </w:p>
        </w:tc>
        <w:tc>
          <w:tcPr>
            <w:tcW w:w="3685" w:type="dxa"/>
            <w:tcBorders>
              <w:top w:val="single" w:sz="4" w:space="0" w:color="000000"/>
              <w:left w:val="single" w:sz="4" w:space="0" w:color="000000"/>
              <w:bottom w:val="single" w:sz="4" w:space="0" w:color="000000"/>
              <w:right w:val="single" w:sz="4" w:space="0" w:color="000000"/>
            </w:tcBorders>
          </w:tcPr>
          <w:p w14:paraId="29F4B2CD" w14:textId="77777777" w:rsidR="00852EFF" w:rsidRDefault="00852EFF" w:rsidP="00852EFF">
            <w:pPr>
              <w:spacing w:after="120"/>
              <w:rPr>
                <w:rFonts w:eastAsia="Calibri"/>
                <w:b/>
                <w:bCs/>
                <w:sz w:val="20"/>
                <w:szCs w:val="20"/>
              </w:rPr>
            </w:pPr>
            <w:r>
              <w:rPr>
                <w:rFonts w:eastAsia="Calibri"/>
                <w:b/>
                <w:bCs/>
                <w:sz w:val="20"/>
                <w:szCs w:val="20"/>
              </w:rPr>
              <w:t>Información que muestra</w:t>
            </w:r>
          </w:p>
        </w:tc>
        <w:tc>
          <w:tcPr>
            <w:tcW w:w="3777" w:type="dxa"/>
            <w:tcBorders>
              <w:top w:val="single" w:sz="4" w:space="0" w:color="000000"/>
              <w:left w:val="single" w:sz="4" w:space="0" w:color="000000"/>
              <w:bottom w:val="single" w:sz="4" w:space="0" w:color="000000"/>
              <w:right w:val="single" w:sz="4" w:space="0" w:color="000000"/>
            </w:tcBorders>
          </w:tcPr>
          <w:p w14:paraId="16CEA440" w14:textId="033555A3" w:rsidR="00852EFF" w:rsidRDefault="00852EFF" w:rsidP="00852EFF">
            <w:pPr>
              <w:spacing w:after="120"/>
              <w:rPr>
                <w:rFonts w:eastAsia="Calibri"/>
                <w:b/>
                <w:bCs/>
                <w:sz w:val="20"/>
                <w:szCs w:val="20"/>
              </w:rPr>
            </w:pPr>
            <w:r>
              <w:rPr>
                <w:rFonts w:eastAsia="Calibri"/>
                <w:b/>
                <w:bCs/>
                <w:sz w:val="20"/>
                <w:szCs w:val="20"/>
              </w:rPr>
              <w:t>Acción</w:t>
            </w:r>
          </w:p>
        </w:tc>
      </w:tr>
      <w:tr w:rsidR="00852EFF" w14:paraId="493E3AF3" w14:textId="107FF00A" w:rsidTr="00852EFF">
        <w:trPr>
          <w:trHeight w:val="457"/>
        </w:trPr>
        <w:tc>
          <w:tcPr>
            <w:tcW w:w="2093" w:type="dxa"/>
            <w:tcBorders>
              <w:top w:val="single" w:sz="4" w:space="0" w:color="000000"/>
              <w:left w:val="single" w:sz="4" w:space="0" w:color="000000"/>
              <w:bottom w:val="single" w:sz="4" w:space="0" w:color="000000"/>
              <w:right w:val="single" w:sz="4" w:space="0" w:color="000000"/>
            </w:tcBorders>
          </w:tcPr>
          <w:p w14:paraId="56764E01" w14:textId="77777777" w:rsidR="00852EFF" w:rsidRDefault="00852EFF" w:rsidP="00852EFF">
            <w:pPr>
              <w:spacing w:after="120"/>
              <w:rPr>
                <w:rFonts w:eastAsia="Calibri"/>
                <w:b/>
                <w:bCs/>
                <w:sz w:val="20"/>
                <w:szCs w:val="20"/>
              </w:rPr>
            </w:pPr>
            <w:r>
              <w:rPr>
                <w:rFonts w:eastAsia="Calibri"/>
                <w:b/>
                <w:bCs/>
                <w:sz w:val="20"/>
                <w:szCs w:val="20"/>
              </w:rPr>
              <w:t>Denuncias pendientes</w:t>
            </w:r>
          </w:p>
        </w:tc>
        <w:tc>
          <w:tcPr>
            <w:tcW w:w="3685" w:type="dxa"/>
            <w:tcBorders>
              <w:top w:val="single" w:sz="4" w:space="0" w:color="000000"/>
              <w:left w:val="single" w:sz="4" w:space="0" w:color="000000"/>
              <w:bottom w:val="single" w:sz="4" w:space="0" w:color="000000"/>
              <w:right w:val="single" w:sz="4" w:space="0" w:color="000000"/>
            </w:tcBorders>
          </w:tcPr>
          <w:p w14:paraId="139B55FB" w14:textId="77777777" w:rsidR="00852EFF" w:rsidRDefault="00852EFF" w:rsidP="00852EFF">
            <w:pPr>
              <w:spacing w:after="120"/>
              <w:rPr>
                <w:rFonts w:eastAsia="Calibri"/>
                <w:sz w:val="20"/>
                <w:szCs w:val="20"/>
              </w:rPr>
            </w:pPr>
            <w:r>
              <w:rPr>
                <w:rFonts w:eastAsia="Calibri"/>
                <w:sz w:val="20"/>
                <w:szCs w:val="20"/>
              </w:rPr>
              <w:t>Cantidad de denuncias que se encuentran en revisión y aún no han sido concluidas.</w:t>
            </w:r>
          </w:p>
        </w:tc>
        <w:tc>
          <w:tcPr>
            <w:tcW w:w="3777" w:type="dxa"/>
            <w:tcBorders>
              <w:top w:val="single" w:sz="4" w:space="0" w:color="000000"/>
              <w:left w:val="single" w:sz="4" w:space="0" w:color="000000"/>
              <w:bottom w:val="single" w:sz="4" w:space="0" w:color="000000"/>
              <w:right w:val="single" w:sz="4" w:space="0" w:color="000000"/>
            </w:tcBorders>
          </w:tcPr>
          <w:p w14:paraId="1728595F" w14:textId="0824E133" w:rsidR="00852EFF" w:rsidRPr="00852EFF" w:rsidRDefault="00852EFF" w:rsidP="00852EFF">
            <w:pPr>
              <w:spacing w:after="8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“Denuncias”</w:t>
            </w:r>
          </w:p>
        </w:tc>
      </w:tr>
      <w:tr w:rsidR="00852EFF" w14:paraId="4E72151E" w14:textId="01F94BA9" w:rsidTr="00852EFF">
        <w:trPr>
          <w:trHeight w:val="452"/>
        </w:trPr>
        <w:tc>
          <w:tcPr>
            <w:tcW w:w="2093" w:type="dxa"/>
            <w:tcBorders>
              <w:top w:val="single" w:sz="4" w:space="0" w:color="000000"/>
              <w:left w:val="single" w:sz="4" w:space="0" w:color="000000"/>
              <w:bottom w:val="single" w:sz="4" w:space="0" w:color="000000"/>
              <w:right w:val="single" w:sz="4" w:space="0" w:color="000000"/>
            </w:tcBorders>
          </w:tcPr>
          <w:p w14:paraId="73686207" w14:textId="77777777" w:rsidR="00852EFF" w:rsidRDefault="00852EFF" w:rsidP="00852EFF">
            <w:pPr>
              <w:spacing w:after="120"/>
              <w:rPr>
                <w:rFonts w:eastAsia="Calibri"/>
                <w:b/>
                <w:bCs/>
                <w:sz w:val="20"/>
                <w:szCs w:val="20"/>
              </w:rPr>
            </w:pPr>
            <w:r>
              <w:rPr>
                <w:rFonts w:eastAsia="Calibri"/>
                <w:b/>
                <w:bCs/>
                <w:sz w:val="20"/>
                <w:szCs w:val="20"/>
              </w:rPr>
              <w:t>Escalamientos pendientes</w:t>
            </w:r>
          </w:p>
        </w:tc>
        <w:tc>
          <w:tcPr>
            <w:tcW w:w="3685" w:type="dxa"/>
            <w:tcBorders>
              <w:top w:val="single" w:sz="4" w:space="0" w:color="000000"/>
              <w:left w:val="single" w:sz="4" w:space="0" w:color="000000"/>
              <w:bottom w:val="single" w:sz="4" w:space="0" w:color="000000"/>
              <w:right w:val="single" w:sz="4" w:space="0" w:color="000000"/>
            </w:tcBorders>
          </w:tcPr>
          <w:p w14:paraId="06859A03" w14:textId="77777777" w:rsidR="00852EFF" w:rsidRDefault="00852EFF" w:rsidP="00852EFF">
            <w:pPr>
              <w:spacing w:after="120"/>
              <w:rPr>
                <w:rFonts w:eastAsia="Calibri"/>
                <w:sz w:val="20"/>
                <w:szCs w:val="20"/>
              </w:rPr>
            </w:pPr>
            <w:r>
              <w:rPr>
                <w:rFonts w:eastAsia="Calibri"/>
                <w:sz w:val="20"/>
                <w:szCs w:val="20"/>
              </w:rPr>
              <w:t>Cantidad de solicitudes que los técnicos escalaron y aún no han sido resueltas.</w:t>
            </w:r>
          </w:p>
        </w:tc>
        <w:tc>
          <w:tcPr>
            <w:tcW w:w="3777" w:type="dxa"/>
            <w:tcBorders>
              <w:top w:val="single" w:sz="4" w:space="0" w:color="000000"/>
              <w:left w:val="single" w:sz="4" w:space="0" w:color="000000"/>
              <w:bottom w:val="single" w:sz="4" w:space="0" w:color="000000"/>
              <w:right w:val="single" w:sz="4" w:space="0" w:color="000000"/>
            </w:tcBorders>
          </w:tcPr>
          <w:p w14:paraId="53D84412" w14:textId="5DC4122A" w:rsidR="00852EFF" w:rsidRDefault="00852EFF" w:rsidP="00852EFF">
            <w:pPr>
              <w:spacing w:after="12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“Escalamientos”</w:t>
            </w:r>
          </w:p>
        </w:tc>
      </w:tr>
      <w:tr w:rsidR="00852EFF" w14:paraId="7565951A" w14:textId="2AB850CB" w:rsidTr="00852EFF">
        <w:trPr>
          <w:trHeight w:val="634"/>
        </w:trPr>
        <w:tc>
          <w:tcPr>
            <w:tcW w:w="2093" w:type="dxa"/>
            <w:tcBorders>
              <w:top w:val="single" w:sz="4" w:space="0" w:color="000000"/>
              <w:left w:val="single" w:sz="4" w:space="0" w:color="000000"/>
              <w:bottom w:val="single" w:sz="4" w:space="0" w:color="000000"/>
              <w:right w:val="single" w:sz="4" w:space="0" w:color="000000"/>
            </w:tcBorders>
          </w:tcPr>
          <w:p w14:paraId="09A10A4D" w14:textId="77777777" w:rsidR="00852EFF" w:rsidRDefault="00852EFF" w:rsidP="00852EFF">
            <w:pPr>
              <w:spacing w:after="120"/>
              <w:rPr>
                <w:rFonts w:eastAsia="Calibri"/>
                <w:b/>
                <w:bCs/>
                <w:sz w:val="20"/>
                <w:szCs w:val="20"/>
              </w:rPr>
            </w:pPr>
            <w:r>
              <w:rPr>
                <w:rFonts w:eastAsia="Calibri"/>
                <w:b/>
                <w:bCs/>
                <w:sz w:val="20"/>
                <w:szCs w:val="20"/>
              </w:rPr>
              <w:t>Solicitudes sin asignar</w:t>
            </w:r>
          </w:p>
        </w:tc>
        <w:tc>
          <w:tcPr>
            <w:tcW w:w="3685" w:type="dxa"/>
            <w:tcBorders>
              <w:top w:val="single" w:sz="4" w:space="0" w:color="000000"/>
              <w:left w:val="single" w:sz="4" w:space="0" w:color="000000"/>
              <w:bottom w:val="single" w:sz="4" w:space="0" w:color="000000"/>
              <w:right w:val="single" w:sz="4" w:space="0" w:color="000000"/>
            </w:tcBorders>
          </w:tcPr>
          <w:p w14:paraId="0214DCC1" w14:textId="77777777" w:rsidR="00852EFF" w:rsidRDefault="00852EFF" w:rsidP="00852EFF">
            <w:pPr>
              <w:spacing w:after="120"/>
              <w:rPr>
                <w:rFonts w:eastAsia="Calibri"/>
                <w:sz w:val="20"/>
                <w:szCs w:val="20"/>
              </w:rPr>
            </w:pPr>
            <w:r>
              <w:rPr>
                <w:rFonts w:eastAsia="Calibri"/>
                <w:sz w:val="20"/>
                <w:szCs w:val="20"/>
              </w:rPr>
              <w:t>Cantidad de solicitudes que permanecen en la bolsa de casos pendientes más allá del tiempo configurado.</w:t>
            </w:r>
          </w:p>
        </w:tc>
        <w:tc>
          <w:tcPr>
            <w:tcW w:w="3777" w:type="dxa"/>
            <w:tcBorders>
              <w:top w:val="single" w:sz="4" w:space="0" w:color="000000"/>
              <w:left w:val="single" w:sz="4" w:space="0" w:color="000000"/>
              <w:bottom w:val="single" w:sz="4" w:space="0" w:color="000000"/>
              <w:right w:val="single" w:sz="4" w:space="0" w:color="000000"/>
            </w:tcBorders>
          </w:tcPr>
          <w:p w14:paraId="7C003596" w14:textId="6B90993A" w:rsidR="00852EFF" w:rsidRDefault="00852EFF" w:rsidP="00852EFF">
            <w:pPr>
              <w:spacing w:after="12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“Sin Asignar”</w:t>
            </w:r>
          </w:p>
        </w:tc>
      </w:tr>
    </w:tbl>
    <w:p w14:paraId="5516011B" w14:textId="77777777" w:rsidR="00E07B86" w:rsidRDefault="00E07B86"/>
    <w:p w14:paraId="3DFA2F99" w14:textId="77777777" w:rsidR="00E07B86" w:rsidRDefault="007E5B5B">
      <w:pPr>
        <w:spacing w:before="160" w:after="100"/>
        <w:rPr>
          <w:rFonts w:eastAsia="Calibri"/>
          <w:b/>
          <w:bCs/>
          <w:sz w:val="22"/>
          <w:szCs w:val="22"/>
        </w:rPr>
      </w:pPr>
      <w:r>
        <w:rPr>
          <w:rFonts w:eastAsia="Calibri"/>
          <w:b/>
          <w:bCs/>
          <w:sz w:val="22"/>
          <w:szCs w:val="22"/>
        </w:rPr>
        <w:t>RN02 Contenido del listado general de solicitudes</w:t>
      </w:r>
    </w:p>
    <w:p w14:paraId="4200DA45" w14:textId="77777777" w:rsidR="00E07B86" w:rsidRDefault="007E5B5B">
      <w:pPr>
        <w:spacing w:after="120" w:line="276" w:lineRule="auto"/>
      </w:pPr>
      <w:r>
        <w:rPr>
          <w:rFonts w:eastAsia="Calibri"/>
          <w:sz w:val="22"/>
          <w:szCs w:val="22"/>
        </w:rPr>
        <w:t>El listado general muestra la siguiente información en cada una de sus columnas:</w:t>
      </w:r>
    </w:p>
    <w:tbl>
      <w:tblPr>
        <w:tblW w:w="9360" w:type="dxa"/>
        <w:tblLayout w:type="fixed"/>
        <w:tblLook w:val="0000" w:firstRow="0" w:lastRow="0" w:firstColumn="0" w:lastColumn="0" w:noHBand="0" w:noVBand="0"/>
      </w:tblPr>
      <w:tblGrid>
        <w:gridCol w:w="1700"/>
        <w:gridCol w:w="7660"/>
      </w:tblGrid>
      <w:tr w:rsidR="00E07B86" w14:paraId="5B413F4D" w14:textId="77777777">
        <w:tc>
          <w:tcPr>
            <w:tcW w:w="1700" w:type="dxa"/>
            <w:tcBorders>
              <w:top w:val="single" w:sz="4" w:space="0" w:color="000000"/>
              <w:left w:val="single" w:sz="4" w:space="0" w:color="000000"/>
              <w:bottom w:val="single" w:sz="4" w:space="0" w:color="000000"/>
              <w:right w:val="single" w:sz="4" w:space="0" w:color="000000"/>
            </w:tcBorders>
          </w:tcPr>
          <w:p w14:paraId="35C2732A" w14:textId="77777777" w:rsidR="00E07B86" w:rsidRDefault="007E5B5B">
            <w:pPr>
              <w:spacing w:after="120"/>
              <w:rPr>
                <w:rFonts w:eastAsia="Calibri"/>
                <w:b/>
                <w:bCs/>
                <w:sz w:val="20"/>
                <w:szCs w:val="20"/>
              </w:rPr>
            </w:pPr>
            <w:r>
              <w:rPr>
                <w:rFonts w:eastAsia="Calibri"/>
                <w:b/>
                <w:bCs/>
                <w:sz w:val="20"/>
                <w:szCs w:val="20"/>
              </w:rPr>
              <w:t>Columna</w:t>
            </w:r>
          </w:p>
        </w:tc>
        <w:tc>
          <w:tcPr>
            <w:tcW w:w="7660" w:type="dxa"/>
            <w:tcBorders>
              <w:top w:val="single" w:sz="4" w:space="0" w:color="000000"/>
              <w:left w:val="single" w:sz="4" w:space="0" w:color="000000"/>
              <w:bottom w:val="single" w:sz="4" w:space="0" w:color="000000"/>
              <w:right w:val="single" w:sz="4" w:space="0" w:color="000000"/>
            </w:tcBorders>
          </w:tcPr>
          <w:p w14:paraId="7FC8F3E3" w14:textId="77777777" w:rsidR="00E07B86" w:rsidRDefault="007E5B5B">
            <w:pPr>
              <w:spacing w:after="120"/>
              <w:rPr>
                <w:rFonts w:eastAsia="Calibri"/>
                <w:b/>
                <w:bCs/>
                <w:sz w:val="20"/>
                <w:szCs w:val="20"/>
              </w:rPr>
            </w:pPr>
            <w:r>
              <w:rPr>
                <w:rFonts w:eastAsia="Calibri"/>
                <w:b/>
                <w:bCs/>
                <w:sz w:val="20"/>
                <w:szCs w:val="20"/>
              </w:rPr>
              <w:t>Información que muestra</w:t>
            </w:r>
          </w:p>
        </w:tc>
      </w:tr>
      <w:tr w:rsidR="00E07B86" w14:paraId="3FDF706A" w14:textId="77777777">
        <w:tc>
          <w:tcPr>
            <w:tcW w:w="1700" w:type="dxa"/>
            <w:tcBorders>
              <w:top w:val="single" w:sz="4" w:space="0" w:color="000000"/>
              <w:left w:val="single" w:sz="4" w:space="0" w:color="000000"/>
              <w:bottom w:val="single" w:sz="4" w:space="0" w:color="000000"/>
              <w:right w:val="single" w:sz="4" w:space="0" w:color="000000"/>
            </w:tcBorders>
          </w:tcPr>
          <w:p w14:paraId="71266647" w14:textId="77777777" w:rsidR="00E07B86" w:rsidRDefault="007E5B5B">
            <w:pPr>
              <w:spacing w:after="120"/>
              <w:rPr>
                <w:rFonts w:eastAsia="Calibri"/>
                <w:b/>
                <w:bCs/>
                <w:sz w:val="20"/>
                <w:szCs w:val="20"/>
              </w:rPr>
            </w:pPr>
            <w:r>
              <w:rPr>
                <w:rFonts w:eastAsia="Calibri"/>
                <w:b/>
                <w:bCs/>
                <w:sz w:val="20"/>
                <w:szCs w:val="20"/>
              </w:rPr>
              <w:t>Boleta</w:t>
            </w:r>
          </w:p>
        </w:tc>
        <w:tc>
          <w:tcPr>
            <w:tcW w:w="7660" w:type="dxa"/>
            <w:tcBorders>
              <w:top w:val="single" w:sz="4" w:space="0" w:color="000000"/>
              <w:left w:val="single" w:sz="4" w:space="0" w:color="000000"/>
              <w:bottom w:val="single" w:sz="4" w:space="0" w:color="000000"/>
              <w:right w:val="single" w:sz="4" w:space="0" w:color="000000"/>
            </w:tcBorders>
          </w:tcPr>
          <w:p w14:paraId="692EB4EA" w14:textId="77777777" w:rsidR="00E07B86" w:rsidRDefault="007E5B5B">
            <w:pPr>
              <w:spacing w:after="120"/>
              <w:rPr>
                <w:rFonts w:eastAsia="Calibri"/>
                <w:sz w:val="20"/>
                <w:szCs w:val="20"/>
              </w:rPr>
            </w:pPr>
            <w:r>
              <w:rPr>
                <w:rFonts w:eastAsia="Calibri"/>
                <w:sz w:val="20"/>
                <w:szCs w:val="20"/>
              </w:rPr>
              <w:t>Número de boleta que el sistema generó al registrar la solicitud, con el formato SOL-AAAA-NNNNNN.</w:t>
            </w:r>
          </w:p>
        </w:tc>
      </w:tr>
      <w:tr w:rsidR="00E07B86" w14:paraId="798AA8C0" w14:textId="77777777">
        <w:tc>
          <w:tcPr>
            <w:tcW w:w="1700" w:type="dxa"/>
            <w:tcBorders>
              <w:top w:val="single" w:sz="4" w:space="0" w:color="000000"/>
              <w:left w:val="single" w:sz="4" w:space="0" w:color="000000"/>
              <w:bottom w:val="single" w:sz="4" w:space="0" w:color="000000"/>
              <w:right w:val="single" w:sz="4" w:space="0" w:color="000000"/>
            </w:tcBorders>
          </w:tcPr>
          <w:p w14:paraId="79E87290" w14:textId="77777777" w:rsidR="00E07B86" w:rsidRDefault="007E5B5B">
            <w:pPr>
              <w:spacing w:after="120"/>
              <w:rPr>
                <w:rFonts w:eastAsia="Calibri"/>
                <w:b/>
                <w:bCs/>
                <w:sz w:val="20"/>
                <w:szCs w:val="20"/>
              </w:rPr>
            </w:pPr>
            <w:r>
              <w:rPr>
                <w:rFonts w:eastAsia="Calibri"/>
                <w:b/>
                <w:bCs/>
                <w:sz w:val="20"/>
                <w:szCs w:val="20"/>
              </w:rPr>
              <w:t>Tipo</w:t>
            </w:r>
          </w:p>
        </w:tc>
        <w:tc>
          <w:tcPr>
            <w:tcW w:w="7660" w:type="dxa"/>
            <w:tcBorders>
              <w:top w:val="single" w:sz="4" w:space="0" w:color="000000"/>
              <w:left w:val="single" w:sz="4" w:space="0" w:color="000000"/>
              <w:bottom w:val="single" w:sz="4" w:space="0" w:color="000000"/>
              <w:right w:val="single" w:sz="4" w:space="0" w:color="000000"/>
            </w:tcBorders>
          </w:tcPr>
          <w:p w14:paraId="657FF945" w14:textId="77777777" w:rsidR="00E07B86" w:rsidRDefault="007E5B5B">
            <w:pPr>
              <w:spacing w:after="120"/>
              <w:rPr>
                <w:rFonts w:eastAsia="Calibri"/>
                <w:sz w:val="20"/>
                <w:szCs w:val="20"/>
              </w:rPr>
            </w:pPr>
            <w:r>
              <w:rPr>
                <w:rFonts w:eastAsia="Calibri"/>
                <w:sz w:val="20"/>
                <w:szCs w:val="20"/>
              </w:rPr>
              <w:t>Tipo de solicitud registrada: queja, reclamo, denuncia o sugerencia.</w:t>
            </w:r>
          </w:p>
        </w:tc>
      </w:tr>
      <w:tr w:rsidR="00E07B86" w14:paraId="230BA0D7" w14:textId="77777777">
        <w:tc>
          <w:tcPr>
            <w:tcW w:w="1700" w:type="dxa"/>
            <w:tcBorders>
              <w:top w:val="single" w:sz="4" w:space="0" w:color="000000"/>
              <w:left w:val="single" w:sz="4" w:space="0" w:color="000000"/>
              <w:bottom w:val="single" w:sz="4" w:space="0" w:color="000000"/>
              <w:right w:val="single" w:sz="4" w:space="0" w:color="000000"/>
            </w:tcBorders>
          </w:tcPr>
          <w:p w14:paraId="5778C20A" w14:textId="77777777" w:rsidR="00E07B86" w:rsidRDefault="007E5B5B">
            <w:pPr>
              <w:spacing w:after="120"/>
              <w:rPr>
                <w:rFonts w:eastAsia="Calibri"/>
                <w:b/>
                <w:bCs/>
                <w:sz w:val="20"/>
                <w:szCs w:val="20"/>
              </w:rPr>
            </w:pPr>
            <w:r>
              <w:rPr>
                <w:rFonts w:eastAsia="Calibri"/>
                <w:b/>
                <w:bCs/>
                <w:sz w:val="20"/>
                <w:szCs w:val="20"/>
              </w:rPr>
              <w:t>Asunto</w:t>
            </w:r>
          </w:p>
        </w:tc>
        <w:tc>
          <w:tcPr>
            <w:tcW w:w="7660" w:type="dxa"/>
            <w:tcBorders>
              <w:top w:val="single" w:sz="4" w:space="0" w:color="000000"/>
              <w:left w:val="single" w:sz="4" w:space="0" w:color="000000"/>
              <w:bottom w:val="single" w:sz="4" w:space="0" w:color="000000"/>
              <w:right w:val="single" w:sz="4" w:space="0" w:color="000000"/>
            </w:tcBorders>
          </w:tcPr>
          <w:p w14:paraId="4EB8CFE0" w14:textId="77777777" w:rsidR="00E07B86" w:rsidRDefault="007E5B5B">
            <w:pPr>
              <w:spacing w:after="120"/>
              <w:rPr>
                <w:rFonts w:eastAsia="Calibri"/>
                <w:sz w:val="20"/>
                <w:szCs w:val="20"/>
              </w:rPr>
            </w:pPr>
            <w:r>
              <w:rPr>
                <w:rFonts w:eastAsia="Calibri"/>
                <w:sz w:val="20"/>
                <w:szCs w:val="20"/>
              </w:rPr>
              <w:t>Título breve con el que el cliente describió su solicitud al registrarla.</w:t>
            </w:r>
          </w:p>
        </w:tc>
      </w:tr>
      <w:tr w:rsidR="00E07B86" w14:paraId="07C641C6" w14:textId="77777777">
        <w:tc>
          <w:tcPr>
            <w:tcW w:w="1700" w:type="dxa"/>
            <w:tcBorders>
              <w:top w:val="single" w:sz="4" w:space="0" w:color="000000"/>
              <w:left w:val="single" w:sz="4" w:space="0" w:color="000000"/>
              <w:bottom w:val="single" w:sz="4" w:space="0" w:color="000000"/>
              <w:right w:val="single" w:sz="4" w:space="0" w:color="000000"/>
            </w:tcBorders>
          </w:tcPr>
          <w:p w14:paraId="10261121" w14:textId="77777777" w:rsidR="00E07B86" w:rsidRDefault="007E5B5B">
            <w:pPr>
              <w:spacing w:after="120"/>
              <w:rPr>
                <w:rFonts w:eastAsia="Calibri"/>
                <w:b/>
                <w:bCs/>
                <w:sz w:val="20"/>
                <w:szCs w:val="20"/>
              </w:rPr>
            </w:pPr>
            <w:r>
              <w:rPr>
                <w:rFonts w:eastAsia="Calibri"/>
                <w:b/>
                <w:bCs/>
                <w:sz w:val="20"/>
                <w:szCs w:val="20"/>
              </w:rPr>
              <w:t>Cliente</w:t>
            </w:r>
          </w:p>
        </w:tc>
        <w:tc>
          <w:tcPr>
            <w:tcW w:w="7660" w:type="dxa"/>
            <w:tcBorders>
              <w:top w:val="single" w:sz="4" w:space="0" w:color="000000"/>
              <w:left w:val="single" w:sz="4" w:space="0" w:color="000000"/>
              <w:bottom w:val="single" w:sz="4" w:space="0" w:color="000000"/>
              <w:right w:val="single" w:sz="4" w:space="0" w:color="000000"/>
            </w:tcBorders>
          </w:tcPr>
          <w:p w14:paraId="1F6BDB3C" w14:textId="77777777" w:rsidR="00E07B86" w:rsidRDefault="007E5B5B">
            <w:pPr>
              <w:spacing w:after="120"/>
              <w:rPr>
                <w:rFonts w:eastAsia="Calibri"/>
                <w:sz w:val="20"/>
                <w:szCs w:val="20"/>
              </w:rPr>
            </w:pPr>
            <w:r>
              <w:rPr>
                <w:rFonts w:eastAsia="Calibri"/>
                <w:sz w:val="20"/>
                <w:szCs w:val="20"/>
              </w:rPr>
              <w:t>Nombre del cliente que presentó la solicitud.</w:t>
            </w:r>
          </w:p>
        </w:tc>
      </w:tr>
      <w:tr w:rsidR="00E07B86" w14:paraId="62EB7105" w14:textId="77777777">
        <w:tc>
          <w:tcPr>
            <w:tcW w:w="1700" w:type="dxa"/>
            <w:tcBorders>
              <w:top w:val="single" w:sz="4" w:space="0" w:color="000000"/>
              <w:left w:val="single" w:sz="4" w:space="0" w:color="000000"/>
              <w:bottom w:val="single" w:sz="4" w:space="0" w:color="000000"/>
              <w:right w:val="single" w:sz="4" w:space="0" w:color="000000"/>
            </w:tcBorders>
          </w:tcPr>
          <w:p w14:paraId="5BD60C83" w14:textId="77777777" w:rsidR="00E07B86" w:rsidRDefault="007E5B5B">
            <w:pPr>
              <w:spacing w:after="120"/>
              <w:rPr>
                <w:rFonts w:eastAsia="Calibri"/>
                <w:b/>
                <w:bCs/>
                <w:sz w:val="20"/>
                <w:szCs w:val="20"/>
              </w:rPr>
            </w:pPr>
            <w:r>
              <w:rPr>
                <w:rFonts w:eastAsia="Calibri"/>
                <w:b/>
                <w:bCs/>
                <w:sz w:val="20"/>
                <w:szCs w:val="20"/>
              </w:rPr>
              <w:t>Técnico</w:t>
            </w:r>
          </w:p>
        </w:tc>
        <w:tc>
          <w:tcPr>
            <w:tcW w:w="7660" w:type="dxa"/>
            <w:tcBorders>
              <w:top w:val="single" w:sz="4" w:space="0" w:color="000000"/>
              <w:left w:val="single" w:sz="4" w:space="0" w:color="000000"/>
              <w:bottom w:val="single" w:sz="4" w:space="0" w:color="000000"/>
              <w:right w:val="single" w:sz="4" w:space="0" w:color="000000"/>
            </w:tcBorders>
          </w:tcPr>
          <w:p w14:paraId="3DAAF7A6" w14:textId="77777777" w:rsidR="00E07B86" w:rsidRDefault="007E5B5B">
            <w:pPr>
              <w:spacing w:after="120"/>
              <w:rPr>
                <w:rFonts w:eastAsia="Calibri"/>
                <w:sz w:val="20"/>
                <w:szCs w:val="20"/>
              </w:rPr>
            </w:pPr>
            <w:r>
              <w:rPr>
                <w:rFonts w:eastAsia="Calibri"/>
                <w:sz w:val="20"/>
                <w:szCs w:val="20"/>
              </w:rPr>
              <w:t xml:space="preserve">Nombre del técnico a quien el sistema asignó la solicitud. Se muestra vacío cuando la </w:t>
            </w:r>
            <w:r>
              <w:rPr>
                <w:rFonts w:eastAsia="Calibri"/>
                <w:sz w:val="20"/>
                <w:szCs w:val="20"/>
              </w:rPr>
              <w:lastRenderedPageBreak/>
              <w:t>solicitud aún no ha sido asignada.</w:t>
            </w:r>
          </w:p>
        </w:tc>
      </w:tr>
      <w:tr w:rsidR="00E07B86" w14:paraId="4C653252" w14:textId="77777777">
        <w:tc>
          <w:tcPr>
            <w:tcW w:w="1700" w:type="dxa"/>
            <w:tcBorders>
              <w:top w:val="single" w:sz="4" w:space="0" w:color="000000"/>
              <w:left w:val="single" w:sz="4" w:space="0" w:color="000000"/>
              <w:bottom w:val="single" w:sz="4" w:space="0" w:color="000000"/>
              <w:right w:val="single" w:sz="4" w:space="0" w:color="000000"/>
            </w:tcBorders>
          </w:tcPr>
          <w:p w14:paraId="7D5BC539" w14:textId="77777777" w:rsidR="00E07B86" w:rsidRDefault="007E5B5B">
            <w:pPr>
              <w:spacing w:after="120"/>
              <w:rPr>
                <w:rFonts w:eastAsia="Calibri"/>
                <w:b/>
                <w:bCs/>
                <w:sz w:val="20"/>
                <w:szCs w:val="20"/>
              </w:rPr>
            </w:pPr>
            <w:r>
              <w:rPr>
                <w:rFonts w:eastAsia="Calibri"/>
                <w:b/>
                <w:bCs/>
                <w:sz w:val="20"/>
                <w:szCs w:val="20"/>
              </w:rPr>
              <w:lastRenderedPageBreak/>
              <w:t>Estado</w:t>
            </w:r>
          </w:p>
        </w:tc>
        <w:tc>
          <w:tcPr>
            <w:tcW w:w="7660" w:type="dxa"/>
            <w:tcBorders>
              <w:top w:val="single" w:sz="4" w:space="0" w:color="000000"/>
              <w:left w:val="single" w:sz="4" w:space="0" w:color="000000"/>
              <w:bottom w:val="single" w:sz="4" w:space="0" w:color="000000"/>
              <w:right w:val="single" w:sz="4" w:space="0" w:color="000000"/>
            </w:tcBorders>
          </w:tcPr>
          <w:p w14:paraId="44AA17F0" w14:textId="77777777" w:rsidR="00E07B86" w:rsidRDefault="007E5B5B">
            <w:pPr>
              <w:spacing w:after="120"/>
              <w:rPr>
                <w:rFonts w:eastAsia="Calibri"/>
                <w:sz w:val="20"/>
                <w:szCs w:val="20"/>
              </w:rPr>
            </w:pPr>
            <w:r>
              <w:rPr>
                <w:rFonts w:eastAsia="Calibri"/>
                <w:sz w:val="20"/>
                <w:szCs w:val="20"/>
              </w:rPr>
              <w:t>Situación actual de la solicitud dentro del proceso de atención. Se muestra en una etiqueta de color.</w:t>
            </w:r>
          </w:p>
        </w:tc>
      </w:tr>
      <w:tr w:rsidR="00E07B86" w14:paraId="115BE0C6" w14:textId="77777777">
        <w:tc>
          <w:tcPr>
            <w:tcW w:w="1700" w:type="dxa"/>
            <w:tcBorders>
              <w:top w:val="single" w:sz="4" w:space="0" w:color="000000"/>
              <w:left w:val="single" w:sz="4" w:space="0" w:color="000000"/>
              <w:bottom w:val="single" w:sz="4" w:space="0" w:color="000000"/>
              <w:right w:val="single" w:sz="4" w:space="0" w:color="000000"/>
            </w:tcBorders>
          </w:tcPr>
          <w:p w14:paraId="61484F5A" w14:textId="77777777" w:rsidR="00E07B86" w:rsidRDefault="007E5B5B">
            <w:pPr>
              <w:spacing w:after="120"/>
              <w:rPr>
                <w:rFonts w:eastAsia="Calibri"/>
                <w:b/>
                <w:bCs/>
                <w:sz w:val="20"/>
                <w:szCs w:val="20"/>
              </w:rPr>
            </w:pPr>
            <w:r>
              <w:rPr>
                <w:rFonts w:eastAsia="Calibri"/>
                <w:b/>
                <w:bCs/>
                <w:sz w:val="20"/>
                <w:szCs w:val="20"/>
              </w:rPr>
              <w:t>Vence</w:t>
            </w:r>
          </w:p>
        </w:tc>
        <w:tc>
          <w:tcPr>
            <w:tcW w:w="7660" w:type="dxa"/>
            <w:tcBorders>
              <w:top w:val="single" w:sz="4" w:space="0" w:color="000000"/>
              <w:left w:val="single" w:sz="4" w:space="0" w:color="000000"/>
              <w:bottom w:val="single" w:sz="4" w:space="0" w:color="000000"/>
              <w:right w:val="single" w:sz="4" w:space="0" w:color="000000"/>
            </w:tcBorders>
          </w:tcPr>
          <w:p w14:paraId="2E190830" w14:textId="77777777" w:rsidR="00E07B86" w:rsidRDefault="007E5B5B">
            <w:pPr>
              <w:spacing w:after="120"/>
              <w:rPr>
                <w:rFonts w:eastAsia="Calibri"/>
                <w:sz w:val="20"/>
                <w:szCs w:val="20"/>
              </w:rPr>
            </w:pPr>
            <w:r>
              <w:rPr>
                <w:rFonts w:eastAsia="Calibri"/>
                <w:sz w:val="20"/>
                <w:szCs w:val="20"/>
              </w:rPr>
              <w:t>Tiempo restante para alcanzar el tiempo máximo de atención, diferenciado por color según su urgencia.</w:t>
            </w:r>
          </w:p>
        </w:tc>
      </w:tr>
      <w:tr w:rsidR="00E07B86" w14:paraId="2BEC11E8" w14:textId="77777777">
        <w:tc>
          <w:tcPr>
            <w:tcW w:w="1700" w:type="dxa"/>
            <w:tcBorders>
              <w:top w:val="single" w:sz="4" w:space="0" w:color="000000"/>
              <w:left w:val="single" w:sz="4" w:space="0" w:color="000000"/>
              <w:bottom w:val="single" w:sz="4" w:space="0" w:color="000000"/>
              <w:right w:val="single" w:sz="4" w:space="0" w:color="000000"/>
            </w:tcBorders>
          </w:tcPr>
          <w:p w14:paraId="0CCABC69" w14:textId="77777777" w:rsidR="00E07B86" w:rsidRDefault="007E5B5B">
            <w:pPr>
              <w:spacing w:after="120"/>
              <w:rPr>
                <w:rFonts w:eastAsia="Calibri"/>
                <w:b/>
                <w:bCs/>
                <w:sz w:val="20"/>
                <w:szCs w:val="20"/>
              </w:rPr>
            </w:pPr>
            <w:r>
              <w:rPr>
                <w:rFonts w:eastAsia="Calibri"/>
                <w:b/>
                <w:bCs/>
                <w:sz w:val="20"/>
                <w:szCs w:val="20"/>
              </w:rPr>
              <w:t>Acción</w:t>
            </w:r>
          </w:p>
        </w:tc>
        <w:tc>
          <w:tcPr>
            <w:tcW w:w="7660" w:type="dxa"/>
            <w:tcBorders>
              <w:top w:val="single" w:sz="4" w:space="0" w:color="000000"/>
              <w:left w:val="single" w:sz="4" w:space="0" w:color="000000"/>
              <w:bottom w:val="single" w:sz="4" w:space="0" w:color="000000"/>
              <w:right w:val="single" w:sz="4" w:space="0" w:color="000000"/>
            </w:tcBorders>
          </w:tcPr>
          <w:p w14:paraId="58AACFA0" w14:textId="77777777" w:rsidR="00E07B86" w:rsidRDefault="007E5B5B">
            <w:pPr>
              <w:spacing w:after="120"/>
              <w:rPr>
                <w:rFonts w:eastAsia="Calibri"/>
                <w:sz w:val="20"/>
                <w:szCs w:val="20"/>
              </w:rPr>
            </w:pPr>
            <w:r>
              <w:rPr>
                <w:rFonts w:eastAsia="Calibri"/>
                <w:sz w:val="20"/>
                <w:szCs w:val="20"/>
              </w:rPr>
              <w:t>Ícono que permite consultar el detalle completo de la solicitud.</w:t>
            </w:r>
          </w:p>
        </w:tc>
      </w:tr>
    </w:tbl>
    <w:p w14:paraId="1A77B086" w14:textId="77777777" w:rsidR="00E07B86" w:rsidRDefault="00E07B86"/>
    <w:p w14:paraId="7CBBC3D7" w14:textId="77777777" w:rsidR="00E07B86" w:rsidRDefault="007E5B5B">
      <w:pPr>
        <w:spacing w:before="160" w:after="100"/>
        <w:rPr>
          <w:rFonts w:eastAsia="Calibri"/>
          <w:b/>
          <w:bCs/>
          <w:sz w:val="22"/>
          <w:szCs w:val="22"/>
        </w:rPr>
      </w:pPr>
      <w:r>
        <w:rPr>
          <w:rFonts w:eastAsia="Calibri"/>
          <w:b/>
          <w:bCs/>
          <w:sz w:val="22"/>
          <w:szCs w:val="22"/>
        </w:rPr>
        <w:t>RN03 Visibilidad de la información</w:t>
      </w:r>
    </w:p>
    <w:p w14:paraId="4A551407" w14:textId="77777777" w:rsidR="00E07B86" w:rsidRDefault="007E5B5B">
      <w:pPr>
        <w:pStyle w:val="Prrafodelista"/>
        <w:numPr>
          <w:ilvl w:val="0"/>
          <w:numId w:val="26"/>
        </w:numPr>
        <w:spacing w:after="80"/>
        <w:rPr>
          <w:sz w:val="22"/>
          <w:szCs w:val="22"/>
        </w:rPr>
      </w:pPr>
      <w:r>
        <w:rPr>
          <w:sz w:val="22"/>
          <w:szCs w:val="22"/>
        </w:rPr>
        <w:t>El supervisor puede consultar la totalidad de las solicitudes registradas en el sistema, sin importar el cliente que las presentó ni el técnico a quien fueron asignadas.</w:t>
      </w:r>
    </w:p>
    <w:p w14:paraId="3CEE3360" w14:textId="77777777" w:rsidR="00E07B86" w:rsidRDefault="007E5B5B">
      <w:pPr>
        <w:pStyle w:val="Prrafodelista"/>
        <w:numPr>
          <w:ilvl w:val="0"/>
          <w:numId w:val="26"/>
        </w:numPr>
        <w:spacing w:after="80"/>
        <w:rPr>
          <w:sz w:val="22"/>
          <w:szCs w:val="22"/>
        </w:rPr>
      </w:pPr>
      <w:r>
        <w:rPr>
          <w:sz w:val="22"/>
          <w:szCs w:val="22"/>
        </w:rPr>
        <w:t>El supervisor consulta el historial completo de avances de cada solicitud, incluidos los que el técnico registró durante su atención.</w:t>
      </w:r>
    </w:p>
    <w:p w14:paraId="1935B3C2" w14:textId="5310B2FC" w:rsidR="00E07B86" w:rsidRDefault="007E5B5B">
      <w:pPr>
        <w:pStyle w:val="Prrafodelista"/>
        <w:numPr>
          <w:ilvl w:val="0"/>
          <w:numId w:val="26"/>
        </w:numPr>
        <w:spacing w:after="80"/>
        <w:rPr>
          <w:sz w:val="22"/>
          <w:szCs w:val="22"/>
        </w:rPr>
      </w:pPr>
      <w:r>
        <w:rPr>
          <w:sz w:val="22"/>
          <w:szCs w:val="22"/>
        </w:rPr>
        <w:t>La consulta del listado general no faculta al supervisor para modificar la atención de una solicitud asignada a un técnico.</w:t>
      </w:r>
    </w:p>
    <w:p w14:paraId="3C3DD0B3" w14:textId="77777777" w:rsidR="00E07B86" w:rsidRDefault="007E5B5B">
      <w:pPr>
        <w:spacing w:before="160" w:after="100"/>
        <w:rPr>
          <w:rFonts w:eastAsia="Calibri"/>
          <w:b/>
          <w:bCs/>
          <w:sz w:val="22"/>
          <w:szCs w:val="22"/>
        </w:rPr>
      </w:pPr>
      <w:r>
        <w:rPr>
          <w:rFonts w:eastAsia="Calibri"/>
          <w:b/>
          <w:bCs/>
          <w:sz w:val="22"/>
          <w:szCs w:val="22"/>
        </w:rPr>
        <w:t>RN04 Orden del listado</w:t>
      </w:r>
    </w:p>
    <w:p w14:paraId="2A7C37D9" w14:textId="77777777" w:rsidR="00E07B86" w:rsidRDefault="007E5B5B">
      <w:pPr>
        <w:spacing w:after="120" w:line="276" w:lineRule="auto"/>
      </w:pPr>
      <w:r>
        <w:rPr>
          <w:rFonts w:eastAsia="Calibri"/>
          <w:sz w:val="22"/>
          <w:szCs w:val="22"/>
        </w:rPr>
        <w:t>Las solicitudes se presentan ordenadas por la proximidad de su tiempo máximo de atención, colocando en primer lugar las solicitudes vencidas y las que están por vencer. Las solicitudes que no cuentan con tiempo máximo de atención se presentan al final, ordenadas de la más reciente a la más antigua.</w:t>
      </w:r>
    </w:p>
    <w:p w14:paraId="7028DE7F" w14:textId="2454A51C" w:rsidR="00E07B86" w:rsidRDefault="007E5B5B">
      <w:pPr>
        <w:spacing w:before="160" w:after="100"/>
        <w:rPr>
          <w:rFonts w:eastAsia="Calibri"/>
          <w:b/>
          <w:bCs/>
          <w:sz w:val="22"/>
          <w:szCs w:val="22"/>
        </w:rPr>
      </w:pPr>
      <w:r>
        <w:rPr>
          <w:rFonts w:eastAsia="Calibri"/>
          <w:b/>
          <w:bCs/>
          <w:sz w:val="22"/>
          <w:szCs w:val="22"/>
        </w:rPr>
        <w:t>RN0</w:t>
      </w:r>
      <w:r w:rsidR="00D94C09">
        <w:rPr>
          <w:rFonts w:eastAsia="Calibri"/>
          <w:b/>
          <w:bCs/>
          <w:sz w:val="22"/>
          <w:szCs w:val="22"/>
        </w:rPr>
        <w:t>5</w:t>
      </w:r>
      <w:r>
        <w:rPr>
          <w:rFonts w:eastAsia="Calibri"/>
          <w:b/>
          <w:bCs/>
          <w:sz w:val="22"/>
          <w:szCs w:val="22"/>
        </w:rPr>
        <w:t xml:space="preserve"> Criterios de filtrado</w:t>
      </w:r>
    </w:p>
    <w:p w14:paraId="6AECB3F5" w14:textId="77777777" w:rsidR="00E07B86" w:rsidRDefault="007E5B5B">
      <w:pPr>
        <w:spacing w:after="120" w:line="276" w:lineRule="auto"/>
      </w:pPr>
      <w:r>
        <w:rPr>
          <w:rFonts w:eastAsia="Calibri"/>
          <w:sz w:val="22"/>
          <w:szCs w:val="22"/>
        </w:rPr>
        <w:t>El supervisor puede acotar el listado general combinando los siguientes criterios:</w:t>
      </w:r>
    </w:p>
    <w:tbl>
      <w:tblPr>
        <w:tblW w:w="9322" w:type="dxa"/>
        <w:tblLayout w:type="fixed"/>
        <w:tblLook w:val="0000" w:firstRow="0" w:lastRow="0" w:firstColumn="0" w:lastColumn="0" w:noHBand="0" w:noVBand="0"/>
      </w:tblPr>
      <w:tblGrid>
        <w:gridCol w:w="2400"/>
        <w:gridCol w:w="6922"/>
      </w:tblGrid>
      <w:tr w:rsidR="00E07B86" w14:paraId="6EA0CE28"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15C0A7BB" w14:textId="77777777" w:rsidR="00E07B86" w:rsidRDefault="007E5B5B">
            <w:pPr>
              <w:spacing w:after="120"/>
              <w:rPr>
                <w:rFonts w:eastAsia="Calibri"/>
                <w:b/>
                <w:bCs/>
                <w:sz w:val="20"/>
                <w:szCs w:val="20"/>
              </w:rPr>
            </w:pPr>
            <w:r>
              <w:rPr>
                <w:rFonts w:eastAsia="Calibri"/>
                <w:b/>
                <w:bCs/>
                <w:sz w:val="20"/>
                <w:szCs w:val="20"/>
              </w:rPr>
              <w:t>Criterio</w:t>
            </w:r>
          </w:p>
        </w:tc>
        <w:tc>
          <w:tcPr>
            <w:tcW w:w="6922" w:type="dxa"/>
            <w:tcBorders>
              <w:top w:val="single" w:sz="4" w:space="0" w:color="000000"/>
              <w:left w:val="single" w:sz="4" w:space="0" w:color="000000"/>
              <w:bottom w:val="single" w:sz="4" w:space="0" w:color="000000"/>
              <w:right w:val="single" w:sz="4" w:space="0" w:color="000000"/>
            </w:tcBorders>
          </w:tcPr>
          <w:p w14:paraId="1AEF6FCD" w14:textId="77777777" w:rsidR="00E07B86" w:rsidRDefault="007E5B5B">
            <w:pPr>
              <w:spacing w:after="120"/>
              <w:rPr>
                <w:rFonts w:eastAsia="Calibri"/>
                <w:b/>
                <w:bCs/>
                <w:sz w:val="20"/>
                <w:szCs w:val="20"/>
              </w:rPr>
            </w:pPr>
            <w:r>
              <w:rPr>
                <w:rFonts w:eastAsia="Calibri"/>
                <w:b/>
                <w:bCs/>
                <w:sz w:val="20"/>
                <w:szCs w:val="20"/>
              </w:rPr>
              <w:t>Cómo se aplica</w:t>
            </w:r>
          </w:p>
        </w:tc>
      </w:tr>
      <w:tr w:rsidR="00E07B86" w14:paraId="784E4760"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2A11C7B3" w14:textId="77777777" w:rsidR="00E07B86" w:rsidRDefault="007E5B5B">
            <w:pPr>
              <w:spacing w:after="120"/>
              <w:rPr>
                <w:rFonts w:eastAsia="Calibri"/>
                <w:b/>
                <w:bCs/>
                <w:sz w:val="20"/>
                <w:szCs w:val="20"/>
              </w:rPr>
            </w:pPr>
            <w:r>
              <w:rPr>
                <w:rFonts w:eastAsia="Calibri"/>
                <w:b/>
                <w:bCs/>
                <w:sz w:val="20"/>
                <w:szCs w:val="20"/>
              </w:rPr>
              <w:t>Tipo de solicitud</w:t>
            </w:r>
          </w:p>
        </w:tc>
        <w:tc>
          <w:tcPr>
            <w:tcW w:w="6922" w:type="dxa"/>
            <w:tcBorders>
              <w:top w:val="single" w:sz="4" w:space="0" w:color="000000"/>
              <w:left w:val="single" w:sz="4" w:space="0" w:color="000000"/>
              <w:bottom w:val="single" w:sz="4" w:space="0" w:color="000000"/>
              <w:right w:val="single" w:sz="4" w:space="0" w:color="000000"/>
            </w:tcBorders>
          </w:tcPr>
          <w:p w14:paraId="0726D88D" w14:textId="77777777" w:rsidR="00E07B86" w:rsidRDefault="007E5B5B">
            <w:pPr>
              <w:spacing w:after="120"/>
              <w:rPr>
                <w:rFonts w:eastAsia="Calibri"/>
                <w:sz w:val="20"/>
                <w:szCs w:val="20"/>
              </w:rPr>
            </w:pPr>
            <w:r>
              <w:rPr>
                <w:rFonts w:eastAsia="Calibri"/>
                <w:sz w:val="20"/>
                <w:szCs w:val="20"/>
              </w:rPr>
              <w:t>Queja, reclamo, denuncia o sugerencia.</w:t>
            </w:r>
          </w:p>
        </w:tc>
      </w:tr>
      <w:tr w:rsidR="00E07B86" w14:paraId="0D0234A6"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6E1529E1" w14:textId="77777777" w:rsidR="00E07B86" w:rsidRDefault="007E5B5B">
            <w:pPr>
              <w:spacing w:after="120"/>
              <w:rPr>
                <w:rFonts w:eastAsia="Calibri"/>
                <w:b/>
                <w:bCs/>
                <w:sz w:val="20"/>
                <w:szCs w:val="20"/>
              </w:rPr>
            </w:pPr>
            <w:r>
              <w:rPr>
                <w:rFonts w:eastAsia="Calibri"/>
                <w:b/>
                <w:bCs/>
                <w:sz w:val="20"/>
                <w:szCs w:val="20"/>
              </w:rPr>
              <w:t>Estado</w:t>
            </w:r>
          </w:p>
        </w:tc>
        <w:tc>
          <w:tcPr>
            <w:tcW w:w="6922" w:type="dxa"/>
            <w:tcBorders>
              <w:top w:val="single" w:sz="4" w:space="0" w:color="000000"/>
              <w:left w:val="single" w:sz="4" w:space="0" w:color="000000"/>
              <w:bottom w:val="single" w:sz="4" w:space="0" w:color="000000"/>
              <w:right w:val="single" w:sz="4" w:space="0" w:color="000000"/>
            </w:tcBorders>
          </w:tcPr>
          <w:p w14:paraId="6914880E" w14:textId="675E229B" w:rsidR="00E07B86" w:rsidRDefault="007E5B5B">
            <w:pPr>
              <w:spacing w:after="120"/>
              <w:rPr>
                <w:rFonts w:eastAsia="Calibri"/>
                <w:sz w:val="20"/>
                <w:szCs w:val="20"/>
              </w:rPr>
            </w:pPr>
            <w:r>
              <w:rPr>
                <w:rFonts w:eastAsia="Calibri"/>
                <w:sz w:val="20"/>
                <w:szCs w:val="20"/>
              </w:rPr>
              <w:t>Situación en que se encuentra la solicitud.</w:t>
            </w:r>
          </w:p>
          <w:p w14:paraId="3CF48E41" w14:textId="6AD2952D" w:rsidR="005043A1" w:rsidRDefault="005043A1">
            <w:pPr>
              <w:spacing w:after="120"/>
              <w:rPr>
                <w:rFonts w:eastAsia="Calibri"/>
                <w:sz w:val="20"/>
                <w:szCs w:val="20"/>
              </w:rPr>
            </w:pPr>
            <w:r>
              <w:rPr>
                <w:rFonts w:eastAsia="Calibri"/>
                <w:sz w:val="20"/>
                <w:szCs w:val="20"/>
              </w:rPr>
              <w:t xml:space="preserve">Los cuales pueden ser: </w:t>
            </w:r>
            <w:r w:rsidRPr="005043A1">
              <w:rPr>
                <w:rFonts w:eastAsia="Calibri"/>
                <w:sz w:val="20"/>
                <w:szCs w:val="20"/>
              </w:rPr>
              <w:t>Recibido, En cola de demanda, En revisión del supervisor, En backlog de mejoras, Asignado, En proceso, Esperando al cliente, Escalado, Resuelto, Cerrado, Improcedente, Duplicado</w:t>
            </w:r>
            <w:r>
              <w:rPr>
                <w:rFonts w:eastAsia="Calibri"/>
                <w:sz w:val="20"/>
                <w:szCs w:val="20"/>
              </w:rPr>
              <w:t>.</w:t>
            </w:r>
          </w:p>
        </w:tc>
      </w:tr>
      <w:tr w:rsidR="00E07B86" w14:paraId="6DF4D254"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28AA8066" w14:textId="77777777" w:rsidR="00E07B86" w:rsidRDefault="007E5B5B">
            <w:pPr>
              <w:spacing w:after="120"/>
              <w:rPr>
                <w:rFonts w:eastAsia="Calibri"/>
                <w:b/>
                <w:bCs/>
                <w:sz w:val="20"/>
                <w:szCs w:val="20"/>
              </w:rPr>
            </w:pPr>
            <w:r>
              <w:rPr>
                <w:rFonts w:eastAsia="Calibri"/>
                <w:b/>
                <w:bCs/>
                <w:sz w:val="20"/>
                <w:szCs w:val="20"/>
              </w:rPr>
              <w:t>Técnico</w:t>
            </w:r>
          </w:p>
        </w:tc>
        <w:tc>
          <w:tcPr>
            <w:tcW w:w="6922" w:type="dxa"/>
            <w:tcBorders>
              <w:top w:val="single" w:sz="4" w:space="0" w:color="000000"/>
              <w:left w:val="single" w:sz="4" w:space="0" w:color="000000"/>
              <w:bottom w:val="single" w:sz="4" w:space="0" w:color="000000"/>
              <w:right w:val="single" w:sz="4" w:space="0" w:color="000000"/>
            </w:tcBorders>
          </w:tcPr>
          <w:p w14:paraId="300C9675" w14:textId="77777777" w:rsidR="00E07B86" w:rsidRDefault="007E5B5B">
            <w:pPr>
              <w:spacing w:after="120"/>
              <w:rPr>
                <w:rFonts w:eastAsia="Calibri"/>
                <w:sz w:val="20"/>
                <w:szCs w:val="20"/>
              </w:rPr>
            </w:pPr>
            <w:r>
              <w:rPr>
                <w:rFonts w:eastAsia="Calibri"/>
                <w:sz w:val="20"/>
                <w:szCs w:val="20"/>
              </w:rPr>
              <w:t>Técnico a quien fue asignada la solicitud.</w:t>
            </w:r>
          </w:p>
        </w:tc>
      </w:tr>
      <w:tr w:rsidR="00E07B86" w14:paraId="6B06A745"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6435D9D3" w14:textId="77777777" w:rsidR="00E07B86" w:rsidRDefault="007E5B5B">
            <w:pPr>
              <w:spacing w:after="120"/>
              <w:rPr>
                <w:rFonts w:eastAsia="Calibri"/>
                <w:b/>
                <w:bCs/>
                <w:sz w:val="20"/>
                <w:szCs w:val="20"/>
              </w:rPr>
            </w:pPr>
            <w:r>
              <w:rPr>
                <w:rFonts w:eastAsia="Calibri"/>
                <w:b/>
                <w:bCs/>
                <w:sz w:val="20"/>
                <w:szCs w:val="20"/>
              </w:rPr>
              <w:t>Rango de fechas</w:t>
            </w:r>
          </w:p>
        </w:tc>
        <w:tc>
          <w:tcPr>
            <w:tcW w:w="6922" w:type="dxa"/>
            <w:tcBorders>
              <w:top w:val="single" w:sz="4" w:space="0" w:color="000000"/>
              <w:left w:val="single" w:sz="4" w:space="0" w:color="000000"/>
              <w:bottom w:val="single" w:sz="4" w:space="0" w:color="000000"/>
              <w:right w:val="single" w:sz="4" w:space="0" w:color="000000"/>
            </w:tcBorders>
          </w:tcPr>
          <w:p w14:paraId="00F2507E" w14:textId="5363D7F5" w:rsidR="00E07B86" w:rsidRDefault="007E5B5B">
            <w:pPr>
              <w:spacing w:after="120"/>
              <w:rPr>
                <w:rFonts w:eastAsia="Calibri"/>
                <w:sz w:val="20"/>
                <w:szCs w:val="20"/>
              </w:rPr>
            </w:pPr>
            <w:r>
              <w:rPr>
                <w:rFonts w:eastAsia="Calibri"/>
                <w:sz w:val="20"/>
                <w:szCs w:val="20"/>
              </w:rPr>
              <w:t>Solicitudes registradas entre dos fechas determinadas.</w:t>
            </w:r>
            <w:r w:rsidR="005043A1">
              <w:rPr>
                <w:rFonts w:eastAsia="Calibri"/>
                <w:sz w:val="20"/>
                <w:szCs w:val="20"/>
              </w:rPr>
              <w:t xml:space="preserve"> Desde y Hasta</w:t>
            </w:r>
          </w:p>
        </w:tc>
      </w:tr>
      <w:tr w:rsidR="00E07B86" w14:paraId="2CF2775B"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794BF66E" w14:textId="77777777" w:rsidR="00E07B86" w:rsidRDefault="007E5B5B">
            <w:pPr>
              <w:spacing w:after="120"/>
              <w:rPr>
                <w:rFonts w:eastAsia="Calibri"/>
                <w:b/>
                <w:bCs/>
                <w:sz w:val="20"/>
                <w:szCs w:val="20"/>
              </w:rPr>
            </w:pPr>
            <w:r>
              <w:rPr>
                <w:rFonts w:eastAsia="Calibri"/>
                <w:b/>
                <w:bCs/>
                <w:sz w:val="20"/>
                <w:szCs w:val="20"/>
              </w:rPr>
              <w:t>Número de boleta</w:t>
            </w:r>
          </w:p>
        </w:tc>
        <w:tc>
          <w:tcPr>
            <w:tcW w:w="6922" w:type="dxa"/>
            <w:tcBorders>
              <w:top w:val="single" w:sz="4" w:space="0" w:color="000000"/>
              <w:left w:val="single" w:sz="4" w:space="0" w:color="000000"/>
              <w:bottom w:val="single" w:sz="4" w:space="0" w:color="000000"/>
              <w:right w:val="single" w:sz="4" w:space="0" w:color="000000"/>
            </w:tcBorders>
          </w:tcPr>
          <w:p w14:paraId="7239C2C8" w14:textId="77777777" w:rsidR="00E07B86" w:rsidRDefault="007E5B5B">
            <w:pPr>
              <w:spacing w:after="120"/>
              <w:rPr>
                <w:rFonts w:eastAsia="Calibri"/>
                <w:sz w:val="20"/>
                <w:szCs w:val="20"/>
              </w:rPr>
            </w:pPr>
            <w:r>
              <w:rPr>
                <w:rFonts w:eastAsia="Calibri"/>
                <w:sz w:val="20"/>
                <w:szCs w:val="20"/>
              </w:rPr>
              <w:t>Búsqueda directa de una solicitud por su número.</w:t>
            </w:r>
          </w:p>
        </w:tc>
      </w:tr>
    </w:tbl>
    <w:p w14:paraId="6CD9ABE8" w14:textId="77777777" w:rsidR="00E07B86" w:rsidRDefault="00E07B86"/>
    <w:p w14:paraId="75A4D8EA" w14:textId="77316040" w:rsidR="00E07B86" w:rsidRDefault="007E5B5B">
      <w:pPr>
        <w:spacing w:before="160" w:after="100"/>
        <w:rPr>
          <w:rFonts w:eastAsia="Calibri"/>
          <w:b/>
          <w:bCs/>
          <w:sz w:val="22"/>
          <w:szCs w:val="22"/>
        </w:rPr>
      </w:pPr>
      <w:r>
        <w:rPr>
          <w:rFonts w:eastAsia="Calibri"/>
          <w:b/>
          <w:bCs/>
          <w:sz w:val="22"/>
          <w:szCs w:val="22"/>
        </w:rPr>
        <w:t>RN0</w:t>
      </w:r>
      <w:r w:rsidR="00D94C09">
        <w:rPr>
          <w:rFonts w:eastAsia="Calibri"/>
          <w:b/>
          <w:bCs/>
          <w:sz w:val="22"/>
          <w:szCs w:val="22"/>
        </w:rPr>
        <w:t>6</w:t>
      </w:r>
      <w:r>
        <w:rPr>
          <w:rFonts w:eastAsia="Calibri"/>
          <w:b/>
          <w:bCs/>
          <w:sz w:val="22"/>
          <w:szCs w:val="22"/>
        </w:rPr>
        <w:t xml:space="preserve"> Contenido del detalle de la solicitud</w:t>
      </w:r>
    </w:p>
    <w:p w14:paraId="5022901A" w14:textId="3C466279" w:rsidR="00E07B86" w:rsidRDefault="007E5B5B">
      <w:pPr>
        <w:spacing w:after="120" w:line="276" w:lineRule="auto"/>
        <w:rPr>
          <w:rFonts w:eastAsia="Calibri"/>
          <w:sz w:val="22"/>
          <w:szCs w:val="22"/>
        </w:rPr>
      </w:pPr>
      <w:r>
        <w:rPr>
          <w:rFonts w:eastAsia="Calibri"/>
          <w:sz w:val="22"/>
          <w:szCs w:val="22"/>
        </w:rPr>
        <w:t>La ventana emergente de detalle muestra la información completa de la solicitud seleccionada:</w:t>
      </w:r>
    </w:p>
    <w:p w14:paraId="7849695C" w14:textId="0336A4FA" w:rsidR="00D94C09" w:rsidRPr="00D94C09" w:rsidRDefault="00D94C09" w:rsidP="00D94C09">
      <w:pPr>
        <w:suppressAutoHyphens w:val="0"/>
        <w:rPr>
          <w:color w:val="1F1F1F"/>
          <w:lang w:val="es-GT" w:eastAsia="es-GT"/>
        </w:rPr>
      </w:pPr>
    </w:p>
    <w:tbl>
      <w:tblPr>
        <w:tblW w:w="94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4"/>
        <w:gridCol w:w="2299"/>
        <w:gridCol w:w="1140"/>
        <w:gridCol w:w="4521"/>
      </w:tblGrid>
      <w:tr w:rsidR="007E5B5B" w:rsidRPr="00D94C09" w14:paraId="76FB5E40" w14:textId="77777777" w:rsidTr="007E5B5B">
        <w:tc>
          <w:tcPr>
            <w:tcW w:w="0" w:type="auto"/>
            <w:shd w:val="clear" w:color="auto" w:fill="auto"/>
            <w:hideMark/>
          </w:tcPr>
          <w:p w14:paraId="335BE26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Dato</w:t>
            </w:r>
          </w:p>
        </w:tc>
        <w:tc>
          <w:tcPr>
            <w:tcW w:w="0" w:type="auto"/>
            <w:shd w:val="clear" w:color="auto" w:fill="auto"/>
            <w:hideMark/>
          </w:tcPr>
          <w:p w14:paraId="6709B6E0"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Contenido</w:t>
            </w:r>
          </w:p>
        </w:tc>
        <w:tc>
          <w:tcPr>
            <w:tcW w:w="0" w:type="auto"/>
            <w:shd w:val="clear" w:color="auto" w:fill="auto"/>
            <w:hideMark/>
          </w:tcPr>
          <w:p w14:paraId="7AB99C51"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Tipo de dato</w:t>
            </w:r>
          </w:p>
        </w:tc>
        <w:tc>
          <w:tcPr>
            <w:tcW w:w="4521" w:type="dxa"/>
            <w:shd w:val="clear" w:color="auto" w:fill="auto"/>
            <w:hideMark/>
          </w:tcPr>
          <w:p w14:paraId="3DAED3AD"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Formato y comportamiento</w:t>
            </w:r>
          </w:p>
        </w:tc>
      </w:tr>
      <w:tr w:rsidR="007E5B5B" w:rsidRPr="00D94C09" w14:paraId="2409A9F5" w14:textId="77777777" w:rsidTr="007E5B5B">
        <w:tc>
          <w:tcPr>
            <w:tcW w:w="0" w:type="auto"/>
            <w:shd w:val="clear" w:color="auto" w:fill="auto"/>
            <w:hideMark/>
          </w:tcPr>
          <w:p w14:paraId="245BA541"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Número de boleta</w:t>
            </w:r>
          </w:p>
        </w:tc>
        <w:tc>
          <w:tcPr>
            <w:tcW w:w="0" w:type="auto"/>
            <w:shd w:val="clear" w:color="auto" w:fill="auto"/>
            <w:hideMark/>
          </w:tcPr>
          <w:p w14:paraId="6ADF669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Número de boleta que el sistema generó al registrar la solicitud.</w:t>
            </w:r>
          </w:p>
        </w:tc>
        <w:tc>
          <w:tcPr>
            <w:tcW w:w="0" w:type="auto"/>
            <w:shd w:val="clear" w:color="auto" w:fill="auto"/>
            <w:hideMark/>
          </w:tcPr>
          <w:p w14:paraId="176F564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254D5D86"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SOL-AAAA-NNNNNN.</w:t>
            </w:r>
          </w:p>
        </w:tc>
      </w:tr>
      <w:tr w:rsidR="007E5B5B" w:rsidRPr="00D94C09" w14:paraId="2E393912" w14:textId="77777777" w:rsidTr="007E5B5B">
        <w:tc>
          <w:tcPr>
            <w:tcW w:w="0" w:type="auto"/>
            <w:shd w:val="clear" w:color="auto" w:fill="auto"/>
            <w:hideMark/>
          </w:tcPr>
          <w:p w14:paraId="21C9F266"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Tipo de solicitud</w:t>
            </w:r>
          </w:p>
        </w:tc>
        <w:tc>
          <w:tcPr>
            <w:tcW w:w="0" w:type="auto"/>
            <w:shd w:val="clear" w:color="auto" w:fill="auto"/>
            <w:hideMark/>
          </w:tcPr>
          <w:p w14:paraId="5B64F71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Tipo con el que el cliente registró la solicitud.</w:t>
            </w:r>
          </w:p>
        </w:tc>
        <w:tc>
          <w:tcPr>
            <w:tcW w:w="0" w:type="auto"/>
            <w:shd w:val="clear" w:color="auto" w:fill="auto"/>
            <w:hideMark/>
          </w:tcPr>
          <w:p w14:paraId="4B68047F"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70815F7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Queja, Reclamo, Denuncia o Sugerencia. Se muestra como rótulo sobre el número de boleta.</w:t>
            </w:r>
          </w:p>
        </w:tc>
      </w:tr>
      <w:tr w:rsidR="007E5B5B" w:rsidRPr="00D94C09" w14:paraId="371DB8A5" w14:textId="77777777" w:rsidTr="007E5B5B">
        <w:tc>
          <w:tcPr>
            <w:tcW w:w="0" w:type="auto"/>
            <w:shd w:val="clear" w:color="auto" w:fill="auto"/>
            <w:hideMark/>
          </w:tcPr>
          <w:p w14:paraId="644F285A"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Estado actual</w:t>
            </w:r>
          </w:p>
        </w:tc>
        <w:tc>
          <w:tcPr>
            <w:tcW w:w="0" w:type="auto"/>
            <w:shd w:val="clear" w:color="auto" w:fill="auto"/>
            <w:hideMark/>
          </w:tcPr>
          <w:p w14:paraId="4BCBE31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Situación en que se encuentra la solicitud dentro del proceso de atención.</w:t>
            </w:r>
          </w:p>
        </w:tc>
        <w:tc>
          <w:tcPr>
            <w:tcW w:w="0" w:type="auto"/>
            <w:shd w:val="clear" w:color="auto" w:fill="auto"/>
            <w:hideMark/>
          </w:tcPr>
          <w:p w14:paraId="67D4578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582FA6C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Etiqueta de color.</w:t>
            </w:r>
          </w:p>
        </w:tc>
      </w:tr>
      <w:tr w:rsidR="007E5B5B" w:rsidRPr="00D94C09" w14:paraId="5FC91240" w14:textId="77777777" w:rsidTr="007E5B5B">
        <w:tc>
          <w:tcPr>
            <w:tcW w:w="0" w:type="auto"/>
            <w:shd w:val="clear" w:color="auto" w:fill="auto"/>
            <w:hideMark/>
          </w:tcPr>
          <w:p w14:paraId="0A416D0F"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lastRenderedPageBreak/>
              <w:t>Prioridad</w:t>
            </w:r>
          </w:p>
        </w:tc>
        <w:tc>
          <w:tcPr>
            <w:tcW w:w="0" w:type="auto"/>
            <w:shd w:val="clear" w:color="auto" w:fill="auto"/>
            <w:hideMark/>
          </w:tcPr>
          <w:p w14:paraId="0B01872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Nivel de atención que corresponde a la solicitud.</w:t>
            </w:r>
          </w:p>
        </w:tc>
        <w:tc>
          <w:tcPr>
            <w:tcW w:w="0" w:type="auto"/>
            <w:shd w:val="clear" w:color="auto" w:fill="auto"/>
            <w:hideMark/>
          </w:tcPr>
          <w:p w14:paraId="54A9DD0C"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1391E9F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Etiqueta de color: Crítica, Alta, Media o Baja.</w:t>
            </w:r>
          </w:p>
        </w:tc>
      </w:tr>
      <w:tr w:rsidR="007E5B5B" w:rsidRPr="000C099A" w14:paraId="693F4969" w14:textId="77777777" w:rsidTr="007E5B5B">
        <w:tc>
          <w:tcPr>
            <w:tcW w:w="0" w:type="auto"/>
            <w:shd w:val="clear" w:color="auto" w:fill="auto"/>
            <w:hideMark/>
          </w:tcPr>
          <w:p w14:paraId="3FCE0E92"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Fecha de registro</w:t>
            </w:r>
          </w:p>
        </w:tc>
        <w:tc>
          <w:tcPr>
            <w:tcW w:w="0" w:type="auto"/>
            <w:shd w:val="clear" w:color="auto" w:fill="auto"/>
            <w:hideMark/>
          </w:tcPr>
          <w:p w14:paraId="5F11D16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 en que se registró la solicitud.</w:t>
            </w:r>
          </w:p>
        </w:tc>
        <w:tc>
          <w:tcPr>
            <w:tcW w:w="0" w:type="auto"/>
            <w:shd w:val="clear" w:color="auto" w:fill="auto"/>
            <w:hideMark/>
          </w:tcPr>
          <w:p w14:paraId="499B388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w:t>
            </w:r>
          </w:p>
        </w:tc>
        <w:tc>
          <w:tcPr>
            <w:tcW w:w="4521" w:type="dxa"/>
            <w:shd w:val="clear" w:color="auto" w:fill="auto"/>
            <w:hideMark/>
          </w:tcPr>
          <w:p w14:paraId="62D38FC4" w14:textId="77777777" w:rsidR="00D94C09" w:rsidRPr="00D94C09" w:rsidRDefault="00D94C09" w:rsidP="007E5B5B">
            <w:pPr>
              <w:suppressAutoHyphens w:val="0"/>
              <w:rPr>
                <w:color w:val="1F1F1F"/>
                <w:sz w:val="20"/>
                <w:szCs w:val="20"/>
                <w:lang w:val="en-US" w:eastAsia="es-GT"/>
              </w:rPr>
            </w:pPr>
            <w:r w:rsidRPr="00D94C09">
              <w:rPr>
                <w:color w:val="1F1F1F"/>
                <w:sz w:val="20"/>
                <w:szCs w:val="20"/>
                <w:bdr w:val="none" w:sz="0" w:space="0" w:color="auto" w:frame="1"/>
                <w:lang w:val="en-US" w:eastAsia="es-GT"/>
              </w:rPr>
              <w:t>dd/mm/</w:t>
            </w:r>
            <w:proofErr w:type="spellStart"/>
            <w:r w:rsidRPr="00D94C09">
              <w:rPr>
                <w:color w:val="1F1F1F"/>
                <w:sz w:val="20"/>
                <w:szCs w:val="20"/>
                <w:bdr w:val="none" w:sz="0" w:space="0" w:color="auto" w:frame="1"/>
                <w:lang w:val="en-US" w:eastAsia="es-GT"/>
              </w:rPr>
              <w:t>aaaa</w:t>
            </w:r>
            <w:proofErr w:type="spellEnd"/>
            <w:r w:rsidRPr="00D94C09">
              <w:rPr>
                <w:color w:val="1F1F1F"/>
                <w:sz w:val="20"/>
                <w:szCs w:val="20"/>
                <w:bdr w:val="none" w:sz="0" w:space="0" w:color="auto" w:frame="1"/>
                <w:lang w:val="en-US" w:eastAsia="es-GT"/>
              </w:rPr>
              <w:t xml:space="preserve"> </w:t>
            </w:r>
            <w:proofErr w:type="spellStart"/>
            <w:proofErr w:type="gramStart"/>
            <w:r w:rsidRPr="00D94C09">
              <w:rPr>
                <w:color w:val="1F1F1F"/>
                <w:sz w:val="20"/>
                <w:szCs w:val="20"/>
                <w:bdr w:val="none" w:sz="0" w:space="0" w:color="auto" w:frame="1"/>
                <w:lang w:val="en-US" w:eastAsia="es-GT"/>
              </w:rPr>
              <w:t>hh:mm</w:t>
            </w:r>
            <w:proofErr w:type="spellEnd"/>
            <w:r w:rsidRPr="00D94C09">
              <w:rPr>
                <w:color w:val="1F1F1F"/>
                <w:sz w:val="20"/>
                <w:szCs w:val="20"/>
                <w:bdr w:val="none" w:sz="0" w:space="0" w:color="auto" w:frame="1"/>
                <w:lang w:val="en-US" w:eastAsia="es-GT"/>
              </w:rPr>
              <w:t>.</w:t>
            </w:r>
            <w:proofErr w:type="gramEnd"/>
          </w:p>
        </w:tc>
      </w:tr>
      <w:tr w:rsidR="007E5B5B" w:rsidRPr="00D94C09" w14:paraId="48404283" w14:textId="77777777" w:rsidTr="007E5B5B">
        <w:tc>
          <w:tcPr>
            <w:tcW w:w="0" w:type="auto"/>
            <w:shd w:val="clear" w:color="auto" w:fill="auto"/>
            <w:hideMark/>
          </w:tcPr>
          <w:p w14:paraId="3BF040F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Fecha límite de resolución</w:t>
            </w:r>
          </w:p>
        </w:tc>
        <w:tc>
          <w:tcPr>
            <w:tcW w:w="0" w:type="auto"/>
            <w:shd w:val="clear" w:color="auto" w:fill="auto"/>
            <w:hideMark/>
          </w:tcPr>
          <w:p w14:paraId="0AF965A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 xml:space="preserve">Fecha y hora máximas de las que dispone </w:t>
            </w:r>
            <w:proofErr w:type="spellStart"/>
            <w:r w:rsidRPr="00D94C09">
              <w:rPr>
                <w:color w:val="1F1F1F"/>
                <w:sz w:val="20"/>
                <w:szCs w:val="20"/>
                <w:bdr w:val="none" w:sz="0" w:space="0" w:color="auto" w:frame="1"/>
                <w:lang w:val="es-GT" w:eastAsia="es-GT"/>
              </w:rPr>
              <w:t>SolTec</w:t>
            </w:r>
            <w:proofErr w:type="spellEnd"/>
            <w:r w:rsidRPr="00D94C09">
              <w:rPr>
                <w:color w:val="1F1F1F"/>
                <w:sz w:val="20"/>
                <w:szCs w:val="20"/>
                <w:bdr w:val="none" w:sz="0" w:space="0" w:color="auto" w:frame="1"/>
                <w:lang w:val="es-GT" w:eastAsia="es-GT"/>
              </w:rPr>
              <w:t xml:space="preserve"> para resolver la solicitud.</w:t>
            </w:r>
          </w:p>
        </w:tc>
        <w:tc>
          <w:tcPr>
            <w:tcW w:w="0" w:type="auto"/>
            <w:shd w:val="clear" w:color="auto" w:fill="auto"/>
            <w:hideMark/>
          </w:tcPr>
          <w:p w14:paraId="1CBD7F4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w:t>
            </w:r>
          </w:p>
        </w:tc>
        <w:tc>
          <w:tcPr>
            <w:tcW w:w="4521" w:type="dxa"/>
            <w:shd w:val="clear" w:color="auto" w:fill="auto"/>
            <w:hideMark/>
          </w:tcPr>
          <w:p w14:paraId="2CC97953"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n-US" w:eastAsia="es-GT"/>
              </w:rPr>
              <w:t>dd/mm/</w:t>
            </w:r>
            <w:proofErr w:type="spellStart"/>
            <w:r w:rsidRPr="00D94C09">
              <w:rPr>
                <w:color w:val="1F1F1F"/>
                <w:sz w:val="20"/>
                <w:szCs w:val="20"/>
                <w:bdr w:val="none" w:sz="0" w:space="0" w:color="auto" w:frame="1"/>
                <w:lang w:val="en-US" w:eastAsia="es-GT"/>
              </w:rPr>
              <w:t>aaaa</w:t>
            </w:r>
            <w:proofErr w:type="spellEnd"/>
            <w:r w:rsidRPr="00D94C09">
              <w:rPr>
                <w:color w:val="1F1F1F"/>
                <w:sz w:val="20"/>
                <w:szCs w:val="20"/>
                <w:bdr w:val="none" w:sz="0" w:space="0" w:color="auto" w:frame="1"/>
                <w:lang w:val="en-US" w:eastAsia="es-GT"/>
              </w:rPr>
              <w:t xml:space="preserve"> </w:t>
            </w:r>
            <w:proofErr w:type="spellStart"/>
            <w:proofErr w:type="gramStart"/>
            <w:r w:rsidRPr="00D94C09">
              <w:rPr>
                <w:color w:val="1F1F1F"/>
                <w:sz w:val="20"/>
                <w:szCs w:val="20"/>
                <w:bdr w:val="none" w:sz="0" w:space="0" w:color="auto" w:frame="1"/>
                <w:lang w:val="en-US" w:eastAsia="es-GT"/>
              </w:rPr>
              <w:t>hh:mm</w:t>
            </w:r>
            <w:proofErr w:type="spellEnd"/>
            <w:r w:rsidRPr="00D94C09">
              <w:rPr>
                <w:color w:val="1F1F1F"/>
                <w:sz w:val="20"/>
                <w:szCs w:val="20"/>
                <w:bdr w:val="none" w:sz="0" w:space="0" w:color="auto" w:frame="1"/>
                <w:lang w:val="en-US" w:eastAsia="es-GT"/>
              </w:rPr>
              <w:t>.</w:t>
            </w:r>
            <w:proofErr w:type="gramEnd"/>
            <w:r w:rsidRPr="00D94C09">
              <w:rPr>
                <w:color w:val="1F1F1F"/>
                <w:sz w:val="20"/>
                <w:szCs w:val="20"/>
                <w:bdr w:val="none" w:sz="0" w:space="0" w:color="auto" w:frame="1"/>
                <w:lang w:val="en-US" w:eastAsia="es-GT"/>
              </w:rPr>
              <w:t xml:space="preserve"> </w:t>
            </w:r>
            <w:r w:rsidRPr="00D94C09">
              <w:rPr>
                <w:color w:val="1F1F1F"/>
                <w:sz w:val="20"/>
                <w:szCs w:val="20"/>
                <w:bdr w:val="none" w:sz="0" w:space="0" w:color="auto" w:frame="1"/>
                <w:lang w:val="es-GT" w:eastAsia="es-GT"/>
              </w:rPr>
              <w:t>No se muestra en la sugerencia, por no llevar tiempo máximo de atención.</w:t>
            </w:r>
          </w:p>
        </w:tc>
      </w:tr>
      <w:tr w:rsidR="007E5B5B" w:rsidRPr="00D94C09" w14:paraId="088316C2" w14:textId="77777777" w:rsidTr="007E5B5B">
        <w:tc>
          <w:tcPr>
            <w:tcW w:w="0" w:type="auto"/>
            <w:shd w:val="clear" w:color="auto" w:fill="auto"/>
            <w:hideMark/>
          </w:tcPr>
          <w:p w14:paraId="644481DD"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Asunto</w:t>
            </w:r>
          </w:p>
        </w:tc>
        <w:tc>
          <w:tcPr>
            <w:tcW w:w="0" w:type="auto"/>
            <w:shd w:val="clear" w:color="auto" w:fill="auto"/>
            <w:hideMark/>
          </w:tcPr>
          <w:p w14:paraId="3336F92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Título con el que el cliente describió su solicitud.</w:t>
            </w:r>
          </w:p>
        </w:tc>
        <w:tc>
          <w:tcPr>
            <w:tcW w:w="0" w:type="auto"/>
            <w:shd w:val="clear" w:color="auto" w:fill="auto"/>
            <w:hideMark/>
          </w:tcPr>
          <w:p w14:paraId="5F01A01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5C677868"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plano.</w:t>
            </w:r>
          </w:p>
        </w:tc>
      </w:tr>
      <w:tr w:rsidR="007E5B5B" w:rsidRPr="00D94C09" w14:paraId="2605924F" w14:textId="77777777" w:rsidTr="007E5B5B">
        <w:tc>
          <w:tcPr>
            <w:tcW w:w="0" w:type="auto"/>
            <w:shd w:val="clear" w:color="auto" w:fill="auto"/>
            <w:hideMark/>
          </w:tcPr>
          <w:p w14:paraId="280CD650"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Descripción</w:t>
            </w:r>
          </w:p>
        </w:tc>
        <w:tc>
          <w:tcPr>
            <w:tcW w:w="0" w:type="auto"/>
            <w:shd w:val="clear" w:color="auto" w:fill="auto"/>
            <w:hideMark/>
          </w:tcPr>
          <w:p w14:paraId="0F8679A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Detalle completo que el cliente ingresó al registrar la solicitud.</w:t>
            </w:r>
          </w:p>
        </w:tc>
        <w:tc>
          <w:tcPr>
            <w:tcW w:w="0" w:type="auto"/>
            <w:shd w:val="clear" w:color="auto" w:fill="auto"/>
            <w:hideMark/>
          </w:tcPr>
          <w:p w14:paraId="34F4E2A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31A8710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plano. Se muestra completo, sin recortar.</w:t>
            </w:r>
          </w:p>
        </w:tc>
      </w:tr>
      <w:tr w:rsidR="007E5B5B" w:rsidRPr="00D94C09" w14:paraId="588C733D" w14:textId="77777777" w:rsidTr="007E5B5B">
        <w:tc>
          <w:tcPr>
            <w:tcW w:w="0" w:type="auto"/>
            <w:shd w:val="clear" w:color="auto" w:fill="auto"/>
            <w:hideMark/>
          </w:tcPr>
          <w:p w14:paraId="3ECA95F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Cliente</w:t>
            </w:r>
          </w:p>
        </w:tc>
        <w:tc>
          <w:tcPr>
            <w:tcW w:w="0" w:type="auto"/>
            <w:shd w:val="clear" w:color="auto" w:fill="auto"/>
            <w:hideMark/>
          </w:tcPr>
          <w:p w14:paraId="7CE850E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Datos del cliente que presentó la solicitud.</w:t>
            </w:r>
          </w:p>
        </w:tc>
        <w:tc>
          <w:tcPr>
            <w:tcW w:w="0" w:type="auto"/>
            <w:shd w:val="clear" w:color="auto" w:fill="auto"/>
            <w:hideMark/>
          </w:tcPr>
          <w:p w14:paraId="77750A94"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6023CD6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correo, teléfono y dirección.</w:t>
            </w:r>
          </w:p>
        </w:tc>
      </w:tr>
      <w:tr w:rsidR="007E5B5B" w:rsidRPr="00D94C09" w14:paraId="43C8951F" w14:textId="77777777" w:rsidTr="007E5B5B">
        <w:tc>
          <w:tcPr>
            <w:tcW w:w="0" w:type="auto"/>
            <w:shd w:val="clear" w:color="auto" w:fill="auto"/>
            <w:hideMark/>
          </w:tcPr>
          <w:p w14:paraId="1F2DBE2F"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Técnico asignado</w:t>
            </w:r>
          </w:p>
        </w:tc>
        <w:tc>
          <w:tcPr>
            <w:tcW w:w="0" w:type="auto"/>
            <w:shd w:val="clear" w:color="auto" w:fill="auto"/>
            <w:hideMark/>
          </w:tcPr>
          <w:p w14:paraId="38E5CE7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Técnico a quien el sistema asignó la solicitud.</w:t>
            </w:r>
          </w:p>
        </w:tc>
        <w:tc>
          <w:tcPr>
            <w:tcW w:w="0" w:type="auto"/>
            <w:shd w:val="clear" w:color="auto" w:fill="auto"/>
            <w:hideMark/>
          </w:tcPr>
          <w:p w14:paraId="632D95D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66D9922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del técnico. Si la solicitud aún no ha sido asignada, el sistema muestra el mensaje "Sin técnico asignado".</w:t>
            </w:r>
          </w:p>
        </w:tc>
      </w:tr>
      <w:tr w:rsidR="007E5B5B" w:rsidRPr="00D94C09" w14:paraId="0E0B625F" w14:textId="77777777" w:rsidTr="007E5B5B">
        <w:tc>
          <w:tcPr>
            <w:tcW w:w="0" w:type="auto"/>
            <w:shd w:val="clear" w:color="auto" w:fill="auto"/>
            <w:hideMark/>
          </w:tcPr>
          <w:p w14:paraId="010D8D86"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Servicio recibido</w:t>
            </w:r>
          </w:p>
        </w:tc>
        <w:tc>
          <w:tcPr>
            <w:tcW w:w="0" w:type="auto"/>
            <w:shd w:val="clear" w:color="auto" w:fill="auto"/>
            <w:hideMark/>
          </w:tcPr>
          <w:p w14:paraId="7FFAF730"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Servicio al que se refiere la solicitud.</w:t>
            </w:r>
          </w:p>
        </w:tc>
        <w:tc>
          <w:tcPr>
            <w:tcW w:w="0" w:type="auto"/>
            <w:shd w:val="clear" w:color="auto" w:fill="auto"/>
            <w:hideMark/>
          </w:tcPr>
          <w:p w14:paraId="59E9DE6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7C06056F"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Número de orden — servicio, con la fecha y el técnico que lo prestó. No se muestra en la sugerencia.</w:t>
            </w:r>
          </w:p>
        </w:tc>
      </w:tr>
      <w:tr w:rsidR="007E5B5B" w:rsidRPr="00D94C09" w14:paraId="5D56EDA5" w14:textId="77777777" w:rsidTr="007E5B5B">
        <w:tc>
          <w:tcPr>
            <w:tcW w:w="0" w:type="auto"/>
            <w:shd w:val="clear" w:color="auto" w:fill="auto"/>
            <w:hideMark/>
          </w:tcPr>
          <w:p w14:paraId="65C9917A"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Personal involucrado</w:t>
            </w:r>
          </w:p>
        </w:tc>
        <w:tc>
          <w:tcPr>
            <w:tcW w:w="0" w:type="auto"/>
            <w:shd w:val="clear" w:color="auto" w:fill="auto"/>
            <w:hideMark/>
          </w:tcPr>
          <w:p w14:paraId="00DEF3A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 xml:space="preserve">Personal de </w:t>
            </w:r>
            <w:proofErr w:type="spellStart"/>
            <w:r w:rsidRPr="00D94C09">
              <w:rPr>
                <w:color w:val="1F1F1F"/>
                <w:sz w:val="20"/>
                <w:szCs w:val="20"/>
                <w:bdr w:val="none" w:sz="0" w:space="0" w:color="auto" w:frame="1"/>
                <w:lang w:val="es-GT" w:eastAsia="es-GT"/>
              </w:rPr>
              <w:t>SolTec</w:t>
            </w:r>
            <w:proofErr w:type="spellEnd"/>
            <w:r w:rsidRPr="00D94C09">
              <w:rPr>
                <w:color w:val="1F1F1F"/>
                <w:sz w:val="20"/>
                <w:szCs w:val="20"/>
                <w:bdr w:val="none" w:sz="0" w:space="0" w:color="auto" w:frame="1"/>
                <w:lang w:val="es-GT" w:eastAsia="es-GT"/>
              </w:rPr>
              <w:t xml:space="preserve"> señalado en la denuncia.</w:t>
            </w:r>
          </w:p>
        </w:tc>
        <w:tc>
          <w:tcPr>
            <w:tcW w:w="0" w:type="auto"/>
            <w:shd w:val="clear" w:color="auto" w:fill="auto"/>
            <w:hideMark/>
          </w:tcPr>
          <w:p w14:paraId="04360A9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2840E9D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rol y motivo por el que fue registrado. Se muestra únicamente cuando la solicitud es una denuncia.</w:t>
            </w:r>
          </w:p>
        </w:tc>
      </w:tr>
      <w:tr w:rsidR="007E5B5B" w:rsidRPr="00D94C09" w14:paraId="0FD63661" w14:textId="77777777" w:rsidTr="007E5B5B">
        <w:tc>
          <w:tcPr>
            <w:tcW w:w="0" w:type="auto"/>
            <w:shd w:val="clear" w:color="auto" w:fill="auto"/>
            <w:hideMark/>
          </w:tcPr>
          <w:p w14:paraId="6AE7B103"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Evidencia adjunta</w:t>
            </w:r>
          </w:p>
        </w:tc>
        <w:tc>
          <w:tcPr>
            <w:tcW w:w="0" w:type="auto"/>
            <w:shd w:val="clear" w:color="auto" w:fill="auto"/>
            <w:hideMark/>
          </w:tcPr>
          <w:p w14:paraId="557EAEFC"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Archivos que el cliente adjuntó como respaldo de su solicitud.</w:t>
            </w:r>
          </w:p>
        </w:tc>
        <w:tc>
          <w:tcPr>
            <w:tcW w:w="0" w:type="auto"/>
            <w:shd w:val="clear" w:color="auto" w:fill="auto"/>
            <w:hideMark/>
          </w:tcPr>
          <w:p w14:paraId="780BCCC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Archivo</w:t>
            </w:r>
          </w:p>
        </w:tc>
        <w:tc>
          <w:tcPr>
            <w:tcW w:w="4521" w:type="dxa"/>
            <w:shd w:val="clear" w:color="auto" w:fill="auto"/>
            <w:hideMark/>
          </w:tcPr>
          <w:p w14:paraId="77BC5A04"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Las imágenes JPG y PNG se presentan en vista previa y los archivos PDF como enlace de descarga. Si la solicitud no tiene evidencia, el sistema muestra el mensaje "Sin evidencia adjunta".</w:t>
            </w:r>
          </w:p>
        </w:tc>
      </w:tr>
      <w:tr w:rsidR="007E5B5B" w:rsidRPr="00D94C09" w14:paraId="2FADFD7A" w14:textId="77777777" w:rsidTr="007E5B5B">
        <w:tc>
          <w:tcPr>
            <w:tcW w:w="0" w:type="auto"/>
            <w:shd w:val="clear" w:color="auto" w:fill="auto"/>
            <w:hideMark/>
          </w:tcPr>
          <w:p w14:paraId="27F0E282"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Historial de avances</w:t>
            </w:r>
          </w:p>
        </w:tc>
        <w:tc>
          <w:tcPr>
            <w:tcW w:w="0" w:type="auto"/>
            <w:shd w:val="clear" w:color="auto" w:fill="auto"/>
            <w:hideMark/>
          </w:tcPr>
          <w:p w14:paraId="5F2E62B3"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Gestiones registradas durante la atención de la solicitud.</w:t>
            </w:r>
          </w:p>
        </w:tc>
        <w:tc>
          <w:tcPr>
            <w:tcW w:w="0" w:type="auto"/>
            <w:shd w:val="clear" w:color="auto" w:fill="auto"/>
            <w:hideMark/>
          </w:tcPr>
          <w:p w14:paraId="118D663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78960E4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Ordenadas de la más reciente a la más antigua, con fecha, autor y comentario. Si no hay ninguna, el sistema muestra el mensaje "Aún no hay avances registrados".</w:t>
            </w:r>
          </w:p>
        </w:tc>
      </w:tr>
    </w:tbl>
    <w:p w14:paraId="76C823EF" w14:textId="77777777" w:rsidR="00E07B86" w:rsidRDefault="00E07B86"/>
    <w:p w14:paraId="2F389CAC" w14:textId="0569FEFC" w:rsidR="00D94C09" w:rsidRDefault="00D94C09" w:rsidP="00D94C09">
      <w:pPr>
        <w:spacing w:before="160" w:after="100"/>
        <w:rPr>
          <w:rFonts w:eastAsia="Calibri"/>
          <w:b/>
          <w:bCs/>
          <w:sz w:val="22"/>
          <w:szCs w:val="22"/>
        </w:rPr>
      </w:pPr>
      <w:r>
        <w:rPr>
          <w:rFonts w:eastAsia="Calibri"/>
          <w:b/>
          <w:bCs/>
          <w:sz w:val="22"/>
          <w:szCs w:val="22"/>
        </w:rPr>
        <w:t>RN0</w:t>
      </w:r>
      <w:r w:rsidR="004874CB">
        <w:rPr>
          <w:rFonts w:eastAsia="Calibri"/>
          <w:b/>
          <w:bCs/>
          <w:sz w:val="22"/>
          <w:szCs w:val="22"/>
        </w:rPr>
        <w:t>7</w:t>
      </w:r>
      <w:r>
        <w:rPr>
          <w:rFonts w:eastAsia="Calibri"/>
          <w:b/>
          <w:bCs/>
          <w:sz w:val="22"/>
          <w:szCs w:val="22"/>
        </w:rPr>
        <w:t xml:space="preserve"> Identificación del usuario</w:t>
      </w:r>
    </w:p>
    <w:p w14:paraId="29DF4F06" w14:textId="77777777" w:rsidR="00D94C09" w:rsidRDefault="00D94C09" w:rsidP="00D94C09">
      <w:pPr>
        <w:spacing w:after="120" w:line="276" w:lineRule="auto"/>
      </w:pPr>
      <w:r>
        <w:rPr>
          <w:rFonts w:eastAsia="Calibri"/>
          <w:sz w:val="22"/>
          <w:szCs w:val="22"/>
        </w:rPr>
        <w:t>En la parte inferior del menú lateral el sistema muestra permanentemente el nombre del supervisor y el rol con el que ingresó, de manera que pueda identificar en todo momento con qué cuenta se encuentra trabajando.</w:t>
      </w:r>
    </w:p>
    <w:p w14:paraId="2DEBCA25" w14:textId="35965BB6" w:rsidR="00E07B86" w:rsidRDefault="00E07B86">
      <w:pPr>
        <w:pStyle w:val="Ttulo1"/>
        <w:spacing w:before="300" w:after="160"/>
      </w:pPr>
    </w:p>
    <w:p w14:paraId="49B6A8EF" w14:textId="77777777" w:rsidR="00E07B86" w:rsidRDefault="007E5B5B">
      <w:pPr>
        <w:pStyle w:val="Ttulo1"/>
        <w:spacing w:before="300" w:after="160"/>
      </w:pPr>
      <w:r>
        <w:t>4. Firmas Necesarias</w:t>
      </w:r>
    </w:p>
    <w:p w14:paraId="7F7BBB34" w14:textId="77777777" w:rsidR="00E07B86" w:rsidRDefault="00E07B86"/>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E07B86" w14:paraId="071379B5"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48C9A6B0" w14:textId="77777777" w:rsidR="00E07B86" w:rsidRDefault="007E5B5B">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7B0C7DE2" w14:textId="77777777" w:rsidR="00E07B86" w:rsidRDefault="007E5B5B">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2946400A" w14:textId="36AB3F03" w:rsidR="00E07B86" w:rsidRDefault="007E5B5B">
            <w:pPr>
              <w:rPr>
                <w:b/>
                <w:bCs/>
              </w:rPr>
            </w:pPr>
            <w:r>
              <w:rPr>
                <w:b/>
                <w:bCs/>
              </w:rPr>
              <w:t>Firma</w:t>
            </w:r>
          </w:p>
        </w:tc>
      </w:tr>
      <w:tr w:rsidR="000C099A" w14:paraId="134F9508" w14:textId="77777777">
        <w:tc>
          <w:tcPr>
            <w:tcW w:w="3100" w:type="dxa"/>
            <w:tcBorders>
              <w:top w:val="single" w:sz="4" w:space="0" w:color="999999"/>
              <w:left w:val="single" w:sz="4" w:space="0" w:color="999999"/>
              <w:bottom w:val="single" w:sz="4" w:space="0" w:color="999999"/>
              <w:right w:val="single" w:sz="4" w:space="0" w:color="999999"/>
            </w:tcBorders>
          </w:tcPr>
          <w:p w14:paraId="1130BF77" w14:textId="77777777" w:rsidR="000C099A" w:rsidRDefault="000C099A" w:rsidP="000C099A">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162E003D" w14:textId="5910157E" w:rsidR="000C099A" w:rsidRDefault="000C099A" w:rsidP="000C099A">
            <w:r>
              <w:t xml:space="preserve"> Analista de procesos</w:t>
            </w:r>
          </w:p>
        </w:tc>
        <w:tc>
          <w:tcPr>
            <w:tcW w:w="3125" w:type="dxa"/>
            <w:tcBorders>
              <w:top w:val="single" w:sz="4" w:space="0" w:color="999999"/>
              <w:left w:val="single" w:sz="4" w:space="0" w:color="999999"/>
              <w:bottom w:val="single" w:sz="4" w:space="0" w:color="999999"/>
              <w:right w:val="single" w:sz="4" w:space="0" w:color="999999"/>
            </w:tcBorders>
          </w:tcPr>
          <w:p w14:paraId="7DCBECFD" w14:textId="629D33F9" w:rsidR="000C099A" w:rsidRDefault="000C099A" w:rsidP="000C099A">
            <w:r>
              <w:rPr>
                <w:noProof/>
              </w:rPr>
              <w:pict w14:anchorId="6EA25476">
                <v:shape id="_x0000_s1026" style="position:absolute;margin-left:3.7pt;margin-top:3.05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t xml:space="preserve"> </w:t>
            </w:r>
          </w:p>
        </w:tc>
      </w:tr>
      <w:tr w:rsidR="000C099A" w14:paraId="1662D731" w14:textId="77777777">
        <w:tc>
          <w:tcPr>
            <w:tcW w:w="3100" w:type="dxa"/>
            <w:tcBorders>
              <w:top w:val="single" w:sz="4" w:space="0" w:color="999999"/>
              <w:left w:val="single" w:sz="4" w:space="0" w:color="999999"/>
              <w:bottom w:val="single" w:sz="4" w:space="0" w:color="999999"/>
              <w:right w:val="single" w:sz="4" w:space="0" w:color="999999"/>
            </w:tcBorders>
          </w:tcPr>
          <w:p w14:paraId="6F1515C4" w14:textId="77777777" w:rsidR="000C099A" w:rsidRDefault="000C099A" w:rsidP="000C099A">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16F0F372" w14:textId="77777777" w:rsidR="000C099A" w:rsidRDefault="000C099A" w:rsidP="000C099A">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34B81DFA" w14:textId="77777777" w:rsidR="000C099A" w:rsidRDefault="000C099A" w:rsidP="000C099A">
            <w:r>
              <w:t xml:space="preserve"> </w:t>
            </w:r>
          </w:p>
        </w:tc>
      </w:tr>
    </w:tbl>
    <w:p w14:paraId="68E61E55" w14:textId="77777777" w:rsidR="007E5B5B" w:rsidRDefault="007E5B5B"/>
    <w:sectPr w:rsidR="007E5B5B">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71C"/>
    <w:multiLevelType w:val="multilevel"/>
    <w:tmpl w:val="C84E026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CA7018"/>
    <w:multiLevelType w:val="multilevel"/>
    <w:tmpl w:val="4606A95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560C14"/>
    <w:multiLevelType w:val="multilevel"/>
    <w:tmpl w:val="0420AA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055FF6"/>
    <w:multiLevelType w:val="multilevel"/>
    <w:tmpl w:val="5C5A3C6E"/>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1CFE78F9"/>
    <w:multiLevelType w:val="multilevel"/>
    <w:tmpl w:val="9536C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D237832"/>
    <w:multiLevelType w:val="multilevel"/>
    <w:tmpl w:val="CA3E400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A54C1B"/>
    <w:multiLevelType w:val="multilevel"/>
    <w:tmpl w:val="CD0E06E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3A0786"/>
    <w:multiLevelType w:val="multilevel"/>
    <w:tmpl w:val="AB1CCF1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A23F63"/>
    <w:multiLevelType w:val="multilevel"/>
    <w:tmpl w:val="EE6E7AD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0C1C3B"/>
    <w:multiLevelType w:val="multilevel"/>
    <w:tmpl w:val="9466B84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8B1E22"/>
    <w:multiLevelType w:val="multilevel"/>
    <w:tmpl w:val="534AB00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5E67FA"/>
    <w:multiLevelType w:val="multilevel"/>
    <w:tmpl w:val="608413C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6F4C90"/>
    <w:multiLevelType w:val="multilevel"/>
    <w:tmpl w:val="D9A8A4F0"/>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13" w15:restartNumberingAfterBreak="0">
    <w:nsid w:val="4AEC7590"/>
    <w:multiLevelType w:val="multilevel"/>
    <w:tmpl w:val="B596E51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26027C"/>
    <w:multiLevelType w:val="multilevel"/>
    <w:tmpl w:val="F38CFC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475475"/>
    <w:multiLevelType w:val="multilevel"/>
    <w:tmpl w:val="CA6AD49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0410D93"/>
    <w:multiLevelType w:val="multilevel"/>
    <w:tmpl w:val="CA9C7E3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17131D7"/>
    <w:multiLevelType w:val="multilevel"/>
    <w:tmpl w:val="7B1A20C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8" w15:restartNumberingAfterBreak="0">
    <w:nsid w:val="53E701AC"/>
    <w:multiLevelType w:val="multilevel"/>
    <w:tmpl w:val="B60EBF2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3F6479A"/>
    <w:multiLevelType w:val="multilevel"/>
    <w:tmpl w:val="255818F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68C6FE4"/>
    <w:multiLevelType w:val="multilevel"/>
    <w:tmpl w:val="C09A8D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22724E"/>
    <w:multiLevelType w:val="multilevel"/>
    <w:tmpl w:val="D7CAF94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8017860"/>
    <w:multiLevelType w:val="multilevel"/>
    <w:tmpl w:val="9F36614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851554D"/>
    <w:multiLevelType w:val="multilevel"/>
    <w:tmpl w:val="86F4C2E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185A76"/>
    <w:multiLevelType w:val="multilevel"/>
    <w:tmpl w:val="3D1855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5135D74"/>
    <w:multiLevelType w:val="hybridMultilevel"/>
    <w:tmpl w:val="F8CC66AC"/>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6" w15:restartNumberingAfterBreak="0">
    <w:nsid w:val="65326A9F"/>
    <w:multiLevelType w:val="multilevel"/>
    <w:tmpl w:val="31FA9C4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6DB19D3"/>
    <w:multiLevelType w:val="multilevel"/>
    <w:tmpl w:val="ADB0ADC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8F2516F"/>
    <w:multiLevelType w:val="multilevel"/>
    <w:tmpl w:val="AC7E0F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16B626B"/>
    <w:multiLevelType w:val="multilevel"/>
    <w:tmpl w:val="F7B22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B1473CF"/>
    <w:multiLevelType w:val="multilevel"/>
    <w:tmpl w:val="5B14706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C397105"/>
    <w:multiLevelType w:val="multilevel"/>
    <w:tmpl w:val="5DF882E6"/>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num w:numId="1">
    <w:abstractNumId w:val="17"/>
  </w:num>
  <w:num w:numId="2">
    <w:abstractNumId w:val="0"/>
  </w:num>
  <w:num w:numId="3">
    <w:abstractNumId w:val="19"/>
  </w:num>
  <w:num w:numId="4">
    <w:abstractNumId w:val="2"/>
  </w:num>
  <w:num w:numId="5">
    <w:abstractNumId w:val="12"/>
  </w:num>
  <w:num w:numId="6">
    <w:abstractNumId w:val="3"/>
  </w:num>
  <w:num w:numId="7">
    <w:abstractNumId w:val="20"/>
  </w:num>
  <w:num w:numId="8">
    <w:abstractNumId w:val="29"/>
  </w:num>
  <w:num w:numId="9">
    <w:abstractNumId w:val="22"/>
  </w:num>
  <w:num w:numId="10">
    <w:abstractNumId w:val="2"/>
    <w:lvlOverride w:ilvl="0">
      <w:startOverride w:val="1"/>
    </w:lvlOverride>
  </w:num>
  <w:num w:numId="11">
    <w:abstractNumId w:val="20"/>
    <w:lvlOverride w:ilvl="0">
      <w:startOverride w:val="1"/>
    </w:lvlOverride>
  </w:num>
  <w:num w:numId="12">
    <w:abstractNumId w:val="19"/>
    <w:lvlOverride w:ilvl="0">
      <w:startOverride w:val="1"/>
    </w:lvlOverride>
  </w:num>
  <w:num w:numId="13">
    <w:abstractNumId w:val="22"/>
    <w:lvlOverride w:ilvl="0">
      <w:startOverride w:val="1"/>
    </w:lvlOverride>
  </w:num>
  <w:num w:numId="14">
    <w:abstractNumId w:val="0"/>
    <w:lvlOverride w:ilvl="0">
      <w:startOverride w:val="1"/>
    </w:lvlOverride>
  </w:num>
  <w:num w:numId="15">
    <w:abstractNumId w:val="23"/>
  </w:num>
  <w:num w:numId="16">
    <w:abstractNumId w:val="26"/>
  </w:num>
  <w:num w:numId="17">
    <w:abstractNumId w:val="14"/>
  </w:num>
  <w:num w:numId="18">
    <w:abstractNumId w:val="7"/>
  </w:num>
  <w:num w:numId="19">
    <w:abstractNumId w:val="28"/>
  </w:num>
  <w:num w:numId="20">
    <w:abstractNumId w:val="30"/>
  </w:num>
  <w:num w:numId="21">
    <w:abstractNumId w:val="15"/>
  </w:num>
  <w:num w:numId="22">
    <w:abstractNumId w:val="5"/>
  </w:num>
  <w:num w:numId="23">
    <w:abstractNumId w:val="24"/>
  </w:num>
  <w:num w:numId="24">
    <w:abstractNumId w:val="8"/>
  </w:num>
  <w:num w:numId="25">
    <w:abstractNumId w:val="18"/>
  </w:num>
  <w:num w:numId="26">
    <w:abstractNumId w:val="6"/>
  </w:num>
  <w:num w:numId="27">
    <w:abstractNumId w:val="1"/>
  </w:num>
  <w:num w:numId="28">
    <w:abstractNumId w:val="10"/>
  </w:num>
  <w:num w:numId="29">
    <w:abstractNumId w:val="21"/>
  </w:num>
  <w:num w:numId="30">
    <w:abstractNumId w:val="16"/>
  </w:num>
  <w:num w:numId="31">
    <w:abstractNumId w:val="9"/>
  </w:num>
  <w:num w:numId="32">
    <w:abstractNumId w:val="11"/>
  </w:num>
  <w:num w:numId="33">
    <w:abstractNumId w:val="27"/>
  </w:num>
  <w:num w:numId="34">
    <w:abstractNumId w:val="13"/>
  </w:num>
  <w:num w:numId="35">
    <w:abstractNumId w:val="25"/>
  </w:num>
  <w:num w:numId="36">
    <w:abstractNumId w:val="31"/>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7B86"/>
    <w:rsid w:val="000C099A"/>
    <w:rsid w:val="00160DDF"/>
    <w:rsid w:val="002F6F19"/>
    <w:rsid w:val="003F6F41"/>
    <w:rsid w:val="004874CB"/>
    <w:rsid w:val="005043A1"/>
    <w:rsid w:val="00673C24"/>
    <w:rsid w:val="007E5B5B"/>
    <w:rsid w:val="00852EFF"/>
    <w:rsid w:val="00982B57"/>
    <w:rsid w:val="00A95D61"/>
    <w:rsid w:val="00BF6DF8"/>
    <w:rsid w:val="00D94C09"/>
    <w:rsid w:val="00DD7DB4"/>
    <w:rsid w:val="00DE0902"/>
    <w:rsid w:val="00E07B86"/>
    <w:rsid w:val="00EC3DA4"/>
    <w:rsid w:val="00FC57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9C2D35"/>
  <w15:docId w15:val="{C024837B-5BEA-4511-96AB-9D757FF6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uiPriority w:val="22"/>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table" w:styleId="Tablaconcuadrculaclara">
    <w:name w:val="Grid Table Light"/>
    <w:basedOn w:val="Tablanormal"/>
    <w:uiPriority w:val="40"/>
    <w:rsid w:val="00D94C0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85934">
      <w:bodyDiv w:val="1"/>
      <w:marLeft w:val="0"/>
      <w:marRight w:val="0"/>
      <w:marTop w:val="0"/>
      <w:marBottom w:val="0"/>
      <w:divBdr>
        <w:top w:val="none" w:sz="0" w:space="0" w:color="auto"/>
        <w:left w:val="none" w:sz="0" w:space="0" w:color="auto"/>
        <w:bottom w:val="none" w:sz="0" w:space="0" w:color="auto"/>
        <w:right w:val="none" w:sz="0" w:space="0" w:color="auto"/>
      </w:divBdr>
    </w:div>
    <w:div w:id="516121135">
      <w:bodyDiv w:val="1"/>
      <w:marLeft w:val="0"/>
      <w:marRight w:val="0"/>
      <w:marTop w:val="0"/>
      <w:marBottom w:val="0"/>
      <w:divBdr>
        <w:top w:val="none" w:sz="0" w:space="0" w:color="auto"/>
        <w:left w:val="none" w:sz="0" w:space="0" w:color="auto"/>
        <w:bottom w:val="none" w:sz="0" w:space="0" w:color="auto"/>
        <w:right w:val="none" w:sz="0" w:space="0" w:color="auto"/>
      </w:divBdr>
    </w:div>
    <w:div w:id="1914969979">
      <w:bodyDiv w:val="1"/>
      <w:marLeft w:val="0"/>
      <w:marRight w:val="0"/>
      <w:marTop w:val="0"/>
      <w:marBottom w:val="0"/>
      <w:divBdr>
        <w:top w:val="none" w:sz="0" w:space="0" w:color="auto"/>
        <w:left w:val="none" w:sz="0" w:space="0" w:color="auto"/>
        <w:bottom w:val="none" w:sz="0" w:space="0" w:color="auto"/>
        <w:right w:val="none" w:sz="0" w:space="0" w:color="auto"/>
      </w:divBdr>
      <w:divsChild>
        <w:div w:id="15336106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3324E-E052-4F8D-BE54-D1D5D2FA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6</Pages>
  <Words>1597</Words>
  <Characters>8786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9</cp:revision>
  <dcterms:created xsi:type="dcterms:W3CDTF">2026-10-01T02:59:00Z</dcterms:created>
  <dcterms:modified xsi:type="dcterms:W3CDTF">2026-10-14T02:44:00Z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