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618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/>
      <w:bookmarkStart w:id="0" w:name="_Hlk230336549"/>
      <w:r>
        <w:rPr>
          <w:rFonts w:ascii="Times New Roman" w:hAnsi="Times New Roman" w:cs="Times New Roman"/>
          <w:b/>
          <w:sz w:val="28"/>
          <w:szCs w:val="28"/>
        </w:rPr>
        <w:t xml:space="preserve">Автономная некоммерческая организация 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«Университет Иннополис»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(АНО ВО «Университет Иннополис»)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Arial" w:hAnsi="Arial" w:eastAsia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ВЫПУСКНАЯ КВАЛИФИКАЦИОННАЯ РАБОТА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(МАГИСТЕРСКАЯ ДИССЕРТАЦИЯ)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направлению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подготовки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09.04.01</w:t>
      </w:r>
      <w: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Информатика и вычислительная техника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FINAL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QUALIFICATION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WORK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r>
    </w:p>
    <w:p>
      <w:pPr>
        <w:pStyle w:val="618"/>
        <w:jc w:val="center"/>
        <w:spacing w:after="0" w:line="276" w:lineRule="auto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(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MASTER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’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S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THESIS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)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r>
    </w:p>
    <w:p>
      <w:pPr>
        <w:pStyle w:val="618"/>
        <w:jc w:val="center"/>
        <w:spacing w:after="0" w:line="276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Academic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Program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/>
      <w:bookmarkStart w:id="1" w:name="_heading=h.3znysh7"/>
      <w:r/>
      <w:bookmarkEnd w:id="1"/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09.04.01</w:t>
      </w:r>
      <w: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Computer Science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Направленность (профиль) образовательной программы 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 xml:space="preserve">«Искусственный интеллект и инженерия данных»</w:t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Field of Study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: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  <w:t xml:space="preserve">«Artificial Intelligence and Data Engineering»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r>
    </w:p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val="en-US"/>
        </w:rPr>
      </w:r>
    </w:p>
    <w:tbl>
      <w:tblPr>
        <w:tblStyle w:val="625"/>
        <w:tblW w:w="94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901"/>
        <w:gridCol w:w="283"/>
        <w:gridCol w:w="8314"/>
      </w:tblGrid>
      <w:tr>
        <w:tblPrEx/>
        <w:trPr/>
        <w:tc>
          <w:tcPr>
            <w:tcW w:w="901" w:type="dxa"/>
            <w:textDirection w:val="lrTb"/>
            <w:noWrap w:val="false"/>
          </w:tcPr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Тема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</w:r>
          </w:p>
        </w:tc>
        <w:tc>
          <w:tcPr>
            <w:tcBorders>
              <w:right w:val="single" w:color="auto" w:sz="4" w:space="0"/>
            </w:tcBorders>
            <w:tcW w:w="283" w:type="dxa"/>
            <w:textDirection w:val="lrTb"/>
            <w:noWrap w:val="false"/>
          </w:tcPr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14" w:type="dxa"/>
            <w:textDirection w:val="lrTb"/>
            <w:noWrap w:val="false"/>
          </w:tcPr>
          <w:p>
            <w:pPr>
              <w:pStyle w:val="618"/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Нейросетевые алгоритмы суперразрешения для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решения задачи фильтрации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</w:tc>
      </w:tr>
      <w:tr>
        <w:tblPrEx/>
        <w:trPr/>
        <w:tc>
          <w:tcPr>
            <w:gridSpan w:val="3"/>
            <w:tcW w:w="9498" w:type="dxa"/>
            <w:textDirection w:val="lrTb"/>
            <w:noWrap w:val="false"/>
          </w:tcPr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</w:tc>
      </w:tr>
      <w:tr>
        <w:tblPrEx/>
        <w:trPr/>
        <w:tc>
          <w:tcPr>
            <w:tcW w:w="901" w:type="dxa"/>
            <w:textDirection w:val="lrTb"/>
            <w:noWrap w:val="false"/>
          </w:tcPr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Topic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tcBorders>
              <w:right w:val="single" w:color="auto" w:sz="4" w:space="0"/>
            </w:tcBorders>
            <w:tcW w:w="283" w:type="dxa"/>
            <w:textDirection w:val="lrTb"/>
            <w:noWrap w:val="false"/>
          </w:tcPr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d9d9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314" w:type="dxa"/>
            <w:textDirection w:val="lrTb"/>
            <w:noWrap w:val="false"/>
          </w:tcPr>
          <w:p>
            <w:pPr>
              <w:pStyle w:val="618"/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Super Resolution Neural Network Algorithms for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  <w:p>
            <w:pPr>
              <w:pStyle w:val="61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Solving Filtration Problem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r>
          </w:p>
        </w:tc>
      </w:tr>
    </w:tbl>
    <w:p>
      <w:pPr>
        <w:pStyle w:val="618"/>
        <w:ind w:left="-1134"/>
        <w:jc w:val="center"/>
        <w:spacing w:after="0" w:line="240" w:lineRule="auto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eastAsia="Times New Roman" w:cs="Times New Roman"/>
          <w:b/>
          <w:sz w:val="28"/>
          <w:szCs w:val="28"/>
        </w:rPr>
      </w:r>
    </w:p>
    <w:tbl>
      <w:tblPr>
        <w:tblW w:w="9498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2830"/>
        <w:gridCol w:w="247"/>
        <w:gridCol w:w="3864"/>
        <w:gridCol w:w="262"/>
        <w:gridCol w:w="2295"/>
      </w:tblGrid>
      <w:tr>
        <w:tblPrEx/>
        <w:trPr/>
        <w:tc>
          <w:tcPr>
            <w:tcW w:w="2830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Работу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выполнил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  <w:t xml:space="preserve"> / 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  <w:lang w:val="en-US"/>
              </w:rPr>
            </w:r>
          </w:p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 xml:space="preserve">Prepared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  <w:t xml:space="preserve"> by</w:t>
            </w:r>
            <w:r>
              <w:rPr>
                <w:rFonts w:ascii="Times New Roman" w:hAnsi="Times New Roman" w:eastAsia="Times New Roman" w:cs="Times New Roman"/>
                <w:i/>
                <w:iCs/>
                <w:sz w:val="26"/>
                <w:szCs w:val="26"/>
                <w:lang w:val="en-US"/>
              </w:rPr>
            </w:r>
          </w:p>
        </w:tc>
        <w:tc>
          <w:tcPr>
            <w:tcBorders>
              <w:right w:val="single" w:color="000000" w:sz="4" w:space="0"/>
            </w:tcBorders>
            <w:tcW w:w="247" w:type="dxa"/>
            <w:textDirection w:val="lrTb"/>
            <w:noWrap w:val="false"/>
          </w:tcPr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3864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 xml:space="preserve">Лузинсан Анастасия /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  <w:t xml:space="preserve">Luzinsan Anastassiya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000000" w:sz="4" w:space="0"/>
            </w:tcBorders>
            <w:tcW w:w="262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lang w:val="en-US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95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en-US"/>
              </w:rPr>
            </w:r>
          </w:p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  <w:t xml:space="preserve">подпись / </w:t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  <w:t xml:space="preserve">signature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vertAlign w:val="superscript"/>
              </w:rPr>
            </w:r>
          </w:p>
        </w:tc>
      </w:tr>
      <w:tr>
        <w:tblPrEx/>
        <w:trPr/>
        <w:tc>
          <w:tcPr>
            <w:tcW w:w="2830" w:type="dxa"/>
            <w:textDirection w:val="lrTb"/>
            <w:noWrap w:val="false"/>
          </w:tcPr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W w:w="247" w:type="dxa"/>
            <w:textDirection w:val="lrTb"/>
            <w:noWrap w:val="false"/>
          </w:tcPr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3864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auto" w:fill="auto"/>
            <w:tcW w:w="262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2295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</w:tr>
      <w:tr>
        <w:tblPrEx/>
        <w:trPr/>
        <w:tc>
          <w:tcPr>
            <w:tcW w:w="2830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Руководитель выпускной квалификационной работы /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Final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Qualification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Work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Supervisor</w:t>
            </w: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</w:r>
          </w:p>
        </w:tc>
        <w:tc>
          <w:tcPr>
            <w:tcBorders>
              <w:right w:val="single" w:color="000000" w:sz="4" w:space="0"/>
            </w:tcBorders>
            <w:tcW w:w="247" w:type="dxa"/>
            <w:textDirection w:val="lrTb"/>
            <w:noWrap w:val="false"/>
          </w:tcPr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3864" w:type="dxa"/>
            <w:textDirection w:val="lrTb"/>
            <w:noWrap w:val="false"/>
          </w:tcPr>
          <w:p>
            <w:pPr>
              <w:pStyle w:val="618"/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Конюхов Иван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Владимирович /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br/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  <w:t xml:space="preserve">Ivan Konyukhov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auto" w:fill="auto"/>
            <w:tcBorders>
              <w:left w:val="single" w:color="000000" w:sz="4" w:space="0"/>
              <w:right w:val="single" w:color="000000" w:sz="4" w:space="0"/>
            </w:tcBorders>
            <w:tcW w:w="262" w:type="dxa"/>
            <w:textDirection w:val="lrTb"/>
            <w:noWrap w:val="false"/>
          </w:tcPr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  <w:tc>
          <w:tcPr>
            <w:shd w:val="clear" w:color="auto" w:fill="d9d9d9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tcW w:w="2295" w:type="dxa"/>
            <w:textDirection w:val="lrTb"/>
            <w:noWrap w:val="false"/>
          </w:tcPr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</w:p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</w:p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</w:p>
          <w:p>
            <w:pPr>
              <w:pStyle w:val="618"/>
              <w:spacing w:after="0"/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</w:p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</w:r>
          </w:p>
          <w:p>
            <w:pPr>
              <w:pStyle w:val="618"/>
              <w:jc w:val="center"/>
              <w:spacing w:after="0"/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  <w:t xml:space="preserve">подпись / </w:t>
            </w:r>
            <w:r>
              <w:rPr>
                <w:rFonts w:ascii="Times New Roman" w:hAnsi="Times New Roman" w:eastAsia="Times New Roman" w:cs="Times New Roman"/>
                <w:color w:val="808080"/>
                <w:sz w:val="28"/>
                <w:szCs w:val="28"/>
                <w:vertAlign w:val="superscript"/>
              </w:rPr>
              <w:t xml:space="preserve">signature</w:t>
            </w: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</w:rPr>
            </w:r>
          </w:p>
        </w:tc>
      </w:tr>
    </w:tbl>
    <w:p>
      <w:pPr>
        <w:pStyle w:val="618"/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jc w:val="center"/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Иннополис,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Innopolis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 20</w:t>
      </w:r>
      <w:bookmarkEnd w:id="0"/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26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</w:r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Liberation Sans">
    <w:panose1 w:val="020B0604020202020204"/>
  </w:font>
  <w:font w:name="宋体">
    <w:panose1 w:val="02010600040101010101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宋体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19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19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19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19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19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19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19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19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19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2">
    <w:name w:val="List Paragraph"/>
    <w:basedOn w:val="618"/>
    <w:uiPriority w:val="34"/>
    <w:qFormat/>
    <w:pPr>
      <w:contextualSpacing/>
      <w:ind w:left="720"/>
    </w:p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19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19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character" w:styleId="44">
    <w:name w:val="Header Char"/>
    <w:basedOn w:val="619"/>
    <w:link w:val="627"/>
    <w:uiPriority w:val="99"/>
  </w:style>
  <w:style w:type="character" w:styleId="46">
    <w:name w:val="Footer Char"/>
    <w:basedOn w:val="619"/>
    <w:link w:val="629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19"/>
    <w:link w:val="47"/>
    <w:uiPriority w:val="35"/>
    <w:rPr>
      <w:b/>
      <w:bCs/>
      <w:color w:val="4f81bd" w:themeColor="accent1"/>
      <w:sz w:val="18"/>
      <w:szCs w:val="18"/>
    </w:rPr>
  </w:style>
  <w:style w:type="table" w:styleId="50">
    <w:name w:val="Table Grid Light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3e70a3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Liberation Sans" w:hAnsi="Liberation Sans"/>
        <w:color w:val="5c702f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7" w:themeColor="accent5" w:themeShade="95"/>
        <w:sz w:val="22"/>
      </w:rPr>
    </w:tblStylePr>
    <w:tblStylePr w:type="firstCol">
      <w:rPr>
        <w:rFonts w:ascii="Liberation Sans" w:hAnsi="Liberation Sans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05307" w:themeColor="accent6" w:themeShade="95"/>
        <w:sz w:val="22"/>
      </w:rPr>
    </w:tblStylePr>
    <w:tblStylePr w:type="firstCol">
      <w:rPr>
        <w:rFonts w:ascii="Liberation Sans" w:hAnsi="Liberation Sans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Liberation Sans" w:hAnsi="Liberation Sans"/>
        <w:color w:val="2a4b71" w:themeColor="accent1" w:themeShade="95"/>
        <w:sz w:val="22"/>
      </w:rPr>
    </w:tblStylePr>
    <w:tblStylePr w:type="firstCol">
      <w:rPr>
        <w:rFonts w:ascii="Liberation Sans" w:hAnsi="Liberation Sans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a4b71" w:themeColor="accent1" w:themeShade="95"/>
        <w:sz w:val="22"/>
      </w:rPr>
    </w:tblStylePr>
  </w:style>
  <w:style w:type="table" w:styleId="149">
    <w:name w:val="List Table 7 Colorful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Liberation Sans" w:hAnsi="Liberation Sans"/>
        <w:color w:val="9c3a37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9c3a37" w:themeColor="accent2" w:themeTint="97" w:themeShade="95"/>
        <w:sz w:val="22"/>
      </w:rPr>
    </w:tblStylePr>
  </w:style>
  <w:style w:type="table" w:styleId="150">
    <w:name w:val="List Table 7 Colorful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Liberation Sans" w:hAnsi="Liberation Sans"/>
        <w:color w:val="7c983f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c983f" w:themeColor="accent3" w:themeTint="98" w:themeShade="95"/>
        <w:sz w:val="22"/>
      </w:rPr>
    </w:tblStylePr>
  </w:style>
  <w:style w:type="table" w:styleId="151">
    <w:name w:val="List Table 7 Colorful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664f82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664f82" w:themeColor="accent4" w:themeTint="9A" w:themeShade="95"/>
        <w:sz w:val="22"/>
      </w:rPr>
    </w:tblStylePr>
  </w:style>
  <w:style w:type="table" w:styleId="152">
    <w:name w:val="List Table 7 Colorful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338aa0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8aa0" w:themeColor="accent5" w:themeTint="9A" w:themeShade="95"/>
        <w:sz w:val="22"/>
      </w:rPr>
    </w:tblStylePr>
  </w:style>
  <w:style w:type="table" w:styleId="153">
    <w:name w:val="List Table 7 Colorful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Liberation Sans" w:hAnsi="Liberation Sans"/>
        <w:color w:val="d9680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d9680c" w:themeColor="accent6" w:themeTint="98" w:themeShade="95"/>
        <w:sz w:val="22"/>
      </w:rPr>
    </w:tblStylePr>
  </w:style>
  <w:style w:type="table" w:styleId="154">
    <w:name w:val="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6">
    <w:name w:val="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7">
    <w:name w:val="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8">
    <w:name w:val="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9">
    <w:name w:val="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0">
    <w:name w:val="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1">
    <w:name w:val="Bordered &amp; Lined - Accent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3">
    <w:name w:val="Bordered &amp; Lined - Accent 2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4">
    <w:name w:val="Bordered &amp; Lined - Accent 3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5">
    <w:name w:val="Bordered &amp; Lined - Accent 4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6">
    <w:name w:val="Bordered &amp; Lined - Accent 5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7">
    <w:name w:val="Bordered &amp; Lined - Accent 6"/>
    <w:basedOn w:val="62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8">
    <w:name w:val="Bordered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character" w:styleId="177">
    <w:name w:val="Footnote Text Char"/>
    <w:link w:val="622"/>
    <w:uiPriority w:val="99"/>
    <w:rPr>
      <w:sz w:val="18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19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next w:val="618"/>
    <w:qFormat/>
  </w:style>
  <w:style w:type="character" w:styleId="619" w:default="1">
    <w:name w:val="Default Paragraph Font"/>
    <w:next w:val="619"/>
    <w:uiPriority w:val="1"/>
  </w:style>
  <w:style w:type="table" w:styleId="620" w:default="1">
    <w:name w:val="Normal Table"/>
    <w:next w:val="620"/>
    <w:uiPriority w:val="99"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1" w:default="1">
    <w:name w:val="No List"/>
    <w:next w:val="621"/>
    <w:uiPriority w:val="99"/>
  </w:style>
  <w:style w:type="paragraph" w:styleId="622">
    <w:name w:val="footnote text"/>
    <w:basedOn w:val="618"/>
    <w:next w:val="622"/>
    <w:link w:val="623"/>
    <w:uiPriority w:val="99"/>
    <w:pPr>
      <w:spacing w:after="0" w:line="240" w:lineRule="auto"/>
    </w:pPr>
    <w:rPr>
      <w:rFonts w:ascii="Calibri" w:hAnsi="Calibri" w:eastAsia="Calibri" w:cs="Calibri"/>
      <w:sz w:val="20"/>
      <w:szCs w:val="20"/>
      <w:lang w:eastAsia="ru-RU"/>
    </w:rPr>
  </w:style>
  <w:style w:type="character" w:styleId="623" w:customStyle="1">
    <w:name w:val="Текст сноски Знак"/>
    <w:basedOn w:val="619"/>
    <w:next w:val="623"/>
    <w:link w:val="622"/>
    <w:uiPriority w:val="99"/>
    <w:rPr>
      <w:rFonts w:ascii="Calibri" w:hAnsi="Calibri" w:eastAsia="Calibri" w:cs="Calibri"/>
      <w:sz w:val="20"/>
      <w:szCs w:val="20"/>
      <w:lang w:eastAsia="ru-RU"/>
    </w:rPr>
  </w:style>
  <w:style w:type="character" w:styleId="624">
    <w:name w:val="footnote reference"/>
    <w:basedOn w:val="619"/>
    <w:next w:val="624"/>
    <w:uiPriority w:val="99"/>
    <w:rPr>
      <w:vertAlign w:val="superscript"/>
    </w:rPr>
  </w:style>
  <w:style w:type="table" w:styleId="625" w:customStyle="1">
    <w:name w:val="Сетка таблицы4"/>
    <w:basedOn w:val="620"/>
    <w:next w:val="626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626">
    <w:name w:val="Table Grid"/>
    <w:basedOn w:val="620"/>
    <w:next w:val="626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27">
    <w:name w:val="Header"/>
    <w:basedOn w:val="618"/>
    <w:next w:val="627"/>
    <w:link w:val="628"/>
    <w:uiPriority w:val="99"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28" w:customStyle="1">
    <w:name w:val="Верхний колонтитул Знак"/>
    <w:basedOn w:val="619"/>
    <w:next w:val="628"/>
    <w:link w:val="627"/>
    <w:uiPriority w:val="99"/>
  </w:style>
  <w:style w:type="paragraph" w:styleId="629">
    <w:name w:val="Footer"/>
    <w:basedOn w:val="618"/>
    <w:next w:val="629"/>
    <w:link w:val="630"/>
    <w:uiPriority w:val="99"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630" w:customStyle="1">
    <w:name w:val="Нижний колонтитул Знак"/>
    <w:basedOn w:val="619"/>
    <w:next w:val="630"/>
    <w:link w:val="62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Innopolis University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 luzinsan</cp:lastModifiedBy>
  <cp:revision>1</cp:revision>
  <dcterms:modified xsi:type="dcterms:W3CDTF">2026-06-29T02:16:58Z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9318e6bb3aca4c8c915e95379e81c6fb_23</vt:lpwstr>
  </property>
</Properties>
</file>