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18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/>
      <w:bookmarkStart w:id="0" w:name="_Hlk230336549"/>
      <w:r>
        <w:rPr>
          <w:rFonts w:ascii="Times New Roman" w:hAnsi="Times New Roman" w:cs="Times New Roman"/>
          <w:b/>
          <w:sz w:val="28"/>
          <w:szCs w:val="28"/>
        </w:rPr>
        <w:t xml:space="preserve">Автономная некоммерческая организация высшего образования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618"/>
        <w:jc w:val="center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«Университет Иннополис»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618"/>
        <w:jc w:val="center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(АНО ВО «Университет Иннополис»)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618"/>
        <w:jc w:val="center"/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Style w:val="618"/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ВЫПУСКНАЯ КВАЛИФИКАЦИОННАЯ РАБОТА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Style w:val="618"/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(МАГИСТЕРСКАЯ ДИССЕРТАЦИЯ)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Style w:val="618"/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по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направлению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подготовки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Style w:val="618"/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09.04.01</w:t>
      </w:r>
      <w: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Информатика и вычислительная техника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Style w:val="618"/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Style w:val="618"/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Style w:val="618"/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FINAL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QUALIFICATION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WORK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r>
    </w:p>
    <w:p>
      <w:pPr>
        <w:pStyle w:val="618"/>
        <w:jc w:val="center"/>
        <w:spacing w:after="0" w:line="276" w:lineRule="auto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(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MASTER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’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S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THESIS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)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r>
    </w:p>
    <w:p>
      <w:pPr>
        <w:pStyle w:val="618"/>
        <w:jc w:val="center"/>
        <w:spacing w:after="0" w:line="276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Academic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Program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Style w:val="618"/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Style w:val="618"/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/>
      <w:bookmarkStart w:id="1" w:name="_heading=h.3znysh7"/>
      <w:r/>
      <w:bookmarkEnd w:id="1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09.04.01</w:t>
      </w:r>
      <w: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Computer Science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Style w:val="618"/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Style w:val="618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Style w:val="618"/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Направленность (профиль) образовательной программы 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Style w:val="618"/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«Искусственный интеллект и инженерия данных»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Style w:val="618"/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Field of Study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: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r>
    </w:p>
    <w:p>
      <w:pPr>
        <w:pStyle w:val="618"/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«Artificial Intelligence and Data Engineering»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r>
    </w:p>
    <w:p>
      <w:pPr>
        <w:pStyle w:val="618"/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r>
    </w:p>
    <w:tbl>
      <w:tblPr>
        <w:tblStyle w:val="625"/>
        <w:tblW w:w="94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01"/>
        <w:gridCol w:w="283"/>
        <w:gridCol w:w="8314"/>
      </w:tblGrid>
      <w:tr>
        <w:tblPrEx/>
        <w:trPr/>
        <w:tc>
          <w:tcPr>
            <w:tcW w:w="901" w:type="dxa"/>
            <w:textDirection w:val="lrTb"/>
            <w:noWrap w:val="false"/>
          </w:tcPr>
          <w:p>
            <w:pPr>
              <w:pStyle w:val="618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Тема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</w:p>
        </w:tc>
        <w:tc>
          <w:tcPr>
            <w:tcBorders>
              <w:right w:val="single" w:color="auto" w:sz="4" w:space="0"/>
            </w:tcBorders>
            <w:tcW w:w="283" w:type="dxa"/>
            <w:textDirection w:val="lrTb"/>
            <w:noWrap w:val="false"/>
          </w:tcPr>
          <w:p>
            <w:pPr>
              <w:pStyle w:val="618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r>
          </w:p>
        </w:tc>
        <w:tc>
          <w:tcPr>
            <w:shd w:val="clear" w:color="auto" w:fill="d9d9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14" w:type="dxa"/>
            <w:textDirection w:val="lrTb"/>
            <w:noWrap w:val="false"/>
          </w:tcPr>
          <w:p>
            <w:pPr>
              <w:pStyle w:val="618"/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Нейросетевые алгоритмы суперразрешения для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r>
          </w:p>
          <w:p>
            <w:pPr>
              <w:pStyle w:val="618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решения задачи фильтрации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r>
          </w:p>
        </w:tc>
      </w:tr>
      <w:tr>
        <w:tblPrEx/>
        <w:trPr/>
        <w:tc>
          <w:tcPr>
            <w:gridSpan w:val="3"/>
            <w:tcW w:w="9498" w:type="dxa"/>
            <w:textDirection w:val="lrTb"/>
            <w:noWrap w:val="false"/>
          </w:tcPr>
          <w:p>
            <w:pPr>
              <w:pStyle w:val="618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r>
          </w:p>
        </w:tc>
      </w:tr>
      <w:tr>
        <w:tblPrEx/>
        <w:trPr/>
        <w:tc>
          <w:tcPr>
            <w:tcW w:w="901" w:type="dxa"/>
            <w:textDirection w:val="lrTb"/>
            <w:noWrap w:val="false"/>
          </w:tcPr>
          <w:p>
            <w:pPr>
              <w:pStyle w:val="618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Topic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r>
          </w:p>
        </w:tc>
        <w:tc>
          <w:tcPr>
            <w:tcBorders>
              <w:right w:val="single" w:color="auto" w:sz="4" w:space="0"/>
            </w:tcBorders>
            <w:tcW w:w="283" w:type="dxa"/>
            <w:textDirection w:val="lrTb"/>
            <w:noWrap w:val="false"/>
          </w:tcPr>
          <w:p>
            <w:pPr>
              <w:pStyle w:val="618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r>
          </w:p>
        </w:tc>
        <w:tc>
          <w:tcPr>
            <w:shd w:val="clear" w:color="auto" w:fill="d9d9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14" w:type="dxa"/>
            <w:textDirection w:val="lrTb"/>
            <w:noWrap w:val="false"/>
          </w:tcPr>
          <w:p>
            <w:pPr>
              <w:pStyle w:val="618"/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Super Resolution Neural Network Algorithms for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r>
          </w:p>
          <w:p>
            <w:pPr>
              <w:pStyle w:val="618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Solving Filtration Problem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r>
          </w:p>
        </w:tc>
      </w:tr>
    </w:tbl>
    <w:p>
      <w:pPr>
        <w:pStyle w:val="618"/>
        <w:ind w:left="-1134"/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tbl>
      <w:tblPr>
        <w:tblW w:w="9498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247"/>
        <w:gridCol w:w="3864"/>
        <w:gridCol w:w="262"/>
        <w:gridCol w:w="2295"/>
      </w:tblGrid>
      <w:tr>
        <w:tblPrEx/>
        <w:trPr/>
        <w:tc>
          <w:tcPr>
            <w:tcW w:w="2830" w:type="dxa"/>
            <w:textDirection w:val="lrTb"/>
            <w:noWrap w:val="false"/>
          </w:tcPr>
          <w:p>
            <w:pPr>
              <w:pStyle w:val="618"/>
              <w:spacing w:after="0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Работу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выполнил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 xml:space="preserve"> /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r>
          </w:p>
          <w:p>
            <w:pPr>
              <w:pStyle w:val="618"/>
              <w:spacing w:after="0"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  <w:t xml:space="preserve">Prepared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  <w:t xml:space="preserve"> by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</w:r>
          </w:p>
        </w:tc>
        <w:tc>
          <w:tcPr>
            <w:tcBorders>
              <w:right w:val="single" w:color="000000" w:sz="4" w:space="0"/>
            </w:tcBorders>
            <w:tcW w:w="247" w:type="dxa"/>
            <w:textDirection w:val="lrTb"/>
            <w:noWrap w:val="false"/>
          </w:tcPr>
          <w:p>
            <w:pPr>
              <w:pStyle w:val="618"/>
              <w:jc w:val="center"/>
              <w:spacing w:after="0"/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US"/>
              </w:rPr>
            </w:r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64" w:type="dxa"/>
            <w:textDirection w:val="lrTb"/>
            <w:noWrap w:val="false"/>
          </w:tcPr>
          <w:p>
            <w:pPr>
              <w:pStyle w:val="618"/>
              <w:spacing w:after="0"/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US"/>
              </w:rPr>
              <w:t xml:space="preserve">Лузинсан Анастасия /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US"/>
              </w:rPr>
              <w:br/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US"/>
              </w:rPr>
              <w:t xml:space="preserve">Luzinsan Anastassiya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US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right w:val="single" w:color="000000" w:sz="4" w:space="0"/>
            </w:tcBorders>
            <w:tcW w:w="262" w:type="dxa"/>
            <w:textDirection w:val="lrTb"/>
            <w:noWrap w:val="false"/>
          </w:tcPr>
          <w:p>
            <w:pPr>
              <w:pStyle w:val="618"/>
              <w:spacing w:after="0"/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US"/>
              </w:rPr>
            </w:r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95" w:type="dxa"/>
            <w:textDirection w:val="lrTb"/>
            <w:noWrap w:val="false"/>
          </w:tcPr>
          <w:p>
            <w:pPr>
              <w:pStyle w:val="618"/>
              <w:spacing w:after="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</w:p>
          <w:p>
            <w:pPr>
              <w:pStyle w:val="618"/>
              <w:jc w:val="center"/>
              <w:spacing w:after="0"/>
              <w:rPr>
                <w:rFonts w:ascii="Times New Roman" w:hAnsi="Times New Roman" w:eastAsia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  <w:t xml:space="preserve">подпись / </w:t>
            </w:r>
            <w:r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  <w:t xml:space="preserve">signature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vertAlign w:val="superscript"/>
              </w:rPr>
            </w:r>
          </w:p>
        </w:tc>
      </w:tr>
      <w:tr>
        <w:tblPrEx/>
        <w:trPr/>
        <w:tc>
          <w:tcPr>
            <w:tcW w:w="2830" w:type="dxa"/>
            <w:textDirection w:val="lrTb"/>
            <w:noWrap w:val="false"/>
          </w:tcPr>
          <w:p>
            <w:pPr>
              <w:pStyle w:val="618"/>
              <w:jc w:val="center"/>
              <w:spacing w:after="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</w:tc>
        <w:tc>
          <w:tcPr>
            <w:tcW w:w="247" w:type="dxa"/>
            <w:textDirection w:val="lrTb"/>
            <w:noWrap w:val="false"/>
          </w:tcPr>
          <w:p>
            <w:pPr>
              <w:pStyle w:val="618"/>
              <w:jc w:val="center"/>
              <w:spacing w:after="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3864" w:type="dxa"/>
            <w:textDirection w:val="lrTb"/>
            <w:noWrap w:val="false"/>
          </w:tcPr>
          <w:p>
            <w:pPr>
              <w:pStyle w:val="618"/>
              <w:spacing w:after="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</w:tc>
        <w:tc>
          <w:tcPr>
            <w:shd w:val="clear" w:color="auto" w:fill="auto"/>
            <w:tcW w:w="262" w:type="dxa"/>
            <w:textDirection w:val="lrTb"/>
            <w:noWrap w:val="false"/>
          </w:tcPr>
          <w:p>
            <w:pPr>
              <w:pStyle w:val="618"/>
              <w:spacing w:after="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2295" w:type="dxa"/>
            <w:textDirection w:val="lrTb"/>
            <w:noWrap w:val="false"/>
          </w:tcPr>
          <w:p>
            <w:pPr>
              <w:pStyle w:val="618"/>
              <w:spacing w:after="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</w:tc>
      </w:tr>
      <w:tr>
        <w:tblPrEx/>
        <w:trPr/>
        <w:tc>
          <w:tcPr>
            <w:tcW w:w="2830" w:type="dxa"/>
            <w:textDirection w:val="lrTb"/>
            <w:noWrap w:val="false"/>
          </w:tcPr>
          <w:p>
            <w:pPr>
              <w:pStyle w:val="618"/>
              <w:spacing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Руководитель выпускной квалификационной работы /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Final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Qualification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Work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Supervisor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>
              <w:right w:val="single" w:color="000000" w:sz="4" w:space="0"/>
            </w:tcBorders>
            <w:tcW w:w="247" w:type="dxa"/>
            <w:textDirection w:val="lrTb"/>
            <w:noWrap w:val="false"/>
          </w:tcPr>
          <w:p>
            <w:pPr>
              <w:pStyle w:val="618"/>
              <w:jc w:val="center"/>
              <w:spacing w:after="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3864" w:type="dxa"/>
            <w:textDirection w:val="lrTb"/>
            <w:noWrap w:val="false"/>
          </w:tcPr>
          <w:p>
            <w:pPr>
              <w:pStyle w:val="618"/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Конюхов Иван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  <w:p>
            <w:pPr>
              <w:pStyle w:val="618"/>
              <w:spacing w:after="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Владимирович /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br/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Ivan Konyukhov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right w:val="single" w:color="000000" w:sz="4" w:space="0"/>
            </w:tcBorders>
            <w:tcW w:w="262" w:type="dxa"/>
            <w:textDirection w:val="lrTb"/>
            <w:noWrap w:val="false"/>
          </w:tcPr>
          <w:p>
            <w:pPr>
              <w:pStyle w:val="618"/>
              <w:spacing w:after="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2295" w:type="dxa"/>
            <w:textDirection w:val="lrTb"/>
            <w:noWrap w:val="false"/>
          </w:tcPr>
          <w:p>
            <w:pPr>
              <w:pStyle w:val="618"/>
              <w:jc w:val="center"/>
              <w:spacing w:after="0"/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</w:r>
          </w:p>
          <w:p>
            <w:pPr>
              <w:pStyle w:val="618"/>
              <w:spacing w:after="0"/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</w:r>
          </w:p>
          <w:p>
            <w:pPr>
              <w:pStyle w:val="618"/>
              <w:spacing w:after="0"/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</w:r>
          </w:p>
          <w:p>
            <w:pPr>
              <w:pStyle w:val="618"/>
              <w:spacing w:after="0"/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</w:r>
          </w:p>
          <w:p>
            <w:pPr>
              <w:pStyle w:val="618"/>
              <w:jc w:val="center"/>
              <w:spacing w:after="0"/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</w:r>
          </w:p>
          <w:p>
            <w:pPr>
              <w:pStyle w:val="618"/>
              <w:jc w:val="center"/>
              <w:spacing w:after="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  <w:t xml:space="preserve">подпись / </w:t>
            </w:r>
            <w:r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  <w:t xml:space="preserve">signature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</w:tc>
      </w:tr>
    </w:tbl>
    <w:p>
      <w:pPr>
        <w:pStyle w:val="618"/>
        <w:jc w:val="center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Иннополис,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Innopolis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20</w:t>
      </w:r>
      <w:bookmarkEnd w:id="0"/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26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Liberation Sans">
    <w:panose1 w:val="020B0604020202020204"/>
  </w:font>
  <w:font w:name="宋体">
    <w:panose1 w:val="02010600040101010101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宋体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18"/>
    <w:next w:val="618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619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18"/>
    <w:next w:val="618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619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18"/>
    <w:next w:val="618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619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18"/>
    <w:next w:val="618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619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18"/>
    <w:next w:val="618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619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18"/>
    <w:next w:val="618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619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18"/>
    <w:next w:val="618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619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18"/>
    <w:next w:val="618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619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18"/>
    <w:next w:val="618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619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2">
    <w:name w:val="List Paragraph"/>
    <w:basedOn w:val="618"/>
    <w:uiPriority w:val="34"/>
    <w:qFormat/>
    <w:pPr>
      <w:contextualSpacing/>
      <w:ind w:left="720"/>
    </w:p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618"/>
    <w:next w:val="618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619"/>
    <w:link w:val="35"/>
    <w:uiPriority w:val="10"/>
    <w:rPr>
      <w:sz w:val="48"/>
      <w:szCs w:val="48"/>
    </w:rPr>
  </w:style>
  <w:style w:type="paragraph" w:styleId="37">
    <w:name w:val="Subtitle"/>
    <w:basedOn w:val="618"/>
    <w:next w:val="618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619"/>
    <w:link w:val="37"/>
    <w:uiPriority w:val="11"/>
    <w:rPr>
      <w:sz w:val="24"/>
      <w:szCs w:val="24"/>
    </w:rPr>
  </w:style>
  <w:style w:type="paragraph" w:styleId="39">
    <w:name w:val="Quote"/>
    <w:basedOn w:val="618"/>
    <w:next w:val="618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18"/>
    <w:next w:val="618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character" w:styleId="44">
    <w:name w:val="Header Char"/>
    <w:basedOn w:val="619"/>
    <w:link w:val="627"/>
    <w:uiPriority w:val="99"/>
  </w:style>
  <w:style w:type="character" w:styleId="46">
    <w:name w:val="Footer Char"/>
    <w:basedOn w:val="619"/>
    <w:link w:val="629"/>
    <w:uiPriority w:val="99"/>
  </w:style>
  <w:style w:type="paragraph" w:styleId="47">
    <w:name w:val="Caption"/>
    <w:basedOn w:val="618"/>
    <w:next w:val="618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619"/>
    <w:link w:val="47"/>
    <w:uiPriority w:val="35"/>
    <w:rPr>
      <w:b/>
      <w:bCs/>
      <w:color w:val="4f81bd" w:themeColor="accent1"/>
      <w:sz w:val="18"/>
      <w:szCs w:val="18"/>
    </w:rPr>
  </w:style>
  <w:style w:type="table" w:styleId="50">
    <w:name w:val="Table Grid Light"/>
    <w:basedOn w:val="62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2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2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149">
    <w:name w:val="List Table 7 Colorful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150">
    <w:name w:val="List Table 7 Colorful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151">
    <w:name w:val="List Table 7 Colorful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152">
    <w:name w:val="List Table 7 Colorful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153">
    <w:name w:val="List Table 7 Colorful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154">
    <w:name w:val="Lined - Accent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6">
    <w:name w:val="Lined - Accent 2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7">
    <w:name w:val="Lined - Accent 3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8">
    <w:name w:val="Lined - Accent 4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9">
    <w:name w:val="Lined - Accent 5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0">
    <w:name w:val="Lined - Accent 6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1">
    <w:name w:val="Bordered &amp; Lined - Accent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3">
    <w:name w:val="Bordered &amp; Lined - Accent 2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4">
    <w:name w:val="Bordered &amp; Lined - Accent 3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5">
    <w:name w:val="Bordered &amp; Lined - Accent 4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6">
    <w:name w:val="Bordered &amp; Lined - Accent 5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7">
    <w:name w:val="Bordered &amp; Lined - Accent 6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8">
    <w:name w:val="Bordered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character" w:styleId="177">
    <w:name w:val="Footnote Text Char"/>
    <w:link w:val="622"/>
    <w:uiPriority w:val="99"/>
    <w:rPr>
      <w:sz w:val="18"/>
    </w:rPr>
  </w:style>
  <w:style w:type="paragraph" w:styleId="179">
    <w:name w:val="endnote text"/>
    <w:basedOn w:val="618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619"/>
    <w:uiPriority w:val="99"/>
    <w:semiHidden/>
    <w:unhideWhenUsed/>
    <w:rPr>
      <w:vertAlign w:val="superscript"/>
    </w:rPr>
  </w:style>
  <w:style w:type="paragraph" w:styleId="182">
    <w:name w:val="toc 1"/>
    <w:basedOn w:val="618"/>
    <w:next w:val="618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18"/>
    <w:next w:val="618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18"/>
    <w:next w:val="618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18"/>
    <w:next w:val="618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18"/>
    <w:next w:val="618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18"/>
    <w:next w:val="618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18"/>
    <w:next w:val="618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18"/>
    <w:next w:val="618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18"/>
    <w:next w:val="618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18"/>
    <w:next w:val="618"/>
    <w:uiPriority w:val="99"/>
    <w:unhideWhenUsed/>
    <w:pPr>
      <w:spacing w:after="0" w:afterAutospacing="0"/>
    </w:pPr>
  </w:style>
  <w:style w:type="paragraph" w:styleId="618" w:default="1">
    <w:name w:val="Normal"/>
    <w:next w:val="618"/>
    <w:qFormat/>
  </w:style>
  <w:style w:type="character" w:styleId="619" w:default="1">
    <w:name w:val="Default Paragraph Font"/>
    <w:next w:val="619"/>
    <w:uiPriority w:val="1"/>
  </w:style>
  <w:style w:type="table" w:styleId="620" w:default="1">
    <w:name w:val="Normal Table"/>
    <w:next w:val="620"/>
    <w:uiPriority w:val="99"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1" w:default="1">
    <w:name w:val="No List"/>
    <w:next w:val="621"/>
    <w:uiPriority w:val="99"/>
  </w:style>
  <w:style w:type="paragraph" w:styleId="622">
    <w:name w:val="footnote text"/>
    <w:basedOn w:val="618"/>
    <w:next w:val="622"/>
    <w:link w:val="623"/>
    <w:uiPriority w:val="99"/>
    <w:pPr>
      <w:spacing w:after="0" w:line="240" w:lineRule="auto"/>
    </w:pPr>
    <w:rPr>
      <w:rFonts w:ascii="Calibri" w:hAnsi="Calibri" w:eastAsia="Calibri" w:cs="Calibri"/>
      <w:sz w:val="20"/>
      <w:szCs w:val="20"/>
      <w:lang w:eastAsia="ru-RU"/>
    </w:rPr>
  </w:style>
  <w:style w:type="character" w:styleId="623" w:customStyle="1">
    <w:name w:val="Текст сноски Знак"/>
    <w:basedOn w:val="619"/>
    <w:next w:val="623"/>
    <w:link w:val="622"/>
    <w:uiPriority w:val="99"/>
    <w:rPr>
      <w:rFonts w:ascii="Calibri" w:hAnsi="Calibri" w:eastAsia="Calibri" w:cs="Calibri"/>
      <w:sz w:val="20"/>
      <w:szCs w:val="20"/>
      <w:lang w:eastAsia="ru-RU"/>
    </w:rPr>
  </w:style>
  <w:style w:type="character" w:styleId="624">
    <w:name w:val="footnote reference"/>
    <w:basedOn w:val="619"/>
    <w:next w:val="624"/>
    <w:uiPriority w:val="99"/>
    <w:rPr>
      <w:vertAlign w:val="superscript"/>
    </w:rPr>
  </w:style>
  <w:style w:type="table" w:styleId="625" w:customStyle="1">
    <w:name w:val="Сетка таблицы4"/>
    <w:basedOn w:val="620"/>
    <w:next w:val="626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626">
    <w:name w:val="Table Grid"/>
    <w:basedOn w:val="620"/>
    <w:next w:val="626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627">
    <w:name w:val="Header"/>
    <w:basedOn w:val="618"/>
    <w:next w:val="627"/>
    <w:link w:val="628"/>
    <w:uiPriority w:val="99"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628" w:customStyle="1">
    <w:name w:val="Верхний колонтитул Знак"/>
    <w:basedOn w:val="619"/>
    <w:next w:val="628"/>
    <w:link w:val="627"/>
    <w:uiPriority w:val="99"/>
  </w:style>
  <w:style w:type="paragraph" w:styleId="629">
    <w:name w:val="Footer"/>
    <w:basedOn w:val="618"/>
    <w:next w:val="629"/>
    <w:link w:val="630"/>
    <w:uiPriority w:val="99"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630" w:customStyle="1">
    <w:name w:val="Нижний колонтитул Знак"/>
    <w:basedOn w:val="619"/>
    <w:next w:val="630"/>
    <w:link w:val="62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>Innopolis University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 luzinsan</cp:lastModifiedBy>
  <cp:revision>1</cp:revision>
  <dcterms:modified xsi:type="dcterms:W3CDTF">2026-06-29T02:16:41Z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9318e6bb3aca4c8c915e95379e81c6fb_23</vt:lpwstr>
  </property>
</Properties>
</file>