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 de pruebas de rendimiento del sistema de servicio técnico</w:t>
      </w:r>
    </w:p>
    <w:p>
      <w:pPr>
        <w:pStyle w:val="Subtitle"/>
      </w:pPr>
      <w:r>
        <w:t>Carga estrés y resistencia en una máquina virtual de AWS</w:t>
      </w:r>
    </w:p>
    <w:p>
      <w:r>
        <w:t>13 de octubre de 2026</w:t>
      </w:r>
    </w:p>
    <w:p>
      <w:r>
        <w:t>Se realizarán 27 escenarios para evaluar la capacidad, la integridad de las operaciones concurrentes y la estabilidad del sistema. La aplicación y PostgreSQL compartirán una VM de AWS; por eso se medirán conjuntamente los tiempos de respuesta y el uso de CPU, memoria y disco.</w:t>
      </w:r>
    </w:p>
    <w:p>
      <w:r>
        <w:t>Este documento define pruebas por ejecutar y sus herramientas. Los valores de carga y los criterios indicados son propuestas iniciales; no representan resultados medidos ni capacidad garantizada.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1152"/>
        <w:gridCol w:w="6941"/>
      </w:tblGrid>
      <w:tr>
        <w:trPr>
          <w:cantSplit/>
          <w:tblHeader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5EDF5"/>
          </w:tcPr>
          <w:p>
            <w:pPr>
              <w:spacing w:after="40"/>
            </w:pPr>
            <w:r>
              <w:rPr>
                <w:b/>
                <w:sz w:val="20"/>
              </w:rPr>
              <w:t>Tipo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5EDF5"/>
          </w:tcPr>
          <w:p>
            <w:pPr>
              <w:spacing w:after="40"/>
            </w:pPr>
            <w:r>
              <w:rPr>
                <w:b/>
                <w:sz w:val="20"/>
              </w:rPr>
              <w:t>Escenarios</w:t>
            </w:r>
          </w:p>
        </w:tc>
        <w:tc>
          <w:tcPr>
            <w:tcW w:type="dxa" w:w="69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5EDF5"/>
          </w:tcPr>
          <w:p>
            <w:pPr>
              <w:spacing w:after="40"/>
            </w:pPr>
            <w:r>
              <w:rPr>
                <w:b/>
                <w:sz w:val="20"/>
              </w:rPr>
              <w:t>Propósito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Carga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69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Validar las operaciones y la experiencia de uso con demanda normal y pico esperado.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/>
            </w:pPr>
            <w:r>
              <w:rPr>
                <w:b w:val="0"/>
                <w:sz w:val="20"/>
              </w:rPr>
              <w:t>Estrés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/>
            </w:pPr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69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/>
            </w:pPr>
            <w:r>
              <w:rPr>
                <w:b w:val="0"/>
                <w:sz w:val="20"/>
              </w:rPr>
              <w:t>Encontrar límites, comprobar concurrencia y medir recuperación tras sobrecarga.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Resistencia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69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Detectar degradación acumulativa durante una jornada prolongada.</w:t>
            </w:r>
          </w:p>
        </w:tc>
      </w:tr>
    </w:tbl>
    <w:p>
      <w:pPr>
        <w:pStyle w:val="Heading2"/>
      </w:pPr>
      <w:r>
        <w:t>Alcance de la evaluación</w:t>
      </w:r>
    </w:p>
    <w:p>
      <w:r>
        <w:t>Se cubren sesiones, clientes, equipos, órdenes, inventario, pagos, comprobantes, PDF, licencias, fotografías, captura móvil, administración, auditoría y registros de notificación interna. Se usarán datos ficticios y cuentas de distintos roles y empresas.</w:t>
      </w:r>
    </w:p>
    <w:p>
      <w:r>
        <w:t>Se conserva el alcance de tres tipos acordado. El material del curso también describe picos y escalabilidad; no se consideran tipos equivalentes a los tres anteriores ni se presupone autoescalado en una VM única.</w:t>
      </w:r>
    </w:p>
    <w:p>
      <w:pPr>
        <w:pStyle w:val="Heading2"/>
      </w:pPr>
      <w:r>
        <w:t>Herramientas seleccionadas</w:t>
      </w:r>
    </w:p>
    <w:p>
      <w:r>
        <w:t>k6 será el generador principal de tráfico HTTP. k6 browser complementará los casos que requieren observar React. CloudWatch y su agente medirán la VM. PostgreSQL se observará mediante vistas estadísticas y consultas SQL ejecutadas con psql. Las fuentes técnicas se incluyen al final.</w:t>
      </w:r>
    </w:p>
    <w:p>
      <w:r>
        <w:br w:type="page"/>
      </w:r>
    </w:p>
    <w:p>
      <w:pPr>
        <w:pStyle w:val="Heading1"/>
      </w:pPr>
      <w:r>
        <w:t>Condiciones y perfiles de ejecución</w:t>
      </w:r>
    </w:p>
    <w:p>
      <w:pPr>
        <w:pStyle w:val="Heading2"/>
      </w:pPr>
      <w:r>
        <w:t>Ficha de la VM</w:t>
      </w:r>
    </w:p>
    <w:p>
      <w:r>
        <w:t>Antes de ejecutar se registrarán instancia y región EC2, vCPU, RAM, sistema operativo, volumen EBS y sus límites de rendimiento, versiones, servicios activos, workers, conexiones máximas y pool de la API. También se anotarán versión del código, tamaño de la BD, número de registros, tamaño de fotos y configuración del monitoreo. Si la instancia usa créditos de CPU, se registrarán saldo y modo de créditos.</w:t>
      </w:r>
    </w:p>
    <w:p>
      <w:r>
        <w:t>La capacidad efectiva está por definir. El ejemplo previo de 2 vCPU y 4 GB no acredita suficiencia. Los workers se fijarán después de validar QR: sus sesiones están en memoria de proceso y varios workers pueden producir respuestas inconsistentes. Cada cambio de recursos o configuración se evaluará como un escenario distinto.</w:t>
      </w:r>
    </w:p>
    <w:p>
      <w:pPr>
        <w:pStyle w:val="Heading2"/>
      </w:pPr>
      <w:r>
        <w:t>Preparación y línea base</w:t>
      </w:r>
    </w:p>
    <w:p>
      <w:r>
        <w:t>El generador se ejecutará en otra máquina. Se mantendrán constantes la ruta de red, las pausas entre acciones y el conjunto inicial de datos. PostgreSQL seguirá siendo interno; el inyector accederá a la aplicación y las consultas de observación se ejecutarán dentro de la VM o por un canal administrativo.</w:t>
      </w:r>
    </w:p>
    <w:p>
      <w:r>
        <w:t>Primero se comprobará cada recorrido con un usuario y se medirá durante 60 segundos, siguiendo la guía del curso. Luego se aplicará un calentamiento separado. Se restaurará un conjunto reproducible antes de las repeticiones, con identificadores únicos, stock suficiente y órdenes preparadas para cobros y comprobantes.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8093"/>
      </w:tblGrid>
      <w:tr>
        <w:trPr>
          <w:cantSplit/>
          <w:tblHeader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5EDF5"/>
          </w:tcPr>
          <w:p>
            <w:pPr>
              <w:spacing w:after="40"/>
            </w:pPr>
            <w:r>
              <w:rPr>
                <w:b/>
                <w:sz w:val="20"/>
              </w:rPr>
              <w:t>Perfil</w:t>
            </w:r>
          </w:p>
        </w:tc>
        <w:tc>
          <w:tcPr>
            <w:tcW w:type="dxa" w:w="80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5EDF5"/>
          </w:tcPr>
          <w:p>
            <w:pPr>
              <w:spacing w:after="40"/>
            </w:pPr>
            <w:r>
              <w:rPr>
                <w:b/>
                <w:sz w:val="20"/>
              </w:rPr>
              <w:t>Aplicación propuesta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Carga C</w:t>
            </w:r>
          </w:p>
        </w:tc>
        <w:tc>
          <w:tcPr>
            <w:tcW w:type="dxa" w:w="80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Rampa de 5 minutos hasta U usuarios; mantener 30 minutos, luego 10 minutos a P usuarios y descenso de 5 minutos. U es concurrencia normal y P el pico esperado, ambos pendientes de dimensionar.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/>
            </w:pPr>
            <w:r>
              <w:rPr>
                <w:b w:val="0"/>
                <w:sz w:val="20"/>
              </w:rPr>
              <w:t>Estrés E</w:t>
            </w:r>
          </w:p>
        </w:tc>
        <w:tc>
          <w:tcPr>
            <w:tcW w:type="dxa" w:w="80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/>
            </w:pPr>
            <w:r>
              <w:rPr>
                <w:b w:val="0"/>
                <w:sz w:val="20"/>
              </w:rPr>
              <w:t>Partir de P e incrementar 25 % de P cada 5 minutos. Con P menor que 4, añadir al menos un usuario por escalón. Registrar el último nivel estable y el primero que incumple criterios.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Resistencia R</w:t>
            </w:r>
          </w:p>
        </w:tc>
        <w:tc>
          <w:tcPr>
            <w:tcW w:type="dxa" w:w="80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Rampa de 10 minutos, 8 horas a U y 15 minutos de observación tras retirar carga. Mantener una tasa comparable durante toda la ventana.</w:t>
            </w:r>
          </w:p>
        </w:tc>
      </w:tr>
    </w:tbl>
    <w:p>
      <w:r>
        <w:t>Si todavía no hay estimación de usuarios, el piloto usará 1, 5, 10 y 20 usuarios con pausas de 2 a 5 segundos. Son puntos exploratorios, no objetivos de producción. Las pruebas C se repetirán tres veces; la resistencia se prolongará más allá de 8 horas si la vigencia real del token exige una ventana mayor.</w:t>
      </w:r>
    </w:p>
    <w:p>
      <w:r>
        <w:br w:type="page"/>
      </w:r>
    </w:p>
    <w:p>
      <w:pPr>
        <w:pStyle w:val="Heading1"/>
      </w:pPr>
      <w:r>
        <w:t>Pruebas de carga</w:t>
      </w:r>
    </w:p>
    <w:p>
      <w:r>
        <w:t>Escenarios C01 a C03</w:t>
      </w:r>
    </w:p>
    <w:p>
      <w:pPr>
        <w:pStyle w:val="Heading2"/>
      </w:pPr>
      <w:r>
        <w:t>C01 Acceso y panel principal</w:t>
      </w:r>
    </w:p>
    <w:p>
      <w:r>
        <w:rPr>
          <w:b/>
        </w:rPr>
        <w:t xml:space="preserve">Qué se probará </w:t>
      </w:r>
      <w:r>
        <w:t>Iniciar sesión con cuentas válidas de distintos roles, consultar identidad y abrir el dashboard. Reutilizar la sesión durante las acciones posteriores.</w:t>
      </w:r>
    </w:p>
    <w:p>
      <w:r>
        <w:rPr>
          <w:b/>
        </w:rPr>
        <w:t xml:space="preserve">Ejecución </w:t>
      </w:r>
      <w:r>
        <w:t>Perfil C. Medir login por separado de las consultas; comparar las cifras del panel con datos de prueba conocidos.</w:t>
      </w:r>
    </w:p>
    <w:p>
      <w:r>
        <w:rPr>
          <w:b/>
        </w:rPr>
        <w:t xml:space="preserve">Herramientas </w:t>
      </w:r>
      <w:r>
        <w:t>k6 HTTP y muestra con k6 browser; CloudWatch y estadísticas PostgreSQL.</w:t>
      </w:r>
    </w:p>
    <w:p>
      <w:r>
        <w:rPr>
          <w:b/>
        </w:rPr>
        <w:t xml:space="preserve">Qué se verificará </w:t>
      </w:r>
      <w:r>
        <w:t>Latencia por operación, errores inesperados y carga de CPU al verificar contraseñas. Identidad y empresa deben conservarse.</w:t>
      </w:r>
    </w:p>
    <w:p>
      <w:r>
        <w:rPr>
          <w:b/>
          <w:sz w:val="18"/>
        </w:rPr>
        <w:t xml:space="preserve">Base funcional </w:t>
      </w:r>
      <w:r>
        <w:rPr>
          <w:sz w:val="18"/>
        </w:rPr>
        <w:t>auth.py; dashboard.py; AuthContext.jsx</w:t>
      </w:r>
    </w:p>
    <w:p>
      <w:pPr>
        <w:pStyle w:val="Heading2"/>
      </w:pPr>
      <w:r>
        <w:t>C02 Clientes y equipos</w:t>
      </w:r>
    </w:p>
    <w:p>
      <w:r>
        <w:rPr>
          <w:b/>
        </w:rPr>
        <w:t xml:space="preserve">Qué se probará </w:t>
      </w:r>
      <w:r>
        <w:t>Listar y buscar clientes, crear clientes únicos, editar sus datos y registrar equipos asociados. Consultar también equipos de un cliente.</w:t>
      </w:r>
    </w:p>
    <w:p>
      <w:r>
        <w:rPr>
          <w:b/>
        </w:rPr>
        <w:t xml:space="preserve">Ejecución </w:t>
      </w:r>
      <w:r>
        <w:t>Perfil C con cuentas ADMIN y VENDEDOR según sus permisos. El filtrado local se observará en navegador.</w:t>
      </w:r>
    </w:p>
    <w:p>
      <w:r>
        <w:rPr>
          <w:b/>
        </w:rPr>
        <w:t xml:space="preserve">Herramientas </w:t>
      </w:r>
      <w:r>
        <w:t>k6 HTTP y k6 browser; psql y CloudWatch.</w:t>
      </w:r>
    </w:p>
    <w:p>
      <w:r>
        <w:rPr>
          <w:b/>
        </w:rPr>
        <w:t xml:space="preserve">Qué se verificará </w:t>
      </w:r>
      <w:r>
        <w:t>Medir consultas y escrituras; comprobar asociación cliente y equipo, persistencia y respuesta de la interfaz.</w:t>
      </w:r>
    </w:p>
    <w:p>
      <w:r>
        <w:rPr>
          <w:b/>
          <w:sz w:val="18"/>
        </w:rPr>
        <w:t xml:space="preserve">Base funcional </w:t>
      </w:r>
      <w:r>
        <w:rPr>
          <w:sz w:val="18"/>
        </w:rPr>
        <w:t>clients.py; equipment.py; Clients.jsx; Equipment.jsx</w:t>
      </w:r>
    </w:p>
    <w:p>
      <w:pPr>
        <w:pStyle w:val="Heading2"/>
      </w:pPr>
      <w:r>
        <w:t>C03 Órdenes y seguimiento técnico</w:t>
      </w:r>
    </w:p>
    <w:p>
      <w:r>
        <w:rPr>
          <w:b/>
        </w:rPr>
        <w:t xml:space="preserve">Qué se probará </w:t>
      </w:r>
      <w:r>
        <w:t>Crear órdenes con y sin equipo, abrir el detalle, registrar diagnóstico y avanzar por estados del recorrido técnico.</w:t>
      </w:r>
    </w:p>
    <w:p>
      <w:r>
        <w:rPr>
          <w:b/>
        </w:rPr>
        <w:t xml:space="preserve">Ejecución </w:t>
      </w:r>
      <w:r>
        <w:t>Perfil C con órdenes independientes por usuario y responsables válidos. Consultar después cada orden creada.</w:t>
      </w:r>
    </w:p>
    <w:p>
      <w:r>
        <w:rPr>
          <w:b/>
        </w:rPr>
        <w:t xml:space="preserve">Herramientas </w:t>
      </w:r>
      <w:r>
        <w:t>k6 HTTP; psql, CloudWatch y estadísticas PostgreSQL.</w:t>
      </w:r>
    </w:p>
    <w:p>
      <w:r>
        <w:rPr>
          <w:b/>
        </w:rPr>
        <w:t xml:space="preserve">Qué se verificará </w:t>
      </w:r>
      <w:r>
        <w:t>Medir tiempo del recorrido y de cada solicitud. Verificar diagnóstico, estado y fechas guardadas; no presuponer transiciones restringidas.</w:t>
      </w:r>
    </w:p>
    <w:p>
      <w:r>
        <w:rPr>
          <w:b/>
          <w:sz w:val="18"/>
        </w:rPr>
        <w:t xml:space="preserve">Base funcional </w:t>
      </w:r>
      <w:r>
        <w:rPr>
          <w:sz w:val="18"/>
        </w:rPr>
        <w:t>services.py; Services.jsx; ServiceDetail.jsx</w:t>
      </w:r>
    </w:p>
    <w:p>
      <w:r>
        <w:br w:type="page"/>
      </w:r>
    </w:p>
    <w:p>
      <w:pPr>
        <w:pStyle w:val="Heading1"/>
      </w:pPr>
      <w:r>
        <w:t>Pruebas de carga</w:t>
      </w:r>
    </w:p>
    <w:p>
      <w:r>
        <w:t>Escenarios C04 a C06</w:t>
      </w:r>
    </w:p>
    <w:p>
      <w:pPr>
        <w:pStyle w:val="Heading2"/>
      </w:pPr>
      <w:r>
        <w:t>C04 Catálogo y consumo de repuestos</w:t>
      </w:r>
    </w:p>
    <w:p>
      <w:r>
        <w:rPr>
          <w:b/>
        </w:rPr>
        <w:t xml:space="preserve">Qué se probará </w:t>
      </w:r>
      <w:r>
        <w:t>Consultar productos, registrar productos de prueba y añadir cantidades válidas a órdenes abiertas.</w:t>
      </w:r>
    </w:p>
    <w:p>
      <w:r>
        <w:rPr>
          <w:b/>
        </w:rPr>
        <w:t xml:space="preserve">Ejecución </w:t>
      </w:r>
      <w:r>
        <w:t>Perfil C con stock suficiente y productos separados por usuario para medir rendimiento sin contención intencional.</w:t>
      </w:r>
    </w:p>
    <w:p>
      <w:r>
        <w:rPr>
          <w:b/>
        </w:rPr>
        <w:t xml:space="preserve">Herramientas </w:t>
      </w:r>
      <w:r>
        <w:t>k6 HTTP; psql, CloudWatch y pg_stat_statements.</w:t>
      </w:r>
    </w:p>
    <w:p>
      <w:r>
        <w:rPr>
          <w:b/>
        </w:rPr>
        <w:t xml:space="preserve">Qué se verificará </w:t>
      </w:r>
      <w:r>
        <w:t>Verificar descuento exacto de stock, movimiento de salida, detalle de servicio y precio aplicado. Medir latencia de la transacción completa.</w:t>
      </w:r>
    </w:p>
    <w:p>
      <w:r>
        <w:rPr>
          <w:b/>
          <w:sz w:val="18"/>
        </w:rPr>
        <w:t xml:space="preserve">Base funcional </w:t>
      </w:r>
      <w:r>
        <w:rPr>
          <w:sz w:val="18"/>
        </w:rPr>
        <w:t>products.py; services.py; Inventory.jsx</w:t>
      </w:r>
    </w:p>
    <w:p>
      <w:pPr>
        <w:pStyle w:val="Heading2"/>
      </w:pPr>
      <w:r>
        <w:t>C05 Pagos y saldos</w:t>
      </w:r>
    </w:p>
    <w:p>
      <w:r>
        <w:rPr>
          <w:b/>
        </w:rPr>
        <w:t xml:space="preserve">Qué se probará </w:t>
      </w:r>
      <w:r>
        <w:t>Consultar saldo, registrar pagos parciales y finales en órdenes distintas, y anular pagos seleccionados con una cuenta autorizada.</w:t>
      </w:r>
    </w:p>
    <w:p>
      <w:r>
        <w:rPr>
          <w:b/>
        </w:rPr>
        <w:t xml:space="preserve">Ejecución </w:t>
      </w:r>
      <w:r>
        <w:t>Perfil C; usar importes conocidos y no superar el saldo en el recorrido válido. Consultar el resumen después de cada cambio.</w:t>
      </w:r>
    </w:p>
    <w:p>
      <w:r>
        <w:rPr>
          <w:b/>
        </w:rPr>
        <w:t xml:space="preserve">Herramientas </w:t>
      </w:r>
      <w:r>
        <w:t>k6 HTTP; psql, CloudWatch y estadísticas PostgreSQL.</w:t>
      </w:r>
    </w:p>
    <w:p>
      <w:r>
        <w:rPr>
          <w:b/>
        </w:rPr>
        <w:t xml:space="preserve">Qué se verificará </w:t>
      </w:r>
      <w:r>
        <w:t>Validar saldo recalculado y estado de pago. Medir cada acción; los métodos de pago son registros internos, sin pasarela externa.</w:t>
      </w:r>
    </w:p>
    <w:p>
      <w:r>
        <w:rPr>
          <w:b/>
          <w:sz w:val="18"/>
        </w:rPr>
        <w:t xml:space="preserve">Base funcional </w:t>
      </w:r>
      <w:r>
        <w:rPr>
          <w:sz w:val="18"/>
        </w:rPr>
        <w:t>payments.py; Payments.jsx</w:t>
      </w:r>
    </w:p>
    <w:p>
      <w:pPr>
        <w:pStyle w:val="Heading2"/>
      </w:pPr>
      <w:r>
        <w:t>C06 Emisión y anulación de comprobantes</w:t>
      </w:r>
    </w:p>
    <w:p>
      <w:r>
        <w:rPr>
          <w:b/>
        </w:rPr>
        <w:t xml:space="preserve">Qué se probará </w:t>
      </w:r>
      <w:r>
        <w:t>Emitir BOLETA, FACTURA y NOTA_VENTA para órdenes diferentes; consultar su detalle y anular una muestra.</w:t>
      </w:r>
    </w:p>
    <w:p>
      <w:r>
        <w:rPr>
          <w:b/>
        </w:rPr>
        <w:t xml:space="preserve">Ejecución </w:t>
      </w:r>
      <w:r>
        <w:t>Perfil C con series identificables y una orden nueva por emisión. Separar los rechazos esperados por duplicidad.</w:t>
      </w:r>
    </w:p>
    <w:p>
      <w:r>
        <w:rPr>
          <w:b/>
        </w:rPr>
        <w:t xml:space="preserve">Herramientas </w:t>
      </w:r>
      <w:r>
        <w:t>k6 HTTP; psql, CloudWatch y logs de la API.</w:t>
      </w:r>
    </w:p>
    <w:p>
      <w:r>
        <w:rPr>
          <w:b/>
        </w:rPr>
        <w:t xml:space="preserve">Qué se verificará </w:t>
      </w:r>
      <w:r>
        <w:t>Comprobar totales, detalle, numeración y conservación del documento anulado. Medir emisión y consulta independientemente.</w:t>
      </w:r>
    </w:p>
    <w:p>
      <w:r>
        <w:rPr>
          <w:b/>
          <w:sz w:val="18"/>
        </w:rPr>
        <w:t xml:space="preserve">Base funcional </w:t>
      </w:r>
      <w:r>
        <w:rPr>
          <w:sz w:val="18"/>
        </w:rPr>
        <w:t>invoices.py; Invoices.jsx</w:t>
      </w:r>
    </w:p>
    <w:p>
      <w:r>
        <w:br w:type="page"/>
      </w:r>
    </w:p>
    <w:p>
      <w:pPr>
        <w:pStyle w:val="Heading1"/>
      </w:pPr>
      <w:r>
        <w:t>Pruebas de carga</w:t>
      </w:r>
    </w:p>
    <w:p>
      <w:r>
        <w:t>Escenarios C07 a C09</w:t>
      </w:r>
    </w:p>
    <w:p>
      <w:pPr>
        <w:pStyle w:val="Heading2"/>
      </w:pPr>
      <w:r>
        <w:t>C07 Descarga de comprobantes PDF</w:t>
      </w:r>
    </w:p>
    <w:p>
      <w:r>
        <w:rPr>
          <w:b/>
        </w:rPr>
        <w:t xml:space="preserve">Qué se probará </w:t>
      </w:r>
      <w:r>
        <w:t>Generar y descargar PDF de comprobantes pequeños y de comprobantes con muchas líneas.</w:t>
      </w:r>
    </w:p>
    <w:p>
      <w:r>
        <w:rPr>
          <w:b/>
        </w:rPr>
        <w:t xml:space="preserve">Ejecución </w:t>
      </w:r>
      <w:r>
        <w:t>Perfil C con categorías de 1, 20 y 100 líneas de prueba, si los datos preparados permiten dichos tamaños.</w:t>
      </w:r>
    </w:p>
    <w:p>
      <w:r>
        <w:rPr>
          <w:b/>
        </w:rPr>
        <w:t xml:space="preserve">Herramientas </w:t>
      </w:r>
      <w:r>
        <w:t>k6 HTTP; CloudWatch Agent; pypdf para revisar una muestra de archivos.</w:t>
      </w:r>
    </w:p>
    <w:p>
      <w:r>
        <w:rPr>
          <w:b/>
        </w:rPr>
        <w:t xml:space="preserve">Qué se verificará </w:t>
      </w:r>
      <w:r>
        <w:t>Medir tiempo y bytes descargados, CPU y RAM. Comprobar contenido PDF legible, número de documento y total; un HTTP 200 por sí solo no basta.</w:t>
      </w:r>
    </w:p>
    <w:p>
      <w:r>
        <w:rPr>
          <w:b/>
          <w:sz w:val="18"/>
        </w:rPr>
        <w:t xml:space="preserve">Base funcional </w:t>
      </w:r>
      <w:r>
        <w:rPr>
          <w:sz w:val="18"/>
        </w:rPr>
        <w:t>invoices.py; Invoices.jsx</w:t>
      </w:r>
    </w:p>
    <w:p>
      <w:pPr>
        <w:pStyle w:val="Heading2"/>
      </w:pPr>
      <w:r>
        <w:t>C08 Licencias y vencimientos</w:t>
      </w:r>
    </w:p>
    <w:p>
      <w:r>
        <w:rPr>
          <w:b/>
        </w:rPr>
        <w:t xml:space="preserve">Qué se probará </w:t>
      </w:r>
      <w:r>
        <w:t>Crear, consultar, filtrar, editar y eliminar licencias ficticias; incluir permanentes, vigentes, por vencer y vencidas.</w:t>
      </w:r>
    </w:p>
    <w:p>
      <w:r>
        <w:rPr>
          <w:b/>
        </w:rPr>
        <w:t xml:space="preserve">Ejecución </w:t>
      </w:r>
      <w:r>
        <w:t>Perfil C con fechas controladas y registros separados por usuario. La eliminación se limita a los datos de esa ejecución.</w:t>
      </w:r>
    </w:p>
    <w:p>
      <w:r>
        <w:rPr>
          <w:b/>
        </w:rPr>
        <w:t xml:space="preserve">Herramientas </w:t>
      </w:r>
      <w:r>
        <w:t>k6 HTTP; muestra con k6 browser; psql y CloudWatch.</w:t>
      </w:r>
    </w:p>
    <w:p>
      <w:r>
        <w:rPr>
          <w:b/>
        </w:rPr>
        <w:t xml:space="preserve">Qué se verificará </w:t>
      </w:r>
      <w:r>
        <w:t>Medir CRUD y renderizado. Verificar estado derivado, fechas y relaciones; no se simula renovación automática ni cobro de suscripciones.</w:t>
      </w:r>
    </w:p>
    <w:p>
      <w:r>
        <w:rPr>
          <w:b/>
          <w:sz w:val="18"/>
        </w:rPr>
        <w:t xml:space="preserve">Base funcional </w:t>
      </w:r>
      <w:r>
        <w:rPr>
          <w:sz w:val="18"/>
        </w:rPr>
        <w:t>licenses.py; Licenses.jsx</w:t>
      </w:r>
    </w:p>
    <w:p>
      <w:pPr>
        <w:pStyle w:val="Heading2"/>
      </w:pPr>
      <w:r>
        <w:t>C09 Subida y lectura de fotografías</w:t>
      </w:r>
    </w:p>
    <w:p>
      <w:r>
        <w:rPr>
          <w:b/>
        </w:rPr>
        <w:t xml:space="preserve">Qué se probará </w:t>
      </w:r>
      <w:r>
        <w:t>Subir imágenes y guardar sus URLs en equipos u órdenes; solicitar luego los archivos estáticos.</w:t>
      </w:r>
    </w:p>
    <w:p>
      <w:r>
        <w:rPr>
          <w:b/>
        </w:rPr>
        <w:t xml:space="preserve">Ejecución </w:t>
      </w:r>
      <w:r>
        <w:t>Perfil C con JPEG y PNG de 0,5, 2 y 5 MB. Registrar tamaño real y alternar subidas con consultas normales.</w:t>
      </w:r>
    </w:p>
    <w:p>
      <w:r>
        <w:rPr>
          <w:b/>
        </w:rPr>
        <w:t xml:space="preserve">Herramientas </w:t>
      </w:r>
      <w:r>
        <w:t>k6 HTTP multipart; CloudWatch Agent y psql.</w:t>
      </w:r>
    </w:p>
    <w:p>
      <w:r>
        <w:rPr>
          <w:b/>
        </w:rPr>
        <w:t xml:space="preserve">Qué se verificará </w:t>
      </w:r>
      <w:r>
        <w:t>Medir tiempo de transferencia, consumo de memoria y disco. Comprobar que las URLs guardadas recuperan la imagen correcta.</w:t>
      </w:r>
    </w:p>
    <w:p>
      <w:r>
        <w:rPr>
          <w:b/>
          <w:sz w:val="18"/>
        </w:rPr>
        <w:t xml:space="preserve">Base funcional </w:t>
      </w:r>
      <w:r>
        <w:rPr>
          <w:sz w:val="18"/>
        </w:rPr>
        <w:t>uploads.py; main.py; ImageUploadControl.jsx</w:t>
      </w:r>
    </w:p>
    <w:p>
      <w:r>
        <w:br w:type="page"/>
      </w:r>
    </w:p>
    <w:p>
      <w:pPr>
        <w:pStyle w:val="Heading1"/>
      </w:pPr>
      <w:r>
        <w:t>Pruebas de carga</w:t>
      </w:r>
    </w:p>
    <w:p>
      <w:r>
        <w:t>Escenarios C10 a C12</w:t>
      </w:r>
    </w:p>
    <w:p>
      <w:pPr>
        <w:pStyle w:val="Heading2"/>
      </w:pPr>
      <w:r>
        <w:t>C10 Captura móvil y consulta de sesión</w:t>
      </w:r>
    </w:p>
    <w:p>
      <w:r>
        <w:rPr>
          <w:b/>
        </w:rPr>
        <w:t xml:space="preserve">Qué se probará </w:t>
      </w:r>
      <w:r>
        <w:t>Crear sesión QR, consultar estado cada 1,5 segundos, cargar una foto desde un cliente simulado y verificar COMPLETED.</w:t>
      </w:r>
    </w:p>
    <w:p>
      <w:r>
        <w:rPr>
          <w:b/>
        </w:rPr>
        <w:t xml:space="preserve">Ejecución </w:t>
      </w:r>
      <w:r>
        <w:t>Perfil C con sesión independiente por usuario. Confirmar una vez el recorrido real PC y móvil y repetir con los workers del despliegue.</w:t>
      </w:r>
    </w:p>
    <w:p>
      <w:r>
        <w:rPr>
          <w:b/>
        </w:rPr>
        <w:t xml:space="preserve">Herramientas </w:t>
      </w:r>
      <w:r>
        <w:t>k6 HTTP y navegador para comprobación visual; CloudWatch Agent.</w:t>
      </w:r>
    </w:p>
    <w:p>
      <w:r>
        <w:rPr>
          <w:b/>
        </w:rPr>
        <w:t xml:space="preserve">Qué se verificará </w:t>
      </w:r>
      <w:r>
        <w:t>Medir tiempo hasta detectar la foto y proporción de sesiones encontradas. La generación externa del dibujo QR se valida funcionalmente fuera de la carga masiva.</w:t>
      </w:r>
    </w:p>
    <w:p>
      <w:r>
        <w:rPr>
          <w:b/>
          <w:sz w:val="18"/>
        </w:rPr>
        <w:t xml:space="preserve">Base funcional </w:t>
      </w:r>
      <w:r>
        <w:rPr>
          <w:sz w:val="18"/>
        </w:rPr>
        <w:t>uploads.py; ImageUploadControl.jsx; MobileCameraUpload.jsx</w:t>
      </w:r>
    </w:p>
    <w:p>
      <w:pPr>
        <w:pStyle w:val="Heading2"/>
      </w:pPr>
      <w:r>
        <w:t>C11 Administración de empresas y usuarios</w:t>
      </w:r>
    </w:p>
    <w:p>
      <w:r>
        <w:rPr>
          <w:b/>
        </w:rPr>
        <w:t xml:space="preserve">Qué se probará </w:t>
      </w:r>
      <w:r>
        <w:t>Crear empresas con administrador, consultar empresas, gestionar usuarios y permisos, y suspender o reactivar una empresa de prueba.</w:t>
      </w:r>
    </w:p>
    <w:p>
      <w:r>
        <w:rPr>
          <w:b/>
        </w:rPr>
        <w:t xml:space="preserve">Ejecución </w:t>
      </w:r>
      <w:r>
        <w:t>Perfil C reducido a la concurrencia administrativa prevista. Mantener empresas de carga distintas de la que se suspende.</w:t>
      </w:r>
    </w:p>
    <w:p>
      <w:r>
        <w:rPr>
          <w:b/>
        </w:rPr>
        <w:t xml:space="preserve">Herramientas </w:t>
      </w:r>
      <w:r>
        <w:t>k6 HTTP; psql, CloudWatch y pg_stat_statements.</w:t>
      </w:r>
    </w:p>
    <w:p>
      <w:r>
        <w:rPr>
          <w:b/>
        </w:rPr>
        <w:t xml:space="preserve">Qué se verificará </w:t>
      </w:r>
      <w:r>
        <w:t>Medir listados y altas; verificar empresa y rol resultantes, cupo y rechazo de acceso tras suspensión. Reconciliar altas parciales si se observan errores.</w:t>
      </w:r>
    </w:p>
    <w:p>
      <w:r>
        <w:rPr>
          <w:b/>
          <w:sz w:val="18"/>
        </w:rPr>
        <w:t xml:space="preserve">Base funcional </w:t>
      </w:r>
      <w:r>
        <w:rPr>
          <w:sz w:val="18"/>
        </w:rPr>
        <w:t>companies.py; users.py; Superadmin.jsx; Users.jsx</w:t>
      </w:r>
    </w:p>
    <w:p>
      <w:pPr>
        <w:pStyle w:val="Heading2"/>
      </w:pPr>
      <w:r>
        <w:t>C12 Jornada combinada y operaciones auxiliares</w:t>
      </w:r>
    </w:p>
    <w:p>
      <w:r>
        <w:rPr>
          <w:b/>
        </w:rPr>
        <w:t xml:space="preserve">Qué se probará </w:t>
      </w:r>
      <w:r>
        <w:t>Combinar consultas, órdenes, consumo, pagos, documentos y fotos. Añadir lectura de auditoría y creación de notificaciones internas por API.</w:t>
      </w:r>
    </w:p>
    <w:p>
      <w:r>
        <w:rPr>
          <w:b/>
        </w:rPr>
        <w:t xml:space="preserve">Ejecución </w:t>
      </w:r>
      <w:r>
        <w:t>Perfil C. Mezcla propuesta por recorridos: 50 % consultas, 20 % órdenes, 10 % inventario, 10 % pagos y comprobantes, 5 % fotos y 5 % administración y auxiliares.</w:t>
      </w:r>
    </w:p>
    <w:p>
      <w:r>
        <w:rPr>
          <w:b/>
        </w:rPr>
        <w:t xml:space="preserve">Herramientas </w:t>
      </w:r>
      <w:r>
        <w:t>k6 HTTP y pequeña muestra k6 browser; CloudWatch, psql y logs.</w:t>
      </w:r>
    </w:p>
    <w:p>
      <w:r>
        <w:rPr>
          <w:b/>
        </w:rPr>
        <w:t xml:space="preserve">Qué se verificará </w:t>
      </w:r>
      <w:r>
        <w:t>Medir transacciones completas y experiencia de interfaz. Auditoría se valida en API y BD; la pantalla actual usa datos de demostración. Notificar solo crea registros internos.</w:t>
      </w:r>
    </w:p>
    <w:p>
      <w:r>
        <w:rPr>
          <w:b/>
          <w:sz w:val="18"/>
        </w:rPr>
        <w:t xml:space="preserve">Base funcional </w:t>
      </w:r>
      <w:r>
        <w:rPr>
          <w:sz w:val="18"/>
        </w:rPr>
        <w:t>audit.py; notifications.py; audit_service.py; notification_service.py; App.jsx</w:t>
      </w:r>
    </w:p>
    <w:p>
      <w:r>
        <w:br w:type="page"/>
      </w:r>
    </w:p>
    <w:p>
      <w:pPr>
        <w:pStyle w:val="Heading1"/>
      </w:pPr>
      <w:r>
        <w:t>Pruebas de estrés</w:t>
      </w:r>
    </w:p>
    <w:p>
      <w:r>
        <w:t>Escenarios E01 a E03</w:t>
      </w:r>
    </w:p>
    <w:p>
      <w:pPr>
        <w:pStyle w:val="Heading2"/>
      </w:pPr>
      <w:r>
        <w:t>E01 Capacidad máxima de la VM compartida</w:t>
      </w:r>
    </w:p>
    <w:p>
      <w:r>
        <w:rPr>
          <w:b/>
        </w:rPr>
        <w:t xml:space="preserve">Qué se probará </w:t>
      </w:r>
      <w:r>
        <w:t>Incrementar la mezcla C12 hasta superar la carga esperada. Observar API y PostgreSQL simultáneamente.</w:t>
      </w:r>
    </w:p>
    <w:p>
      <w:r>
        <w:rPr>
          <w:b/>
        </w:rPr>
        <w:t xml:space="preserve">Ejecución </w:t>
      </w:r>
      <w:r>
        <w:t>Perfil E. Mantener recursos, workers y datos iniciales constantes; registrar usuarios activos y operaciones realmente logradas por escalón.</w:t>
      </w:r>
    </w:p>
    <w:p>
      <w:r>
        <w:rPr>
          <w:b/>
        </w:rPr>
        <w:t xml:space="preserve">Herramientas </w:t>
      </w:r>
      <w:r>
        <w:t>k6 HTTP; CloudWatch Agent y estadísticas PostgreSQL.</w:t>
      </w:r>
    </w:p>
    <w:p>
      <w:r>
        <w:rPr>
          <w:b/>
        </w:rPr>
        <w:t xml:space="preserve">Qué se verificará </w:t>
      </w:r>
      <w:r>
        <w:t>Identificar último nivel estable, primer incumplimiento y recurso limitante. No equiparar usuarios virtuales con solicitudes por segundo.</w:t>
      </w:r>
    </w:p>
    <w:p>
      <w:r>
        <w:rPr>
          <w:b/>
          <w:sz w:val="18"/>
        </w:rPr>
        <w:t xml:space="preserve">Base funcional </w:t>
      </w:r>
      <w:r>
        <w:rPr>
          <w:sz w:val="18"/>
        </w:rPr>
        <w:t>Recorridos de C12; db/session.py</w:t>
      </w:r>
    </w:p>
    <w:p>
      <w:pPr>
        <w:pStyle w:val="Heading2"/>
      </w:pPr>
      <w:r>
        <w:t>E02 Saturación por autenticación</w:t>
      </w:r>
    </w:p>
    <w:p>
      <w:r>
        <w:rPr>
          <w:b/>
        </w:rPr>
        <w:t xml:space="preserve">Qué se probará </w:t>
      </w:r>
      <w:r>
        <w:t>Aumentar el ritmo de inicios de sesión mientras una carga menor consulta servicios y dashboard.</w:t>
      </w:r>
    </w:p>
    <w:p>
      <w:r>
        <w:rPr>
          <w:b/>
        </w:rPr>
        <w:t xml:space="preserve">Ejecución </w:t>
      </w:r>
      <w:r>
        <w:t>Perfil E con credenciales válidas. Este caso repite login intencionalmente; no representa la frecuencia de una jornada habitual.</w:t>
      </w:r>
    </w:p>
    <w:p>
      <w:r>
        <w:rPr>
          <w:b/>
        </w:rPr>
        <w:t xml:space="preserve">Herramientas </w:t>
      </w:r>
      <w:r>
        <w:t>k6 HTTP; CloudWatch Agent, pg_stat_activity y logs.</w:t>
      </w:r>
    </w:p>
    <w:p>
      <w:r>
        <w:rPr>
          <w:b/>
        </w:rPr>
        <w:t xml:space="preserve">Qué se verificará </w:t>
      </w:r>
      <w:r>
        <w:t>Medir consumo de CPU por autenticación y efecto sobre usuarios ya conectados; observar inserciones de auditoría y errores.</w:t>
      </w:r>
    </w:p>
    <w:p>
      <w:r>
        <w:rPr>
          <w:b/>
          <w:sz w:val="18"/>
        </w:rPr>
        <w:t xml:space="preserve">Base funcional </w:t>
      </w:r>
      <w:r>
        <w:rPr>
          <w:sz w:val="18"/>
        </w:rPr>
        <w:t>auth.py; core/security.py; audit_service.py</w:t>
      </w:r>
    </w:p>
    <w:p>
      <w:pPr>
        <w:pStyle w:val="Heading2"/>
      </w:pPr>
      <w:r>
        <w:t>E03 Disputa simultánea por el último stock</w:t>
      </w:r>
    </w:p>
    <w:p>
      <w:r>
        <w:rPr>
          <w:b/>
        </w:rPr>
        <w:t xml:space="preserve">Qué se probará </w:t>
      </w:r>
      <w:r>
        <w:t>Enviar consumos concurrentes del mismo producto desde distintas órdenes. Usar, por ejemplo, 10 unidades y 20 solicitudes de una unidad.</w:t>
      </w:r>
    </w:p>
    <w:p>
      <w:r>
        <w:rPr>
          <w:b/>
        </w:rPr>
        <w:t xml:space="preserve">Ejecución </w:t>
      </w:r>
      <w:r>
        <w:t>Repetir lotes sincronizados de 5, 10, 20 y más solicitudes. Restaurar stock inicial entre lotes, fuera de la medición.</w:t>
      </w:r>
    </w:p>
    <w:p>
      <w:r>
        <w:rPr>
          <w:b/>
        </w:rPr>
        <w:t xml:space="preserve">Herramientas </w:t>
      </w:r>
      <w:r>
        <w:t>k6 HTTP; psql, pg_stat_activity y pg_locks.</w:t>
      </w:r>
    </w:p>
    <w:p>
      <w:r>
        <w:rPr>
          <w:b/>
        </w:rPr>
        <w:t xml:space="preserve">Qué se verificará </w:t>
      </w:r>
      <w:r>
        <w:t>El stock no debe ser negativo. La suma aceptada, movimientos e items debe coincidir; los rechazos por falta de stock son esperados. Medir espera por bloqueo.</w:t>
      </w:r>
    </w:p>
    <w:p>
      <w:r>
        <w:rPr>
          <w:b/>
          <w:sz w:val="18"/>
        </w:rPr>
        <w:t xml:space="preserve">Base funcional </w:t>
      </w:r>
      <w:r>
        <w:rPr>
          <w:sz w:val="18"/>
        </w:rPr>
        <w:t>services.py; models/product.py; models/inventory.py</w:t>
      </w:r>
    </w:p>
    <w:p>
      <w:r>
        <w:br w:type="page"/>
      </w:r>
    </w:p>
    <w:p>
      <w:pPr>
        <w:pStyle w:val="Heading1"/>
      </w:pPr>
      <w:r>
        <w:t>Pruebas de estrés</w:t>
      </w:r>
    </w:p>
    <w:p>
      <w:r>
        <w:t>Escenarios E04 a E06</w:t>
      </w:r>
    </w:p>
    <w:p>
      <w:pPr>
        <w:pStyle w:val="Heading2"/>
      </w:pPr>
      <w:r>
        <w:t>E04 Cobros simultáneos sobre un saldo</w:t>
      </w:r>
    </w:p>
    <w:p>
      <w:r>
        <w:rPr>
          <w:b/>
        </w:rPr>
        <w:t xml:space="preserve">Qué se probará </w:t>
      </w:r>
      <w:r>
        <w:t>Enviar pagos concurrentes contra una misma orden; por ejemplo, saldo de 100 y dos pagos de 80. También cruzar pago con anulación.</w:t>
      </w:r>
    </w:p>
    <w:p>
      <w:r>
        <w:rPr>
          <w:b/>
        </w:rPr>
        <w:t xml:space="preserve">Ejecución </w:t>
      </w:r>
      <w:r>
        <w:t>Lotes concurrentes repetidos sobre órdenes preparadas. No reintentar automáticamente un pago con timeout sin consultar su resultado.</w:t>
      </w:r>
    </w:p>
    <w:p>
      <w:r>
        <w:rPr>
          <w:b/>
        </w:rPr>
        <w:t xml:space="preserve">Herramientas </w:t>
      </w:r>
      <w:r>
        <w:t>k6 HTTP; psql, pg_stat_activity y logs.</w:t>
      </w:r>
    </w:p>
    <w:p>
      <w:r>
        <w:rPr>
          <w:b/>
        </w:rPr>
        <w:t xml:space="preserve">Qué se verificará </w:t>
      </w:r>
      <w:r>
        <w:t>Comprobar que pagos válidos no excedan la deuda y que el saldo sea coherente. Existe un riesgo identificado por comprobación de saldo sin bloqueo; la prueba determinará el efecto real.</w:t>
      </w:r>
    </w:p>
    <w:p>
      <w:r>
        <w:rPr>
          <w:b/>
          <w:sz w:val="18"/>
        </w:rPr>
        <w:t xml:space="preserve">Base funcional </w:t>
      </w:r>
      <w:r>
        <w:rPr>
          <w:sz w:val="18"/>
        </w:rPr>
        <w:t>payments.py; models/payment.py</w:t>
      </w:r>
    </w:p>
    <w:p>
      <w:pPr>
        <w:pStyle w:val="Heading2"/>
      </w:pPr>
      <w:r>
        <w:t>E05 Numeración y unicidad de comprobantes</w:t>
      </w:r>
    </w:p>
    <w:p>
      <w:r>
        <w:rPr>
          <w:b/>
        </w:rPr>
        <w:t xml:space="preserve">Qué se probará </w:t>
      </w:r>
      <w:r>
        <w:t>Emitir simultáneamente para órdenes diferentes con igual empresa, tipo y serie; repetir también varias emisiones sobre la misma orden.</w:t>
      </w:r>
    </w:p>
    <w:p>
      <w:r>
        <w:rPr>
          <w:b/>
        </w:rPr>
        <w:t xml:space="preserve">Ejecución </w:t>
      </w:r>
      <w:r>
        <w:t>Lotes crecientes de concurrencia con series y órdenes de prueba. Comprobar registros incluso cuando alguna petición falle.</w:t>
      </w:r>
    </w:p>
    <w:p>
      <w:r>
        <w:rPr>
          <w:b/>
        </w:rPr>
        <w:t xml:space="preserve">Herramientas </w:t>
      </w:r>
      <w:r>
        <w:t>k6 HTTP; psql, pg_stat_activity y logs de la API.</w:t>
      </w:r>
    </w:p>
    <w:p>
      <w:r>
        <w:rPr>
          <w:b/>
        </w:rPr>
        <w:t xml:space="preserve">Qué se verificará </w:t>
      </w:r>
      <w:r>
        <w:t>Detectar duplicados, colisiones y errores de integridad. Debe haber como máximo un comprobante por orden y numeración única en su ámbito; no exigir ausencia de huecos.</w:t>
      </w:r>
    </w:p>
    <w:p>
      <w:r>
        <w:rPr>
          <w:b/>
          <w:sz w:val="18"/>
        </w:rPr>
        <w:t xml:space="preserve">Base funcional </w:t>
      </w:r>
      <w:r>
        <w:rPr>
          <w:sz w:val="18"/>
        </w:rPr>
        <w:t>invoices.py; models/invoice.py</w:t>
      </w:r>
    </w:p>
    <w:p>
      <w:pPr>
        <w:pStyle w:val="Heading2"/>
      </w:pPr>
      <w:r>
        <w:t>E06 Generación intensiva de PDF</w:t>
      </w:r>
    </w:p>
    <w:p>
      <w:r>
        <w:rPr>
          <w:b/>
        </w:rPr>
        <w:t xml:space="preserve">Qué se probará </w:t>
      </w:r>
      <w:r>
        <w:t>Aumentar descargas concurrentes de documentos con muchas líneas mientras se consultan órdenes.</w:t>
      </w:r>
    </w:p>
    <w:p>
      <w:r>
        <w:rPr>
          <w:b/>
        </w:rPr>
        <w:t xml:space="preserve">Ejecución </w:t>
      </w:r>
      <w:r>
        <w:t>Perfil E con conjuntos constantes de documentos. Medir consultas ligeras en paralelo como referencia.</w:t>
      </w:r>
    </w:p>
    <w:p>
      <w:r>
        <w:rPr>
          <w:b/>
        </w:rPr>
        <w:t xml:space="preserve">Herramientas </w:t>
      </w:r>
      <w:r>
        <w:t>k6 HTTP; CloudWatch Agent y pypdf sobre una muestra.</w:t>
      </w:r>
    </w:p>
    <w:p>
      <w:r>
        <w:rPr>
          <w:b/>
        </w:rPr>
        <w:t xml:space="preserve">Qué se verificará </w:t>
      </w:r>
      <w:r>
        <w:t>Encontrar saturación de CPU o memoria, PDFs incompletos y degradación de las otras operaciones. Los PDF se generan en memoria; no atribuirles almacenamiento persistente.</w:t>
      </w:r>
    </w:p>
    <w:p>
      <w:r>
        <w:rPr>
          <w:b/>
          <w:sz w:val="18"/>
        </w:rPr>
        <w:t xml:space="preserve">Base funcional </w:t>
      </w:r>
      <w:r>
        <w:rPr>
          <w:sz w:val="18"/>
        </w:rPr>
        <w:t>invoices.py</w:t>
      </w:r>
    </w:p>
    <w:p>
      <w:r>
        <w:br w:type="page"/>
      </w:r>
    </w:p>
    <w:p>
      <w:pPr>
        <w:pStyle w:val="Heading1"/>
      </w:pPr>
      <w:r>
        <w:t>Pruebas de estrés</w:t>
      </w:r>
    </w:p>
    <w:p>
      <w:r>
        <w:t>Escenarios E07 a E09</w:t>
      </w:r>
    </w:p>
    <w:p>
      <w:pPr>
        <w:pStyle w:val="Heading2"/>
      </w:pPr>
      <w:r>
        <w:t>E07 Competencia por memoria y disco con imágenes</w:t>
      </w:r>
    </w:p>
    <w:p>
      <w:r>
        <w:rPr>
          <w:b/>
        </w:rPr>
        <w:t xml:space="preserve">Qué se probará </w:t>
      </w:r>
      <w:r>
        <w:t>Incrementar subidas concurrentes y su tamaño mientras PostgreSQL atiende escrituras.</w:t>
      </w:r>
    </w:p>
    <w:p>
      <w:r>
        <w:rPr>
          <w:b/>
        </w:rPr>
        <w:t xml:space="preserve">Ejecución </w:t>
      </w:r>
      <w:r>
        <w:t>Perfil E, primero aumentando concurrencia y luego tamaños de 0,5, 2, 5 y 10 MB en ejecuciones separadas. Aplicar el umbral de espacio libre definido en el cierre.</w:t>
      </w:r>
    </w:p>
    <w:p>
      <w:r>
        <w:rPr>
          <w:b/>
        </w:rPr>
        <w:t xml:space="preserve">Herramientas </w:t>
      </w:r>
      <w:r>
        <w:t>k6 HTTP multipart; CloudWatch Agent y métricas EBS.</w:t>
      </w:r>
    </w:p>
    <w:p>
      <w:r>
        <w:rPr>
          <w:b/>
        </w:rPr>
        <w:t xml:space="preserve">Qué se verificará </w:t>
      </w:r>
      <w:r>
        <w:t>Determinar impacto en memoria, escritura y latencia de BD. Revisar archivos parciales y URLs válidas; el código lee cada imagen completa en memoria y no limita su tamaño.</w:t>
      </w:r>
    </w:p>
    <w:p>
      <w:r>
        <w:rPr>
          <w:b/>
          <w:sz w:val="18"/>
        </w:rPr>
        <w:t xml:space="preserve">Base funcional </w:t>
      </w:r>
      <w:r>
        <w:rPr>
          <w:sz w:val="18"/>
        </w:rPr>
        <w:t>uploads.py</w:t>
      </w:r>
    </w:p>
    <w:p>
      <w:pPr>
        <w:pStyle w:val="Heading2"/>
      </w:pPr>
      <w:r>
        <w:t>E08 Listados con historial voluminoso</w:t>
      </w:r>
    </w:p>
    <w:p>
      <w:r>
        <w:rPr>
          <w:b/>
        </w:rPr>
        <w:t xml:space="preserve">Qué se probará </w:t>
      </w:r>
      <w:r>
        <w:t>Consultar servicios, clientes, productos, pagos, comprobantes y licencias sobre conjuntos crecientes de datos. Probar búsqueda local y dashboard.</w:t>
      </w:r>
    </w:p>
    <w:p>
      <w:r>
        <w:rPr>
          <w:b/>
        </w:rPr>
        <w:t xml:space="preserve">Ejecución </w:t>
      </w:r>
      <w:r>
        <w:t>Preparar, fuera del cronómetro, conjuntos de referencia de 1 000, 10 000 y 50 000 órdenes con relaciones coherentes. Aplicar el mismo perfil E a cada conjunto.</w:t>
      </w:r>
    </w:p>
    <w:p>
      <w:r>
        <w:rPr>
          <w:b/>
        </w:rPr>
        <w:t xml:space="preserve">Herramientas </w:t>
      </w:r>
      <w:r>
        <w:t>k6 HTTP y k6 browser; pg_stat_statements y CloudWatch.</w:t>
      </w:r>
    </w:p>
    <w:p>
      <w:r>
        <w:rPr>
          <w:b/>
        </w:rPr>
        <w:t xml:space="preserve">Qué se verificará </w:t>
      </w:r>
      <w:r>
        <w:t>Comparar bytes de respuesta, latencia, consultas y tiempo de renderizado. Los listados principales no tienen paginación remota; buscar en la UI puede operar sobre toda la colección.</w:t>
      </w:r>
    </w:p>
    <w:p>
      <w:r>
        <w:rPr>
          <w:b/>
          <w:sz w:val="18"/>
        </w:rPr>
        <w:t xml:space="preserve">Base funcional </w:t>
      </w:r>
      <w:r>
        <w:rPr>
          <w:sz w:val="18"/>
        </w:rPr>
        <w:t>Rutas de listados; páginas React; dashboard.py</w:t>
      </w:r>
    </w:p>
    <w:p>
      <w:pPr>
        <w:pStyle w:val="Heading2"/>
      </w:pPr>
      <w:r>
        <w:t>E09 Recuperación después de la sobrecarga</w:t>
      </w:r>
    </w:p>
    <w:p>
      <w:r>
        <w:rPr>
          <w:b/>
        </w:rPr>
        <w:t xml:space="preserve">Qué se probará </w:t>
      </w:r>
      <w:r>
        <w:t>Tras E01, E06 o E07, retirar el exceso y volver a U usuarios. Consultar y registrar nuevas operaciones durante 15 minutos.</w:t>
      </w:r>
    </w:p>
    <w:p>
      <w:r>
        <w:rPr>
          <w:b/>
        </w:rPr>
        <w:t xml:space="preserve">Ejecución </w:t>
      </w:r>
      <w:r>
        <w:t>No reiniciar al principio: medir recuperación espontánea. Si requiere intervención, registrar el reinicio y comprobar nuevamente datos y sesiones.</w:t>
      </w:r>
    </w:p>
    <w:p>
      <w:r>
        <w:rPr>
          <w:b/>
        </w:rPr>
        <w:t xml:space="preserve">Herramientas </w:t>
      </w:r>
      <w:r>
        <w:t>k6 HTTP; CloudWatch Agent, psql y logs.</w:t>
      </w:r>
    </w:p>
    <w:p>
      <w:r>
        <w:rPr>
          <w:b/>
        </w:rPr>
        <w:t xml:space="preserve">Qué se verificará </w:t>
      </w:r>
      <w:r>
        <w:t>Medir tiempo de recuperación, conexiones retenidas y operaciones persistidas pese a timeout. Tras reinicio se perderán las sesiones QR en memoria; comprobar el efecto en el usuario.</w:t>
      </w:r>
    </w:p>
    <w:p>
      <w:r>
        <w:rPr>
          <w:b/>
          <w:sz w:val="18"/>
        </w:rPr>
        <w:t xml:space="preserve">Base funcional </w:t>
      </w:r>
      <w:r>
        <w:rPr>
          <w:sz w:val="18"/>
        </w:rPr>
        <w:t>db/session.py; uploads.py; rutas transaccionales</w:t>
      </w:r>
    </w:p>
    <w:p>
      <w:r>
        <w:br w:type="page"/>
      </w:r>
    </w:p>
    <w:p>
      <w:pPr>
        <w:pStyle w:val="Heading1"/>
      </w:pPr>
      <w:r>
        <w:t>Pruebas de resistencia</w:t>
      </w:r>
    </w:p>
    <w:p>
      <w:r>
        <w:t>Escenarios R01 a R03</w:t>
      </w:r>
    </w:p>
    <w:p>
      <w:pPr>
        <w:pStyle w:val="Heading2"/>
      </w:pPr>
      <w:r>
        <w:t>R01 Jornada operativa sostenida</w:t>
      </w:r>
    </w:p>
    <w:p>
      <w:r>
        <w:rPr>
          <w:b/>
        </w:rPr>
        <w:t xml:space="preserve">Qué se probará </w:t>
      </w:r>
      <w:r>
        <w:t>Ejecutar la mezcla C12 durante una jornada, alternando consultas y escrituras con pausas realistas.</w:t>
      </w:r>
    </w:p>
    <w:p>
      <w:r>
        <w:rPr>
          <w:b/>
        </w:rPr>
        <w:t xml:space="preserve">Ejecución </w:t>
      </w:r>
      <w:r>
        <w:t>Perfil R. Capturar indicadores cada minuto y comparar intervalos de 30 minutos con carga equivalente.</w:t>
      </w:r>
    </w:p>
    <w:p>
      <w:r>
        <w:rPr>
          <w:b/>
        </w:rPr>
        <w:t xml:space="preserve">Herramientas </w:t>
      </w:r>
      <w:r>
        <w:t>k6 HTTP; CloudWatch Agent y estadísticas PostgreSQL.</w:t>
      </w:r>
    </w:p>
    <w:p>
      <w:r>
        <w:rPr>
          <w:b/>
        </w:rPr>
        <w:t xml:space="preserve">Qué se verificará </w:t>
      </w:r>
      <w:r>
        <w:t>Buscar crecimiento de latencia, errores o memoria y disminución del rendimiento. Separar el crecimiento normal de datos de retención anómala de recursos.</w:t>
      </w:r>
    </w:p>
    <w:p>
      <w:r>
        <w:rPr>
          <w:b/>
          <w:sz w:val="18"/>
        </w:rPr>
        <w:t xml:space="preserve">Base funcional </w:t>
      </w:r>
      <w:r>
        <w:rPr>
          <w:sz w:val="18"/>
        </w:rPr>
        <w:t>Recorridos de C12</w:t>
      </w:r>
    </w:p>
    <w:p>
      <w:pPr>
        <w:pStyle w:val="Heading2"/>
      </w:pPr>
      <w:r>
        <w:t>R02 Estabilidad de conexiones y transacciones</w:t>
      </w:r>
    </w:p>
    <w:p>
      <w:r>
        <w:rPr>
          <w:b/>
        </w:rPr>
        <w:t xml:space="preserve">Qué se probará </w:t>
      </w:r>
      <w:r>
        <w:t>Mantener consultas y escrituras e incluir una proporción controlada de solicitudes rechazadas por reglas de negocio.</w:t>
      </w:r>
    </w:p>
    <w:p>
      <w:r>
        <w:rPr>
          <w:b/>
        </w:rPr>
        <w:t xml:space="preserve">Ejecución </w:t>
      </w:r>
      <w:r>
        <w:t>Perfil R con errores esperados etiquetados. Tras retirar tráfico, observar liberación de conexiones y transacciones abiertas.</w:t>
      </w:r>
    </w:p>
    <w:p>
      <w:r>
        <w:rPr>
          <w:b/>
        </w:rPr>
        <w:t xml:space="preserve">Herramientas </w:t>
      </w:r>
      <w:r>
        <w:t>k6 HTTP; pg_stat_activity, pg_locks, pg_stat_statements y logs.</w:t>
      </w:r>
    </w:p>
    <w:p>
      <w:r>
        <w:rPr>
          <w:b/>
        </w:rPr>
        <w:t xml:space="preserve">Qué se verificará </w:t>
      </w:r>
      <w:r>
        <w:t>Detectar conexiones acumuladas, sesiones idle in transaction, esperas y bloqueos persistentes. El pool puede conservar conexiones ociosas; no exigir que todas desaparezcan.</w:t>
      </w:r>
    </w:p>
    <w:p>
      <w:r>
        <w:rPr>
          <w:b/>
          <w:sz w:val="18"/>
        </w:rPr>
        <w:t xml:space="preserve">Base funcional </w:t>
      </w:r>
      <w:r>
        <w:rPr>
          <w:sz w:val="18"/>
        </w:rPr>
        <w:t>db/session.py; rutas con commit y validaciones</w:t>
      </w:r>
    </w:p>
    <w:p>
      <w:pPr>
        <w:pStyle w:val="Heading2"/>
      </w:pPr>
      <w:r>
        <w:t>R03 Acumulación de sesiones de captura móvil</w:t>
      </w:r>
    </w:p>
    <w:p>
      <w:r>
        <w:rPr>
          <w:b/>
        </w:rPr>
        <w:t xml:space="preserve">Qué se probará </w:t>
      </w:r>
      <w:r>
        <w:t>Crear repetidamente sesiones QR; completar una parte y abandonar otra, manteniendo una tasa constante.</w:t>
      </w:r>
    </w:p>
    <w:p>
      <w:r>
        <w:rPr>
          <w:b/>
        </w:rPr>
        <w:t xml:space="preserve">Ejecución </w:t>
      </w:r>
      <w:r>
        <w:t>Perfil R. Registrar sesiones creadas y completadas y memoria por proceso. Al finalizar, detener las creaciones y seguir observando 15 minutos.</w:t>
      </w:r>
    </w:p>
    <w:p>
      <w:r>
        <w:rPr>
          <w:b/>
        </w:rPr>
        <w:t xml:space="preserve">Herramientas </w:t>
      </w:r>
      <w:r>
        <w:t>k6 HTTP; CloudWatch Agent y medición de memoria del proceso.</w:t>
      </w:r>
    </w:p>
    <w:p>
      <w:r>
        <w:rPr>
          <w:b/>
        </w:rPr>
        <w:t xml:space="preserve">Qué se verificará </w:t>
      </w:r>
      <w:r>
        <w:t>Evaluar crecimiento de memoria y estabilidad del polling. El diccionario de sesiones no tiene caducidad ni limpieza implementadas; no asumir que libera entradas al completar.</w:t>
      </w:r>
    </w:p>
    <w:p>
      <w:r>
        <w:rPr>
          <w:b/>
          <w:sz w:val="18"/>
        </w:rPr>
        <w:t xml:space="preserve">Base funcional </w:t>
      </w:r>
      <w:r>
        <w:rPr>
          <w:sz w:val="18"/>
        </w:rPr>
        <w:t>uploads.py; ImageUploadControl.jsx</w:t>
      </w:r>
    </w:p>
    <w:p>
      <w:r>
        <w:br w:type="page"/>
      </w:r>
    </w:p>
    <w:p>
      <w:pPr>
        <w:pStyle w:val="Heading1"/>
      </w:pPr>
      <w:r>
        <w:t>Pruebas de resistencia</w:t>
      </w:r>
    </w:p>
    <w:p>
      <w:r>
        <w:t>Escenarios R04 a R06</w:t>
      </w:r>
    </w:p>
    <w:p>
      <w:pPr>
        <w:pStyle w:val="Heading2"/>
      </w:pPr>
      <w:r>
        <w:t>R04 Crecimiento de fotos base de datos y logs</w:t>
      </w:r>
    </w:p>
    <w:p>
      <w:r>
        <w:rPr>
          <w:b/>
        </w:rPr>
        <w:t xml:space="preserve">Qué se probará </w:t>
      </w:r>
      <w:r>
        <w:t>Mantener subidas, operaciones auditadas y generación de PDF durante varias horas. Medir ocupación del volumen y crecimiento de tablas.</w:t>
      </w:r>
    </w:p>
    <w:p>
      <w:r>
        <w:rPr>
          <w:b/>
        </w:rPr>
        <w:t xml:space="preserve">Ejecución </w:t>
      </w:r>
      <w:r>
        <w:t>Perfil R con tasa de escritura controlada y tamaños fijos. Consultar tamaño de BD, uploads, logs y archivos temporales por separado.</w:t>
      </w:r>
    </w:p>
    <w:p>
      <w:r>
        <w:rPr>
          <w:b/>
        </w:rPr>
        <w:t xml:space="preserve">Herramientas </w:t>
      </w:r>
      <w:r>
        <w:t>k6 HTTP; CloudWatch Agent; psql y utilidades de disco del sistema operativo.</w:t>
      </w:r>
    </w:p>
    <w:p>
      <w:r>
        <w:rPr>
          <w:b/>
        </w:rPr>
        <w:t xml:space="preserve">Qué se verificará </w:t>
      </w:r>
      <w:r>
        <w:t>Calcular crecimiento por hora y tiempo estimado hasta el umbral de disco. Verificar estabilidad de EBS; la descarga de PDF no debe contabilizarse como archivo permanente de la aplicación.</w:t>
      </w:r>
    </w:p>
    <w:p>
      <w:r>
        <w:rPr>
          <w:b/>
          <w:sz w:val="18"/>
        </w:rPr>
        <w:t xml:space="preserve">Base funcional </w:t>
      </w:r>
      <w:r>
        <w:rPr>
          <w:sz w:val="18"/>
        </w:rPr>
        <w:t>uploads.py; audit_service.py; invoices.py</w:t>
      </w:r>
    </w:p>
    <w:p>
      <w:pPr>
        <w:pStyle w:val="Heading2"/>
      </w:pPr>
      <w:r>
        <w:t>R05 Vigencia de sesión y cambio de fecha</w:t>
      </w:r>
    </w:p>
    <w:p>
      <w:r>
        <w:rPr>
          <w:b/>
        </w:rPr>
        <w:t xml:space="preserve">Qué se probará </w:t>
      </w:r>
      <w:r>
        <w:t>Sostener sesiones activas, atravesar la expiración del JWT y, en una ejecución programada, el cambio de fecha del servidor.</w:t>
      </w:r>
    </w:p>
    <w:p>
      <w:r>
        <w:rPr>
          <w:b/>
        </w:rPr>
        <w:t xml:space="preserve">Ejecución </w:t>
      </w:r>
      <w:r>
        <w:t>Duración mayor que la vigencia efectiva del token más 30 minutos. Separar usuarios que vuelven a iniciar sesión de una muestra que conserva el token vencido.</w:t>
      </w:r>
    </w:p>
    <w:p>
      <w:r>
        <w:rPr>
          <w:b/>
        </w:rPr>
        <w:t xml:space="preserve">Herramientas </w:t>
      </w:r>
      <w:r>
        <w:t>k6 HTTP y muestra k6 browser; logs y psql.</w:t>
      </w:r>
    </w:p>
    <w:p>
      <w:r>
        <w:rPr>
          <w:b/>
        </w:rPr>
        <w:t xml:space="preserve">Qué se verificará </w:t>
      </w:r>
      <w:r>
        <w:t>Validar 401 esperado y nuevo login; no existe refresh automático. Verificar vencimientos de licencias y cifras diarias usando las zonas horarias reales registradas.</w:t>
      </w:r>
    </w:p>
    <w:p>
      <w:r>
        <w:rPr>
          <w:b/>
          <w:sz w:val="18"/>
        </w:rPr>
        <w:t xml:space="preserve">Base funcional </w:t>
      </w:r>
      <w:r>
        <w:rPr>
          <w:sz w:val="18"/>
        </w:rPr>
        <w:t>core/security.py; AuthContext.jsx; api.js; licenses.py; dashboard.py</w:t>
      </w:r>
    </w:p>
    <w:p>
      <w:pPr>
        <w:pStyle w:val="Heading2"/>
      </w:pPr>
      <w:r>
        <w:t>R06 Consistencia acumulada de operaciones</w:t>
      </w:r>
    </w:p>
    <w:p>
      <w:r>
        <w:rPr>
          <w:b/>
        </w:rPr>
        <w:t xml:space="preserve">Qué se probará </w:t>
      </w:r>
      <w:r>
        <w:t>Mantener ciclos de órdenes, consumo, pagos parciales, anulaciones y comprobantes. Conciliar los datos cada hora y al finalizar.</w:t>
      </w:r>
    </w:p>
    <w:p>
      <w:r>
        <w:rPr>
          <w:b/>
        </w:rPr>
        <w:t xml:space="preserve">Ejecución </w:t>
      </w:r>
      <w:r>
        <w:t>Perfil R con identificador de ejecución por registro y cuentas de dos empresas de prueba. Revisar auditoría en API y BD.</w:t>
      </w:r>
    </w:p>
    <w:p>
      <w:r>
        <w:rPr>
          <w:b/>
        </w:rPr>
        <w:t xml:space="preserve">Herramientas </w:t>
      </w:r>
      <w:r>
        <w:t>k6 HTTP; psql para conciliación y logs; CloudWatch.</w:t>
      </w:r>
    </w:p>
    <w:p>
      <w:r>
        <w:rPr>
          <w:b/>
        </w:rPr>
        <w:t xml:space="preserve">Qué se verificará </w:t>
      </w:r>
      <w:r>
        <w:t>Detectar desajustes de stock, saldos, duplicidad, asociaciones incorrectas o cruces de datos. Comparar snapshots de comprobantes con su estado al emitir, sin exigir actualización retroactiva.</w:t>
      </w:r>
    </w:p>
    <w:p>
      <w:r>
        <w:rPr>
          <w:b/>
          <w:sz w:val="18"/>
        </w:rPr>
        <w:t xml:space="preserve">Base funcional </w:t>
      </w:r>
      <w:r>
        <w:rPr>
          <w:sz w:val="18"/>
        </w:rPr>
        <w:t>services.py; payments.py; invoices.py; audit_service.py</w:t>
      </w:r>
    </w:p>
    <w:p>
      <w:r>
        <w:br w:type="page"/>
      </w:r>
    </w:p>
    <w:p>
      <w:pPr>
        <w:pStyle w:val="Heading1"/>
      </w:pPr>
      <w:r>
        <w:t>Medición criterios y registro de resultados</w:t>
      </w:r>
    </w:p>
    <w:p>
      <w:r>
        <w:t>Todos los criterios siguientes son objetivos iniciales del plan, pendientes de contrastar con el uso esperado. Se aplicarán por operación y por intervalo estable, evitando que un promedio global oculte fallos de una ruta.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13"/>
        <w:gridCol w:w="7992"/>
      </w:tblGrid>
      <w:tr>
        <w:trPr>
          <w:cantSplit/>
          <w:tblHeader/>
        </w:trPr>
        <w:tc>
          <w:tcPr>
            <w:tcW w:type="dxa" w:w="1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5EDF5"/>
          </w:tcPr>
          <w:p>
            <w:pPr>
              <w:spacing w:after="40"/>
            </w:pPr>
            <w:r>
              <w:rPr>
                <w:b/>
                <w:sz w:val="20"/>
              </w:rPr>
              <w:t>Indicador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5EDF5"/>
          </w:tcPr>
          <w:p>
            <w:pPr>
              <w:spacing w:after="40"/>
            </w:pPr>
            <w:r>
              <w:rPr>
                <w:b/>
                <w:sz w:val="20"/>
              </w:rPr>
              <w:t>Criterio propuesto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Respuesta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Consultas comunes p95 ≤ 2 s; escrituras p95 ≤ 3 s; PDF y fotos de hasta 5 MB p95 ≤ 5 s con red de referencia registrada. Reportar también p50 y p99.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/>
            </w:pPr>
            <w:r>
              <w:rPr>
                <w:b w:val="0"/>
                <w:sz w:val="20"/>
              </w:rPr>
              <w:t>Errores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/>
            </w:pPr>
            <w:r>
              <w:rPr>
                <w:b w:val="0"/>
                <w:sz w:val="20"/>
              </w:rPr>
              <w:t>Menos de 1 % de fallos inesperados en carga y resistencia. Contabilizar aparte rechazos intencionales por stock, duplicidad, permisos o token vencido.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Integridad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Cero inconsistencias en stock, pagos y unicidad de comprobantes. Revisar la persistencia incluso si hubo timeout o respuesta 500.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/>
            </w:pPr>
            <w:r>
              <w:rPr>
                <w:b w:val="0"/>
                <w:sz w:val="20"/>
              </w:rPr>
              <w:t>Resistencia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/>
            </w:pPr>
            <w:r>
              <w:rPr>
                <w:b w:val="0"/>
                <w:sz w:val="20"/>
              </w:rPr>
              <w:t>No superar 20 % de incremento del p95 entre ventanas comparables de la primera y última hora sin causa explicada por carga o tamaño de datos.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Recuperación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/>
            </w:pPr>
            <w:r>
              <w:rPr>
                <w:b w:val="0"/>
                <w:sz w:val="20"/>
              </w:rPr>
              <w:t>Volver a los objetivos de latencia y error en 5 minutos tras retirar la sobrecarga. Registrar recuperación posterior o intervención necesaria.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/>
            </w:pPr>
            <w:r>
              <w:rPr>
                <w:b w:val="0"/>
                <w:sz w:val="20"/>
              </w:rPr>
              <w:t>Parada controlada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/>
            </w:pPr>
            <w:r>
              <w:rPr>
                <w:b w:val="0"/>
                <w:sz w:val="20"/>
              </w:rPr>
              <w:t>Detener aumento si errores inesperados superan 10 % durante 2 minutos. Interrumpir escrituras si queda menos de 15 % de disco o se detecta OOM, corrupción o pérdida de acceso operativo.</w:t>
            </w:r>
          </w:p>
        </w:tc>
      </w:tr>
    </w:tbl>
    <w:p>
      <w:pPr>
        <w:pStyle w:val="Heading2"/>
      </w:pPr>
      <w:r>
        <w:t>Interpretación y evidencias</w:t>
      </w:r>
    </w:p>
    <w:p>
      <w:r>
        <w:t>Una prueba de estrés puede incumplir latencia deliberadamente: su resultado es el límite observado y la recuperación. Los errores funcionales previos se registrarán por separado. Los 400 esperados no son fallos de rendimiento; los 500 por conflictos concurrentes sí se reportarán como fallos no controlados.</w:t>
      </w:r>
    </w:p>
    <w:p>
      <w:r>
        <w:t>Por ejecución se guardarán ID del caso, fecha y zona horaria, configuración de VM, datos iniciales, versión de scripts, duración, usuarios, solicitudes y transacciones por segundo, percentiles, errores por código y validaciones de negocio. Adjuntar series de CPU, RAM, disco, red, conexiones, bloqueos y consultas; registrar también CPU y red del inyector.</w:t>
      </w:r>
    </w:p>
    <w:p>
      <w:r>
        <w:t>El informe final marcará cada caso como pendiente, ejecutado conforme, ejecutado no conforme o bloqueado, con causa y evidencia. CloudWatch Agent y pg_stat_statements deberán prepararse antes de las mediciones; activar esta última extensión puede requerir configuración y reinicio de PostgreSQL.</w:t>
      </w:r>
    </w:p>
    <w:p>
      <w:r>
        <w:br w:type="page"/>
      </w:r>
    </w:p>
    <w:p>
      <w:pPr>
        <w:pStyle w:val="Heading1"/>
      </w:pPr>
      <w:r>
        <w:t>Trazabilidad y fuentes de consulta</w:t>
      </w:r>
    </w:p>
    <w:p>
      <w:pPr>
        <w:pStyle w:val="Heading2"/>
      </w:pPr>
      <w:r>
        <w:t>Ubicación de las evidencias del proyecto</w:t>
      </w:r>
    </w:p>
    <w:p>
      <w:r>
        <w:t>Las referencias de las fichas usan nombres breves. Los archivos de rutas se encuentran en backend/app/api/routes/; los servicios auxiliares en backend/app/services/; los modelos en backend/app/models/; core y db en backend/app/. Las páginas JSX están en frontend/src/pages/, AuthContext.jsx en frontend/src/context/, ImageUploadControl.jsx en frontend/src/components/ y api.js en frontend/src/services/.</w:t>
      </w:r>
    </w:p>
    <w:p>
      <w:r>
        <w:t>El catálogo completo de recorridos está en docs/reverse-engineering/03-catalogo-funcionalidades.md; los contratos en 06-apis-integraciones.md; las condiciones de despliegue en 09-configuracion-despliegue.md; y los riesgos previos en 10-hallazgos-incertidumbres.md. El plan amplía esos recorridos con escenarios de medición, sin considerar sus resultados como ya comprobados.</w:t>
      </w:r>
    </w:p>
    <w:p>
      <w:pPr>
        <w:pStyle w:val="Heading2"/>
      </w:pPr>
      <w:r>
        <w:t>Aspectos que condicionan la ejecución</w:t>
      </w:r>
    </w:p>
    <w:p>
      <w:r>
        <w:t>Los pagos simultáneos, la numeración concurrente y las sesiones QR requieren especial atención por los hallazgos del código. La auditoría visible es de demostración y las notificaciones son registros internos. Los comprobantes son internos o comerciales; no hay envío a SUNAT ni procesamiento real de tarjetas o transferencias en estos escenarios.</w:t>
      </w:r>
    </w:p>
    <w:p>
      <w:r>
        <w:t>Aunque los servicios principales se alojan en la VM, la interfaz actual solicita la imagen QR a un proveedor externo. En C10 se probarán intensivamente las rutas internas de sesión y subida; se comprobará por separado el recorrido visual. La configuración final de red y los workers debe registrarse antes de medir.</w:t>
      </w:r>
    </w:p>
    <w:p>
      <w:pPr>
        <w:pStyle w:val="Heading2"/>
      </w:pPr>
      <w:r>
        <w:t>Material de referencia</w:t>
      </w:r>
    </w:p>
    <w:p>
      <w:r>
        <w:rPr>
          <w:b/>
        </w:rPr>
        <w:t xml:space="preserve">Guía del curso </w:t>
      </w:r>
      <w:r>
        <w:t>Pruebas de carga y rendimiento.pdf, páginas 1 a 7. Taxonomía, métricas y línea base. Documento aportado por el usuario.</w:t>
      </w:r>
    </w:p>
    <w:p>
      <w:r>
        <w:rPr>
          <w:b/>
        </w:rPr>
        <w:t xml:space="preserve">Grafana k6 </w:t>
      </w:r>
      <w:r>
        <w:t>Guías de pruebas y generación de carga HTTP: https://grafana.com/docs/k6/latest/testing-guides/</w:t>
      </w:r>
    </w:p>
    <w:p>
      <w:r>
        <w:rPr>
          <w:b/>
        </w:rPr>
        <w:t xml:space="preserve">Grafana k6 browser </w:t>
      </w:r>
      <w:r>
        <w:t>Medición y automatización con navegador: https://grafana.com/docs/k6/latest/using-k6-browser/</w:t>
      </w:r>
    </w:p>
    <w:p>
      <w:r>
        <w:rPr>
          <w:b/>
        </w:rPr>
        <w:t xml:space="preserve">Amazon CloudWatch </w:t>
      </w:r>
      <w:r>
        <w:t>Métricas adicionales de memoria y disco mediante agente: https://docs.aws.amazon.com/AmazonCloudWatch/latest/monitoring/metrics-collected-by-CloudWatch-agent.html</w:t>
      </w:r>
    </w:p>
    <w:p>
      <w:r>
        <w:rPr>
          <w:b/>
        </w:rPr>
        <w:t xml:space="preserve">PostgreSQL 16 </w:t>
      </w:r>
      <w:r>
        <w:t>Actividad y estadísticas: https://www.postgresql.org/docs/16/monitoring-stats.html</w:t>
      </w:r>
    </w:p>
    <w:p>
      <w:r>
        <w:rPr>
          <w:b/>
        </w:rPr>
        <w:t xml:space="preserve">PostgreSQL 16 </w:t>
      </w:r>
      <w:r>
        <w:t>Estadísticas agregadas por consulta y preparación de la extensión: https://www.postgresql.org/docs/16/pgstatstatements.html</w:t>
      </w:r>
    </w:p>
    <w:p>
      <w:r>
        <w:t>Fuentes técnicas consultadas el 13 de octubre de 2026. La documentación de PostgreSQL se ajustará a la versión finalmente desplegada.</w:t>
      </w:r>
    </w:p>
    <w:sectPr w:rsidR="00FC693F" w:rsidRPr="0006063C" w:rsidSect="00034616">
      <w:footerReference w:type="default" r:id="rId9"/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 w:before="20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pruebas de rendimiento del sistema de servicio técnico</dc:title>
  <dc:subject>Carga, estrés y resistencia en una VM de AWS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