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d"/>
        <w:tblW w:w="2381" w:type="dxa"/>
        <w:tblInd w:w="6091" w:type="dxa"/>
        <w:tblLayout w:type="fixed"/>
        <w:tblLook w:val="04A0" w:firstRow="1" w:lastRow="0" w:firstColumn="1" w:lastColumn="0" w:noHBand="0" w:noVBand="1"/>
      </w:tblPr>
      <w:tblGrid>
        <w:gridCol w:w="1417"/>
        <w:gridCol w:w="964"/>
      </w:tblGrid>
      <w:tr w:rsidR="00E51A58" w14:paraId="29239E63" w14:textId="77777777">
        <w:tc>
          <w:tcPr>
            <w:tcW w:w="1417" w:type="dxa"/>
          </w:tcPr>
          <w:p w14:paraId="2F35EA80" w14:textId="77777777" w:rsidR="00E51A58" w:rsidRDefault="00000000">
            <w:pPr>
              <w:jc w:val="center"/>
            </w:pPr>
            <w:r>
              <w:t>内部版本号</w:t>
            </w:r>
          </w:p>
        </w:tc>
        <w:tc>
          <w:tcPr>
            <w:tcW w:w="964" w:type="dxa"/>
          </w:tcPr>
          <w:p w14:paraId="4271F728" w14:textId="77777777" w:rsidR="00E51A58" w:rsidRDefault="00000000">
            <w:pPr>
              <w:jc w:val="center"/>
            </w:pPr>
            <w:r>
              <w:rPr>
                <w:rFonts w:hint="eastAsia"/>
              </w:rPr>
              <w:t>V</w:t>
            </w:r>
            <w:r>
              <w:t>1.</w:t>
            </w:r>
            <w:r>
              <w:rPr>
                <w:rFonts w:hint="eastAsia"/>
              </w:rPr>
              <w:t>3</w:t>
            </w:r>
          </w:p>
        </w:tc>
      </w:tr>
      <w:tr w:rsidR="00E51A58" w14:paraId="3F206243" w14:textId="77777777">
        <w:tc>
          <w:tcPr>
            <w:tcW w:w="1417" w:type="dxa"/>
          </w:tcPr>
          <w:p w14:paraId="5680022C" w14:textId="77777777" w:rsidR="00E51A58" w:rsidRDefault="00000000"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964" w:type="dxa"/>
          </w:tcPr>
          <w:p w14:paraId="07E03365" w14:textId="77777777" w:rsidR="00E51A58" w:rsidRDefault="00E51A58">
            <w:pPr>
              <w:jc w:val="center"/>
            </w:pPr>
          </w:p>
        </w:tc>
      </w:tr>
      <w:tr w:rsidR="00E51A58" w14:paraId="094EF33B" w14:textId="77777777">
        <w:tc>
          <w:tcPr>
            <w:tcW w:w="1417" w:type="dxa"/>
          </w:tcPr>
          <w:p w14:paraId="5866837F" w14:textId="77777777" w:rsidR="00E51A58" w:rsidRDefault="00000000">
            <w:pPr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964" w:type="dxa"/>
          </w:tcPr>
          <w:p w14:paraId="6FCF9333" w14:textId="77777777" w:rsidR="00E51A58" w:rsidRDefault="00E51A58">
            <w:pPr>
              <w:jc w:val="center"/>
            </w:pPr>
          </w:p>
        </w:tc>
      </w:tr>
    </w:tbl>
    <w:p w14:paraId="34D5E0E5" w14:textId="77777777" w:rsidR="00E51A58" w:rsidRDefault="00000000">
      <w:pPr>
        <w:spacing w:before="312" w:after="312"/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D634936" wp14:editId="14FC9448">
            <wp:extent cx="1943100" cy="756920"/>
            <wp:effectExtent l="0" t="0" r="0" b="5080"/>
            <wp:docPr id="5" name="图片 5" descr="C:\Users\enlink\AppData\Roaming\DingTalk\264506833_v2\ImageFiles\cspace_242880670_59518086446_易安联LOGO -02.jpg_63706ef8e4559008e944108beea04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enlink\AppData\Roaming\DingTalk\264506833_v2\ImageFiles\cspace_242880670_59518086446_易安联LOGO -02.jpg_63706ef8e4559008e944108beea04bf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3" t="31610" r="6476" b="34973"/>
                    <a:stretch>
                      <a:fillRect/>
                    </a:stretch>
                  </pic:blipFill>
                  <pic:spPr>
                    <a:xfrm>
                      <a:off x="0" y="0"/>
                      <a:ext cx="2096629" cy="81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8F74" w14:textId="77777777" w:rsidR="00E51A58" w:rsidRDefault="00E51A58">
      <w:pPr>
        <w:spacing w:before="312" w:after="312"/>
        <w:jc w:val="center"/>
        <w:rPr>
          <w:sz w:val="52"/>
          <w:szCs w:val="52"/>
        </w:rPr>
      </w:pPr>
    </w:p>
    <w:p w14:paraId="7E891BF2" w14:textId="77777777" w:rsidR="00E51A58" w:rsidRDefault="00E51A58">
      <w:pPr>
        <w:spacing w:before="312" w:after="312"/>
        <w:jc w:val="center"/>
        <w:rPr>
          <w:sz w:val="52"/>
          <w:szCs w:val="52"/>
        </w:rPr>
      </w:pPr>
    </w:p>
    <w:p w14:paraId="6D0205B4" w14:textId="77777777" w:rsidR="00E51A58" w:rsidRDefault="00E51A58">
      <w:pPr>
        <w:spacing w:before="312" w:after="312"/>
        <w:jc w:val="center"/>
        <w:rPr>
          <w:sz w:val="52"/>
          <w:szCs w:val="52"/>
        </w:rPr>
      </w:pPr>
    </w:p>
    <w:p w14:paraId="01A1AEB9" w14:textId="77777777" w:rsidR="00E51A58" w:rsidRDefault="00000000">
      <w:pPr>
        <w:spacing w:line="380" w:lineRule="atLeast"/>
        <w:jc w:val="center"/>
        <w:rPr>
          <w:sz w:val="5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14:paraId="32B8AB13" w14:textId="77777777" w:rsidR="00E51A58" w:rsidRDefault="00E51A58"/>
    <w:p w14:paraId="7187D6C3" w14:textId="77777777" w:rsidR="00E51A58" w:rsidRDefault="00E51A58"/>
    <w:p w14:paraId="0346DA89" w14:textId="77777777" w:rsidR="00E51A58" w:rsidRDefault="00E51A58"/>
    <w:p w14:paraId="503A73FD" w14:textId="77777777" w:rsidR="00E51A58" w:rsidRDefault="00000000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技术文件名称：日志大数据量方案设计</w:t>
      </w:r>
    </w:p>
    <w:p w14:paraId="6D808FEB" w14:textId="77777777" w:rsidR="00E51A58" w:rsidRDefault="00000000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14:paraId="781E2780" w14:textId="77777777" w:rsidR="00E51A58" w:rsidRDefault="00000000">
      <w:pPr>
        <w:spacing w:line="380" w:lineRule="atLeast"/>
        <w:rPr>
          <w:rFonts w:ascii="宋体"/>
          <w:sz w:val="32"/>
        </w:rPr>
      </w:pPr>
      <w:r>
        <w:rPr>
          <w:sz w:val="32"/>
        </w:rPr>
        <w:t xml:space="preserve">        </w:t>
      </w:r>
    </w:p>
    <w:p w14:paraId="37DE4087" w14:textId="77777777" w:rsidR="00E51A58" w:rsidRDefault="00000000">
      <w:pPr>
        <w:spacing w:line="380" w:lineRule="atLeast"/>
        <w:rPr>
          <w:sz w:val="24"/>
        </w:rPr>
      </w:pPr>
      <w:r>
        <w:rPr>
          <w:sz w:val="32"/>
        </w:rPr>
        <w:t xml:space="preserve">           </w:t>
      </w:r>
    </w:p>
    <w:p w14:paraId="645E4B97" w14:textId="77777777" w:rsidR="00E51A58" w:rsidRDefault="00E51A58"/>
    <w:p w14:paraId="1086C3D0" w14:textId="77777777" w:rsidR="00E51A58" w:rsidRDefault="00E51A58"/>
    <w:p w14:paraId="1D12C1E1" w14:textId="77777777" w:rsidR="00E51A58" w:rsidRDefault="00E51A58"/>
    <w:p w14:paraId="73A49ADE" w14:textId="77777777" w:rsidR="00E51A58" w:rsidRDefault="00E51A58">
      <w:pPr>
        <w:spacing w:line="380" w:lineRule="atLeast"/>
        <w:jc w:val="center"/>
        <w:rPr>
          <w:sz w:val="28"/>
        </w:rPr>
      </w:pPr>
    </w:p>
    <w:p w14:paraId="0CD63774" w14:textId="77777777" w:rsidR="00E51A58" w:rsidRDefault="00E51A58">
      <w:pPr>
        <w:spacing w:line="380" w:lineRule="atLeast"/>
        <w:jc w:val="center"/>
      </w:pPr>
    </w:p>
    <w:p w14:paraId="111A19E9" w14:textId="77777777" w:rsidR="00E51A58" w:rsidRDefault="00000000">
      <w:pPr>
        <w:spacing w:before="312" w:after="312"/>
        <w:jc w:val="center"/>
        <w:rPr>
          <w:rFonts w:ascii="黑体" w:eastAsia="黑体" w:hAnsi="宋体"/>
          <w:bCs/>
          <w:spacing w:val="20"/>
          <w:sz w:val="32"/>
          <w:szCs w:val="32"/>
        </w:rPr>
      </w:pPr>
      <w:r>
        <w:rPr>
          <w:rFonts w:ascii="黑体" w:eastAsia="黑体" w:hAnsi="宋体" w:hint="eastAsia"/>
          <w:bCs/>
          <w:spacing w:val="20"/>
          <w:sz w:val="32"/>
          <w:szCs w:val="32"/>
        </w:rPr>
        <w:t>江苏易安联网络技术有限公司</w:t>
      </w:r>
    </w:p>
    <w:p w14:paraId="3160BF09" w14:textId="77777777" w:rsidR="00E51A58" w:rsidRDefault="00000000">
      <w:pPr>
        <w:spacing w:before="312" w:after="312"/>
        <w:jc w:val="center"/>
        <w:rPr>
          <w:b/>
          <w:sz w:val="52"/>
          <w:szCs w:val="52"/>
        </w:rPr>
      </w:pPr>
      <w:r>
        <w:rPr>
          <w:rFonts w:ascii="黑体" w:eastAsia="黑体" w:hAnsi="宋体" w:hint="eastAsia"/>
          <w:bCs/>
          <w:spacing w:val="20"/>
          <w:sz w:val="32"/>
          <w:szCs w:val="32"/>
        </w:rPr>
        <w:t>2024年7月8</w:t>
      </w:r>
      <w:r>
        <w:rPr>
          <w:rFonts w:ascii="黑体" w:eastAsia="黑体" w:hAnsi="宋体"/>
          <w:bCs/>
          <w:spacing w:val="20"/>
          <w:sz w:val="32"/>
          <w:szCs w:val="32"/>
        </w:rPr>
        <w:t>日</w:t>
      </w:r>
    </w:p>
    <w:p w14:paraId="678D895E" w14:textId="77777777" w:rsidR="00E51A58" w:rsidRDefault="00E51A58">
      <w:pPr>
        <w:jc w:val="center"/>
        <w:rPr>
          <w:sz w:val="32"/>
        </w:rPr>
        <w:sectPr w:rsidR="00E51A58">
          <w:headerReference w:type="default" r:id="rId9"/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BDBD7D4" w14:textId="77777777" w:rsidR="00E51A58" w:rsidRDefault="00000000">
      <w:pPr>
        <w:widowControl/>
        <w:tabs>
          <w:tab w:val="left" w:pos="2190"/>
          <w:tab w:val="center" w:pos="4153"/>
        </w:tabs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修订记录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4394"/>
        <w:gridCol w:w="1134"/>
        <w:gridCol w:w="1497"/>
      </w:tblGrid>
      <w:tr w:rsidR="00E51A58" w14:paraId="3FEEAA81" w14:textId="77777777">
        <w:tc>
          <w:tcPr>
            <w:tcW w:w="1271" w:type="dxa"/>
            <w:shd w:val="clear" w:color="auto" w:fill="D9E2F3" w:themeFill="accent5" w:themeFillTint="33"/>
          </w:tcPr>
          <w:p w14:paraId="7BF3C371" w14:textId="77777777" w:rsidR="00E51A58" w:rsidRDefault="00000000">
            <w:pPr>
              <w:widowControl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版本号</w:t>
            </w:r>
          </w:p>
        </w:tc>
        <w:tc>
          <w:tcPr>
            <w:tcW w:w="4394" w:type="dxa"/>
            <w:shd w:val="clear" w:color="auto" w:fill="D9E2F3" w:themeFill="accent5" w:themeFillTint="33"/>
          </w:tcPr>
          <w:p w14:paraId="519DC7AD" w14:textId="77777777" w:rsidR="00E51A58" w:rsidRDefault="00000000">
            <w:pPr>
              <w:widowControl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修订内容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2D021AFB" w14:textId="77777777" w:rsidR="00E51A58" w:rsidRDefault="00000000">
            <w:pPr>
              <w:widowControl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修订人</w:t>
            </w:r>
          </w:p>
        </w:tc>
        <w:tc>
          <w:tcPr>
            <w:tcW w:w="1497" w:type="dxa"/>
            <w:shd w:val="clear" w:color="auto" w:fill="D9E2F3" w:themeFill="accent5" w:themeFillTint="33"/>
          </w:tcPr>
          <w:p w14:paraId="44D1CE93" w14:textId="77777777" w:rsidR="00E51A58" w:rsidRDefault="00000000">
            <w:pPr>
              <w:widowControl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修订时间</w:t>
            </w:r>
          </w:p>
        </w:tc>
      </w:tr>
      <w:tr w:rsidR="00E51A58" w14:paraId="122E730D" w14:textId="77777777">
        <w:tc>
          <w:tcPr>
            <w:tcW w:w="1271" w:type="dxa"/>
          </w:tcPr>
          <w:p w14:paraId="420FED2E" w14:textId="77777777" w:rsidR="00E51A58" w:rsidRDefault="00000000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V0.1</w:t>
            </w:r>
          </w:p>
        </w:tc>
        <w:tc>
          <w:tcPr>
            <w:tcW w:w="4394" w:type="dxa"/>
          </w:tcPr>
          <w:p w14:paraId="780AE123" w14:textId="77777777" w:rsidR="00E51A58" w:rsidRDefault="00000000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1-4</w:t>
            </w:r>
            <w:r>
              <w:rPr>
                <w:rFonts w:hint="eastAsia"/>
                <w:szCs w:val="24"/>
              </w:rPr>
              <w:t>内容填充</w:t>
            </w:r>
          </w:p>
        </w:tc>
        <w:tc>
          <w:tcPr>
            <w:tcW w:w="1134" w:type="dxa"/>
          </w:tcPr>
          <w:p w14:paraId="546BFD57" w14:textId="77777777" w:rsidR="00E51A58" w:rsidRDefault="00000000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王成</w:t>
            </w:r>
          </w:p>
        </w:tc>
        <w:tc>
          <w:tcPr>
            <w:tcW w:w="1497" w:type="dxa"/>
          </w:tcPr>
          <w:p w14:paraId="4DE2D5BC" w14:textId="77777777" w:rsidR="00E51A58" w:rsidRDefault="00000000">
            <w:pPr>
              <w:widowControl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2024-07-08</w:t>
            </w:r>
          </w:p>
        </w:tc>
      </w:tr>
      <w:tr w:rsidR="00E51A58" w14:paraId="3A5F9267" w14:textId="77777777">
        <w:tc>
          <w:tcPr>
            <w:tcW w:w="1271" w:type="dxa"/>
          </w:tcPr>
          <w:p w14:paraId="1B0086D4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4394" w:type="dxa"/>
          </w:tcPr>
          <w:p w14:paraId="7E4122F7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23E76787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14:paraId="7F7B5B04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</w:tr>
      <w:tr w:rsidR="00E51A58" w14:paraId="5D243BB6" w14:textId="77777777">
        <w:tc>
          <w:tcPr>
            <w:tcW w:w="1271" w:type="dxa"/>
          </w:tcPr>
          <w:p w14:paraId="7F804D42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4394" w:type="dxa"/>
          </w:tcPr>
          <w:p w14:paraId="7820E6FE" w14:textId="77777777" w:rsidR="00E51A58" w:rsidRDefault="00E51A58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214A8E98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14:paraId="444D1B7C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</w:tr>
      <w:tr w:rsidR="00E51A58" w14:paraId="35105FDF" w14:textId="77777777">
        <w:tc>
          <w:tcPr>
            <w:tcW w:w="1271" w:type="dxa"/>
          </w:tcPr>
          <w:p w14:paraId="5213A2E3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4394" w:type="dxa"/>
          </w:tcPr>
          <w:p w14:paraId="565CBC46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3EAFB327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14:paraId="7578C451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</w:tr>
      <w:tr w:rsidR="00E51A58" w14:paraId="10D9C802" w14:textId="77777777">
        <w:tc>
          <w:tcPr>
            <w:tcW w:w="1271" w:type="dxa"/>
          </w:tcPr>
          <w:p w14:paraId="503ABF02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4394" w:type="dxa"/>
          </w:tcPr>
          <w:p w14:paraId="78BE9720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42B899F1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14:paraId="3EF67B02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</w:tr>
      <w:tr w:rsidR="00E51A58" w14:paraId="391DDA2E" w14:textId="77777777">
        <w:tc>
          <w:tcPr>
            <w:tcW w:w="1271" w:type="dxa"/>
          </w:tcPr>
          <w:p w14:paraId="0DDAA4C2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4394" w:type="dxa"/>
          </w:tcPr>
          <w:p w14:paraId="17EF6A84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56D5FABB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14:paraId="6A00BB49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</w:tr>
      <w:tr w:rsidR="00E51A58" w14:paraId="497E9833" w14:textId="77777777">
        <w:tc>
          <w:tcPr>
            <w:tcW w:w="1271" w:type="dxa"/>
          </w:tcPr>
          <w:p w14:paraId="4947D773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4394" w:type="dxa"/>
          </w:tcPr>
          <w:p w14:paraId="64212E37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14:paraId="67F6F335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  <w:tc>
          <w:tcPr>
            <w:tcW w:w="1497" w:type="dxa"/>
          </w:tcPr>
          <w:p w14:paraId="07DD226E" w14:textId="77777777" w:rsidR="00E51A58" w:rsidRDefault="00E51A58">
            <w:pPr>
              <w:widowControl/>
              <w:jc w:val="center"/>
              <w:rPr>
                <w:szCs w:val="24"/>
              </w:rPr>
            </w:pPr>
          </w:p>
        </w:tc>
      </w:tr>
    </w:tbl>
    <w:p w14:paraId="18A1A5E3" w14:textId="77777777" w:rsidR="00E51A58" w:rsidRDefault="00E51A58">
      <w:pPr>
        <w:widowControl/>
        <w:jc w:val="center"/>
        <w:rPr>
          <w:b/>
          <w:sz w:val="28"/>
          <w:szCs w:val="28"/>
        </w:rPr>
      </w:pPr>
    </w:p>
    <w:p w14:paraId="0C65A247" w14:textId="77777777" w:rsidR="00E51A58" w:rsidRDefault="00000000">
      <w:pPr>
        <w:widowControl/>
        <w:jc w:val="left"/>
      </w:pPr>
      <w:r>
        <w:br w:type="page"/>
      </w:r>
    </w:p>
    <w:p w14:paraId="320F22BC" w14:textId="77777777" w:rsidR="00E51A58" w:rsidRDefault="00000000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目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录</w:t>
      </w:r>
    </w:p>
    <w:p w14:paraId="09B44ED5" w14:textId="77777777" w:rsidR="00E51A58" w:rsidRDefault="00000000">
      <w:pPr>
        <w:pStyle w:val="TOC1"/>
        <w:tabs>
          <w:tab w:val="right" w:leader="dot" w:pos="8312"/>
        </w:tabs>
      </w:pPr>
      <w:r>
        <w:rPr>
          <w:b w:val="0"/>
          <w:caps w:val="0"/>
          <w:sz w:val="20"/>
        </w:rPr>
        <w:fldChar w:fldCharType="begin"/>
      </w:r>
      <w:r>
        <w:rPr>
          <w:b w:val="0"/>
          <w:caps w:val="0"/>
          <w:sz w:val="20"/>
        </w:rPr>
        <w:instrText xml:space="preserve"> TOC \o "1-3" \h \z \u </w:instrText>
      </w:r>
      <w:r>
        <w:rPr>
          <w:b w:val="0"/>
          <w:caps w:val="0"/>
          <w:sz w:val="20"/>
        </w:rPr>
        <w:fldChar w:fldCharType="separate"/>
      </w:r>
      <w:hyperlink w:anchor="_Toc15398" w:history="1">
        <w:r>
          <w:t xml:space="preserve">1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_Toc15398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540EE42" w14:textId="77777777" w:rsidR="00E51A58" w:rsidRDefault="00000000">
      <w:pPr>
        <w:pStyle w:val="TOC1"/>
        <w:tabs>
          <w:tab w:val="right" w:leader="dot" w:pos="8312"/>
        </w:tabs>
      </w:pPr>
      <w:hyperlink w:anchor="_Toc2209" w:history="1">
        <w:r>
          <w:t xml:space="preserve">2 </w:t>
        </w:r>
        <w:r>
          <w:rPr>
            <w:rFonts w:hint="eastAsia"/>
          </w:rPr>
          <w:t>术语、定义和缩略语</w:t>
        </w:r>
        <w:r>
          <w:tab/>
        </w:r>
        <w:r>
          <w:fldChar w:fldCharType="begin"/>
        </w:r>
        <w:r>
          <w:instrText xml:space="preserve"> PAGEREF _Toc2209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701529D" w14:textId="77777777" w:rsidR="00E51A58" w:rsidRDefault="00000000">
      <w:pPr>
        <w:pStyle w:val="TOC1"/>
        <w:tabs>
          <w:tab w:val="right" w:leader="dot" w:pos="8312"/>
        </w:tabs>
      </w:pPr>
      <w:hyperlink w:anchor="_Toc16237" w:history="1">
        <w:r>
          <w:t xml:space="preserve">3 </w:t>
        </w:r>
        <w:r>
          <w:rPr>
            <w:rFonts w:hint="eastAsia"/>
          </w:rPr>
          <w:t>需求背景</w:t>
        </w:r>
        <w:r>
          <w:tab/>
        </w:r>
        <w:r>
          <w:fldChar w:fldCharType="begin"/>
        </w:r>
        <w:r>
          <w:instrText xml:space="preserve"> PAGEREF _Toc16237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CB1572" w14:textId="77777777" w:rsidR="00E51A58" w:rsidRDefault="00000000">
      <w:pPr>
        <w:pStyle w:val="TOC1"/>
        <w:tabs>
          <w:tab w:val="right" w:leader="dot" w:pos="8312"/>
        </w:tabs>
      </w:pPr>
      <w:hyperlink w:anchor="_Toc27270" w:history="1">
        <w:r>
          <w:t xml:space="preserve">4 </w:t>
        </w:r>
        <w:r>
          <w:rPr>
            <w:rFonts w:hint="eastAsia"/>
          </w:rPr>
          <w:t>解决思路</w:t>
        </w:r>
        <w:r>
          <w:tab/>
        </w:r>
        <w:r>
          <w:fldChar w:fldCharType="begin"/>
        </w:r>
        <w:r>
          <w:instrText xml:space="preserve"> PAGEREF _Toc27270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2028A0A" w14:textId="77777777" w:rsidR="00E51A58" w:rsidRDefault="00000000">
      <w:pPr>
        <w:pStyle w:val="TOC1"/>
        <w:tabs>
          <w:tab w:val="right" w:leader="dot" w:pos="8312"/>
        </w:tabs>
      </w:pPr>
      <w:hyperlink w:anchor="_Toc20015" w:history="1">
        <w:r>
          <w:t xml:space="preserve">5 </w:t>
        </w:r>
        <w:r>
          <w:rPr>
            <w:rFonts w:hint="eastAsia"/>
          </w:rPr>
          <w:t>方案设计</w:t>
        </w:r>
        <w:r>
          <w:tab/>
        </w:r>
        <w:r>
          <w:fldChar w:fldCharType="begin"/>
        </w:r>
        <w:r>
          <w:instrText xml:space="preserve"> PAGEREF _Toc20015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6764A05" w14:textId="77777777" w:rsidR="00E51A58" w:rsidRDefault="00000000">
      <w:pPr>
        <w:pStyle w:val="TOC2"/>
        <w:tabs>
          <w:tab w:val="right" w:leader="dot" w:pos="8312"/>
        </w:tabs>
      </w:pPr>
      <w:hyperlink w:anchor="_Toc14851" w:history="1">
        <w:r>
          <w:t xml:space="preserve">5.1 </w:t>
        </w:r>
        <w:r>
          <w:rPr>
            <w:rFonts w:hint="eastAsia"/>
          </w:rPr>
          <w:t>架构设计</w:t>
        </w:r>
        <w:r>
          <w:tab/>
        </w:r>
        <w:r>
          <w:fldChar w:fldCharType="begin"/>
        </w:r>
        <w:r>
          <w:instrText xml:space="preserve"> PAGEREF _Toc14851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30277FC" w14:textId="77777777" w:rsidR="00E51A58" w:rsidRDefault="00000000">
      <w:pPr>
        <w:pStyle w:val="TOC3"/>
        <w:tabs>
          <w:tab w:val="right" w:leader="dot" w:pos="8312"/>
        </w:tabs>
      </w:pPr>
      <w:hyperlink w:anchor="_Toc8459" w:history="1">
        <w:r>
          <w:t xml:space="preserve">5.1.1 </w:t>
        </w:r>
        <w:r>
          <w:rPr>
            <w:rFonts w:hint="eastAsia"/>
          </w:rPr>
          <w:t>静态视图</w:t>
        </w:r>
        <w:r>
          <w:tab/>
        </w:r>
        <w:r>
          <w:fldChar w:fldCharType="begin"/>
        </w:r>
        <w:r>
          <w:instrText xml:space="preserve"> PAGEREF _Toc8459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0C1EB0B" w14:textId="77777777" w:rsidR="00E51A58" w:rsidRDefault="00000000">
      <w:pPr>
        <w:pStyle w:val="TOC3"/>
        <w:tabs>
          <w:tab w:val="right" w:leader="dot" w:pos="8312"/>
        </w:tabs>
      </w:pPr>
      <w:hyperlink w:anchor="_Toc24475" w:history="1">
        <w:r>
          <w:t xml:space="preserve">5.1.2 </w:t>
        </w:r>
        <w:r>
          <w:rPr>
            <w:rFonts w:hint="eastAsia"/>
          </w:rPr>
          <w:t>部署视图</w:t>
        </w:r>
        <w:r>
          <w:tab/>
        </w:r>
        <w:r>
          <w:fldChar w:fldCharType="begin"/>
        </w:r>
        <w:r>
          <w:instrText xml:space="preserve"> PAGEREF _Toc24475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A62DF6F" w14:textId="77777777" w:rsidR="00E51A58" w:rsidRDefault="00000000">
      <w:pPr>
        <w:pStyle w:val="TOC2"/>
        <w:tabs>
          <w:tab w:val="right" w:leader="dot" w:pos="8312"/>
        </w:tabs>
      </w:pPr>
      <w:hyperlink w:anchor="_Toc12134" w:history="1">
        <w:r>
          <w:t xml:space="preserve">5.2 </w:t>
        </w:r>
        <w:r>
          <w:rPr>
            <w:rFonts w:hint="eastAsia"/>
          </w:rPr>
          <w:t>非功能设计</w:t>
        </w:r>
        <w:r>
          <w:tab/>
        </w:r>
        <w:r>
          <w:fldChar w:fldCharType="begin"/>
        </w:r>
        <w:r>
          <w:instrText xml:space="preserve"> PAGEREF _Toc12134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E228860" w14:textId="77777777" w:rsidR="00E51A58" w:rsidRDefault="00000000">
      <w:pPr>
        <w:pStyle w:val="TOC3"/>
        <w:tabs>
          <w:tab w:val="right" w:leader="dot" w:pos="8312"/>
        </w:tabs>
      </w:pPr>
      <w:hyperlink w:anchor="_Toc10817" w:history="1">
        <w:r>
          <w:t xml:space="preserve">5.2.1 </w:t>
        </w:r>
        <w:r>
          <w:rPr>
            <w:rFonts w:hint="eastAsia"/>
          </w:rPr>
          <w:t>可测试性设计</w:t>
        </w:r>
        <w:r>
          <w:tab/>
        </w:r>
        <w:r>
          <w:fldChar w:fldCharType="begin"/>
        </w:r>
        <w:r>
          <w:instrText xml:space="preserve"> PAGEREF _Toc10817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DD6D006" w14:textId="77777777" w:rsidR="00E51A58" w:rsidRDefault="00000000">
      <w:pPr>
        <w:pStyle w:val="TOC3"/>
        <w:tabs>
          <w:tab w:val="right" w:leader="dot" w:pos="8312"/>
        </w:tabs>
      </w:pPr>
      <w:hyperlink w:anchor="_Toc5351" w:history="1">
        <w:r>
          <w:rPr>
            <w:rFonts w:hint="eastAsia"/>
          </w:rPr>
          <w:t xml:space="preserve">5.2.2 </w:t>
        </w:r>
        <w:r>
          <w:rPr>
            <w:rFonts w:hint="eastAsia"/>
          </w:rPr>
          <w:t>性能设计</w:t>
        </w:r>
        <w:r>
          <w:tab/>
        </w:r>
        <w:r>
          <w:fldChar w:fldCharType="begin"/>
        </w:r>
        <w:r>
          <w:instrText xml:space="preserve"> PAGEREF _Toc5351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4F74779" w14:textId="77777777" w:rsidR="00E51A58" w:rsidRDefault="00000000">
      <w:pPr>
        <w:pStyle w:val="TOC3"/>
        <w:tabs>
          <w:tab w:val="right" w:leader="dot" w:pos="8312"/>
        </w:tabs>
      </w:pPr>
      <w:hyperlink w:anchor="_Toc13697" w:history="1">
        <w:r>
          <w:t xml:space="preserve">5.2.3 </w:t>
        </w:r>
        <w:r>
          <w:rPr>
            <w:rFonts w:hint="eastAsia"/>
          </w:rPr>
          <w:t>接口的兼容性</w:t>
        </w:r>
        <w:r>
          <w:tab/>
        </w:r>
        <w:r>
          <w:fldChar w:fldCharType="begin"/>
        </w:r>
        <w:r>
          <w:instrText xml:space="preserve"> PAGEREF _Toc13697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D7DF03B" w14:textId="77777777" w:rsidR="00E51A58" w:rsidRDefault="00000000">
      <w:pPr>
        <w:pStyle w:val="TOC3"/>
        <w:tabs>
          <w:tab w:val="right" w:leader="dot" w:pos="8312"/>
        </w:tabs>
      </w:pPr>
      <w:hyperlink w:anchor="_Toc7042" w:history="1">
        <w:r>
          <w:rPr>
            <w:rFonts w:hint="eastAsia"/>
          </w:rPr>
          <w:t xml:space="preserve">5.2.4 </w:t>
        </w:r>
        <w:r>
          <w:rPr>
            <w:rFonts w:hint="eastAsia"/>
          </w:rPr>
          <w:t>版本前向兼容性</w:t>
        </w:r>
        <w:r>
          <w:tab/>
        </w:r>
        <w:r>
          <w:fldChar w:fldCharType="begin"/>
        </w:r>
        <w:r>
          <w:instrText xml:space="preserve"> PAGEREF _Toc7042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375EA43" w14:textId="77777777" w:rsidR="00E51A58" w:rsidRDefault="00000000">
      <w:pPr>
        <w:pStyle w:val="TOC3"/>
        <w:tabs>
          <w:tab w:val="right" w:leader="dot" w:pos="8312"/>
        </w:tabs>
      </w:pPr>
      <w:hyperlink w:anchor="_Toc5575" w:history="1">
        <w:r>
          <w:t xml:space="preserve">5.2.5 </w:t>
        </w:r>
        <w:r>
          <w:rPr>
            <w:rFonts w:hint="eastAsia"/>
          </w:rPr>
          <w:t>安全性设计</w:t>
        </w:r>
        <w:r>
          <w:tab/>
        </w:r>
        <w:r>
          <w:fldChar w:fldCharType="begin"/>
        </w:r>
        <w:r>
          <w:instrText xml:space="preserve"> PAGEREF _Toc5575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DA8FC96" w14:textId="77777777" w:rsidR="00E51A58" w:rsidRDefault="00000000">
      <w:pPr>
        <w:pStyle w:val="TOC3"/>
        <w:tabs>
          <w:tab w:val="right" w:leader="dot" w:pos="8312"/>
        </w:tabs>
      </w:pPr>
      <w:hyperlink w:anchor="_Toc22286" w:history="1">
        <w:r>
          <w:t xml:space="preserve">5.2.6 </w:t>
        </w:r>
        <w:r>
          <w:rPr>
            <w:rFonts w:hint="eastAsia"/>
          </w:rPr>
          <w:t>可复用性设计</w:t>
        </w:r>
        <w:r>
          <w:tab/>
        </w:r>
        <w:r>
          <w:fldChar w:fldCharType="begin"/>
        </w:r>
        <w:r>
          <w:instrText xml:space="preserve"> PAGEREF _Toc22286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6EEBDDE" w14:textId="77777777" w:rsidR="00E51A58" w:rsidRDefault="00000000">
      <w:pPr>
        <w:pStyle w:val="TOC3"/>
        <w:tabs>
          <w:tab w:val="right" w:leader="dot" w:pos="8312"/>
        </w:tabs>
      </w:pPr>
      <w:hyperlink w:anchor="_Toc9253" w:history="1">
        <w:r>
          <w:t xml:space="preserve">5.2.7 </w:t>
        </w:r>
        <w:r>
          <w:rPr>
            <w:rFonts w:hint="eastAsia"/>
          </w:rPr>
          <w:t>可扩展性设计</w:t>
        </w:r>
        <w:r>
          <w:tab/>
        </w:r>
        <w:r>
          <w:fldChar w:fldCharType="begin"/>
        </w:r>
        <w:r>
          <w:instrText xml:space="preserve"> PAGEREF _Toc9253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FF6AA0B" w14:textId="77777777" w:rsidR="00E51A58" w:rsidRDefault="00000000">
      <w:pPr>
        <w:pStyle w:val="TOC3"/>
        <w:tabs>
          <w:tab w:val="right" w:leader="dot" w:pos="8312"/>
        </w:tabs>
      </w:pPr>
      <w:hyperlink w:anchor="_Toc26252" w:history="1">
        <w:r>
          <w:t xml:space="preserve">5.2.8 </w:t>
        </w:r>
        <w:r>
          <w:rPr>
            <w:rFonts w:hint="eastAsia"/>
          </w:rPr>
          <w:t>易用性设计</w:t>
        </w:r>
        <w:r>
          <w:tab/>
        </w:r>
        <w:r>
          <w:fldChar w:fldCharType="begin"/>
        </w:r>
        <w:r>
          <w:instrText xml:space="preserve"> PAGEREF _Toc26252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4E62AE9" w14:textId="77777777" w:rsidR="00E51A58" w:rsidRDefault="00000000">
      <w:pPr>
        <w:pStyle w:val="TOC3"/>
        <w:tabs>
          <w:tab w:val="right" w:leader="dot" w:pos="8312"/>
        </w:tabs>
      </w:pPr>
      <w:hyperlink w:anchor="_Toc19718" w:history="1">
        <w:r>
          <w:t xml:space="preserve">5.2.9 </w:t>
        </w:r>
        <w:r>
          <w:rPr>
            <w:rFonts w:hint="eastAsia"/>
          </w:rPr>
          <w:t>波及面分析</w:t>
        </w:r>
        <w:r>
          <w:tab/>
        </w:r>
        <w:r>
          <w:fldChar w:fldCharType="begin"/>
        </w:r>
        <w:r>
          <w:instrText xml:space="preserve"> PAGEREF _Toc19718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D08E7FD" w14:textId="77777777" w:rsidR="00E51A58" w:rsidRDefault="00000000">
      <w:pPr>
        <w:pStyle w:val="TOC1"/>
        <w:tabs>
          <w:tab w:val="right" w:leader="dot" w:pos="8312"/>
        </w:tabs>
      </w:pPr>
      <w:hyperlink w:anchor="_Toc20600" w:history="1">
        <w:r>
          <w:t xml:space="preserve">6 </w:t>
        </w:r>
        <w:r>
          <w:rPr>
            <w:rFonts w:hint="eastAsia"/>
          </w:rPr>
          <w:t>协作说明</w:t>
        </w:r>
        <w:r>
          <w:tab/>
        </w:r>
        <w:r>
          <w:fldChar w:fldCharType="begin"/>
        </w:r>
        <w:r>
          <w:instrText xml:space="preserve"> PAGEREF _Toc20600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9B8A95B" w14:textId="77777777" w:rsidR="00E51A58" w:rsidRDefault="00000000">
      <w:pPr>
        <w:pStyle w:val="TOC2"/>
        <w:tabs>
          <w:tab w:val="right" w:leader="dot" w:pos="8312"/>
        </w:tabs>
      </w:pPr>
      <w:hyperlink w:anchor="_Toc8620" w:history="1">
        <w:r>
          <w:t xml:space="preserve">6.1 </w:t>
        </w:r>
        <w:r>
          <w:rPr>
            <w:rFonts w:hint="eastAsia"/>
          </w:rPr>
          <w:t>流程</w:t>
        </w:r>
        <w:r>
          <w:rPr>
            <w:rFonts w:hint="eastAsia"/>
          </w:rPr>
          <w:t>a</w:t>
        </w:r>
        <w:r>
          <w:tab/>
        </w:r>
        <w:r>
          <w:fldChar w:fldCharType="begin"/>
        </w:r>
        <w:r>
          <w:instrText xml:space="preserve"> PAGEREF _Toc8620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C45D6BC" w14:textId="77777777" w:rsidR="00E51A58" w:rsidRDefault="00000000">
      <w:pPr>
        <w:pStyle w:val="TOC1"/>
        <w:tabs>
          <w:tab w:val="right" w:leader="dot" w:pos="8312"/>
        </w:tabs>
      </w:pPr>
      <w:hyperlink w:anchor="_Toc23269" w:history="1">
        <w:r>
          <w:t xml:space="preserve">7 </w:t>
        </w:r>
        <w:r>
          <w:rPr>
            <w:rFonts w:hint="eastAsia"/>
          </w:rPr>
          <w:t>存储设计</w:t>
        </w:r>
        <w:r>
          <w:tab/>
        </w:r>
        <w:r>
          <w:fldChar w:fldCharType="begin"/>
        </w:r>
        <w:r>
          <w:instrText xml:space="preserve"> PAGEREF _Toc23269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2E4BB97F" w14:textId="77777777" w:rsidR="00E51A58" w:rsidRDefault="00000000">
      <w:pPr>
        <w:pStyle w:val="TOC2"/>
        <w:tabs>
          <w:tab w:val="right" w:leader="dot" w:pos="8312"/>
        </w:tabs>
      </w:pPr>
      <w:hyperlink w:anchor="_Toc10861" w:history="1">
        <w:r>
          <w:t xml:space="preserve">7.1 </w:t>
        </w:r>
        <w:r>
          <w:rPr>
            <w:rFonts w:hint="eastAsia"/>
          </w:rPr>
          <w:t>关系数据表</w:t>
        </w:r>
        <w:r>
          <w:tab/>
        </w:r>
        <w:r>
          <w:fldChar w:fldCharType="begin"/>
        </w:r>
        <w:r>
          <w:instrText xml:space="preserve"> PAGEREF _Toc10861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A1816C1" w14:textId="77777777" w:rsidR="00E51A58" w:rsidRDefault="00000000">
      <w:pPr>
        <w:pStyle w:val="TOC3"/>
        <w:tabs>
          <w:tab w:val="right" w:leader="dot" w:pos="8312"/>
        </w:tabs>
      </w:pPr>
      <w:hyperlink w:anchor="_Toc1328" w:history="1">
        <w:r>
          <w:t xml:space="preserve">7.1.1 </w:t>
        </w:r>
        <w:r>
          <w:rPr>
            <w:rFonts w:hint="eastAsia"/>
          </w:rPr>
          <w:t>xxx</w:t>
        </w:r>
        <w:r>
          <w:rPr>
            <w:rFonts w:hint="eastAsia"/>
          </w:rPr>
          <w:t>表</w:t>
        </w:r>
        <w:r>
          <w:tab/>
        </w:r>
        <w:r>
          <w:fldChar w:fldCharType="begin"/>
        </w:r>
        <w:r>
          <w:instrText xml:space="preserve"> PAGEREF _Toc1328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92DA6E1" w14:textId="77777777" w:rsidR="00E51A58" w:rsidRDefault="00000000">
      <w:pPr>
        <w:pStyle w:val="TOC2"/>
        <w:tabs>
          <w:tab w:val="right" w:leader="dot" w:pos="8312"/>
        </w:tabs>
      </w:pPr>
      <w:hyperlink w:anchor="_Toc10248" w:history="1">
        <w:r>
          <w:t xml:space="preserve">7.2 </w:t>
        </w:r>
        <w:r>
          <w:rPr>
            <w:rFonts w:hint="eastAsia"/>
          </w:rPr>
          <w:t>Redis</w:t>
        </w:r>
        <w:r>
          <w:rPr>
            <w:rFonts w:hint="eastAsia"/>
          </w:rPr>
          <w:t>存储</w:t>
        </w:r>
        <w:r>
          <w:tab/>
        </w:r>
        <w:r>
          <w:fldChar w:fldCharType="begin"/>
        </w:r>
        <w:r>
          <w:instrText xml:space="preserve"> PAGEREF _Toc10248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6767EB7D" w14:textId="77777777" w:rsidR="00E51A58" w:rsidRDefault="00000000">
      <w:pPr>
        <w:pStyle w:val="TOC3"/>
        <w:tabs>
          <w:tab w:val="right" w:leader="dot" w:pos="8312"/>
        </w:tabs>
      </w:pPr>
      <w:hyperlink w:anchor="_Toc14474" w:history="1">
        <w:r>
          <w:t xml:space="preserve">7.2.1 </w:t>
        </w:r>
        <w:r>
          <w:rPr>
            <w:rFonts w:hint="eastAsia"/>
          </w:rPr>
          <w:t>xxx-Key</w:t>
        </w:r>
        <w:r>
          <w:rPr>
            <w:rFonts w:hint="eastAsia"/>
          </w:rPr>
          <w:t>设计</w:t>
        </w:r>
        <w:r>
          <w:tab/>
        </w:r>
        <w:r>
          <w:fldChar w:fldCharType="begin"/>
        </w:r>
        <w:r>
          <w:instrText xml:space="preserve"> PAGEREF _Toc14474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8C20E07" w14:textId="77777777" w:rsidR="00E51A58" w:rsidRDefault="00000000">
      <w:pPr>
        <w:pStyle w:val="TOC1"/>
        <w:tabs>
          <w:tab w:val="right" w:leader="dot" w:pos="8312"/>
        </w:tabs>
      </w:pPr>
      <w:hyperlink w:anchor="_Toc9364" w:history="1">
        <w:r>
          <w:t xml:space="preserve">8 </w:t>
        </w:r>
        <w:r>
          <w:rPr>
            <w:rFonts w:hint="eastAsia"/>
          </w:rPr>
          <w:t>类设计</w:t>
        </w:r>
        <w:r>
          <w:tab/>
        </w:r>
        <w:r>
          <w:fldChar w:fldCharType="begin"/>
        </w:r>
        <w:r>
          <w:instrText xml:space="preserve"> PAGEREF _Toc9364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67A0E06F" w14:textId="77777777" w:rsidR="00E51A58" w:rsidRDefault="00000000">
      <w:pPr>
        <w:pStyle w:val="TOC1"/>
        <w:tabs>
          <w:tab w:val="right" w:leader="dot" w:pos="8312"/>
        </w:tabs>
      </w:pPr>
      <w:hyperlink w:anchor="_Toc11700" w:history="1">
        <w:r>
          <w:t xml:space="preserve">9 </w:t>
        </w:r>
        <w:r>
          <w:rPr>
            <w:rFonts w:hint="eastAsia"/>
          </w:rPr>
          <w:t>接口设计</w:t>
        </w:r>
        <w:r>
          <w:tab/>
        </w:r>
        <w:r>
          <w:fldChar w:fldCharType="begin"/>
        </w:r>
        <w:r>
          <w:instrText xml:space="preserve"> PAGEREF _Toc11700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1CEDD84" w14:textId="77777777" w:rsidR="00E51A58" w:rsidRDefault="00000000">
      <w:pPr>
        <w:pStyle w:val="TOC2"/>
        <w:tabs>
          <w:tab w:val="right" w:leader="dot" w:pos="8312"/>
        </w:tabs>
      </w:pPr>
      <w:hyperlink w:anchor="_Toc30921" w:history="1">
        <w:r>
          <w:rPr>
            <w:rFonts w:hint="eastAsia"/>
          </w:rPr>
          <w:t>9.1 Xxx</w:t>
        </w:r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_Toc30921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814C69B" w14:textId="77777777" w:rsidR="00E51A58" w:rsidRDefault="00000000">
      <w:pPr>
        <w:pStyle w:val="TOC3"/>
        <w:tabs>
          <w:tab w:val="right" w:leader="dot" w:pos="8312"/>
        </w:tabs>
      </w:pPr>
      <w:hyperlink w:anchor="_Toc14743" w:history="1">
        <w:r>
          <w:t xml:space="preserve">9.1.1 </w:t>
        </w:r>
        <w:r>
          <w:rPr>
            <w:rFonts w:hint="eastAsia"/>
          </w:rPr>
          <w:t>接口说明</w:t>
        </w:r>
        <w:r>
          <w:tab/>
        </w:r>
        <w:r>
          <w:fldChar w:fldCharType="begin"/>
        </w:r>
        <w:r>
          <w:instrText xml:space="preserve"> PAGEREF _Toc14743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013DDE1" w14:textId="77777777" w:rsidR="00E51A58" w:rsidRDefault="00000000">
      <w:pPr>
        <w:pStyle w:val="TOC3"/>
        <w:tabs>
          <w:tab w:val="right" w:leader="dot" w:pos="8312"/>
        </w:tabs>
      </w:pPr>
      <w:hyperlink w:anchor="_Toc20666" w:history="1">
        <w:r>
          <w:t xml:space="preserve">9.1.2 </w:t>
        </w:r>
        <w:r>
          <w:rPr>
            <w:rFonts w:hint="eastAsia"/>
          </w:rPr>
          <w:t>入参</w:t>
        </w:r>
        <w:r>
          <w:tab/>
        </w:r>
        <w:r>
          <w:fldChar w:fldCharType="begin"/>
        </w:r>
        <w:r>
          <w:instrText xml:space="preserve"> PAGEREF _Toc20666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4533FC12" w14:textId="77777777" w:rsidR="00E51A58" w:rsidRDefault="00000000">
      <w:pPr>
        <w:pStyle w:val="TOC3"/>
        <w:tabs>
          <w:tab w:val="right" w:leader="dot" w:pos="8312"/>
        </w:tabs>
      </w:pPr>
      <w:hyperlink w:anchor="_Toc32671" w:history="1">
        <w:r>
          <w:t xml:space="preserve">9.1.3 </w:t>
        </w:r>
        <w:r>
          <w:rPr>
            <w:rFonts w:hint="eastAsia"/>
          </w:rPr>
          <w:t>出参</w:t>
        </w:r>
        <w:r>
          <w:tab/>
        </w:r>
        <w:r>
          <w:fldChar w:fldCharType="begin"/>
        </w:r>
        <w:r>
          <w:instrText xml:space="preserve"> PAGEREF _Toc32671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65A17C7" w14:textId="77777777" w:rsidR="00E51A58" w:rsidRDefault="00000000">
      <w:pPr>
        <w:pStyle w:val="TOC1"/>
        <w:tabs>
          <w:tab w:val="right" w:leader="dot" w:pos="8312"/>
        </w:tabs>
      </w:pPr>
      <w:hyperlink w:anchor="_Toc21302" w:history="1">
        <w:r>
          <w:t xml:space="preserve">10 </w:t>
        </w:r>
        <w:r>
          <w:rPr>
            <w:rFonts w:hint="eastAsia"/>
          </w:rPr>
          <w:t>任务分解</w:t>
        </w:r>
        <w:r>
          <w:tab/>
        </w:r>
        <w:r>
          <w:fldChar w:fldCharType="begin"/>
        </w:r>
        <w:r>
          <w:instrText xml:space="preserve"> PAGEREF _Toc21302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94F13F1" w14:textId="77777777" w:rsidR="00E51A58" w:rsidRDefault="00000000">
      <w:pPr>
        <w:pStyle w:val="TOC1"/>
        <w:tabs>
          <w:tab w:val="right" w:leader="dot" w:pos="8312"/>
        </w:tabs>
      </w:pPr>
      <w:hyperlink w:anchor="_Toc16394" w:history="1">
        <w:r>
          <w:t xml:space="preserve">11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_Toc16394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9BCFF0E" w14:textId="77777777" w:rsidR="00E51A58" w:rsidRDefault="00000000">
      <w:pPr>
        <w:pStyle w:val="1"/>
        <w:spacing w:before="312" w:after="312"/>
        <w:ind w:left="659" w:hanging="659"/>
      </w:pPr>
      <w:r>
        <w:rPr>
          <w:caps/>
        </w:rPr>
        <w:fldChar w:fldCharType="end"/>
      </w:r>
      <w:bookmarkStart w:id="0" w:name="_Toc15398"/>
      <w:r>
        <w:rPr>
          <w:rFonts w:hint="eastAsia"/>
        </w:rPr>
        <w:t>编写目的</w:t>
      </w:r>
      <w:bookmarkEnd w:id="0"/>
    </w:p>
    <w:p w14:paraId="1291BBB1" w14:textId="77777777" w:rsidR="00E51A58" w:rsidRDefault="00000000">
      <w:pPr>
        <w:pStyle w:val="a0"/>
        <w:spacing w:before="156" w:after="156"/>
      </w:pPr>
      <w:r>
        <w:rPr>
          <w:rFonts w:hint="eastAsia"/>
        </w:rPr>
        <w:t>本文档主要阐述大数据量场景下日志数据的存储方案。面向产品、测试、开发人员。</w:t>
      </w:r>
    </w:p>
    <w:p w14:paraId="7BDA3596" w14:textId="77777777" w:rsidR="00E51A58" w:rsidRDefault="00000000">
      <w:pPr>
        <w:pStyle w:val="1"/>
        <w:spacing w:before="312" w:after="312"/>
        <w:ind w:left="659" w:hanging="659"/>
      </w:pPr>
      <w:bookmarkStart w:id="1" w:name="_Toc2209"/>
      <w:bookmarkStart w:id="2" w:name="_Toc532896652"/>
      <w:bookmarkStart w:id="3" w:name="_Toc532010693"/>
      <w:bookmarkStart w:id="4" w:name="_Toc532807406"/>
      <w:bookmarkStart w:id="5" w:name="_Toc532876021"/>
      <w:bookmarkStart w:id="6" w:name="_Toc533217079"/>
      <w:bookmarkStart w:id="7" w:name="_Toc532808041"/>
      <w:r>
        <w:rPr>
          <w:rFonts w:hint="eastAsia"/>
        </w:rPr>
        <w:t>术语、定义和缩略语</w:t>
      </w:r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2"/>
        <w:gridCol w:w="3440"/>
        <w:gridCol w:w="2246"/>
      </w:tblGrid>
      <w:tr w:rsidR="00E51A58" w14:paraId="03F0D007" w14:textId="77777777">
        <w:tc>
          <w:tcPr>
            <w:tcW w:w="2842" w:type="dxa"/>
          </w:tcPr>
          <w:p w14:paraId="7D46B5D9" w14:textId="77777777" w:rsidR="00E51A58" w:rsidRDefault="00000000">
            <w:pPr>
              <w:pStyle w:val="a0"/>
              <w:spacing w:before="156" w:after="156"/>
            </w:pPr>
            <w:r>
              <w:rPr>
                <w:rFonts w:hint="eastAsia"/>
              </w:rPr>
              <w:t>术语</w:t>
            </w:r>
          </w:p>
        </w:tc>
        <w:tc>
          <w:tcPr>
            <w:tcW w:w="3440" w:type="dxa"/>
          </w:tcPr>
          <w:p w14:paraId="1CBB3780" w14:textId="77777777" w:rsidR="00E51A58" w:rsidRDefault="00000000">
            <w:pPr>
              <w:pStyle w:val="a0"/>
              <w:spacing w:before="156" w:after="156"/>
            </w:pPr>
            <w:r>
              <w:rPr>
                <w:rFonts w:hint="eastAsia"/>
              </w:rPr>
              <w:t>释义</w:t>
            </w:r>
          </w:p>
        </w:tc>
        <w:tc>
          <w:tcPr>
            <w:tcW w:w="2246" w:type="dxa"/>
          </w:tcPr>
          <w:p w14:paraId="554CF21B" w14:textId="77777777" w:rsidR="00E51A58" w:rsidRDefault="00000000">
            <w:pPr>
              <w:pStyle w:val="a0"/>
              <w:spacing w:before="156" w:after="156"/>
            </w:pPr>
            <w:r>
              <w:rPr>
                <w:rFonts w:hint="eastAsia"/>
              </w:rPr>
              <w:t>备注</w:t>
            </w:r>
          </w:p>
        </w:tc>
      </w:tr>
      <w:tr w:rsidR="00E51A58" w14:paraId="345DD411" w14:textId="77777777">
        <w:tc>
          <w:tcPr>
            <w:tcW w:w="2842" w:type="dxa"/>
          </w:tcPr>
          <w:p w14:paraId="48694454" w14:textId="77777777" w:rsidR="00E51A58" w:rsidRDefault="00000000">
            <w:pPr>
              <w:pStyle w:val="a0"/>
              <w:spacing w:before="156" w:after="156"/>
            </w:pPr>
            <w:proofErr w:type="spellStart"/>
            <w:r>
              <w:rPr>
                <w:rFonts w:hint="eastAsia"/>
              </w:rPr>
              <w:t>ElasticSearch</w:t>
            </w:r>
            <w:proofErr w:type="spellEnd"/>
          </w:p>
        </w:tc>
        <w:tc>
          <w:tcPr>
            <w:tcW w:w="3440" w:type="dxa"/>
          </w:tcPr>
          <w:p w14:paraId="096F35AB" w14:textId="77777777" w:rsidR="00E51A58" w:rsidRDefault="00000000">
            <w:pPr>
              <w:pStyle w:val="a0"/>
              <w:spacing w:before="156" w:after="156"/>
              <w:ind w:firstLine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lucence</w:t>
            </w:r>
            <w:r>
              <w:rPr>
                <w:rFonts w:hint="eastAsia"/>
              </w:rPr>
              <w:t>的分布式开源全文搜索引擎</w:t>
            </w:r>
          </w:p>
        </w:tc>
        <w:tc>
          <w:tcPr>
            <w:tcW w:w="2246" w:type="dxa"/>
          </w:tcPr>
          <w:p w14:paraId="0A6A8ADC" w14:textId="77777777" w:rsidR="00E51A58" w:rsidRDefault="00000000">
            <w:pPr>
              <w:pStyle w:val="a0"/>
              <w:spacing w:before="156" w:after="156"/>
              <w:ind w:firstLine="0"/>
            </w:pPr>
            <w:r>
              <w:rPr>
                <w:rFonts w:hint="eastAsia"/>
              </w:rPr>
              <w:t>以下以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简称</w:t>
            </w:r>
          </w:p>
        </w:tc>
      </w:tr>
      <w:tr w:rsidR="00E51A58" w14:paraId="5C37E8CF" w14:textId="77777777">
        <w:tc>
          <w:tcPr>
            <w:tcW w:w="2842" w:type="dxa"/>
          </w:tcPr>
          <w:p w14:paraId="0E9D6838" w14:textId="77777777" w:rsidR="00E51A58" w:rsidRDefault="00000000">
            <w:pPr>
              <w:pStyle w:val="a0"/>
              <w:spacing w:before="156" w:after="156"/>
            </w:pPr>
            <w:proofErr w:type="spellStart"/>
            <w:r>
              <w:rPr>
                <w:rFonts w:hint="eastAsia"/>
              </w:rPr>
              <w:t>ClickHouse</w:t>
            </w:r>
            <w:proofErr w:type="spellEnd"/>
          </w:p>
        </w:tc>
        <w:tc>
          <w:tcPr>
            <w:tcW w:w="3440" w:type="dxa"/>
          </w:tcPr>
          <w:p w14:paraId="47B3F03B" w14:textId="77777777" w:rsidR="00E51A58" w:rsidRDefault="00000000">
            <w:pPr>
              <w:pStyle w:val="a0"/>
              <w:spacing w:before="156" w:after="156"/>
              <w:ind w:firstLine="0"/>
            </w:pPr>
            <w:proofErr w:type="spellStart"/>
            <w:r>
              <w:t>ClickHouse</w:t>
            </w:r>
            <w:proofErr w:type="spellEnd"/>
            <w:r>
              <w:t>是一款高性能、</w:t>
            </w:r>
            <w:r>
              <w:t>MPP</w:t>
            </w:r>
            <w:r>
              <w:t>架构、列式存储、具有完备</w:t>
            </w:r>
            <w:r>
              <w:t>DBMS</w:t>
            </w:r>
            <w:r>
              <w:t>功能的</w:t>
            </w:r>
            <w:r>
              <w:t>OLAP</w:t>
            </w:r>
            <w:r>
              <w:t>数据库</w:t>
            </w:r>
          </w:p>
        </w:tc>
        <w:tc>
          <w:tcPr>
            <w:tcW w:w="2246" w:type="dxa"/>
          </w:tcPr>
          <w:p w14:paraId="5D13D0A3" w14:textId="77777777" w:rsidR="00E51A58" w:rsidRDefault="00000000">
            <w:pPr>
              <w:pStyle w:val="a0"/>
              <w:spacing w:before="156" w:after="156"/>
              <w:ind w:firstLine="0"/>
            </w:pPr>
            <w:r>
              <w:rPr>
                <w:rFonts w:hint="eastAsia"/>
              </w:rPr>
              <w:t>以下以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简称</w:t>
            </w:r>
          </w:p>
        </w:tc>
      </w:tr>
    </w:tbl>
    <w:p w14:paraId="67EB471B" w14:textId="77777777" w:rsidR="00E51A58" w:rsidRDefault="00000000">
      <w:pPr>
        <w:pStyle w:val="1"/>
        <w:spacing w:before="312" w:after="312"/>
        <w:ind w:left="659" w:hanging="659"/>
      </w:pPr>
      <w:bookmarkStart w:id="8" w:name="_Toc16237"/>
      <w:r>
        <w:rPr>
          <w:rFonts w:hint="eastAsia"/>
        </w:rPr>
        <w:t>需求背景</w:t>
      </w:r>
      <w:bookmarkEnd w:id="8"/>
    </w:p>
    <w:p w14:paraId="4813C4F4" w14:textId="77777777" w:rsidR="00E51A58" w:rsidRDefault="00000000">
      <w:pPr>
        <w:pStyle w:val="a0"/>
        <w:spacing w:before="156" w:after="156" w:line="360" w:lineRule="auto"/>
        <w:rPr>
          <w:color w:val="0000FF"/>
        </w:rPr>
      </w:pPr>
      <w:r>
        <w:rPr>
          <w:rFonts w:hint="eastAsia"/>
        </w:rPr>
        <w:t>为应对大局点</w:t>
      </w:r>
      <w:r>
        <w:rPr>
          <w:rFonts w:hint="eastAsia"/>
        </w:rPr>
        <w:t xml:space="preserve"> </w:t>
      </w:r>
      <w:r>
        <w:rPr>
          <w:rFonts w:hint="eastAsia"/>
        </w:rPr>
        <w:t>多用户，日志数据单日超过</w:t>
      </w:r>
      <w:r>
        <w:rPr>
          <w:rFonts w:hint="eastAsia"/>
        </w:rPr>
        <w:t>1kw</w:t>
      </w:r>
      <w:r>
        <w:rPr>
          <w:rFonts w:hint="eastAsia"/>
        </w:rPr>
        <w:t>（超过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单表即席查询存储上限）的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场景，需要寻找一个合适的数据存储方案，既要支持大数据量数据的存储，又要支持在这些大数据量场景下的即席查询。目标：支持单日</w:t>
      </w:r>
      <w:r>
        <w:rPr>
          <w:rFonts w:hint="eastAsia"/>
        </w:rPr>
        <w:t>1</w:t>
      </w:r>
      <w:r>
        <w:rPr>
          <w:rFonts w:hint="eastAsia"/>
        </w:rPr>
        <w:t>亿数据存储与检索查询。</w:t>
      </w:r>
    </w:p>
    <w:p w14:paraId="39779EEE" w14:textId="77777777" w:rsidR="00E51A58" w:rsidRDefault="00000000">
      <w:pPr>
        <w:pStyle w:val="1"/>
        <w:spacing w:before="312" w:after="312"/>
        <w:ind w:left="659" w:hanging="659"/>
      </w:pPr>
      <w:bookmarkStart w:id="9" w:name="_Hlt525702592"/>
      <w:bookmarkStart w:id="10" w:name="_Hlt525702589"/>
      <w:bookmarkStart w:id="11" w:name="_Toc27270"/>
      <w:bookmarkEnd w:id="9"/>
      <w:bookmarkEnd w:id="10"/>
      <w:r>
        <w:rPr>
          <w:rFonts w:hint="eastAsia"/>
        </w:rPr>
        <w:t>解决思路</w:t>
      </w:r>
      <w:bookmarkEnd w:id="11"/>
    </w:p>
    <w:p w14:paraId="3D18E594" w14:textId="77777777" w:rsidR="00E51A58" w:rsidRDefault="00000000">
      <w:pPr>
        <w:pStyle w:val="2"/>
        <w:spacing w:before="312" w:after="312"/>
        <w:ind w:left="828" w:hanging="828"/>
      </w:pPr>
      <w:r>
        <w:rPr>
          <w:rFonts w:hint="eastAsia"/>
        </w:rPr>
        <w:t>方案调研</w:t>
      </w:r>
    </w:p>
    <w:p w14:paraId="7F2C45CA" w14:textId="77777777" w:rsidR="00E51A58" w:rsidRDefault="00000000">
      <w:pPr>
        <w:spacing w:line="360" w:lineRule="auto"/>
        <w:ind w:firstLine="420"/>
      </w:pPr>
      <w:r>
        <w:t>由于我们系统需要针对日志存储实现即席查询，故传统的</w:t>
      </w:r>
      <w:r>
        <w:rPr>
          <w:rFonts w:hint="eastAsia"/>
        </w:rPr>
        <w:t>基于</w:t>
      </w:r>
      <w:r>
        <w:t>HDFS</w:t>
      </w:r>
      <w:r>
        <w:t>生态上的各种方案，如</w:t>
      </w:r>
      <w:r>
        <w:t>hive</w:t>
      </w:r>
      <w:r>
        <w:t>、</w:t>
      </w:r>
      <w:proofErr w:type="spellStart"/>
      <w:r>
        <w:t>hbase</w:t>
      </w:r>
      <w:proofErr w:type="spellEnd"/>
      <w:r>
        <w:t>这里暂不介绍，搭建一个</w:t>
      </w:r>
      <w:r>
        <w:t>Hadoop</w:t>
      </w:r>
      <w:r>
        <w:t>平台也需要</w:t>
      </w:r>
      <w:r>
        <w:rPr>
          <w:rFonts w:hint="eastAsia"/>
        </w:rPr>
        <w:t>很多</w:t>
      </w:r>
      <w:r>
        <w:t>的资源，</w:t>
      </w:r>
      <w:r>
        <w:rPr>
          <w:rFonts w:hint="eastAsia"/>
        </w:rPr>
        <w:t>并且</w:t>
      </w:r>
      <w:r>
        <w:t>当前我们的</w:t>
      </w:r>
      <w:r>
        <w:lastRenderedPageBreak/>
        <w:t>业务范围不包含数据的处理。故</w:t>
      </w:r>
      <w:r>
        <w:rPr>
          <w:rFonts w:hint="eastAsia"/>
        </w:rPr>
        <w:t>当下我们主要以支持即席查询为优先考虑点。目前有如下两款开源产品：</w:t>
      </w:r>
      <w:r>
        <w:rPr>
          <w:rFonts w:hint="eastAsia"/>
        </w:rPr>
        <w:t>ES</w:t>
      </w:r>
      <w:r>
        <w:rPr>
          <w:rFonts w:hint="eastAsia"/>
        </w:rPr>
        <w:t>、</w:t>
      </w:r>
      <w:r>
        <w:rPr>
          <w:rFonts w:hint="eastAsia"/>
        </w:rPr>
        <w:t>CH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623"/>
        <w:gridCol w:w="1009"/>
        <w:gridCol w:w="1077"/>
        <w:gridCol w:w="1200"/>
        <w:gridCol w:w="764"/>
        <w:gridCol w:w="927"/>
        <w:gridCol w:w="1023"/>
        <w:gridCol w:w="1905"/>
      </w:tblGrid>
      <w:tr w:rsidR="00E51A58" w14:paraId="2B76EDE1" w14:textId="77777777">
        <w:tc>
          <w:tcPr>
            <w:tcW w:w="623" w:type="dxa"/>
          </w:tcPr>
          <w:p w14:paraId="607E4D38" w14:textId="77777777" w:rsidR="00E51A58" w:rsidRDefault="00000000">
            <w:pPr>
              <w:spacing w:line="360" w:lineRule="auto"/>
            </w:pPr>
            <w:r>
              <w:rPr>
                <w:rFonts w:hint="eastAsia"/>
              </w:rPr>
              <w:t>产品</w:t>
            </w:r>
          </w:p>
        </w:tc>
        <w:tc>
          <w:tcPr>
            <w:tcW w:w="1009" w:type="dxa"/>
          </w:tcPr>
          <w:p w14:paraId="68653A7A" w14:textId="77777777" w:rsidR="00E51A58" w:rsidRDefault="00000000">
            <w:pPr>
              <w:spacing w:line="360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1077" w:type="dxa"/>
          </w:tcPr>
          <w:p w14:paraId="0E81520F" w14:textId="77777777" w:rsidR="00E51A58" w:rsidRDefault="00000000">
            <w:pPr>
              <w:spacing w:line="360" w:lineRule="auto"/>
            </w:pPr>
            <w:r>
              <w:rPr>
                <w:rFonts w:hint="eastAsia"/>
              </w:rPr>
              <w:t>CPU</w:t>
            </w:r>
          </w:p>
        </w:tc>
        <w:tc>
          <w:tcPr>
            <w:tcW w:w="1200" w:type="dxa"/>
          </w:tcPr>
          <w:p w14:paraId="1235C6F8" w14:textId="77777777" w:rsidR="00E51A58" w:rsidRDefault="00000000">
            <w:pPr>
              <w:spacing w:line="360" w:lineRule="auto"/>
            </w:pPr>
            <w:r>
              <w:t>内存使用</w:t>
            </w:r>
          </w:p>
        </w:tc>
        <w:tc>
          <w:tcPr>
            <w:tcW w:w="764" w:type="dxa"/>
          </w:tcPr>
          <w:p w14:paraId="341ED071" w14:textId="77777777" w:rsidR="00E51A58" w:rsidRDefault="00000000">
            <w:pPr>
              <w:spacing w:line="360" w:lineRule="auto"/>
            </w:pPr>
            <w:r>
              <w:t>磁盘使用</w:t>
            </w:r>
          </w:p>
        </w:tc>
        <w:tc>
          <w:tcPr>
            <w:tcW w:w="927" w:type="dxa"/>
          </w:tcPr>
          <w:p w14:paraId="1D2F494F" w14:textId="77777777" w:rsidR="00E51A58" w:rsidRDefault="00000000">
            <w:pPr>
              <w:spacing w:line="360" w:lineRule="auto"/>
            </w:pPr>
            <w:r>
              <w:t>写入性能</w:t>
            </w:r>
          </w:p>
        </w:tc>
        <w:tc>
          <w:tcPr>
            <w:tcW w:w="1023" w:type="dxa"/>
          </w:tcPr>
          <w:p w14:paraId="3A1C0F67" w14:textId="77777777" w:rsidR="00E51A58" w:rsidRDefault="00000000">
            <w:pPr>
              <w:spacing w:line="360" w:lineRule="auto"/>
            </w:pPr>
            <w:r>
              <w:t>查询性能</w:t>
            </w:r>
          </w:p>
        </w:tc>
        <w:tc>
          <w:tcPr>
            <w:tcW w:w="1905" w:type="dxa"/>
          </w:tcPr>
          <w:p w14:paraId="6187A2A1" w14:textId="77777777" w:rsidR="00E51A58" w:rsidRDefault="00000000">
            <w:pPr>
              <w:spacing w:line="360" w:lineRule="auto"/>
            </w:pPr>
            <w:r>
              <w:t>优缺点</w:t>
            </w:r>
          </w:p>
        </w:tc>
      </w:tr>
      <w:tr w:rsidR="00E51A58" w14:paraId="57CA4CDD" w14:textId="77777777">
        <w:tc>
          <w:tcPr>
            <w:tcW w:w="623" w:type="dxa"/>
          </w:tcPr>
          <w:p w14:paraId="0C90A017" w14:textId="77777777" w:rsidR="00E51A58" w:rsidRDefault="00000000">
            <w:pPr>
              <w:spacing w:line="360" w:lineRule="auto"/>
            </w:pPr>
            <w:r>
              <w:rPr>
                <w:rFonts w:hint="eastAsia"/>
              </w:rPr>
              <w:t>CH</w:t>
            </w:r>
          </w:p>
        </w:tc>
        <w:tc>
          <w:tcPr>
            <w:tcW w:w="1009" w:type="dxa"/>
          </w:tcPr>
          <w:p w14:paraId="235A538C" w14:textId="77777777" w:rsidR="00E51A58" w:rsidRDefault="00000000">
            <w:pPr>
              <w:spacing w:line="360" w:lineRule="auto"/>
            </w:pPr>
            <w:r>
              <w:t>列式存储，高效压缩</w:t>
            </w:r>
          </w:p>
        </w:tc>
        <w:tc>
          <w:tcPr>
            <w:tcW w:w="1077" w:type="dxa"/>
          </w:tcPr>
          <w:p w14:paraId="5B43D662" w14:textId="77777777" w:rsidR="00E51A58" w:rsidRDefault="00000000">
            <w:pPr>
              <w:spacing w:line="360" w:lineRule="auto"/>
            </w:pPr>
            <w:r>
              <w:t>并行查询，单查询也要占用很多的</w:t>
            </w:r>
            <w:proofErr w:type="spellStart"/>
            <w:r>
              <w:t>cpu</w:t>
            </w:r>
            <w:proofErr w:type="spellEnd"/>
          </w:p>
        </w:tc>
        <w:tc>
          <w:tcPr>
            <w:tcW w:w="1200" w:type="dxa"/>
          </w:tcPr>
          <w:p w14:paraId="5484541A" w14:textId="77777777" w:rsidR="00E51A58" w:rsidRDefault="00000000">
            <w:pPr>
              <w:spacing w:line="360" w:lineRule="auto"/>
            </w:pPr>
            <w:r>
              <w:t>由于压缩存储，相对</w:t>
            </w:r>
            <w:r>
              <w:t>ES</w:t>
            </w:r>
            <w:r>
              <w:t>较少的内存占用，列式存储的方式，更有利于内存的减少使用</w:t>
            </w:r>
          </w:p>
        </w:tc>
        <w:tc>
          <w:tcPr>
            <w:tcW w:w="764" w:type="dxa"/>
          </w:tcPr>
          <w:p w14:paraId="739B55DD" w14:textId="77777777" w:rsidR="00E51A58" w:rsidRDefault="00000000">
            <w:pPr>
              <w:spacing w:line="360" w:lineRule="auto"/>
            </w:pPr>
            <w:r>
              <w:t>官方：同等数据量，是</w:t>
            </w:r>
            <w:r>
              <w:t>ES</w:t>
            </w:r>
            <w:r>
              <w:t>的</w:t>
            </w:r>
            <w:r>
              <w:t xml:space="preserve">1/3 </w:t>
            </w:r>
            <w:r>
              <w:t>到</w:t>
            </w:r>
            <w:r>
              <w:t xml:space="preserve"> 1/30</w:t>
            </w:r>
          </w:p>
        </w:tc>
        <w:tc>
          <w:tcPr>
            <w:tcW w:w="927" w:type="dxa"/>
          </w:tcPr>
          <w:p w14:paraId="2939F91F" w14:textId="77777777" w:rsidR="00E51A58" w:rsidRDefault="00000000">
            <w:pPr>
              <w:spacing w:line="360" w:lineRule="auto"/>
            </w:pPr>
            <w:r>
              <w:t>官方：是</w:t>
            </w:r>
            <w:r>
              <w:t xml:space="preserve"> ES </w:t>
            </w:r>
            <w:r>
              <w:t>的</w:t>
            </w:r>
            <w:r>
              <w:t xml:space="preserve"> 5 </w:t>
            </w:r>
            <w:proofErr w:type="gramStart"/>
            <w:r>
              <w:t>倍</w:t>
            </w:r>
            <w:proofErr w:type="gramEnd"/>
            <w:r>
              <w:t>以上</w:t>
            </w:r>
            <w:r>
              <w:t>,</w:t>
            </w:r>
            <w:r>
              <w:t>对大量的小数据量实时写入不友好</w:t>
            </w:r>
          </w:p>
        </w:tc>
        <w:tc>
          <w:tcPr>
            <w:tcW w:w="1023" w:type="dxa"/>
          </w:tcPr>
          <w:p w14:paraId="3016DB3A" w14:textId="77777777" w:rsidR="00E51A58" w:rsidRDefault="00000000">
            <w:pPr>
              <w:spacing w:line="360" w:lineRule="auto"/>
            </w:pPr>
            <w:r>
              <w:t>官方：</w:t>
            </w:r>
            <w:proofErr w:type="spellStart"/>
            <w:r>
              <w:t>ClickHouse</w:t>
            </w:r>
            <w:proofErr w:type="spellEnd"/>
            <w:r>
              <w:t xml:space="preserve"> </w:t>
            </w:r>
            <w:r>
              <w:t>的查询速度比</w:t>
            </w:r>
            <w:r>
              <w:t xml:space="preserve"> ES </w:t>
            </w:r>
            <w:r>
              <w:t>快</w:t>
            </w:r>
            <w:r>
              <w:t xml:space="preserve"> 5-30 </w:t>
            </w:r>
            <w:proofErr w:type="gramStart"/>
            <w:r>
              <w:t>倍</w:t>
            </w:r>
            <w:proofErr w:type="gramEnd"/>
            <w:r>
              <w:t>以上</w:t>
            </w:r>
          </w:p>
        </w:tc>
        <w:tc>
          <w:tcPr>
            <w:tcW w:w="1905" w:type="dxa"/>
          </w:tcPr>
          <w:p w14:paraId="77E5060D" w14:textId="77777777" w:rsidR="00E51A58" w:rsidRDefault="00000000">
            <w:pPr>
              <w:spacing w:line="360" w:lineRule="auto"/>
            </w:pPr>
            <w:r>
              <w:t>写入吞吐量大，无法动态添加字段，无法提供全文搜索，不支持高并发查询，不适合许多小数据高频插入</w:t>
            </w:r>
            <w:r>
              <w:rPr>
                <w:rFonts w:hint="eastAsia"/>
              </w:rPr>
              <w:t>。</w:t>
            </w:r>
          </w:p>
          <w:p w14:paraId="28261397" w14:textId="77777777" w:rsidR="00E51A58" w:rsidRDefault="00E51A58">
            <w:pPr>
              <w:spacing w:line="360" w:lineRule="auto"/>
            </w:pPr>
          </w:p>
        </w:tc>
      </w:tr>
      <w:tr w:rsidR="00E51A58" w14:paraId="660883CB" w14:textId="77777777">
        <w:tc>
          <w:tcPr>
            <w:tcW w:w="623" w:type="dxa"/>
          </w:tcPr>
          <w:p w14:paraId="06F39F4B" w14:textId="77777777" w:rsidR="00E51A58" w:rsidRDefault="00000000">
            <w:pPr>
              <w:spacing w:line="360" w:lineRule="auto"/>
            </w:pPr>
            <w:r>
              <w:t>ES</w:t>
            </w:r>
          </w:p>
        </w:tc>
        <w:tc>
          <w:tcPr>
            <w:tcW w:w="1009" w:type="dxa"/>
          </w:tcPr>
          <w:p w14:paraId="4B32AE07" w14:textId="77777777" w:rsidR="00E51A58" w:rsidRDefault="00000000">
            <w:pPr>
              <w:spacing w:line="360" w:lineRule="auto"/>
            </w:pPr>
            <w:proofErr w:type="spellStart"/>
            <w:r>
              <w:t>json</w:t>
            </w:r>
            <w:proofErr w:type="spellEnd"/>
            <w:r>
              <w:t>存储</w:t>
            </w:r>
          </w:p>
        </w:tc>
        <w:tc>
          <w:tcPr>
            <w:tcW w:w="1077" w:type="dxa"/>
          </w:tcPr>
          <w:p w14:paraId="724B1BB4" w14:textId="77777777" w:rsidR="00E51A58" w:rsidRDefault="00000000">
            <w:pPr>
              <w:spacing w:line="360" w:lineRule="auto"/>
            </w:pPr>
            <w:r>
              <w:t>内存查询，单查询下</w:t>
            </w:r>
            <w:proofErr w:type="spellStart"/>
            <w:r>
              <w:t>cpu</w:t>
            </w:r>
            <w:proofErr w:type="spellEnd"/>
            <w:r>
              <w:t>占用相对</w:t>
            </w:r>
            <w:r>
              <w:t>CH</w:t>
            </w:r>
            <w:r>
              <w:t>可能低（和数据结构、查询复杂度挂钩）</w:t>
            </w:r>
          </w:p>
        </w:tc>
        <w:tc>
          <w:tcPr>
            <w:tcW w:w="1200" w:type="dxa"/>
          </w:tcPr>
          <w:p w14:paraId="4672CE70" w14:textId="77777777" w:rsidR="00E51A58" w:rsidRDefault="00000000">
            <w:pPr>
              <w:spacing w:line="360" w:lineRule="auto"/>
            </w:pPr>
            <w:r>
              <w:t>需要维护倒排索引，内存占用相对</w:t>
            </w:r>
            <w:r>
              <w:t>CH</w:t>
            </w:r>
            <w:r>
              <w:t>较多，并且在特殊场景下，如查询数据量大，可能导致</w:t>
            </w:r>
            <w:r>
              <w:t>OOM</w:t>
            </w:r>
          </w:p>
        </w:tc>
        <w:tc>
          <w:tcPr>
            <w:tcW w:w="764" w:type="dxa"/>
          </w:tcPr>
          <w:p w14:paraId="3D6676E1" w14:textId="77777777" w:rsidR="00E51A58" w:rsidRDefault="00000000">
            <w:pPr>
              <w:spacing w:line="360" w:lineRule="auto"/>
            </w:pPr>
            <w:r>
              <w:t>比</w:t>
            </w:r>
            <w:r>
              <w:t>CH</w:t>
            </w:r>
            <w:r>
              <w:t>占用更多</w:t>
            </w:r>
          </w:p>
        </w:tc>
        <w:tc>
          <w:tcPr>
            <w:tcW w:w="927" w:type="dxa"/>
          </w:tcPr>
          <w:p w14:paraId="1EEB6790" w14:textId="77777777" w:rsidR="00E51A58" w:rsidRDefault="00000000">
            <w:pPr>
              <w:spacing w:line="360" w:lineRule="auto"/>
            </w:pPr>
            <w:r>
              <w:t>比</w:t>
            </w:r>
            <w:r>
              <w:t>CH</w:t>
            </w:r>
            <w:r>
              <w:t>慢，对实时写入较友好</w:t>
            </w:r>
          </w:p>
        </w:tc>
        <w:tc>
          <w:tcPr>
            <w:tcW w:w="1023" w:type="dxa"/>
          </w:tcPr>
          <w:p w14:paraId="47F0C046" w14:textId="77777777" w:rsidR="00E51A58" w:rsidRDefault="00000000">
            <w:pPr>
              <w:spacing w:line="360" w:lineRule="auto"/>
            </w:pPr>
            <w:r>
              <w:t>比</w:t>
            </w:r>
            <w:r>
              <w:t>CH</w:t>
            </w:r>
            <w:r>
              <w:t>慢（和数据结构、查询复杂度挂钩）</w:t>
            </w:r>
            <w:r>
              <w:t>,</w:t>
            </w:r>
            <w:r>
              <w:t>但对实时查询、高并发查询友好</w:t>
            </w:r>
          </w:p>
        </w:tc>
        <w:tc>
          <w:tcPr>
            <w:tcW w:w="1905" w:type="dxa"/>
          </w:tcPr>
          <w:p w14:paraId="7A0D29C6" w14:textId="77777777" w:rsidR="00E51A58" w:rsidRDefault="00000000">
            <w:pPr>
              <w:spacing w:line="360" w:lineRule="auto"/>
            </w:pPr>
            <w:r>
              <w:t>吞吐量相对较小，内存占用、</w:t>
            </w:r>
            <w:proofErr w:type="spellStart"/>
            <w:r>
              <w:t>cpu</w:t>
            </w:r>
            <w:proofErr w:type="spellEnd"/>
            <w:r>
              <w:t>使用相对更多，支持实时检索、高并发查询，磁盘占用大很多</w:t>
            </w:r>
            <w:r>
              <w:rPr>
                <w:rFonts w:hint="eastAsia"/>
              </w:rPr>
              <w:t>。当下我们的场景较少，并且都是全字段查询，列式存储没有发挥完全的优势。需要一定的成本学习</w:t>
            </w:r>
            <w:r>
              <w:rPr>
                <w:rFonts w:hint="eastAsia"/>
              </w:rPr>
              <w:t>CH</w:t>
            </w:r>
            <w:r>
              <w:rPr>
                <w:rFonts w:hint="eastAsia"/>
              </w:rPr>
              <w:t>用法及其相关调优。</w:t>
            </w:r>
          </w:p>
        </w:tc>
      </w:tr>
    </w:tbl>
    <w:p w14:paraId="6FB4EE1E" w14:textId="77777777" w:rsidR="00E51A58" w:rsidRDefault="00E51A58">
      <w:pPr>
        <w:spacing w:line="360" w:lineRule="auto"/>
        <w:ind w:firstLine="420"/>
      </w:pPr>
    </w:p>
    <w:p w14:paraId="0B1FD9E8" w14:textId="77777777" w:rsidR="00E51A58" w:rsidRDefault="00000000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以上是根据网上的数据进行的对比，下面对两个产品做进一步的测试</w:t>
      </w:r>
    </w:p>
    <w:p w14:paraId="5FF74710" w14:textId="77777777" w:rsidR="00E51A58" w:rsidRDefault="00000000">
      <w:pPr>
        <w:pStyle w:val="2"/>
        <w:spacing w:before="312" w:after="312"/>
        <w:ind w:left="828" w:hanging="828"/>
      </w:pPr>
      <w:r>
        <w:rPr>
          <w:rFonts w:hint="eastAsia"/>
        </w:rPr>
        <w:lastRenderedPageBreak/>
        <w:t>ES</w:t>
      </w:r>
    </w:p>
    <w:p w14:paraId="2C6E09FB" w14:textId="77777777" w:rsidR="00E51A58" w:rsidRDefault="00000000">
      <w:pPr>
        <w:pStyle w:val="a0"/>
        <w:spacing w:before="156" w:after="156"/>
      </w:pPr>
      <w:r>
        <w:rPr>
          <w:rFonts w:hint="eastAsia"/>
        </w:rPr>
        <w:t>使用</w:t>
      </w:r>
      <w:r>
        <w:rPr>
          <w:rFonts w:hint="eastAsia"/>
        </w:rPr>
        <w:t xml:space="preserve"> 16</w:t>
      </w:r>
      <w:r>
        <w:rPr>
          <w:rFonts w:hint="eastAsia"/>
        </w:rPr>
        <w:t>核</w:t>
      </w:r>
      <w:r>
        <w:rPr>
          <w:rFonts w:hint="eastAsia"/>
        </w:rPr>
        <w:t xml:space="preserve"> 32G 500G </w:t>
      </w:r>
      <w:proofErr w:type="gramStart"/>
      <w:r>
        <w:rPr>
          <w:rFonts w:hint="eastAsia"/>
        </w:rPr>
        <w:t>虚机测试</w:t>
      </w:r>
      <w:proofErr w:type="gramEnd"/>
      <w:r>
        <w:rPr>
          <w:rFonts w:hint="eastAsia"/>
        </w:rPr>
        <w:t>。数据入库使用</w:t>
      </w:r>
      <w:r>
        <w:rPr>
          <w:rFonts w:hint="eastAsia"/>
        </w:rPr>
        <w:t xml:space="preserve"> 10</w:t>
      </w:r>
      <w:r>
        <w:rPr>
          <w:rFonts w:hint="eastAsia"/>
        </w:rPr>
        <w:t>个线程并发写入，单批次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rPr>
          <w:rFonts w:hint="eastAsia"/>
        </w:rPr>
        <w:t>web</w:t>
      </w:r>
      <w:r>
        <w:rPr>
          <w:rFonts w:hint="eastAsia"/>
        </w:rPr>
        <w:t>访问应用日志。由于磁盘空间及时间原因，入库了</w:t>
      </w:r>
      <w:r>
        <w:rPr>
          <w:rFonts w:hint="eastAsia"/>
        </w:rPr>
        <w:t>9</w:t>
      </w:r>
      <w:r>
        <w:rPr>
          <w:rFonts w:hint="eastAsia"/>
        </w:rPr>
        <w:t>亿数据</w:t>
      </w:r>
    </w:p>
    <w:p w14:paraId="14819B82" w14:textId="77777777" w:rsidR="00E51A58" w:rsidRDefault="00000000">
      <w:pPr>
        <w:pStyle w:val="a0"/>
        <w:spacing w:before="156" w:after="156"/>
      </w:pPr>
      <w:r>
        <w:rPr>
          <w:rFonts w:hint="eastAsia"/>
        </w:rPr>
        <w:t>由于</w:t>
      </w:r>
      <w:r>
        <w:rPr>
          <w:rFonts w:hint="eastAsia"/>
        </w:rPr>
        <w:t>ES</w:t>
      </w:r>
      <w:r>
        <w:rPr>
          <w:rFonts w:hint="eastAsia"/>
        </w:rPr>
        <w:t>的机制，内存</w:t>
      </w:r>
      <w:r>
        <w:rPr>
          <w:rFonts w:hint="eastAsia"/>
        </w:rPr>
        <w:t>32G</w:t>
      </w:r>
      <w:r>
        <w:rPr>
          <w:rFonts w:hint="eastAsia"/>
        </w:rPr>
        <w:t>，实际</w:t>
      </w:r>
      <w:r>
        <w:rPr>
          <w:rFonts w:hint="eastAsia"/>
        </w:rPr>
        <w:t>ES</w:t>
      </w:r>
      <w:r>
        <w:rPr>
          <w:rFonts w:hint="eastAsia"/>
        </w:rPr>
        <w:t>服务程序只能分配到</w:t>
      </w:r>
      <w:r>
        <w:rPr>
          <w:rFonts w:hint="eastAsia"/>
        </w:rPr>
        <w:t>16G</w:t>
      </w:r>
      <w:r>
        <w:rPr>
          <w:rFonts w:hint="eastAsia"/>
        </w:rPr>
        <w:t>，另一半分配给</w:t>
      </w:r>
      <w:proofErr w:type="spellStart"/>
      <w:r>
        <w:rPr>
          <w:rFonts w:hint="eastAsia"/>
        </w:rPr>
        <w:t>lusence</w:t>
      </w:r>
      <w:proofErr w:type="spellEnd"/>
    </w:p>
    <w:p w14:paraId="4B377BFB" w14:textId="77777777" w:rsidR="00E51A58" w:rsidRDefault="00000000">
      <w:pPr>
        <w:pStyle w:val="3"/>
        <w:spacing w:before="156" w:after="156"/>
        <w:ind w:left="964" w:hanging="964"/>
      </w:pPr>
      <w:r>
        <w:rPr>
          <w:rFonts w:hint="eastAsia"/>
        </w:rPr>
        <w:t>入库性能</w:t>
      </w:r>
    </w:p>
    <w:p w14:paraId="2A9C170A" w14:textId="77777777" w:rsidR="00E51A58" w:rsidRDefault="00000000">
      <w:pPr>
        <w:pStyle w:val="a0"/>
        <w:spacing w:before="156" w:after="156"/>
      </w:pPr>
      <w:r>
        <w:rPr>
          <w:rFonts w:hint="eastAsia"/>
        </w:rPr>
        <w:t>每批数据入库用时</w:t>
      </w:r>
      <w:r>
        <w:rPr>
          <w:rFonts w:hint="eastAsia"/>
        </w:rPr>
        <w:t xml:space="preserve"> 200ms ~ 300ms</w:t>
      </w:r>
    </w:p>
    <w:p w14:paraId="412C9FB8" w14:textId="77777777" w:rsidR="00E51A58" w:rsidRDefault="00000000">
      <w:pPr>
        <w:pStyle w:val="a0"/>
        <w:spacing w:before="156" w:after="156"/>
      </w:pPr>
      <w:r>
        <w:rPr>
          <w:rFonts w:hint="eastAsia"/>
        </w:rPr>
        <w:t>ES</w:t>
      </w:r>
      <w:r>
        <w:rPr>
          <w:rFonts w:hint="eastAsia"/>
        </w:rPr>
        <w:t>写入并发与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核数有关，</w:t>
      </w:r>
      <w:r>
        <w:rPr>
          <w:rFonts w:hint="eastAsia"/>
        </w:rPr>
        <w:t>TPS</w:t>
      </w:r>
      <w:r>
        <w:rPr>
          <w:rFonts w:hint="eastAsia"/>
        </w:rPr>
        <w:t>较好，在承</w:t>
      </w:r>
      <w:proofErr w:type="gramStart"/>
      <w:r>
        <w:rPr>
          <w:rFonts w:hint="eastAsia"/>
        </w:rPr>
        <w:t>畴</w:t>
      </w:r>
      <w:proofErr w:type="gramEnd"/>
      <w:r>
        <w:rPr>
          <w:rFonts w:hint="eastAsia"/>
        </w:rPr>
        <w:t>范围内并发下，入库时间波动不大</w:t>
      </w:r>
    </w:p>
    <w:p w14:paraId="67F81B73" w14:textId="77777777" w:rsidR="00E51A58" w:rsidRDefault="00000000">
      <w:pPr>
        <w:pStyle w:val="a0"/>
        <w:spacing w:before="156" w:after="156"/>
      </w:pPr>
      <w:r>
        <w:rPr>
          <w:rFonts w:hint="eastAsia"/>
        </w:rPr>
        <w:t>并发度越高，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负载越高。</w:t>
      </w:r>
    </w:p>
    <w:p w14:paraId="3442012A" w14:textId="77777777" w:rsidR="00E51A58" w:rsidRDefault="00000000">
      <w:pPr>
        <w:pStyle w:val="a0"/>
        <w:spacing w:before="156" w:after="156"/>
      </w:pPr>
      <w:r>
        <w:rPr>
          <w:rFonts w:hint="eastAsia"/>
        </w:rPr>
        <w:t>如</w:t>
      </w:r>
      <w:r>
        <w:rPr>
          <w:rFonts w:hint="eastAsia"/>
        </w:rPr>
        <w:t>10</w:t>
      </w:r>
      <w:r>
        <w:rPr>
          <w:rFonts w:hint="eastAsia"/>
        </w:rPr>
        <w:t>个线程并发时：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能打到</w:t>
      </w:r>
      <w:r>
        <w:rPr>
          <w:rFonts w:hint="eastAsia"/>
        </w:rPr>
        <w:t>300%</w:t>
      </w:r>
      <w:r>
        <w:rPr>
          <w:rFonts w:hint="eastAsia"/>
        </w:rPr>
        <w:t>；而</w:t>
      </w:r>
      <w:r>
        <w:rPr>
          <w:rFonts w:hint="eastAsia"/>
        </w:rPr>
        <w:t>30</w:t>
      </w:r>
      <w:r>
        <w:rPr>
          <w:rFonts w:hint="eastAsia"/>
        </w:rPr>
        <w:t>个并发，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能打到</w:t>
      </w:r>
      <w:r>
        <w:rPr>
          <w:rFonts w:hint="eastAsia"/>
        </w:rPr>
        <w:t xml:space="preserve"> 1500%</w:t>
      </w:r>
      <w:r>
        <w:rPr>
          <w:rFonts w:hint="eastAsia"/>
        </w:rPr>
        <w:t>；但两者入库时间差不多。</w:t>
      </w:r>
    </w:p>
    <w:p w14:paraId="633381CC" w14:textId="77777777" w:rsidR="00E51A58" w:rsidRDefault="00000000">
      <w:pPr>
        <w:pStyle w:val="a0"/>
        <w:spacing w:before="156" w:after="156"/>
      </w:pPr>
      <w:r>
        <w:rPr>
          <w:rFonts w:hint="eastAsia"/>
        </w:rPr>
        <w:t>---ES</w:t>
      </w:r>
      <w:r>
        <w:rPr>
          <w:rFonts w:hint="eastAsia"/>
        </w:rPr>
        <w:t>会</w:t>
      </w:r>
      <w:r>
        <w:rPr>
          <w:rFonts w:hint="eastAsia"/>
        </w:rPr>
        <w:t>(</w:t>
      </w:r>
      <w:r>
        <w:rPr>
          <w:rFonts w:hint="eastAsia"/>
        </w:rPr>
        <w:t>定时？</w:t>
      </w:r>
      <w:r>
        <w:rPr>
          <w:rFonts w:hint="eastAsia"/>
        </w:rPr>
        <w:t>)</w:t>
      </w:r>
      <w:r>
        <w:rPr>
          <w:rFonts w:hint="eastAsia"/>
        </w:rPr>
        <w:t>对倒排文件进行段合并，会占用一定的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资源，此时入库时间有波动</w:t>
      </w:r>
    </w:p>
    <w:p w14:paraId="4A074B45" w14:textId="77777777" w:rsidR="00E51A58" w:rsidRDefault="00000000">
      <w:pPr>
        <w:pStyle w:val="a0"/>
        <w:spacing w:before="156" w:after="156"/>
      </w:pPr>
      <w:r>
        <w:rPr>
          <w:rFonts w:hint="eastAsia"/>
        </w:rPr>
        <w:t>内存上，</w:t>
      </w:r>
      <w:r>
        <w:rPr>
          <w:rFonts w:hint="eastAsia"/>
        </w:rPr>
        <w:t>ES</w:t>
      </w:r>
      <w:r>
        <w:rPr>
          <w:rFonts w:hint="eastAsia"/>
        </w:rPr>
        <w:t>对内存要求有一定的要求，内存随着入库量的增加会有持续的提升，但</w:t>
      </w:r>
      <w:r>
        <w:rPr>
          <w:rFonts w:hint="eastAsia"/>
        </w:rPr>
        <w:t>ES</w:t>
      </w:r>
      <w:r>
        <w:rPr>
          <w:rFonts w:hint="eastAsia"/>
        </w:rPr>
        <w:t>在段合并之后会降下来，部分段只有使用时才会加载，类似于冷热数据的优化。在当前机器上内存未看到明显瓶颈。</w:t>
      </w:r>
    </w:p>
    <w:p w14:paraId="14DF7FF1" w14:textId="77777777" w:rsidR="00E51A58" w:rsidRDefault="00000000">
      <w:pPr>
        <w:pStyle w:val="a0"/>
        <w:spacing w:before="156" w:after="156"/>
      </w:pPr>
      <w:r>
        <w:rPr>
          <w:rFonts w:hint="eastAsia"/>
        </w:rPr>
        <w:t>磁盘上，</w:t>
      </w:r>
      <w:r>
        <w:rPr>
          <w:rFonts w:hint="eastAsia"/>
        </w:rPr>
        <w:t>ES</w:t>
      </w:r>
      <w:r>
        <w:rPr>
          <w:rFonts w:hint="eastAsia"/>
        </w:rPr>
        <w:t>对磁盘的使用较大，一个索引在写入过程中会生成很多小段，以一个索引</w:t>
      </w:r>
      <w:r>
        <w:rPr>
          <w:rFonts w:hint="eastAsia"/>
        </w:rPr>
        <w:t>1kw</w:t>
      </w:r>
      <w:r>
        <w:rPr>
          <w:rFonts w:hint="eastAsia"/>
        </w:rPr>
        <w:t>数据为例，写入过程中最高能达到</w:t>
      </w:r>
      <w:r>
        <w:rPr>
          <w:rFonts w:hint="eastAsia"/>
        </w:rPr>
        <w:t xml:space="preserve"> 41g</w:t>
      </w:r>
      <w:r>
        <w:rPr>
          <w:rFonts w:hint="eastAsia"/>
        </w:rPr>
        <w:t>，这个也不一定是峰值，但最终会进行段合并及压缩，压缩后有</w:t>
      </w:r>
      <w:r>
        <w:rPr>
          <w:rFonts w:hint="eastAsia"/>
        </w:rPr>
        <w:t xml:space="preserve"> 25.8g</w:t>
      </w:r>
      <w:r>
        <w:rPr>
          <w:rFonts w:hint="eastAsia"/>
        </w:rPr>
        <w:t>。也是很大，故当前测试虚机，只跑了</w:t>
      </w:r>
      <w:r>
        <w:rPr>
          <w:rFonts w:hint="eastAsia"/>
        </w:rPr>
        <w:t>9</w:t>
      </w:r>
      <w:r>
        <w:rPr>
          <w:rFonts w:hint="eastAsia"/>
        </w:rPr>
        <w:t>亿的数据量</w:t>
      </w:r>
    </w:p>
    <w:p w14:paraId="5D3C0D47" w14:textId="77777777" w:rsidR="00E51A58" w:rsidRDefault="00000000">
      <w:pPr>
        <w:pStyle w:val="a0"/>
        <w:spacing w:before="156" w:after="156"/>
      </w:pPr>
      <w:r>
        <w:rPr>
          <w:rFonts w:hint="eastAsia"/>
        </w:rPr>
        <w:t>所以磁盘上若我们要存储半年数据（</w:t>
      </w:r>
      <w:r>
        <w:rPr>
          <w:rFonts w:hint="eastAsia"/>
        </w:rPr>
        <w:t>180</w:t>
      </w:r>
      <w:r>
        <w:rPr>
          <w:rFonts w:hint="eastAsia"/>
        </w:rPr>
        <w:t>天），按照每天</w:t>
      </w:r>
      <w:r>
        <w:rPr>
          <w:rFonts w:hint="eastAsia"/>
        </w:rPr>
        <w:t>1</w:t>
      </w:r>
      <w:r>
        <w:rPr>
          <w:rFonts w:hint="eastAsia"/>
        </w:rPr>
        <w:t>亿数据量为例，每天需要磁盘</w:t>
      </w:r>
      <w:r>
        <w:rPr>
          <w:rFonts w:hint="eastAsia"/>
        </w:rPr>
        <w:t>50G(</w:t>
      </w:r>
      <w:r>
        <w:rPr>
          <w:rFonts w:hint="eastAsia"/>
        </w:rPr>
        <w:t>根据数据差异度有波动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180</w:t>
      </w:r>
      <w:r>
        <w:rPr>
          <w:rFonts w:hint="eastAsia"/>
        </w:rPr>
        <w:t>天的存储需要</w:t>
      </w:r>
      <w:r>
        <w:rPr>
          <w:rFonts w:hint="eastAsia"/>
        </w:rPr>
        <w:t xml:space="preserve"> 9T</w:t>
      </w:r>
      <w:r>
        <w:rPr>
          <w:rFonts w:hint="eastAsia"/>
        </w:rPr>
        <w:t>，需要冗余，至少</w:t>
      </w:r>
      <w:r>
        <w:rPr>
          <w:rFonts w:hint="eastAsia"/>
        </w:rPr>
        <w:t>10T</w:t>
      </w:r>
      <w:r>
        <w:rPr>
          <w:rFonts w:hint="eastAsia"/>
        </w:rPr>
        <w:t>的磁盘空间</w:t>
      </w:r>
    </w:p>
    <w:p w14:paraId="63D636A1" w14:textId="77777777" w:rsidR="00E51A58" w:rsidRDefault="00000000">
      <w:pPr>
        <w:pStyle w:val="3"/>
        <w:spacing w:before="156" w:after="156"/>
        <w:ind w:left="964" w:hanging="964"/>
      </w:pPr>
      <w:r>
        <w:rPr>
          <w:rFonts w:hint="eastAsia"/>
        </w:rPr>
        <w:t>查询性能</w:t>
      </w:r>
    </w:p>
    <w:p w14:paraId="2BFAB686" w14:textId="77777777" w:rsidR="00E51A58" w:rsidRDefault="00000000">
      <w:pPr>
        <w:pStyle w:val="a0"/>
        <w:spacing w:before="156" w:after="156"/>
      </w:pPr>
      <w:r>
        <w:rPr>
          <w:rFonts w:hint="eastAsia"/>
        </w:rPr>
        <w:t>以天为索引划分依据，一天一亿数据量，单索引分组聚合查询、分页查询都是毫秒级</w:t>
      </w:r>
    </w:p>
    <w:p w14:paraId="4C390C12" w14:textId="77777777" w:rsidR="00E51A58" w:rsidRDefault="00000000">
      <w:pPr>
        <w:pStyle w:val="a0"/>
        <w:spacing w:before="156" w:after="156"/>
        <w:rPr>
          <w:rFonts w:asciiTheme="minorEastAsia" w:eastAsiaTheme="minorEastAsia" w:hAnsiTheme="minorEastAsia" w:cstheme="minorEastAsia"/>
        </w:rPr>
      </w:pPr>
      <w:r>
        <w:rPr>
          <w:rFonts w:hint="eastAsia"/>
        </w:rPr>
        <w:t>但是跨天多索引查询是，此时基于</w:t>
      </w:r>
      <w:r>
        <w:rPr>
          <w:rFonts w:hint="eastAsia"/>
        </w:rPr>
        <w:t>ES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，选择的是模糊索引方式，即可能查询全部索引，会慢很多，尤其是第一次查询。基本上是</w:t>
      </w:r>
      <w:r>
        <w:rPr>
          <w:rFonts w:hint="eastAsia"/>
        </w:rPr>
        <w:t>20s</w:t>
      </w:r>
      <w:r>
        <w:rPr>
          <w:rFonts w:hint="eastAsia"/>
        </w:rPr>
        <w:t>内，大部分执行都是秒级。</w:t>
      </w:r>
    </w:p>
    <w:p w14:paraId="4390DCC4" w14:textId="77777777" w:rsidR="00E51A58" w:rsidRDefault="00000000">
      <w:pPr>
        <w:pStyle w:val="2"/>
        <w:spacing w:before="312" w:after="312"/>
        <w:ind w:left="828" w:hanging="828"/>
      </w:pPr>
      <w:r>
        <w:rPr>
          <w:rFonts w:hint="eastAsia"/>
        </w:rPr>
        <w:t>CH</w:t>
      </w:r>
    </w:p>
    <w:p w14:paraId="277216F5" w14:textId="77777777" w:rsidR="00E51A58" w:rsidRDefault="00000000">
      <w:pPr>
        <w:pStyle w:val="a0"/>
        <w:spacing w:before="156" w:after="156"/>
      </w:pPr>
      <w:r>
        <w:rPr>
          <w:rFonts w:hint="eastAsia"/>
        </w:rPr>
        <w:t>使用</w:t>
      </w:r>
      <w:r>
        <w:rPr>
          <w:rFonts w:hint="eastAsia"/>
        </w:rPr>
        <w:t xml:space="preserve"> 8</w:t>
      </w:r>
      <w:r>
        <w:rPr>
          <w:rFonts w:hint="eastAsia"/>
        </w:rPr>
        <w:t>核</w:t>
      </w:r>
      <w:r>
        <w:rPr>
          <w:rFonts w:hint="eastAsia"/>
        </w:rPr>
        <w:t xml:space="preserve"> 24G 200G </w:t>
      </w:r>
      <w:proofErr w:type="gramStart"/>
      <w:r>
        <w:rPr>
          <w:rFonts w:hint="eastAsia"/>
        </w:rPr>
        <w:t>虚机测试</w:t>
      </w:r>
      <w:proofErr w:type="gramEnd"/>
      <w:r>
        <w:rPr>
          <w:rFonts w:hint="eastAsia"/>
        </w:rPr>
        <w:t>。数据入库使用</w:t>
      </w:r>
      <w:r>
        <w:rPr>
          <w:rFonts w:hint="eastAsia"/>
        </w:rPr>
        <w:t xml:space="preserve"> 10</w:t>
      </w:r>
      <w:r>
        <w:rPr>
          <w:rFonts w:hint="eastAsia"/>
        </w:rPr>
        <w:t>个线程并发写入，单批次</w:t>
      </w:r>
      <w:r>
        <w:rPr>
          <w:rFonts w:hint="eastAsia"/>
        </w:rPr>
        <w:t>1000</w:t>
      </w:r>
      <w:r>
        <w:rPr>
          <w:rFonts w:hint="eastAsia"/>
        </w:rPr>
        <w:t>条</w:t>
      </w:r>
      <w:r>
        <w:rPr>
          <w:rFonts w:hint="eastAsia"/>
        </w:rPr>
        <w:t>web</w:t>
      </w:r>
      <w:r>
        <w:rPr>
          <w:rFonts w:hint="eastAsia"/>
        </w:rPr>
        <w:t>访问应用日志。</w:t>
      </w:r>
    </w:p>
    <w:p w14:paraId="5EE780FB" w14:textId="77777777" w:rsidR="00E51A58" w:rsidRDefault="00000000">
      <w:pPr>
        <w:pStyle w:val="3"/>
        <w:spacing w:before="156" w:after="156"/>
        <w:ind w:left="964" w:hanging="964"/>
      </w:pPr>
      <w:r>
        <w:rPr>
          <w:rFonts w:hint="eastAsia"/>
        </w:rPr>
        <w:t>入库性能</w:t>
      </w:r>
    </w:p>
    <w:p w14:paraId="724BFE10" w14:textId="77777777" w:rsidR="00E51A58" w:rsidRDefault="00000000">
      <w:pPr>
        <w:pStyle w:val="a0"/>
        <w:spacing w:before="156" w:after="156"/>
      </w:pPr>
      <w:r>
        <w:rPr>
          <w:rFonts w:hint="eastAsia"/>
        </w:rPr>
        <w:t>CH</w:t>
      </w:r>
      <w:r>
        <w:rPr>
          <w:rFonts w:hint="eastAsia"/>
        </w:rPr>
        <w:t>对</w:t>
      </w:r>
      <w:r>
        <w:rPr>
          <w:rFonts w:hint="eastAsia"/>
        </w:rPr>
        <w:t xml:space="preserve">TPS </w:t>
      </w:r>
      <w:r>
        <w:rPr>
          <w:rFonts w:hint="eastAsia"/>
        </w:rPr>
        <w:t>不太友好，单线程入库，每</w:t>
      </w:r>
      <w:r>
        <w:rPr>
          <w:rFonts w:hint="eastAsia"/>
        </w:rPr>
        <w:t>1k</w:t>
      </w:r>
      <w:r>
        <w:rPr>
          <w:rFonts w:hint="eastAsia"/>
        </w:rPr>
        <w:t>数据库用时</w:t>
      </w:r>
      <w:r>
        <w:rPr>
          <w:rFonts w:hint="eastAsia"/>
        </w:rPr>
        <w:t>200ms</w:t>
      </w:r>
      <w:r>
        <w:rPr>
          <w:rFonts w:hint="eastAsia"/>
        </w:rPr>
        <w:t>以下，但</w:t>
      </w:r>
      <w:r>
        <w:rPr>
          <w:rFonts w:hint="eastAsia"/>
        </w:rPr>
        <w:t>10</w:t>
      </w:r>
      <w:r>
        <w:rPr>
          <w:rFonts w:hint="eastAsia"/>
        </w:rPr>
        <w:t>个线程，入库速度到</w:t>
      </w:r>
      <w:r>
        <w:rPr>
          <w:rFonts w:hint="eastAsia"/>
        </w:rPr>
        <w:t>580ms</w:t>
      </w:r>
      <w:r>
        <w:rPr>
          <w:rFonts w:hint="eastAsia"/>
        </w:rPr>
        <w:t>左右，</w:t>
      </w:r>
      <w:r>
        <w:rPr>
          <w:rFonts w:hint="eastAsia"/>
        </w:rPr>
        <w:t>20</w:t>
      </w:r>
      <w:r>
        <w:rPr>
          <w:rFonts w:hint="eastAsia"/>
        </w:rPr>
        <w:t>个线程入库，速度更是能到</w:t>
      </w:r>
      <w:r>
        <w:rPr>
          <w:rFonts w:hint="eastAsia"/>
        </w:rPr>
        <w:t>1.3s</w:t>
      </w:r>
      <w:r>
        <w:rPr>
          <w:rFonts w:hint="eastAsia"/>
        </w:rPr>
        <w:t>。</w:t>
      </w:r>
    </w:p>
    <w:p w14:paraId="685EA6B1" w14:textId="77777777" w:rsidR="00E51A58" w:rsidRDefault="00000000">
      <w:pPr>
        <w:pStyle w:val="a0"/>
        <w:spacing w:before="156" w:after="156"/>
      </w:pPr>
      <w:r>
        <w:rPr>
          <w:rFonts w:hint="eastAsia"/>
        </w:rPr>
        <w:lastRenderedPageBreak/>
        <w:t>入库上，</w:t>
      </w:r>
      <w:r>
        <w:rPr>
          <w:rFonts w:hint="eastAsia"/>
        </w:rPr>
        <w:t>CH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的使用很少，</w:t>
      </w:r>
      <w:r>
        <w:rPr>
          <w:rFonts w:hint="eastAsia"/>
        </w:rPr>
        <w:t>20</w:t>
      </w:r>
      <w:r>
        <w:rPr>
          <w:rFonts w:hint="eastAsia"/>
        </w:rPr>
        <w:t>个线程，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也很少打到</w:t>
      </w:r>
      <w:r>
        <w:rPr>
          <w:rFonts w:hint="eastAsia"/>
        </w:rPr>
        <w:t>100%</w:t>
      </w:r>
      <w:r>
        <w:rPr>
          <w:rFonts w:hint="eastAsia"/>
        </w:rPr>
        <w:t>，可能和机制有关。</w:t>
      </w:r>
    </w:p>
    <w:p w14:paraId="122DD04F" w14:textId="77777777" w:rsidR="00E51A58" w:rsidRDefault="00000000">
      <w:pPr>
        <w:pStyle w:val="a0"/>
        <w:spacing w:before="156" w:after="156"/>
      </w:pPr>
      <w:r>
        <w:rPr>
          <w:rFonts w:hint="eastAsia"/>
        </w:rPr>
        <w:t>内存占用也比较少</w:t>
      </w:r>
      <w:r>
        <w:rPr>
          <w:rFonts w:hint="eastAsia"/>
        </w:rPr>
        <w:t xml:space="preserve"> 20</w:t>
      </w:r>
      <w:r>
        <w:rPr>
          <w:rFonts w:hint="eastAsia"/>
        </w:rPr>
        <w:t>个线程并发入库，内存基本都在</w:t>
      </w:r>
      <w:r>
        <w:rPr>
          <w:rFonts w:hint="eastAsia"/>
        </w:rPr>
        <w:t>1g</w:t>
      </w:r>
      <w:r>
        <w:rPr>
          <w:rFonts w:hint="eastAsia"/>
        </w:rPr>
        <w:t>以下。</w:t>
      </w:r>
    </w:p>
    <w:p w14:paraId="029D31C8" w14:textId="77777777" w:rsidR="00E51A58" w:rsidRDefault="00000000">
      <w:pPr>
        <w:pStyle w:val="a0"/>
        <w:spacing w:before="156" w:after="156"/>
      </w:pPr>
      <w:r>
        <w:rPr>
          <w:rFonts w:hint="eastAsia"/>
        </w:rPr>
        <w:t>磁盘上，</w:t>
      </w:r>
      <w:r>
        <w:rPr>
          <w:rFonts w:hint="eastAsia"/>
        </w:rPr>
        <w:t xml:space="preserve">CH </w:t>
      </w:r>
      <w:r>
        <w:rPr>
          <w:rFonts w:hint="eastAsia"/>
        </w:rPr>
        <w:t>一亿条数据，压缩后只占用</w:t>
      </w:r>
      <w:r>
        <w:rPr>
          <w:rFonts w:hint="eastAsia"/>
        </w:rPr>
        <w:t xml:space="preserve"> 2.13 GiB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过程中也未发现有超过</w:t>
      </w:r>
      <w:r>
        <w:rPr>
          <w:rFonts w:hint="eastAsia"/>
        </w:rPr>
        <w:t>4G</w:t>
      </w:r>
      <w:r>
        <w:rPr>
          <w:rFonts w:hint="eastAsia"/>
        </w:rPr>
        <w:t>的情况。</w:t>
      </w:r>
      <w:r>
        <w:rPr>
          <w:rFonts w:hint="eastAsia"/>
        </w:rPr>
        <w:t>30</w:t>
      </w:r>
      <w:r>
        <w:rPr>
          <w:rFonts w:hint="eastAsia"/>
        </w:rPr>
        <w:t>亿数据，最终入库完成后，磁盘占用</w:t>
      </w:r>
      <w:r>
        <w:rPr>
          <w:rFonts w:hint="eastAsia"/>
        </w:rPr>
        <w:t>67G</w:t>
      </w:r>
    </w:p>
    <w:p w14:paraId="638B7948" w14:textId="77777777" w:rsidR="00E51A58" w:rsidRDefault="00000000">
      <w:pPr>
        <w:pStyle w:val="a0"/>
        <w:spacing w:before="156" w:after="156"/>
      </w:pPr>
      <w:r>
        <w:rPr>
          <w:rFonts w:hint="eastAsia"/>
        </w:rPr>
        <w:t>考虑到中间过程的磁盘使用，每一亿按照</w:t>
      </w:r>
      <w:r>
        <w:rPr>
          <w:rFonts w:hint="eastAsia"/>
        </w:rPr>
        <w:t>5G</w:t>
      </w:r>
      <w:r>
        <w:rPr>
          <w:rFonts w:hint="eastAsia"/>
        </w:rPr>
        <w:t>计算，若存储</w:t>
      </w:r>
      <w:r>
        <w:rPr>
          <w:rFonts w:hint="eastAsia"/>
        </w:rPr>
        <w:t>180</w:t>
      </w:r>
      <w:r>
        <w:rPr>
          <w:rFonts w:hint="eastAsia"/>
        </w:rPr>
        <w:t>天，则需要</w:t>
      </w:r>
      <w:r>
        <w:rPr>
          <w:rFonts w:hint="eastAsia"/>
        </w:rPr>
        <w:t>900G</w:t>
      </w:r>
      <w:r>
        <w:rPr>
          <w:rFonts w:hint="eastAsia"/>
        </w:rPr>
        <w:t>，再冗余一下，需要</w:t>
      </w:r>
      <w:r>
        <w:rPr>
          <w:rFonts w:hint="eastAsia"/>
        </w:rPr>
        <w:t>1T</w:t>
      </w:r>
      <w:r>
        <w:rPr>
          <w:rFonts w:hint="eastAsia"/>
        </w:rPr>
        <w:t>的磁盘空间。</w:t>
      </w:r>
    </w:p>
    <w:p w14:paraId="78B89EC4" w14:textId="77777777" w:rsidR="00E51A58" w:rsidRDefault="00000000">
      <w:pPr>
        <w:pStyle w:val="3"/>
        <w:spacing w:before="156" w:after="156"/>
        <w:ind w:left="964" w:hanging="964"/>
        <w:rPr>
          <w:rFonts w:asciiTheme="minorEastAsia" w:eastAsiaTheme="minorEastAsia" w:hAnsiTheme="minorEastAsia" w:cstheme="minorEastAsia"/>
        </w:rPr>
      </w:pPr>
      <w:r>
        <w:rPr>
          <w:rFonts w:hint="eastAsia"/>
        </w:rPr>
        <w:t>查询性能</w:t>
      </w:r>
    </w:p>
    <w:p w14:paraId="5DAFAD5A" w14:textId="77777777" w:rsidR="00E51A58" w:rsidRDefault="00000000">
      <w:pPr>
        <w:pStyle w:val="a0"/>
        <w:spacing w:before="156" w:after="156"/>
      </w:pPr>
      <w:r>
        <w:rPr>
          <w:rFonts w:hint="eastAsia"/>
        </w:rPr>
        <w:t>CH</w:t>
      </w:r>
      <w:r>
        <w:rPr>
          <w:rFonts w:hint="eastAsia"/>
        </w:rPr>
        <w:t>对</w:t>
      </w:r>
      <w:r>
        <w:rPr>
          <w:rFonts w:hint="eastAsia"/>
        </w:rPr>
        <w:t xml:space="preserve">QPS </w:t>
      </w:r>
      <w:r>
        <w:rPr>
          <w:rFonts w:hint="eastAsia"/>
        </w:rPr>
        <w:t>不太友好，单条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，也会尽可能占用全部的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资源。以下面这条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为例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8"/>
      </w:tblGrid>
      <w:tr w:rsidR="00E51A58" w14:paraId="33E74C5F" w14:textId="77777777">
        <w:tc>
          <w:tcPr>
            <w:tcW w:w="8528" w:type="dxa"/>
          </w:tcPr>
          <w:p w14:paraId="379A421E" w14:textId="77777777" w:rsidR="00E51A58" w:rsidRDefault="00000000">
            <w:pPr>
              <w:pStyle w:val="a0"/>
              <w:spacing w:before="156" w:after="156"/>
            </w:pPr>
            <w:r>
              <w:t xml:space="preserve">select </w:t>
            </w:r>
            <w:proofErr w:type="spellStart"/>
            <w:proofErr w:type="gramStart"/>
            <w:r>
              <w:t>formatDateTime</w:t>
            </w:r>
            <w:proofErr w:type="spellEnd"/>
            <w:r>
              <w:t>(</w:t>
            </w:r>
            <w:proofErr w:type="spellStart"/>
            <w:proofErr w:type="gramEnd"/>
            <w:r>
              <w:t>access_time</w:t>
            </w:r>
            <w:proofErr w:type="spellEnd"/>
            <w:r>
              <w:t>, '%</w:t>
            </w:r>
            <w:proofErr w:type="spellStart"/>
            <w:r>
              <w:t>Y%m%d</w:t>
            </w:r>
            <w:proofErr w:type="spellEnd"/>
            <w:r>
              <w:t xml:space="preserve">') as node, count(*) as value from </w:t>
            </w:r>
            <w:proofErr w:type="spellStart"/>
            <w:r>
              <w:t>web_access_log</w:t>
            </w:r>
            <w:proofErr w:type="spellEnd"/>
            <w:r>
              <w:t xml:space="preserve"> where </w:t>
            </w:r>
            <w:proofErr w:type="spellStart"/>
            <w:r>
              <w:t>access_time</w:t>
            </w:r>
            <w:proofErr w:type="spellEnd"/>
            <w:r>
              <w:t xml:space="preserve">&gt;='2024-07-01 00:00:00' and </w:t>
            </w:r>
            <w:proofErr w:type="spellStart"/>
            <w:r>
              <w:t>access_time</w:t>
            </w:r>
            <w:proofErr w:type="spellEnd"/>
            <w:r>
              <w:t xml:space="preserve">&lt;='2024-08-01 00:00:00' and </w:t>
            </w:r>
            <w:proofErr w:type="spellStart"/>
            <w:r>
              <w:t>user_account</w:t>
            </w:r>
            <w:proofErr w:type="spellEnd"/>
            <w:r>
              <w:t>='user_add_458' and mobile like '1755103%' group by node;</w:t>
            </w:r>
          </w:p>
        </w:tc>
      </w:tr>
    </w:tbl>
    <w:p w14:paraId="4B699953" w14:textId="77777777" w:rsidR="00E51A58" w:rsidRDefault="00000000">
      <w:pPr>
        <w:pStyle w:val="a0"/>
        <w:spacing w:before="156" w:after="156"/>
      </w:pPr>
      <w:r>
        <w:rPr>
          <w:rFonts w:hint="eastAsia"/>
        </w:rPr>
        <w:t>当前数据量</w:t>
      </w:r>
      <w:r>
        <w:rPr>
          <w:rFonts w:hint="eastAsia"/>
        </w:rPr>
        <w:t>20</w:t>
      </w:r>
      <w:r>
        <w:rPr>
          <w:rFonts w:hint="eastAsia"/>
        </w:rPr>
        <w:t>亿，单查询用时</w:t>
      </w:r>
      <w:r>
        <w:rPr>
          <w:rFonts w:hint="eastAsia"/>
        </w:rPr>
        <w:t>30s</w:t>
      </w:r>
      <w:r>
        <w:rPr>
          <w:rFonts w:hint="eastAsia"/>
        </w:rPr>
        <w:t>，但两个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同时查询，则就会增加到</w:t>
      </w:r>
      <w:r>
        <w:rPr>
          <w:rFonts w:hint="eastAsia"/>
        </w:rPr>
        <w:t>60s</w:t>
      </w:r>
      <w:r>
        <w:rPr>
          <w:rFonts w:hint="eastAsia"/>
        </w:rPr>
        <w:t>。</w:t>
      </w:r>
    </w:p>
    <w:p w14:paraId="2D2BE390" w14:textId="77777777" w:rsidR="00E51A58" w:rsidRDefault="00000000">
      <w:pPr>
        <w:pStyle w:val="a0"/>
        <w:spacing w:before="156" w:after="156"/>
      </w:pPr>
      <w:r>
        <w:rPr>
          <w:rFonts w:hint="eastAsia"/>
        </w:rPr>
        <w:t>单查一天速度很快，并发上相对更友好</w:t>
      </w:r>
    </w:p>
    <w:p w14:paraId="07C5E00F" w14:textId="77777777" w:rsidR="00E51A58" w:rsidRDefault="00000000">
      <w:pPr>
        <w:pStyle w:val="a0"/>
        <w:spacing w:before="156" w:after="156"/>
      </w:pPr>
      <w:r>
        <w:rPr>
          <w:rFonts w:hint="eastAsia"/>
        </w:rPr>
        <w:t>单查询，</w:t>
      </w:r>
      <w:r>
        <w:rPr>
          <w:rFonts w:hint="eastAsia"/>
        </w:rPr>
        <w:t>24</w:t>
      </w:r>
      <w:r>
        <w:rPr>
          <w:rFonts w:hint="eastAsia"/>
        </w:rPr>
        <w:t>亿数据时，用时</w:t>
      </w:r>
      <w:r>
        <w:rPr>
          <w:rFonts w:hint="eastAsia"/>
        </w:rPr>
        <w:t>35s</w:t>
      </w:r>
      <w:r>
        <w:rPr>
          <w:rFonts w:hint="eastAsia"/>
        </w:rPr>
        <w:t>。</w:t>
      </w:r>
    </w:p>
    <w:p w14:paraId="4D3163A2" w14:textId="77777777" w:rsidR="00E51A58" w:rsidRDefault="00000000">
      <w:pPr>
        <w:pStyle w:val="a0"/>
        <w:spacing w:before="156" w:after="156"/>
      </w:pPr>
      <w:r>
        <w:rPr>
          <w:rFonts w:hint="eastAsia"/>
        </w:rPr>
        <w:t>同步查看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情况，会发现，直接打满。</w:t>
      </w:r>
    </w:p>
    <w:p w14:paraId="7AC822ED" w14:textId="77777777" w:rsidR="00E51A58" w:rsidRDefault="00000000">
      <w:pPr>
        <w:pStyle w:val="a0"/>
        <w:spacing w:before="156" w:after="156"/>
      </w:pPr>
      <w:r>
        <w:rPr>
          <w:rFonts w:hint="eastAsia"/>
        </w:rPr>
        <w:t>列表分页查询超级快（几十毫秒），无论数据量</w:t>
      </w:r>
      <w:r>
        <w:rPr>
          <w:rFonts w:hint="eastAsia"/>
        </w:rPr>
        <w:t>1</w:t>
      </w:r>
      <w:r>
        <w:rPr>
          <w:rFonts w:hint="eastAsia"/>
        </w:rPr>
        <w:t>亿还是</w:t>
      </w:r>
      <w:r>
        <w:rPr>
          <w:rFonts w:hint="eastAsia"/>
        </w:rPr>
        <w:t>30</w:t>
      </w:r>
      <w:r>
        <w:rPr>
          <w:rFonts w:hint="eastAsia"/>
        </w:rPr>
        <w:t>亿！！！</w:t>
      </w:r>
    </w:p>
    <w:p w14:paraId="6AF0DF92" w14:textId="77777777" w:rsidR="00E51A58" w:rsidRDefault="00000000">
      <w:pPr>
        <w:pStyle w:val="2"/>
        <w:spacing w:before="312" w:after="312"/>
        <w:ind w:left="828" w:hanging="828"/>
      </w:pPr>
      <w:r>
        <w:rPr>
          <w:rFonts w:hint="eastAsia"/>
        </w:rPr>
        <w:t>方案比较</w:t>
      </w:r>
    </w:p>
    <w:p w14:paraId="35BDDF72" w14:textId="77777777" w:rsidR="00E51A58" w:rsidRDefault="00000000">
      <w:pPr>
        <w:pStyle w:val="a0"/>
        <w:spacing w:before="156" w:after="156"/>
      </w:pPr>
      <w:r>
        <w:rPr>
          <w:rFonts w:hint="eastAsia"/>
        </w:rPr>
        <w:t>我们当前的诉求只有：按条件分组统计、按条件分页查询。其实都没有发挥两款产品的优势。基于这两点诉求，当下两个方案：</w:t>
      </w:r>
      <w:r>
        <w:rPr>
          <w:rFonts w:hint="eastAsia"/>
        </w:rPr>
        <w:t>ES</w:t>
      </w:r>
      <w:r>
        <w:rPr>
          <w:rFonts w:hint="eastAsia"/>
        </w:rPr>
        <w:t>查询“可能”快一点，但资源使用较多，查询性能依赖当下的资源情况。而</w:t>
      </w:r>
      <w:r>
        <w:rPr>
          <w:rFonts w:hint="eastAsia"/>
        </w:rPr>
        <w:t>CH</w:t>
      </w:r>
      <w:r>
        <w:rPr>
          <w:rFonts w:hint="eastAsia"/>
        </w:rPr>
        <w:t>查询（分组）稍微慢点，但其对资源使用较少，并且有稳定的可预测性的资源预判，</w:t>
      </w:r>
      <w:r>
        <w:rPr>
          <w:rFonts w:hint="eastAsia"/>
        </w:rPr>
        <w:t>CH</w:t>
      </w:r>
      <w:r>
        <w:rPr>
          <w:rFonts w:hint="eastAsia"/>
        </w:rPr>
        <w:t>的</w:t>
      </w:r>
      <w:proofErr w:type="gramStart"/>
      <w:r>
        <w:rPr>
          <w:rFonts w:hint="eastAsia"/>
        </w:rPr>
        <w:t>测试虚机若是</w:t>
      </w:r>
      <w:proofErr w:type="gramEnd"/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核，性能肯定更好。但</w:t>
      </w:r>
      <w:r>
        <w:rPr>
          <w:rFonts w:hint="eastAsia"/>
        </w:rPr>
        <w:t>CH</w:t>
      </w:r>
      <w:r>
        <w:rPr>
          <w:rFonts w:hint="eastAsia"/>
        </w:rPr>
        <w:t>对</w:t>
      </w:r>
      <w:r>
        <w:rPr>
          <w:rFonts w:hint="eastAsia"/>
        </w:rPr>
        <w:t>QPS/TPS</w:t>
      </w:r>
      <w:r>
        <w:rPr>
          <w:rFonts w:hint="eastAsia"/>
        </w:rPr>
        <w:t>不太友好，特别是对我们这种小批量频繁插入场景。</w:t>
      </w:r>
    </w:p>
    <w:p w14:paraId="5031F88C" w14:textId="77777777" w:rsidR="00E51A58" w:rsidRDefault="00000000">
      <w:pPr>
        <w:pStyle w:val="a0"/>
        <w:spacing w:before="156" w:after="156"/>
      </w:pPr>
      <w:r>
        <w:rPr>
          <w:rFonts w:hint="eastAsia"/>
        </w:rPr>
        <w:t>若不考虑资源使用，以日志能快速体现到管理页面优先的话，</w:t>
      </w:r>
      <w:r>
        <w:rPr>
          <w:rFonts w:hint="eastAsia"/>
        </w:rPr>
        <w:t>ES</w:t>
      </w:r>
      <w:r>
        <w:rPr>
          <w:rFonts w:hint="eastAsia"/>
        </w:rPr>
        <w:t>更好。</w:t>
      </w:r>
    </w:p>
    <w:p w14:paraId="2818EE6C" w14:textId="77777777" w:rsidR="00E51A58" w:rsidRDefault="00000000">
      <w:pPr>
        <w:pStyle w:val="a0"/>
        <w:spacing w:before="156" w:after="156"/>
      </w:pPr>
      <w:r>
        <w:rPr>
          <w:rFonts w:hint="eastAsia"/>
        </w:rPr>
        <w:t>若不考虑日志实时性，以资源使用及后续可能的日志分析演进方向优先的话，</w:t>
      </w:r>
      <w:r>
        <w:rPr>
          <w:rFonts w:hint="eastAsia"/>
        </w:rPr>
        <w:t>CH</w:t>
      </w:r>
      <w:r>
        <w:rPr>
          <w:rFonts w:hint="eastAsia"/>
        </w:rPr>
        <w:t>更好。</w:t>
      </w:r>
    </w:p>
    <w:p w14:paraId="5F7F7DB9" w14:textId="77777777" w:rsidR="00E51A58" w:rsidRDefault="00000000">
      <w:pPr>
        <w:pStyle w:val="2"/>
        <w:spacing w:before="312" w:after="312"/>
        <w:ind w:left="828" w:hanging="828"/>
      </w:pPr>
      <w:r>
        <w:rPr>
          <w:rFonts w:hint="eastAsia"/>
        </w:rPr>
        <w:t>问题：</w:t>
      </w:r>
    </w:p>
    <w:p w14:paraId="39070FE7" w14:textId="77777777" w:rsidR="00E51A58" w:rsidRDefault="00000000">
      <w:pPr>
        <w:numPr>
          <w:ilvl w:val="0"/>
          <w:numId w:val="2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日志存储高可用怎么做？</w:t>
      </w:r>
    </w:p>
    <w:p w14:paraId="5EF9E7C2" w14:textId="77777777" w:rsidR="00E51A58" w:rsidRDefault="00000000">
      <w:pPr>
        <w:pStyle w:val="1"/>
        <w:tabs>
          <w:tab w:val="clear" w:pos="432"/>
          <w:tab w:val="left" w:pos="360"/>
        </w:tabs>
        <w:spacing w:before="312" w:after="312"/>
        <w:ind w:left="659" w:hanging="659"/>
      </w:pPr>
      <w:bookmarkStart w:id="12" w:name="_Hlt525702581"/>
      <w:bookmarkStart w:id="13" w:name="_Toc20015"/>
      <w:bookmarkEnd w:id="12"/>
      <w:r>
        <w:rPr>
          <w:rFonts w:hint="eastAsia"/>
        </w:rPr>
        <w:lastRenderedPageBreak/>
        <w:t>方案设计</w:t>
      </w:r>
      <w:bookmarkEnd w:id="13"/>
    </w:p>
    <w:p w14:paraId="343CEB53" w14:textId="77777777" w:rsidR="00E51A58" w:rsidRDefault="00000000">
      <w:pPr>
        <w:pStyle w:val="2"/>
        <w:spacing w:before="312" w:after="312"/>
        <w:ind w:left="828" w:hanging="828"/>
      </w:pPr>
      <w:bookmarkStart w:id="14" w:name="_Toc14851"/>
      <w:r>
        <w:rPr>
          <w:rFonts w:hint="eastAsia"/>
        </w:rPr>
        <w:t>架构设计</w:t>
      </w:r>
      <w:bookmarkEnd w:id="14"/>
    </w:p>
    <w:p w14:paraId="201C8D92" w14:textId="77777777" w:rsidR="00E51A58" w:rsidRDefault="00000000">
      <w:pPr>
        <w:pStyle w:val="a0"/>
        <w:spacing w:before="156" w:after="156"/>
      </w:pPr>
      <w:r>
        <w:rPr>
          <w:rFonts w:hint="eastAsia"/>
        </w:rPr>
        <w:t>不涉及，参考《易安联</w:t>
      </w:r>
      <w:r>
        <w:rPr>
          <w:rFonts w:hint="eastAsia"/>
        </w:rPr>
        <w:t>SDP</w:t>
      </w:r>
      <w:r>
        <w:rPr>
          <w:rFonts w:hint="eastAsia"/>
        </w:rPr>
        <w:t>日志优化设计方案》</w:t>
      </w:r>
    </w:p>
    <w:p w14:paraId="026FD948" w14:textId="77777777" w:rsidR="00E51A58" w:rsidRDefault="00000000">
      <w:pPr>
        <w:pStyle w:val="3"/>
        <w:spacing w:before="156" w:after="156"/>
        <w:ind w:left="964" w:hanging="964"/>
      </w:pPr>
      <w:bookmarkStart w:id="15" w:name="_Toc8459"/>
      <w:r>
        <w:rPr>
          <w:rFonts w:hint="eastAsia"/>
        </w:rPr>
        <w:t>静态视图</w:t>
      </w:r>
      <w:bookmarkEnd w:id="15"/>
    </w:p>
    <w:p w14:paraId="17EF5E53" w14:textId="77777777" w:rsidR="00E51A58" w:rsidRDefault="00000000">
      <w:pPr>
        <w:pStyle w:val="a0"/>
        <w:spacing w:before="156" w:after="156"/>
      </w:pPr>
      <w:r>
        <w:rPr>
          <w:rFonts w:hint="eastAsia"/>
        </w:rPr>
        <w:t>不涉及，参考《易安联</w:t>
      </w:r>
      <w:r>
        <w:rPr>
          <w:rFonts w:hint="eastAsia"/>
        </w:rPr>
        <w:t>SDP</w:t>
      </w:r>
      <w:r>
        <w:rPr>
          <w:rFonts w:hint="eastAsia"/>
        </w:rPr>
        <w:t>日志优化设计方案》</w:t>
      </w:r>
    </w:p>
    <w:p w14:paraId="55024E5A" w14:textId="77777777" w:rsidR="00E51A58" w:rsidRDefault="00000000">
      <w:pPr>
        <w:pStyle w:val="3"/>
        <w:spacing w:before="156" w:after="156"/>
        <w:ind w:left="964" w:hanging="964"/>
      </w:pPr>
      <w:bookmarkStart w:id="16" w:name="_Toc24475"/>
      <w:r>
        <w:rPr>
          <w:rFonts w:hint="eastAsia"/>
        </w:rPr>
        <w:t>部署视图</w:t>
      </w:r>
      <w:bookmarkEnd w:id="16"/>
    </w:p>
    <w:p w14:paraId="5484A604" w14:textId="77777777" w:rsidR="00E51A58" w:rsidRDefault="00000000">
      <w:pPr>
        <w:pStyle w:val="a0"/>
        <w:spacing w:before="156" w:after="156" w:line="360" w:lineRule="auto"/>
      </w:pPr>
      <w:r>
        <w:rPr>
          <w:rFonts w:hint="eastAsia"/>
        </w:rPr>
        <w:t>部署上，无论是</w:t>
      </w:r>
      <w:r>
        <w:rPr>
          <w:rFonts w:hint="eastAsia"/>
        </w:rPr>
        <w:t>ES</w:t>
      </w:r>
      <w:r>
        <w:rPr>
          <w:rFonts w:hint="eastAsia"/>
        </w:rPr>
        <w:t>和</w:t>
      </w:r>
      <w:r>
        <w:rPr>
          <w:rFonts w:hint="eastAsia"/>
        </w:rPr>
        <w:t>CH</w:t>
      </w:r>
      <w:r>
        <w:rPr>
          <w:rFonts w:hint="eastAsia"/>
        </w:rPr>
        <w:t>都需要独立的一台机器进行分离部署，因为两者对资源的占用有“瞬时极高”的情况，</w:t>
      </w:r>
      <w:proofErr w:type="gramStart"/>
      <w:r>
        <w:rPr>
          <w:rFonts w:hint="eastAsia"/>
        </w:rPr>
        <w:t>若部署</w:t>
      </w:r>
      <w:proofErr w:type="gramEnd"/>
      <w:r>
        <w:rPr>
          <w:rFonts w:hint="eastAsia"/>
        </w:rPr>
        <w:t>在一起会影响正常的业务使用。</w:t>
      </w:r>
    </w:p>
    <w:p w14:paraId="7FE1C0B0" w14:textId="77777777" w:rsidR="00E51A58" w:rsidRDefault="00000000">
      <w:pPr>
        <w:pStyle w:val="a0"/>
        <w:spacing w:before="156" w:after="156" w:line="360" w:lineRule="auto"/>
      </w:pPr>
      <w:r>
        <w:rPr>
          <w:rFonts w:hint="eastAsia"/>
        </w:rPr>
        <w:t>从数据量上，按照每天</w:t>
      </w:r>
      <w:r>
        <w:rPr>
          <w:rFonts w:hint="eastAsia"/>
        </w:rPr>
        <w:t>1</w:t>
      </w:r>
      <w:r>
        <w:rPr>
          <w:rFonts w:hint="eastAsia"/>
        </w:rPr>
        <w:t>亿的数据量</w:t>
      </w:r>
    </w:p>
    <w:p w14:paraId="12AA2CF5" w14:textId="77777777" w:rsidR="00E51A58" w:rsidRDefault="00000000">
      <w:pPr>
        <w:pStyle w:val="a0"/>
        <w:spacing w:before="156" w:after="156" w:line="360" w:lineRule="auto"/>
        <w:ind w:left="420"/>
      </w:pPr>
      <w:r>
        <w:rPr>
          <w:rFonts w:hint="eastAsia"/>
        </w:rPr>
        <w:t>ES</w:t>
      </w:r>
      <w:r>
        <w:rPr>
          <w:rFonts w:hint="eastAsia"/>
        </w:rPr>
        <w:t>最低配置：</w:t>
      </w:r>
      <w:r>
        <w:rPr>
          <w:rFonts w:hint="eastAsia"/>
        </w:rPr>
        <w:t>16</w:t>
      </w:r>
      <w:r>
        <w:rPr>
          <w:rFonts w:hint="eastAsia"/>
        </w:rPr>
        <w:t>核</w:t>
      </w:r>
      <w:r>
        <w:rPr>
          <w:rFonts w:hint="eastAsia"/>
        </w:rPr>
        <w:t xml:space="preserve"> 32G 10T</w:t>
      </w:r>
    </w:p>
    <w:p w14:paraId="258B60C9" w14:textId="77777777" w:rsidR="00E51A58" w:rsidRDefault="00000000">
      <w:pPr>
        <w:pStyle w:val="a0"/>
        <w:spacing w:before="156" w:after="156" w:line="360" w:lineRule="auto"/>
        <w:ind w:left="420"/>
      </w:pPr>
      <w:r>
        <w:rPr>
          <w:rFonts w:hint="eastAsia"/>
        </w:rPr>
        <w:t>CH</w:t>
      </w:r>
      <w:r>
        <w:rPr>
          <w:rFonts w:hint="eastAsia"/>
        </w:rPr>
        <w:t>最低配置：</w:t>
      </w:r>
      <w:r>
        <w:rPr>
          <w:rFonts w:hint="eastAsia"/>
        </w:rPr>
        <w:t>8</w:t>
      </w:r>
      <w:r>
        <w:rPr>
          <w:rFonts w:hint="eastAsia"/>
        </w:rPr>
        <w:t>核</w:t>
      </w:r>
      <w:r>
        <w:rPr>
          <w:rFonts w:hint="eastAsia"/>
        </w:rPr>
        <w:t xml:space="preserve"> 16G 1T</w:t>
      </w:r>
    </w:p>
    <w:p w14:paraId="6F0CD82F" w14:textId="77777777" w:rsidR="00E51A58" w:rsidRDefault="00000000">
      <w:pPr>
        <w:pStyle w:val="a0"/>
        <w:spacing w:before="156" w:after="156" w:line="360" w:lineRule="auto"/>
      </w:pPr>
      <w:r>
        <w:rPr>
          <w:rFonts w:hint="eastAsia"/>
        </w:rPr>
        <w:t>从业务量上，以</w:t>
      </w:r>
      <w:r>
        <w:rPr>
          <w:rFonts w:hint="eastAsia"/>
        </w:rPr>
        <w:t>2w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用户为例，每个页面访问产生</w:t>
      </w:r>
      <w:r>
        <w:rPr>
          <w:rFonts w:hint="eastAsia"/>
        </w:rPr>
        <w:t>10-20</w:t>
      </w:r>
      <w:r>
        <w:rPr>
          <w:rFonts w:hint="eastAsia"/>
        </w:rPr>
        <w:t>条日志为例，每个用户进行</w:t>
      </w:r>
      <w:r>
        <w:rPr>
          <w:rFonts w:hint="eastAsia"/>
        </w:rPr>
        <w:t>250 ~ 500</w:t>
      </w:r>
      <w:r>
        <w:rPr>
          <w:rFonts w:hint="eastAsia"/>
        </w:rPr>
        <w:t>个页面访问即可达到。</w:t>
      </w:r>
    </w:p>
    <w:p w14:paraId="5ACE62C2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单机合一</w:t>
      </w:r>
    </w:p>
    <w:p w14:paraId="3AAF84AB" w14:textId="77777777" w:rsidR="00E51A58" w:rsidRDefault="00E51A58">
      <w:pPr>
        <w:pStyle w:val="a0"/>
        <w:spacing w:before="156" w:after="156"/>
      </w:pPr>
    </w:p>
    <w:p w14:paraId="7A8165F1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主备</w:t>
      </w:r>
    </w:p>
    <w:p w14:paraId="5130B5E0" w14:textId="77777777" w:rsidR="00E51A58" w:rsidRDefault="00E51A58">
      <w:pPr>
        <w:pStyle w:val="a0"/>
        <w:spacing w:before="156" w:after="156"/>
      </w:pPr>
    </w:p>
    <w:p w14:paraId="54BE3ECC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高可用</w:t>
      </w:r>
    </w:p>
    <w:p w14:paraId="217BEB95" w14:textId="77777777" w:rsidR="00E51A58" w:rsidRDefault="00E51A58">
      <w:pPr>
        <w:pStyle w:val="a0"/>
        <w:spacing w:before="156" w:after="156"/>
      </w:pPr>
    </w:p>
    <w:p w14:paraId="2A0973F2" w14:textId="77777777" w:rsidR="00E51A58" w:rsidRDefault="00000000">
      <w:pPr>
        <w:pStyle w:val="4"/>
        <w:spacing w:before="156" w:after="156"/>
        <w:ind w:left="988" w:hanging="988"/>
      </w:pPr>
      <w:proofErr w:type="gramStart"/>
      <w:r>
        <w:rPr>
          <w:rFonts w:hint="eastAsia"/>
        </w:rPr>
        <w:t>异地双</w:t>
      </w:r>
      <w:proofErr w:type="gramEnd"/>
      <w:r>
        <w:rPr>
          <w:rFonts w:hint="eastAsia"/>
        </w:rPr>
        <w:t>活</w:t>
      </w:r>
    </w:p>
    <w:p w14:paraId="47B1C2F6" w14:textId="77777777" w:rsidR="00E51A58" w:rsidRDefault="00E51A58">
      <w:pPr>
        <w:pStyle w:val="a0"/>
        <w:spacing w:before="156" w:after="156"/>
      </w:pPr>
    </w:p>
    <w:p w14:paraId="09912C1D" w14:textId="77777777" w:rsidR="00E51A58" w:rsidRDefault="00000000">
      <w:pPr>
        <w:pStyle w:val="2"/>
        <w:tabs>
          <w:tab w:val="clear" w:pos="576"/>
          <w:tab w:val="left" w:pos="360"/>
        </w:tabs>
        <w:spacing w:before="312" w:after="312"/>
        <w:ind w:left="828" w:hanging="828"/>
      </w:pPr>
      <w:bookmarkStart w:id="17" w:name="_Toc12134"/>
      <w:r>
        <w:rPr>
          <w:rFonts w:hint="eastAsia"/>
        </w:rPr>
        <w:t>非功能设计</w:t>
      </w:r>
      <w:bookmarkEnd w:id="17"/>
    </w:p>
    <w:p w14:paraId="215618B9" w14:textId="77777777" w:rsidR="00E51A58" w:rsidRDefault="00000000">
      <w:pPr>
        <w:spacing w:line="360" w:lineRule="auto"/>
        <w:ind w:firstLine="420"/>
      </w:pPr>
      <w:r>
        <w:rPr>
          <w:rFonts w:hint="eastAsia"/>
        </w:rPr>
        <w:t>不涉及，参考《易安联</w:t>
      </w:r>
      <w:r>
        <w:rPr>
          <w:rFonts w:hint="eastAsia"/>
        </w:rPr>
        <w:t>SDP</w:t>
      </w:r>
      <w:r>
        <w:rPr>
          <w:rFonts w:hint="eastAsia"/>
        </w:rPr>
        <w:t>日志优化设计方案》</w:t>
      </w:r>
    </w:p>
    <w:p w14:paraId="7EFF2FEB" w14:textId="77777777" w:rsidR="00E51A58" w:rsidRDefault="00000000">
      <w:pPr>
        <w:pStyle w:val="3"/>
        <w:spacing w:before="156" w:after="156"/>
        <w:ind w:left="964" w:hanging="964"/>
      </w:pPr>
      <w:bookmarkStart w:id="18" w:name="_Toc10817"/>
      <w:r>
        <w:rPr>
          <w:rFonts w:hint="eastAsia"/>
        </w:rPr>
        <w:lastRenderedPageBreak/>
        <w:t>可测试性设计</w:t>
      </w:r>
      <w:bookmarkEnd w:id="18"/>
    </w:p>
    <w:p w14:paraId="1EDE4BD9" w14:textId="77777777" w:rsidR="00E51A58" w:rsidRDefault="00E51A58">
      <w:pPr>
        <w:pStyle w:val="a0"/>
        <w:spacing w:before="156" w:after="156" w:line="360" w:lineRule="auto"/>
      </w:pPr>
    </w:p>
    <w:p w14:paraId="511098E0" w14:textId="77777777" w:rsidR="00E51A58" w:rsidRDefault="00000000">
      <w:pPr>
        <w:pStyle w:val="3"/>
        <w:spacing w:before="156" w:after="156"/>
        <w:ind w:left="964" w:hanging="964"/>
      </w:pPr>
      <w:bookmarkStart w:id="19" w:name="_Toc5351"/>
      <w:r>
        <w:rPr>
          <w:rFonts w:hint="eastAsia"/>
        </w:rPr>
        <w:t>性能设计</w:t>
      </w:r>
      <w:bookmarkEnd w:id="19"/>
      <w:r>
        <w:rPr>
          <w:rFonts w:hint="eastAsia"/>
        </w:rPr>
        <w:t xml:space="preserve">   </w:t>
      </w:r>
    </w:p>
    <w:p w14:paraId="185EA2FC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接口交互</w:t>
      </w:r>
    </w:p>
    <w:p w14:paraId="5ADF833A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资源使用检查</w:t>
      </w:r>
    </w:p>
    <w:p w14:paraId="3F0A00E7" w14:textId="77777777" w:rsidR="00E51A58" w:rsidRDefault="00000000">
      <w:pPr>
        <w:pStyle w:val="a0"/>
        <w:numPr>
          <w:ilvl w:val="0"/>
          <w:numId w:val="3"/>
        </w:numPr>
        <w:spacing w:before="156" w:after="156" w:line="360" w:lineRule="auto"/>
      </w:pPr>
      <w:r>
        <w:rPr>
          <w:rFonts w:hint="eastAsia"/>
        </w:rPr>
        <w:t>CPU</w:t>
      </w:r>
      <w:r>
        <w:rPr>
          <w:rFonts w:hint="eastAsia"/>
        </w:rPr>
        <w:t>占用是否合理。例如，是否可能存在以下情况：</w:t>
      </w:r>
    </w:p>
    <w:p w14:paraId="7DD166BF" w14:textId="77777777" w:rsidR="00E51A58" w:rsidRDefault="00000000">
      <w:pPr>
        <w:pStyle w:val="a0"/>
        <w:numPr>
          <w:ilvl w:val="0"/>
          <w:numId w:val="4"/>
        </w:numPr>
        <w:spacing w:before="156" w:after="156" w:line="360" w:lineRule="auto"/>
      </w:pPr>
      <w:r>
        <w:rPr>
          <w:rFonts w:hint="eastAsia"/>
        </w:rPr>
        <w:t>死锁</w:t>
      </w:r>
    </w:p>
    <w:p w14:paraId="2003E917" w14:textId="77777777" w:rsidR="00E51A58" w:rsidRDefault="00000000">
      <w:pPr>
        <w:pStyle w:val="a0"/>
        <w:numPr>
          <w:ilvl w:val="0"/>
          <w:numId w:val="4"/>
        </w:numPr>
        <w:spacing w:before="156" w:after="156" w:line="360" w:lineRule="auto"/>
      </w:pPr>
      <w:r>
        <w:rPr>
          <w:rFonts w:hint="eastAsia"/>
        </w:rPr>
        <w:t>计算密集型任务</w:t>
      </w:r>
    </w:p>
    <w:p w14:paraId="366D9336" w14:textId="77777777" w:rsidR="00E51A58" w:rsidRDefault="00000000">
      <w:pPr>
        <w:pStyle w:val="a0"/>
        <w:numPr>
          <w:ilvl w:val="0"/>
          <w:numId w:val="4"/>
        </w:numPr>
        <w:spacing w:before="156" w:after="156" w:line="360" w:lineRule="auto"/>
      </w:pPr>
      <w:r>
        <w:rPr>
          <w:rFonts w:hint="eastAsia"/>
        </w:rPr>
        <w:t>频繁的垃圾回收</w:t>
      </w:r>
    </w:p>
    <w:p w14:paraId="5999CE7F" w14:textId="77777777" w:rsidR="00E51A58" w:rsidRDefault="00000000">
      <w:pPr>
        <w:pStyle w:val="a0"/>
        <w:numPr>
          <w:ilvl w:val="0"/>
          <w:numId w:val="4"/>
        </w:numPr>
        <w:spacing w:before="156" w:after="156" w:line="360" w:lineRule="auto"/>
      </w:pPr>
      <w:r>
        <w:rPr>
          <w:rFonts w:hint="eastAsia"/>
        </w:rPr>
        <w:t>数据库表设计、索引逻辑不当</w:t>
      </w:r>
    </w:p>
    <w:p w14:paraId="4CF9C17B" w14:textId="77777777" w:rsidR="00E51A58" w:rsidRDefault="00000000">
      <w:pPr>
        <w:pStyle w:val="a0"/>
        <w:numPr>
          <w:ilvl w:val="0"/>
          <w:numId w:val="3"/>
        </w:numPr>
        <w:spacing w:before="156" w:after="156" w:line="360" w:lineRule="auto"/>
      </w:pPr>
      <w:r>
        <w:rPr>
          <w:rFonts w:hint="eastAsia"/>
        </w:rPr>
        <w:t>内存占用是否合理。</w:t>
      </w:r>
    </w:p>
    <w:p w14:paraId="24805B7C" w14:textId="77777777" w:rsidR="00E51A58" w:rsidRDefault="00000000">
      <w:pPr>
        <w:pStyle w:val="a0"/>
        <w:numPr>
          <w:ilvl w:val="0"/>
          <w:numId w:val="5"/>
        </w:numPr>
        <w:spacing w:before="156" w:after="156" w:line="360" w:lineRule="auto"/>
      </w:pPr>
      <w:r>
        <w:rPr>
          <w:rFonts w:hint="eastAsia"/>
        </w:rPr>
        <w:t>同时加载大量数据（大文件、数据库、</w:t>
      </w:r>
      <w:r>
        <w:rPr>
          <w:rFonts w:hint="eastAsia"/>
        </w:rPr>
        <w:t>Redis</w:t>
      </w:r>
      <w:r>
        <w:rPr>
          <w:rFonts w:hint="eastAsia"/>
        </w:rPr>
        <w:t>）</w:t>
      </w:r>
    </w:p>
    <w:p w14:paraId="6B4268AE" w14:textId="77777777" w:rsidR="00E51A58" w:rsidRDefault="00000000">
      <w:pPr>
        <w:pStyle w:val="a0"/>
        <w:numPr>
          <w:ilvl w:val="0"/>
          <w:numId w:val="5"/>
        </w:numPr>
        <w:spacing w:before="156" w:after="156" w:line="360" w:lineRule="auto"/>
      </w:pPr>
      <w:r>
        <w:rPr>
          <w:rFonts w:hint="eastAsia"/>
        </w:rPr>
        <w:t>数据导入导出</w:t>
      </w:r>
    </w:p>
    <w:p w14:paraId="6DB6C3BC" w14:textId="77777777" w:rsidR="00E51A58" w:rsidRDefault="00000000">
      <w:pPr>
        <w:pStyle w:val="a0"/>
        <w:numPr>
          <w:ilvl w:val="0"/>
          <w:numId w:val="3"/>
        </w:numPr>
        <w:spacing w:before="156" w:after="156" w:line="360" w:lineRule="auto"/>
      </w:pPr>
      <w:r>
        <w:rPr>
          <w:rFonts w:hint="eastAsia"/>
        </w:rPr>
        <w:t>IO</w:t>
      </w:r>
      <w:r>
        <w:rPr>
          <w:rFonts w:hint="eastAsia"/>
        </w:rPr>
        <w:t>占用是否合理。</w:t>
      </w:r>
    </w:p>
    <w:p w14:paraId="177FEC20" w14:textId="77777777" w:rsidR="00E51A58" w:rsidRDefault="00000000">
      <w:pPr>
        <w:pStyle w:val="a0"/>
        <w:numPr>
          <w:ilvl w:val="0"/>
          <w:numId w:val="6"/>
        </w:numPr>
        <w:spacing w:before="156" w:after="156" w:line="360" w:lineRule="auto"/>
      </w:pPr>
      <w:r>
        <w:rPr>
          <w:rFonts w:hint="eastAsia"/>
        </w:rPr>
        <w:t>不合理的数据库访问（缺少索引设计、频繁读写大量数据）</w:t>
      </w:r>
    </w:p>
    <w:p w14:paraId="21923F99" w14:textId="77777777" w:rsidR="00E51A58" w:rsidRDefault="00000000">
      <w:pPr>
        <w:pStyle w:val="a0"/>
        <w:numPr>
          <w:ilvl w:val="0"/>
          <w:numId w:val="6"/>
        </w:numPr>
        <w:spacing w:before="156" w:after="156" w:line="360" w:lineRule="auto"/>
      </w:pPr>
      <w:r>
        <w:rPr>
          <w:rFonts w:hint="eastAsia"/>
        </w:rPr>
        <w:t>大文件读写</w:t>
      </w:r>
    </w:p>
    <w:p w14:paraId="029E9E5D" w14:textId="77777777" w:rsidR="00E51A58" w:rsidRDefault="00000000">
      <w:pPr>
        <w:numPr>
          <w:ilvl w:val="0"/>
          <w:numId w:val="7"/>
        </w:numPr>
      </w:pPr>
      <w:r>
        <w:rPr>
          <w:rFonts w:hint="eastAsia"/>
        </w:rPr>
        <w:t>线程占用是否合理</w:t>
      </w:r>
    </w:p>
    <w:p w14:paraId="1A2DF7BB" w14:textId="77777777" w:rsidR="00E51A58" w:rsidRDefault="00000000">
      <w:pPr>
        <w:pStyle w:val="a0"/>
        <w:numPr>
          <w:ilvl w:val="0"/>
          <w:numId w:val="8"/>
        </w:numPr>
        <w:spacing w:before="156" w:after="156" w:line="360" w:lineRule="auto"/>
      </w:pPr>
      <w:r>
        <w:rPr>
          <w:rFonts w:hint="eastAsia"/>
        </w:rPr>
        <w:t>线程执行长时间不结束（计算密集型任务、死锁、大量</w:t>
      </w:r>
      <w:r>
        <w:rPr>
          <w:rFonts w:hint="eastAsia"/>
        </w:rPr>
        <w:t>IO</w:t>
      </w:r>
      <w:r>
        <w:rPr>
          <w:rFonts w:hint="eastAsia"/>
        </w:rPr>
        <w:t>）</w:t>
      </w:r>
    </w:p>
    <w:p w14:paraId="70857F46" w14:textId="77777777" w:rsidR="00E51A58" w:rsidRDefault="00E51A58">
      <w:pPr>
        <w:pStyle w:val="a0"/>
        <w:spacing w:before="156" w:after="156" w:line="360" w:lineRule="auto"/>
        <w:rPr>
          <w:color w:val="0000FF"/>
        </w:rPr>
      </w:pPr>
    </w:p>
    <w:p w14:paraId="4C709611" w14:textId="77777777" w:rsidR="00E51A58" w:rsidRDefault="00000000">
      <w:pPr>
        <w:pStyle w:val="3"/>
        <w:spacing w:before="156" w:after="156"/>
        <w:ind w:left="964" w:hanging="964"/>
      </w:pPr>
      <w:bookmarkStart w:id="20" w:name="_Toc13697"/>
      <w:r>
        <w:rPr>
          <w:rFonts w:hint="eastAsia"/>
        </w:rPr>
        <w:lastRenderedPageBreak/>
        <w:t>接口的兼容性</w:t>
      </w:r>
      <w:bookmarkEnd w:id="20"/>
    </w:p>
    <w:p w14:paraId="46F5B33A" w14:textId="77777777" w:rsidR="00E51A58" w:rsidRDefault="00000000">
      <w:pPr>
        <w:pStyle w:val="3"/>
        <w:spacing w:before="156" w:after="156"/>
        <w:ind w:left="964" w:hanging="964"/>
      </w:pPr>
      <w:bookmarkStart w:id="21" w:name="_Toc7042"/>
      <w:r>
        <w:rPr>
          <w:rFonts w:hint="eastAsia"/>
        </w:rPr>
        <w:t>版本前向兼容性</w:t>
      </w:r>
      <w:bookmarkEnd w:id="21"/>
    </w:p>
    <w:p w14:paraId="54A277E9" w14:textId="77777777" w:rsidR="00E51A58" w:rsidRDefault="00000000">
      <w:pPr>
        <w:pStyle w:val="3"/>
        <w:spacing w:before="156" w:after="156"/>
        <w:ind w:left="964" w:hanging="964"/>
      </w:pPr>
      <w:bookmarkStart w:id="22" w:name="_Toc5575"/>
      <w:r>
        <w:rPr>
          <w:rFonts w:hint="eastAsia"/>
        </w:rPr>
        <w:t>安全性设计</w:t>
      </w:r>
      <w:bookmarkEnd w:id="22"/>
    </w:p>
    <w:p w14:paraId="42469AD9" w14:textId="77777777" w:rsidR="00E51A58" w:rsidRDefault="00000000">
      <w:pPr>
        <w:pStyle w:val="3"/>
        <w:spacing w:before="156" w:after="156"/>
        <w:ind w:left="964" w:hanging="964"/>
      </w:pPr>
      <w:bookmarkStart w:id="23" w:name="_Toc22286"/>
      <w:r>
        <w:rPr>
          <w:rFonts w:hint="eastAsia"/>
        </w:rPr>
        <w:t>可复用性设计</w:t>
      </w:r>
      <w:bookmarkEnd w:id="23"/>
    </w:p>
    <w:p w14:paraId="6C34F041" w14:textId="77777777" w:rsidR="00E51A58" w:rsidRDefault="00000000">
      <w:pPr>
        <w:pStyle w:val="3"/>
        <w:spacing w:before="156" w:after="156"/>
        <w:ind w:left="964" w:hanging="964"/>
      </w:pPr>
      <w:bookmarkStart w:id="24" w:name="_Toc9253"/>
      <w:r>
        <w:rPr>
          <w:rFonts w:hint="eastAsia"/>
        </w:rPr>
        <w:t>可扩展性设计</w:t>
      </w:r>
      <w:bookmarkEnd w:id="24"/>
    </w:p>
    <w:p w14:paraId="6C8DE4A2" w14:textId="77777777" w:rsidR="00E51A58" w:rsidRDefault="00000000">
      <w:pPr>
        <w:pStyle w:val="3"/>
        <w:spacing w:before="156" w:after="156"/>
        <w:ind w:left="964" w:hanging="964"/>
      </w:pPr>
      <w:bookmarkStart w:id="25" w:name="_Toc26252"/>
      <w:r>
        <w:rPr>
          <w:rFonts w:hint="eastAsia"/>
        </w:rPr>
        <w:t>易用性设计</w:t>
      </w:r>
      <w:bookmarkEnd w:id="25"/>
    </w:p>
    <w:p w14:paraId="1A891763" w14:textId="77777777" w:rsidR="00E51A58" w:rsidRDefault="00000000">
      <w:pPr>
        <w:pStyle w:val="3"/>
        <w:spacing w:before="156" w:after="156"/>
        <w:ind w:left="964" w:hanging="964"/>
      </w:pPr>
      <w:bookmarkStart w:id="26" w:name="_Toc19718"/>
      <w:r>
        <w:rPr>
          <w:rFonts w:hint="eastAsia"/>
        </w:rPr>
        <w:t>波及面分析</w:t>
      </w:r>
      <w:bookmarkEnd w:id="26"/>
    </w:p>
    <w:p w14:paraId="415B294A" w14:textId="77777777" w:rsidR="00E51A58" w:rsidRDefault="00000000">
      <w:pPr>
        <w:pStyle w:val="1"/>
        <w:spacing w:before="312" w:after="312"/>
        <w:ind w:left="659" w:hanging="659"/>
      </w:pPr>
      <w:bookmarkStart w:id="27" w:name="_Toc20600"/>
      <w:r>
        <w:rPr>
          <w:rFonts w:hint="eastAsia"/>
        </w:rPr>
        <w:t>协作说明</w:t>
      </w:r>
      <w:bookmarkEnd w:id="27"/>
    </w:p>
    <w:p w14:paraId="742ED303" w14:textId="77777777" w:rsidR="00E51A58" w:rsidRDefault="00000000">
      <w:pPr>
        <w:pStyle w:val="2"/>
        <w:spacing w:before="312" w:after="312"/>
        <w:ind w:left="828" w:hanging="828"/>
      </w:pPr>
      <w:bookmarkStart w:id="28" w:name="_Toc8620"/>
      <w:r>
        <w:rPr>
          <w:rFonts w:hint="eastAsia"/>
        </w:rPr>
        <w:t>流程</w:t>
      </w:r>
      <w:r>
        <w:rPr>
          <w:rFonts w:hint="eastAsia"/>
        </w:rPr>
        <w:t>a</w:t>
      </w:r>
      <w:bookmarkEnd w:id="28"/>
    </w:p>
    <w:p w14:paraId="6F11F18B" w14:textId="4443D10D" w:rsidR="00E51A58" w:rsidRDefault="00E51A58">
      <w:pPr>
        <w:pStyle w:val="a0"/>
        <w:spacing w:before="156" w:after="156" w:line="360" w:lineRule="auto"/>
      </w:pPr>
    </w:p>
    <w:p w14:paraId="1E6C5318" w14:textId="77777777" w:rsidR="00E51A58" w:rsidRDefault="00E51A58">
      <w:pPr>
        <w:pStyle w:val="a0"/>
        <w:spacing w:before="156" w:after="156"/>
      </w:pPr>
    </w:p>
    <w:p w14:paraId="3CBC71FF" w14:textId="77777777" w:rsidR="00E51A58" w:rsidRDefault="00000000">
      <w:pPr>
        <w:pStyle w:val="1"/>
        <w:spacing w:before="312" w:after="312"/>
        <w:ind w:left="659" w:hanging="659"/>
      </w:pPr>
      <w:bookmarkStart w:id="29" w:name="_Toc23269"/>
      <w:r>
        <w:rPr>
          <w:rFonts w:hint="eastAsia"/>
        </w:rPr>
        <w:t>存储设计</w:t>
      </w:r>
      <w:bookmarkEnd w:id="29"/>
    </w:p>
    <w:p w14:paraId="3780E5A8" w14:textId="77777777" w:rsidR="00E51A58" w:rsidRDefault="00000000">
      <w:pPr>
        <w:pStyle w:val="2"/>
        <w:spacing w:before="312" w:after="312"/>
        <w:ind w:left="828" w:hanging="828"/>
      </w:pPr>
      <w:bookmarkStart w:id="30" w:name="_Toc10861"/>
      <w:r>
        <w:rPr>
          <w:rFonts w:hint="eastAsia"/>
        </w:rPr>
        <w:t>关系数据表</w:t>
      </w:r>
      <w:bookmarkEnd w:id="30"/>
    </w:p>
    <w:p w14:paraId="66F73FD0" w14:textId="77777777" w:rsidR="00E51A58" w:rsidRDefault="00000000">
      <w:pPr>
        <w:pStyle w:val="3"/>
        <w:spacing w:before="156" w:after="156"/>
        <w:ind w:left="964" w:hanging="964"/>
      </w:pPr>
      <w:bookmarkStart w:id="31" w:name="_Toc1328"/>
      <w:r>
        <w:rPr>
          <w:rFonts w:hint="eastAsia"/>
        </w:rPr>
        <w:t>xxx</w:t>
      </w:r>
      <w:r>
        <w:rPr>
          <w:rFonts w:hint="eastAsia"/>
        </w:rPr>
        <w:t>表</w:t>
      </w:r>
      <w:bookmarkEnd w:id="31"/>
    </w:p>
    <w:p w14:paraId="3657E9FA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数据表说明</w:t>
      </w:r>
    </w:p>
    <w:p w14:paraId="65B7E65F" w14:textId="77777777" w:rsidR="00E51A58" w:rsidRDefault="00E51A58">
      <w:pPr>
        <w:pStyle w:val="a0"/>
        <w:spacing w:before="156" w:after="156"/>
      </w:pPr>
    </w:p>
    <w:p w14:paraId="5B0DC073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数据字段定义</w:t>
      </w:r>
    </w:p>
    <w:p w14:paraId="399CD1DF" w14:textId="77777777" w:rsidR="00E51A58" w:rsidRDefault="00E51A58">
      <w:pPr>
        <w:pStyle w:val="a0"/>
        <w:spacing w:before="156" w:after="156"/>
      </w:pPr>
    </w:p>
    <w:p w14:paraId="502C2689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lastRenderedPageBreak/>
        <w:t>数据生命周期</w:t>
      </w:r>
    </w:p>
    <w:p w14:paraId="12BCBCF5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其它说明</w:t>
      </w:r>
    </w:p>
    <w:p w14:paraId="6DA9AF36" w14:textId="77777777" w:rsidR="00E51A58" w:rsidRDefault="00E51A58">
      <w:pPr>
        <w:pStyle w:val="a0"/>
        <w:spacing w:before="156" w:after="156"/>
        <w:rPr>
          <w:color w:val="000000"/>
        </w:rPr>
      </w:pPr>
    </w:p>
    <w:p w14:paraId="21B38AE7" w14:textId="77777777" w:rsidR="00E51A58" w:rsidRDefault="00000000">
      <w:pPr>
        <w:pStyle w:val="2"/>
        <w:spacing w:before="312" w:after="312"/>
        <w:ind w:left="828" w:hanging="828"/>
      </w:pPr>
      <w:bookmarkStart w:id="32" w:name="_Toc10248"/>
      <w:r>
        <w:rPr>
          <w:rFonts w:hint="eastAsia"/>
        </w:rPr>
        <w:t>Redis</w:t>
      </w:r>
      <w:r>
        <w:rPr>
          <w:rFonts w:hint="eastAsia"/>
        </w:rPr>
        <w:t>存储</w:t>
      </w:r>
      <w:bookmarkEnd w:id="32"/>
    </w:p>
    <w:p w14:paraId="7C876034" w14:textId="77777777" w:rsidR="00E51A58" w:rsidRDefault="00000000">
      <w:pPr>
        <w:pStyle w:val="3"/>
        <w:spacing w:before="156" w:after="156"/>
        <w:ind w:left="964" w:hanging="964"/>
      </w:pPr>
      <w:bookmarkStart w:id="33" w:name="_Toc14474"/>
      <w:r>
        <w:rPr>
          <w:rFonts w:hint="eastAsia"/>
        </w:rPr>
        <w:t>xxx-Key</w:t>
      </w:r>
      <w:r>
        <w:rPr>
          <w:rFonts w:hint="eastAsia"/>
        </w:rPr>
        <w:t>设计</w:t>
      </w:r>
      <w:bookmarkEnd w:id="33"/>
    </w:p>
    <w:p w14:paraId="70829536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Key</w:t>
      </w:r>
      <w:r>
        <w:rPr>
          <w:rFonts w:hint="eastAsia"/>
        </w:rPr>
        <w:t>说明</w:t>
      </w:r>
    </w:p>
    <w:p w14:paraId="7B57B296" w14:textId="77777777" w:rsidR="00E51A58" w:rsidRDefault="00E51A58">
      <w:pPr>
        <w:pStyle w:val="a0"/>
        <w:spacing w:before="156" w:after="156"/>
        <w:rPr>
          <w:color w:val="0000FF"/>
        </w:rPr>
      </w:pPr>
    </w:p>
    <w:p w14:paraId="6E6B219F" w14:textId="77777777" w:rsidR="00E51A58" w:rsidRDefault="00000000">
      <w:pPr>
        <w:pStyle w:val="4"/>
        <w:spacing w:before="156" w:after="156"/>
        <w:ind w:left="988" w:hanging="988"/>
      </w:pPr>
      <w:r>
        <w:rPr>
          <w:rFonts w:hint="eastAsia"/>
        </w:rPr>
        <w:t>key</w:t>
      </w:r>
      <w:r>
        <w:rPr>
          <w:rFonts w:hint="eastAsia"/>
        </w:rPr>
        <w:t>生命周期</w:t>
      </w:r>
    </w:p>
    <w:p w14:paraId="60A8ED92" w14:textId="77777777" w:rsidR="00E51A58" w:rsidRDefault="00000000">
      <w:pPr>
        <w:pStyle w:val="1"/>
        <w:spacing w:before="312" w:after="312"/>
        <w:ind w:left="659" w:hanging="659"/>
      </w:pPr>
      <w:bookmarkStart w:id="34" w:name="_Toc9364"/>
      <w:r>
        <w:rPr>
          <w:rFonts w:hint="eastAsia"/>
        </w:rPr>
        <w:t>类设计</w:t>
      </w:r>
      <w:bookmarkEnd w:id="34"/>
    </w:p>
    <w:p w14:paraId="7AF58B57" w14:textId="77777777" w:rsidR="00E51A58" w:rsidRDefault="00E51A58">
      <w:pPr>
        <w:pStyle w:val="a0"/>
        <w:spacing w:before="156" w:after="156"/>
        <w:rPr>
          <w:rFonts w:cs="宋体"/>
          <w:color w:val="0000FF"/>
        </w:rPr>
      </w:pPr>
    </w:p>
    <w:p w14:paraId="38EF6F8F" w14:textId="77777777" w:rsidR="00E51A58" w:rsidRDefault="00000000">
      <w:pPr>
        <w:pStyle w:val="1"/>
        <w:spacing w:before="312" w:after="312"/>
        <w:ind w:left="659" w:hanging="659"/>
      </w:pPr>
      <w:bookmarkStart w:id="35" w:name="_Toc11700"/>
      <w:bookmarkStart w:id="36" w:name="_Toc485738697"/>
      <w:r>
        <w:rPr>
          <w:rFonts w:hint="eastAsia"/>
        </w:rPr>
        <w:t>接口设计</w:t>
      </w:r>
      <w:bookmarkEnd w:id="35"/>
      <w:bookmarkEnd w:id="36"/>
    </w:p>
    <w:p w14:paraId="7E4B13D0" w14:textId="77777777" w:rsidR="00E51A58" w:rsidRDefault="00000000">
      <w:pPr>
        <w:pStyle w:val="3"/>
        <w:numPr>
          <w:ilvl w:val="2"/>
          <w:numId w:val="11"/>
        </w:numPr>
        <w:tabs>
          <w:tab w:val="clear" w:pos="720"/>
          <w:tab w:val="left" w:pos="360"/>
        </w:tabs>
        <w:spacing w:before="156" w:after="156" w:line="360" w:lineRule="auto"/>
        <w:ind w:left="964" w:hanging="964"/>
        <w:rPr>
          <w:color w:val="000000"/>
        </w:rPr>
      </w:pPr>
      <w:bookmarkStart w:id="37" w:name="_Toc32671"/>
      <w:r>
        <w:rPr>
          <w:rFonts w:hint="eastAsia"/>
          <w:color w:val="000000"/>
        </w:rPr>
        <w:t>出参</w:t>
      </w:r>
      <w:bookmarkEnd w:id="37"/>
    </w:p>
    <w:p w14:paraId="21441790" w14:textId="77777777" w:rsidR="00E51A58" w:rsidRDefault="00E51A58">
      <w:pPr>
        <w:pStyle w:val="a0"/>
        <w:spacing w:before="156" w:after="156"/>
      </w:pPr>
    </w:p>
    <w:p w14:paraId="4C48B2AC" w14:textId="77777777" w:rsidR="00E51A58" w:rsidRDefault="00000000">
      <w:pPr>
        <w:pStyle w:val="1"/>
        <w:spacing w:before="312" w:after="312"/>
        <w:ind w:left="659" w:hanging="659"/>
      </w:pPr>
      <w:bookmarkStart w:id="38" w:name="_Toc21302"/>
      <w:r>
        <w:rPr>
          <w:rFonts w:hint="eastAsia"/>
        </w:rPr>
        <w:t>任务分解</w:t>
      </w:r>
      <w:bookmarkEnd w:id="38"/>
    </w:p>
    <w:p w14:paraId="0851AD07" w14:textId="77777777" w:rsidR="00E51A58" w:rsidRDefault="00E51A58">
      <w:pPr>
        <w:pStyle w:val="a0"/>
        <w:spacing w:before="156" w:after="156"/>
        <w:ind w:firstLine="0"/>
      </w:pPr>
    </w:p>
    <w:p w14:paraId="40679C2A" w14:textId="77777777" w:rsidR="00E51A58" w:rsidRDefault="00000000">
      <w:pPr>
        <w:pStyle w:val="1"/>
        <w:numPr>
          <w:ilvl w:val="0"/>
          <w:numId w:val="11"/>
        </w:numPr>
        <w:spacing w:before="312" w:after="312"/>
        <w:ind w:left="659" w:hanging="659"/>
      </w:pPr>
      <w:bookmarkStart w:id="39" w:name="_Toc16394"/>
      <w:r>
        <w:rPr>
          <w:rFonts w:hint="eastAsia"/>
        </w:rPr>
        <w:t>参考资料</w:t>
      </w:r>
      <w:bookmarkEnd w:id="39"/>
    </w:p>
    <w:p w14:paraId="61DEE10E" w14:textId="77777777" w:rsidR="00E51A58" w:rsidRDefault="00000000">
      <w:pPr>
        <w:ind w:firstLineChars="200" w:firstLine="400"/>
        <w:rPr>
          <w:color w:val="0000FF"/>
        </w:rPr>
      </w:pPr>
      <w:r>
        <w:rPr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10E7B" wp14:editId="28953C48">
                <wp:simplePos x="0" y="0"/>
                <wp:positionH relativeFrom="column">
                  <wp:posOffset>1943100</wp:posOffset>
                </wp:positionH>
                <wp:positionV relativeFrom="paragraph">
                  <wp:posOffset>1089660</wp:posOffset>
                </wp:positionV>
                <wp:extent cx="1371600" cy="0"/>
                <wp:effectExtent l="0" t="9525" r="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861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5.8pt" to="261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" strokeweight="1.5pt"/>
            </w:pict>
          </mc:Fallback>
        </mc:AlternateContent>
      </w:r>
      <w:r>
        <w:rPr>
          <w:color w:val="0000FF"/>
        </w:rPr>
        <w:t>&lt;</w:t>
      </w:r>
      <w:r>
        <w:rPr>
          <w:rFonts w:hint="eastAsia"/>
          <w:color w:val="0000FF"/>
        </w:rPr>
        <w:t>要求：列出编写本文件时的参考资料。</w:t>
      </w:r>
      <w:r>
        <w:rPr>
          <w:rFonts w:hint="eastAsia"/>
          <w:color w:val="0000FF"/>
        </w:rPr>
        <w:t>&gt;</w:t>
      </w:r>
    </w:p>
    <w:p w14:paraId="3E6CC235" w14:textId="77777777" w:rsidR="00E51A58" w:rsidRDefault="00E51A58"/>
    <w:sectPr w:rsidR="00E51A58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93C33" w14:textId="77777777" w:rsidR="00C2189F" w:rsidRDefault="00C2189F">
      <w:r>
        <w:separator/>
      </w:r>
    </w:p>
  </w:endnote>
  <w:endnote w:type="continuationSeparator" w:id="0">
    <w:p w14:paraId="1F56C9C4" w14:textId="77777777" w:rsidR="00C2189F" w:rsidRDefault="00C2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8841109"/>
    </w:sdtPr>
    <w:sdtContent>
      <w:p w14:paraId="1B29833B" w14:textId="77777777" w:rsidR="00E51A58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229C2AC1" w14:textId="77777777" w:rsidR="00E51A58" w:rsidRDefault="00E51A5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F78EAB" w14:textId="77777777" w:rsidR="00C2189F" w:rsidRDefault="00C2189F">
      <w:r>
        <w:separator/>
      </w:r>
    </w:p>
  </w:footnote>
  <w:footnote w:type="continuationSeparator" w:id="0">
    <w:p w14:paraId="2C7E8BBD" w14:textId="77777777" w:rsidR="00C2189F" w:rsidRDefault="00C21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C3B64" w14:textId="77777777" w:rsidR="00E51A58" w:rsidRDefault="00000000">
    <w:pPr>
      <w:pStyle w:val="a7"/>
      <w:tabs>
        <w:tab w:val="clear" w:pos="4153"/>
        <w:tab w:val="clear" w:pos="8306"/>
        <w:tab w:val="left" w:pos="6555"/>
      </w:tabs>
      <w:jc w:val="left"/>
    </w:pPr>
    <w:r>
      <w:rPr>
        <w:noProof/>
      </w:rPr>
      <w:drawing>
        <wp:inline distT="0" distB="0" distL="0" distR="0" wp14:anchorId="01286356" wp14:editId="05778987">
          <wp:extent cx="805180" cy="313690"/>
          <wp:effectExtent l="0" t="0" r="0" b="0"/>
          <wp:docPr id="3" name="图片 3" descr="C:\Users\enlink\AppData\Roaming\DingTalk\264506833_v2\ImageFiles\cspace_242880670_59518086446_易安联LOGO -02.jpg_63706ef8e4559008e944108beea04bf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enlink\AppData\Roaming\DingTalk\264506833_v2\ImageFiles\cspace_242880670_59518086446_易安联LOGO -02.jpg_63706ef8e4559008e944108beea04bf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73" t="31610" r="6476" b="34973"/>
                  <a:stretch>
                    <a:fillRect/>
                  </a:stretch>
                </pic:blipFill>
                <pic:spPr>
                  <a:xfrm>
                    <a:off x="0" y="0"/>
                    <a:ext cx="866394" cy="337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 xml:space="preserve">                                     </w:t>
    </w:r>
    <w:r>
      <w:rPr>
        <w:rFonts w:hint="eastAsia"/>
        <w:sz w:val="21"/>
        <w:szCs w:val="21"/>
      </w:rPr>
      <w:t>企业</w:t>
    </w:r>
    <w:r>
      <w:rPr>
        <w:sz w:val="21"/>
        <w:szCs w:val="21"/>
      </w:rPr>
      <w:t>内部文档</w:t>
    </w:r>
    <w:r>
      <w:rPr>
        <w:rFonts w:hint="eastAsia"/>
        <w:sz w:val="21"/>
        <w:szCs w:val="21"/>
      </w:rPr>
      <w:t>，未经许可请勿</w:t>
    </w:r>
    <w:r>
      <w:rPr>
        <w:sz w:val="21"/>
        <w:szCs w:val="21"/>
      </w:rPr>
      <w:t>外传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143A1" w14:textId="77777777" w:rsidR="00E51A58" w:rsidRDefault="00000000">
    <w:pPr>
      <w:pStyle w:val="a7"/>
      <w:tabs>
        <w:tab w:val="clear" w:pos="4153"/>
        <w:tab w:val="clear" w:pos="8306"/>
        <w:tab w:val="left" w:pos="6555"/>
      </w:tabs>
      <w:jc w:val="left"/>
    </w:pPr>
    <w:r>
      <w:rPr>
        <w:noProof/>
      </w:rPr>
      <w:drawing>
        <wp:inline distT="0" distB="0" distL="0" distR="0" wp14:anchorId="55E3A4C2" wp14:editId="19348BF7">
          <wp:extent cx="805180" cy="313690"/>
          <wp:effectExtent l="0" t="0" r="0" b="0"/>
          <wp:docPr id="6" name="图片 6" descr="C:\Users\enlink\AppData\Roaming\DingTalk\264506833_v2\ImageFiles\cspace_242880670_59518086446_易安联LOGO -02.jpg_63706ef8e4559008e944108beea04bf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C:\Users\enlink\AppData\Roaming\DingTalk\264506833_v2\ImageFiles\cspace_242880670_59518086446_易安联LOGO -02.jpg_63706ef8e4559008e944108beea04bf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73" t="31610" r="6476" b="34973"/>
                  <a:stretch>
                    <a:fillRect/>
                  </a:stretch>
                </pic:blipFill>
                <pic:spPr>
                  <a:xfrm>
                    <a:off x="0" y="0"/>
                    <a:ext cx="866394" cy="337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 xml:space="preserve">                                     </w:t>
    </w:r>
    <w:r>
      <w:rPr>
        <w:rFonts w:hint="eastAsia"/>
        <w:sz w:val="21"/>
        <w:szCs w:val="21"/>
      </w:rPr>
      <w:t>企业</w:t>
    </w:r>
    <w:r>
      <w:rPr>
        <w:sz w:val="21"/>
        <w:szCs w:val="21"/>
      </w:rPr>
      <w:t>内部文档</w:t>
    </w:r>
    <w:r>
      <w:rPr>
        <w:rFonts w:hint="eastAsia"/>
        <w:sz w:val="21"/>
        <w:szCs w:val="21"/>
      </w:rPr>
      <w:t>，未经许可请勿</w:t>
    </w:r>
    <w:r>
      <w:rPr>
        <w:sz w:val="21"/>
        <w:szCs w:val="21"/>
      </w:rPr>
      <w:t>外传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8E43486"/>
    <w:multiLevelType w:val="singleLevel"/>
    <w:tmpl w:val="98E4348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A197DF2A"/>
    <w:multiLevelType w:val="singleLevel"/>
    <w:tmpl w:val="A197DF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F9A5C67"/>
    <w:multiLevelType w:val="singleLevel"/>
    <w:tmpl w:val="AF9A5C6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B3204F47"/>
    <w:multiLevelType w:val="singleLevel"/>
    <w:tmpl w:val="B3204F4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C573573F"/>
    <w:multiLevelType w:val="singleLevel"/>
    <w:tmpl w:val="C57357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2A67D29"/>
    <w:multiLevelType w:val="singleLevel"/>
    <w:tmpl w:val="F2A67D29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0F7E0A37"/>
    <w:multiLevelType w:val="multilevel"/>
    <w:tmpl w:val="0F7E0A3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" w15:restartNumberingAfterBreak="0">
    <w:nsid w:val="11A1DB30"/>
    <w:multiLevelType w:val="singleLevel"/>
    <w:tmpl w:val="11A1DB3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8" w15:restartNumberingAfterBreak="0">
    <w:nsid w:val="121E262A"/>
    <w:multiLevelType w:val="singleLevel"/>
    <w:tmpl w:val="121E262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2689CB3D"/>
    <w:multiLevelType w:val="singleLevel"/>
    <w:tmpl w:val="2689CB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624234810">
    <w:abstractNumId w:val="6"/>
  </w:num>
  <w:num w:numId="2" w16cid:durableId="900098200">
    <w:abstractNumId w:val="3"/>
  </w:num>
  <w:num w:numId="3" w16cid:durableId="686756998">
    <w:abstractNumId w:val="1"/>
  </w:num>
  <w:num w:numId="4" w16cid:durableId="486896072">
    <w:abstractNumId w:val="7"/>
  </w:num>
  <w:num w:numId="5" w16cid:durableId="420100417">
    <w:abstractNumId w:val="0"/>
  </w:num>
  <w:num w:numId="6" w16cid:durableId="1295985030">
    <w:abstractNumId w:val="2"/>
  </w:num>
  <w:num w:numId="7" w16cid:durableId="1826896691">
    <w:abstractNumId w:val="9"/>
  </w:num>
  <w:num w:numId="8" w16cid:durableId="1424645665">
    <w:abstractNumId w:val="8"/>
  </w:num>
  <w:num w:numId="9" w16cid:durableId="753169755">
    <w:abstractNumId w:val="5"/>
  </w:num>
  <w:num w:numId="10" w16cid:durableId="831145989">
    <w:abstractNumId w:val="4"/>
  </w:num>
  <w:num w:numId="11" w16cid:durableId="15427862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I1MmY2NTc3OTExNzg4N2IxYTlhMjIxNWQxZjExMmYifQ=="/>
  </w:docVars>
  <w:rsids>
    <w:rsidRoot w:val="2FB74BDE"/>
    <w:rsid w:val="FF8F0889"/>
    <w:rsid w:val="00045D79"/>
    <w:rsid w:val="000E5B85"/>
    <w:rsid w:val="001113F3"/>
    <w:rsid w:val="001322BD"/>
    <w:rsid w:val="001669D4"/>
    <w:rsid w:val="001A58FA"/>
    <w:rsid w:val="002305EC"/>
    <w:rsid w:val="00233EC2"/>
    <w:rsid w:val="002F3569"/>
    <w:rsid w:val="002F55DB"/>
    <w:rsid w:val="00390827"/>
    <w:rsid w:val="00407C5E"/>
    <w:rsid w:val="00415529"/>
    <w:rsid w:val="00427350"/>
    <w:rsid w:val="00434F6A"/>
    <w:rsid w:val="004C4E91"/>
    <w:rsid w:val="004C7403"/>
    <w:rsid w:val="004F628E"/>
    <w:rsid w:val="0053169D"/>
    <w:rsid w:val="006363C9"/>
    <w:rsid w:val="006416AF"/>
    <w:rsid w:val="0067564B"/>
    <w:rsid w:val="006B31C3"/>
    <w:rsid w:val="006D7AA7"/>
    <w:rsid w:val="00735697"/>
    <w:rsid w:val="00760C85"/>
    <w:rsid w:val="007749DF"/>
    <w:rsid w:val="007A483F"/>
    <w:rsid w:val="007B30CC"/>
    <w:rsid w:val="007E2EF7"/>
    <w:rsid w:val="007F723B"/>
    <w:rsid w:val="0088648E"/>
    <w:rsid w:val="008B7886"/>
    <w:rsid w:val="008C54F5"/>
    <w:rsid w:val="008E4786"/>
    <w:rsid w:val="0096213B"/>
    <w:rsid w:val="009A13B3"/>
    <w:rsid w:val="00A21754"/>
    <w:rsid w:val="00A2401A"/>
    <w:rsid w:val="00A74CE9"/>
    <w:rsid w:val="00AB7A64"/>
    <w:rsid w:val="00B30550"/>
    <w:rsid w:val="00B70F9B"/>
    <w:rsid w:val="00B93F2F"/>
    <w:rsid w:val="00BB63CC"/>
    <w:rsid w:val="00BD694F"/>
    <w:rsid w:val="00BE322B"/>
    <w:rsid w:val="00BF2D02"/>
    <w:rsid w:val="00C2189F"/>
    <w:rsid w:val="00CB6D44"/>
    <w:rsid w:val="00CF272B"/>
    <w:rsid w:val="00D2028F"/>
    <w:rsid w:val="00D2303D"/>
    <w:rsid w:val="00D92CD7"/>
    <w:rsid w:val="00DA69B3"/>
    <w:rsid w:val="00E000FB"/>
    <w:rsid w:val="00E40880"/>
    <w:rsid w:val="00E51A58"/>
    <w:rsid w:val="00E97FAA"/>
    <w:rsid w:val="00EA1A3B"/>
    <w:rsid w:val="00EC5537"/>
    <w:rsid w:val="00F3205E"/>
    <w:rsid w:val="00F809A6"/>
    <w:rsid w:val="00FE373A"/>
    <w:rsid w:val="0103164E"/>
    <w:rsid w:val="01057174"/>
    <w:rsid w:val="012D0479"/>
    <w:rsid w:val="013435B5"/>
    <w:rsid w:val="01521C8D"/>
    <w:rsid w:val="015737CF"/>
    <w:rsid w:val="01730582"/>
    <w:rsid w:val="017460A8"/>
    <w:rsid w:val="017E0CD4"/>
    <w:rsid w:val="018C02AD"/>
    <w:rsid w:val="019D73AC"/>
    <w:rsid w:val="01CF32DE"/>
    <w:rsid w:val="01F571E8"/>
    <w:rsid w:val="01FF3BC3"/>
    <w:rsid w:val="020C1624"/>
    <w:rsid w:val="021A6C4F"/>
    <w:rsid w:val="022950E4"/>
    <w:rsid w:val="023D46EC"/>
    <w:rsid w:val="024A0BB7"/>
    <w:rsid w:val="024B6E08"/>
    <w:rsid w:val="025D08EA"/>
    <w:rsid w:val="02624152"/>
    <w:rsid w:val="02661E94"/>
    <w:rsid w:val="026648EF"/>
    <w:rsid w:val="027F2F56"/>
    <w:rsid w:val="028875D2"/>
    <w:rsid w:val="02895B83"/>
    <w:rsid w:val="02954528"/>
    <w:rsid w:val="02985DC6"/>
    <w:rsid w:val="02CB7F49"/>
    <w:rsid w:val="02D74766"/>
    <w:rsid w:val="02DF39F5"/>
    <w:rsid w:val="02E01C47"/>
    <w:rsid w:val="03084CFA"/>
    <w:rsid w:val="03173601"/>
    <w:rsid w:val="03465822"/>
    <w:rsid w:val="03655CA8"/>
    <w:rsid w:val="03667C72"/>
    <w:rsid w:val="036F4D79"/>
    <w:rsid w:val="03AD764F"/>
    <w:rsid w:val="03BD5AE4"/>
    <w:rsid w:val="03D177E1"/>
    <w:rsid w:val="03D42E2E"/>
    <w:rsid w:val="03D60954"/>
    <w:rsid w:val="04117BDE"/>
    <w:rsid w:val="04245B63"/>
    <w:rsid w:val="04497378"/>
    <w:rsid w:val="045F4DED"/>
    <w:rsid w:val="046E6DDE"/>
    <w:rsid w:val="0475016D"/>
    <w:rsid w:val="048E7480"/>
    <w:rsid w:val="049A5E25"/>
    <w:rsid w:val="04AB05F1"/>
    <w:rsid w:val="04E377CC"/>
    <w:rsid w:val="04F27A0F"/>
    <w:rsid w:val="051A3255"/>
    <w:rsid w:val="05241B93"/>
    <w:rsid w:val="05257DE5"/>
    <w:rsid w:val="05340028"/>
    <w:rsid w:val="05341DD6"/>
    <w:rsid w:val="05393890"/>
    <w:rsid w:val="05404C1F"/>
    <w:rsid w:val="05573D16"/>
    <w:rsid w:val="057C19CF"/>
    <w:rsid w:val="058409CE"/>
    <w:rsid w:val="05882122"/>
    <w:rsid w:val="058D7738"/>
    <w:rsid w:val="05A21435"/>
    <w:rsid w:val="05C436EF"/>
    <w:rsid w:val="05CD222A"/>
    <w:rsid w:val="05E03D0C"/>
    <w:rsid w:val="05E337FC"/>
    <w:rsid w:val="05FE4192"/>
    <w:rsid w:val="06222576"/>
    <w:rsid w:val="062A142B"/>
    <w:rsid w:val="06314567"/>
    <w:rsid w:val="0644429B"/>
    <w:rsid w:val="0648365F"/>
    <w:rsid w:val="064F49ED"/>
    <w:rsid w:val="06913258"/>
    <w:rsid w:val="06A0572A"/>
    <w:rsid w:val="06A74829"/>
    <w:rsid w:val="06C477F9"/>
    <w:rsid w:val="06CD24E2"/>
    <w:rsid w:val="06DD3029"/>
    <w:rsid w:val="06F07F7E"/>
    <w:rsid w:val="070659F4"/>
    <w:rsid w:val="072D11D3"/>
    <w:rsid w:val="0733430F"/>
    <w:rsid w:val="07414C7E"/>
    <w:rsid w:val="074514DB"/>
    <w:rsid w:val="075211E3"/>
    <w:rsid w:val="07593D76"/>
    <w:rsid w:val="076C0488"/>
    <w:rsid w:val="07707311"/>
    <w:rsid w:val="07724E37"/>
    <w:rsid w:val="07927288"/>
    <w:rsid w:val="07AB0349"/>
    <w:rsid w:val="07B471FE"/>
    <w:rsid w:val="07B507AE"/>
    <w:rsid w:val="07B70A9C"/>
    <w:rsid w:val="07BC4304"/>
    <w:rsid w:val="07CD4764"/>
    <w:rsid w:val="07DC0503"/>
    <w:rsid w:val="07F43A9E"/>
    <w:rsid w:val="08161C67"/>
    <w:rsid w:val="081E6D6D"/>
    <w:rsid w:val="08202AE5"/>
    <w:rsid w:val="083A0D54"/>
    <w:rsid w:val="084C5688"/>
    <w:rsid w:val="084F33CB"/>
    <w:rsid w:val="08510EF1"/>
    <w:rsid w:val="08534C69"/>
    <w:rsid w:val="0874277D"/>
    <w:rsid w:val="08915791"/>
    <w:rsid w:val="089A2898"/>
    <w:rsid w:val="08F655F4"/>
    <w:rsid w:val="090221EB"/>
    <w:rsid w:val="090441B5"/>
    <w:rsid w:val="09187C60"/>
    <w:rsid w:val="091A5787"/>
    <w:rsid w:val="091D6EBF"/>
    <w:rsid w:val="092E4D8E"/>
    <w:rsid w:val="09433C67"/>
    <w:rsid w:val="094516FA"/>
    <w:rsid w:val="095347F5"/>
    <w:rsid w:val="09540C99"/>
    <w:rsid w:val="095F3199"/>
    <w:rsid w:val="096E162E"/>
    <w:rsid w:val="09811362"/>
    <w:rsid w:val="09A6526C"/>
    <w:rsid w:val="09AD148D"/>
    <w:rsid w:val="09BE6112"/>
    <w:rsid w:val="09D05E45"/>
    <w:rsid w:val="09E85885"/>
    <w:rsid w:val="0A075D0B"/>
    <w:rsid w:val="0A2A7C4B"/>
    <w:rsid w:val="0A5627EE"/>
    <w:rsid w:val="0A5D3B7D"/>
    <w:rsid w:val="0A6C2012"/>
    <w:rsid w:val="0A79028B"/>
    <w:rsid w:val="0AA55524"/>
    <w:rsid w:val="0ABB6AF5"/>
    <w:rsid w:val="0ACB4F8A"/>
    <w:rsid w:val="0AD32091"/>
    <w:rsid w:val="0AD44F22"/>
    <w:rsid w:val="0ADD4CBE"/>
    <w:rsid w:val="0AE53B72"/>
    <w:rsid w:val="0B0D604D"/>
    <w:rsid w:val="0B1F7084"/>
    <w:rsid w:val="0B310B66"/>
    <w:rsid w:val="0B4C599F"/>
    <w:rsid w:val="0B5C5BE2"/>
    <w:rsid w:val="0B837613"/>
    <w:rsid w:val="0B996E37"/>
    <w:rsid w:val="0BB2614A"/>
    <w:rsid w:val="0BC43CAA"/>
    <w:rsid w:val="0BCC5250"/>
    <w:rsid w:val="0BDC6D23"/>
    <w:rsid w:val="0BE20A4D"/>
    <w:rsid w:val="0BF16C73"/>
    <w:rsid w:val="0C216E2C"/>
    <w:rsid w:val="0C22507E"/>
    <w:rsid w:val="0C550884"/>
    <w:rsid w:val="0C721436"/>
    <w:rsid w:val="0C782EF0"/>
    <w:rsid w:val="0C7927C4"/>
    <w:rsid w:val="0C8A2C23"/>
    <w:rsid w:val="0C9462C4"/>
    <w:rsid w:val="0C985340"/>
    <w:rsid w:val="0C9F6CF2"/>
    <w:rsid w:val="0CC04897"/>
    <w:rsid w:val="0CD44CAD"/>
    <w:rsid w:val="0CE73BD2"/>
    <w:rsid w:val="0D132C19"/>
    <w:rsid w:val="0D1C7D1F"/>
    <w:rsid w:val="0D611BD6"/>
    <w:rsid w:val="0D6C40D7"/>
    <w:rsid w:val="0D921D8F"/>
    <w:rsid w:val="0D991370"/>
    <w:rsid w:val="0DB8556E"/>
    <w:rsid w:val="0DD04666"/>
    <w:rsid w:val="0DF465A6"/>
    <w:rsid w:val="0E26072A"/>
    <w:rsid w:val="0E2D7D0A"/>
    <w:rsid w:val="0E3270CE"/>
    <w:rsid w:val="0E3746E5"/>
    <w:rsid w:val="0E4D5CB6"/>
    <w:rsid w:val="0E574D87"/>
    <w:rsid w:val="0E5C239D"/>
    <w:rsid w:val="0E6548C0"/>
    <w:rsid w:val="0E7E40C2"/>
    <w:rsid w:val="0E8765A6"/>
    <w:rsid w:val="0EBD108E"/>
    <w:rsid w:val="0EC964EC"/>
    <w:rsid w:val="0ED71A24"/>
    <w:rsid w:val="0EED1247"/>
    <w:rsid w:val="0EF56A7A"/>
    <w:rsid w:val="0F1D38DB"/>
    <w:rsid w:val="0F20786F"/>
    <w:rsid w:val="0F3330FE"/>
    <w:rsid w:val="0F492922"/>
    <w:rsid w:val="0F563291"/>
    <w:rsid w:val="0F5C0D94"/>
    <w:rsid w:val="0F6634D4"/>
    <w:rsid w:val="0F8E6586"/>
    <w:rsid w:val="0F9F69E6"/>
    <w:rsid w:val="0FB83603"/>
    <w:rsid w:val="0FBA381F"/>
    <w:rsid w:val="0FC1695C"/>
    <w:rsid w:val="0FF52AA9"/>
    <w:rsid w:val="10022AD1"/>
    <w:rsid w:val="10284558"/>
    <w:rsid w:val="103709CC"/>
    <w:rsid w:val="103A226A"/>
    <w:rsid w:val="10675755"/>
    <w:rsid w:val="1068327B"/>
    <w:rsid w:val="107240FA"/>
    <w:rsid w:val="107E484D"/>
    <w:rsid w:val="109611B9"/>
    <w:rsid w:val="10C761F4"/>
    <w:rsid w:val="10CA7A92"/>
    <w:rsid w:val="10E82418"/>
    <w:rsid w:val="10ED3781"/>
    <w:rsid w:val="10F36FE9"/>
    <w:rsid w:val="11032FA4"/>
    <w:rsid w:val="11196324"/>
    <w:rsid w:val="11252F1A"/>
    <w:rsid w:val="11496C09"/>
    <w:rsid w:val="11586E4C"/>
    <w:rsid w:val="116C0B49"/>
    <w:rsid w:val="11717F0E"/>
    <w:rsid w:val="11765524"/>
    <w:rsid w:val="11943BFC"/>
    <w:rsid w:val="11B147AE"/>
    <w:rsid w:val="11BB73DB"/>
    <w:rsid w:val="11BF6ECB"/>
    <w:rsid w:val="11EB5F12"/>
    <w:rsid w:val="11F76665"/>
    <w:rsid w:val="11FF551A"/>
    <w:rsid w:val="120604F9"/>
    <w:rsid w:val="12103BCB"/>
    <w:rsid w:val="121865DB"/>
    <w:rsid w:val="125515DD"/>
    <w:rsid w:val="125C6E10"/>
    <w:rsid w:val="126F6B43"/>
    <w:rsid w:val="12B427A8"/>
    <w:rsid w:val="12BC78AF"/>
    <w:rsid w:val="12C0509D"/>
    <w:rsid w:val="12D2261E"/>
    <w:rsid w:val="12E0534B"/>
    <w:rsid w:val="12F27A84"/>
    <w:rsid w:val="130F3E82"/>
    <w:rsid w:val="13160D6D"/>
    <w:rsid w:val="133D279D"/>
    <w:rsid w:val="134C0C32"/>
    <w:rsid w:val="1351449B"/>
    <w:rsid w:val="135875D7"/>
    <w:rsid w:val="13675A6C"/>
    <w:rsid w:val="1376180B"/>
    <w:rsid w:val="13954387"/>
    <w:rsid w:val="139A199E"/>
    <w:rsid w:val="13A40DD7"/>
    <w:rsid w:val="13C058C2"/>
    <w:rsid w:val="13C5566A"/>
    <w:rsid w:val="13E470BD"/>
    <w:rsid w:val="13F8694C"/>
    <w:rsid w:val="13FC61B5"/>
    <w:rsid w:val="141B0041"/>
    <w:rsid w:val="14221993"/>
    <w:rsid w:val="14294AD0"/>
    <w:rsid w:val="14357918"/>
    <w:rsid w:val="14467430"/>
    <w:rsid w:val="14535FF1"/>
    <w:rsid w:val="147B69EE"/>
    <w:rsid w:val="14861F22"/>
    <w:rsid w:val="149363ED"/>
    <w:rsid w:val="14B545B5"/>
    <w:rsid w:val="14D42C8D"/>
    <w:rsid w:val="15580A60"/>
    <w:rsid w:val="1568787A"/>
    <w:rsid w:val="158C17BA"/>
    <w:rsid w:val="15AF6136"/>
    <w:rsid w:val="15B43730"/>
    <w:rsid w:val="15B605E5"/>
    <w:rsid w:val="16105F47"/>
    <w:rsid w:val="16111CBF"/>
    <w:rsid w:val="16201F02"/>
    <w:rsid w:val="16504596"/>
    <w:rsid w:val="16551BAC"/>
    <w:rsid w:val="16557DFE"/>
    <w:rsid w:val="1656490E"/>
    <w:rsid w:val="165B1B6E"/>
    <w:rsid w:val="16774218"/>
    <w:rsid w:val="167A7865"/>
    <w:rsid w:val="169A7F07"/>
    <w:rsid w:val="16BA2357"/>
    <w:rsid w:val="16C90CFD"/>
    <w:rsid w:val="16D03928"/>
    <w:rsid w:val="16F75359"/>
    <w:rsid w:val="170D2487"/>
    <w:rsid w:val="17373D6B"/>
    <w:rsid w:val="173B6FF4"/>
    <w:rsid w:val="178169D1"/>
    <w:rsid w:val="179E46C5"/>
    <w:rsid w:val="17C07E41"/>
    <w:rsid w:val="17C4348D"/>
    <w:rsid w:val="17CA65CA"/>
    <w:rsid w:val="17EA27C8"/>
    <w:rsid w:val="17F02536"/>
    <w:rsid w:val="18023FB5"/>
    <w:rsid w:val="185C36C6"/>
    <w:rsid w:val="18784278"/>
    <w:rsid w:val="187D53EA"/>
    <w:rsid w:val="189270E7"/>
    <w:rsid w:val="18A24E51"/>
    <w:rsid w:val="18B51028"/>
    <w:rsid w:val="18C66D91"/>
    <w:rsid w:val="18FB667D"/>
    <w:rsid w:val="190F4842"/>
    <w:rsid w:val="19191610"/>
    <w:rsid w:val="191E097B"/>
    <w:rsid w:val="191E4E1F"/>
    <w:rsid w:val="192B12EA"/>
    <w:rsid w:val="19540489"/>
    <w:rsid w:val="19575C3B"/>
    <w:rsid w:val="195C5947"/>
    <w:rsid w:val="19792055"/>
    <w:rsid w:val="198A03E2"/>
    <w:rsid w:val="1991739F"/>
    <w:rsid w:val="19923117"/>
    <w:rsid w:val="19A54BF8"/>
    <w:rsid w:val="19AC41D9"/>
    <w:rsid w:val="19BF4B06"/>
    <w:rsid w:val="19E716B5"/>
    <w:rsid w:val="19EA4D01"/>
    <w:rsid w:val="19F618F8"/>
    <w:rsid w:val="19F8741E"/>
    <w:rsid w:val="1A0758B3"/>
    <w:rsid w:val="1A0E6C42"/>
    <w:rsid w:val="1A55449C"/>
    <w:rsid w:val="1A6B4094"/>
    <w:rsid w:val="1A8C5DB8"/>
    <w:rsid w:val="1A911621"/>
    <w:rsid w:val="1AC27A2C"/>
    <w:rsid w:val="1ADF413A"/>
    <w:rsid w:val="1AF44089"/>
    <w:rsid w:val="1B0B3181"/>
    <w:rsid w:val="1B302BE8"/>
    <w:rsid w:val="1B5C39DD"/>
    <w:rsid w:val="1B7B0486"/>
    <w:rsid w:val="1B9C7ECC"/>
    <w:rsid w:val="1BB6133F"/>
    <w:rsid w:val="1BDB1359"/>
    <w:rsid w:val="1BEA2D97"/>
    <w:rsid w:val="1BEF2AA3"/>
    <w:rsid w:val="1C3404B6"/>
    <w:rsid w:val="1C381D54"/>
    <w:rsid w:val="1C387FA6"/>
    <w:rsid w:val="1C3B5CE8"/>
    <w:rsid w:val="1CB27C58"/>
    <w:rsid w:val="1CB3762C"/>
    <w:rsid w:val="1D04257E"/>
    <w:rsid w:val="1D100F23"/>
    <w:rsid w:val="1D17405F"/>
    <w:rsid w:val="1D216C8C"/>
    <w:rsid w:val="1D2624F4"/>
    <w:rsid w:val="1D33076D"/>
    <w:rsid w:val="1D412E8A"/>
    <w:rsid w:val="1D4D5CD3"/>
    <w:rsid w:val="1D4D6C3F"/>
    <w:rsid w:val="1D5D57EA"/>
    <w:rsid w:val="1D6D3C7F"/>
    <w:rsid w:val="1D886D0B"/>
    <w:rsid w:val="1D9B4C90"/>
    <w:rsid w:val="1DA04055"/>
    <w:rsid w:val="1DA63635"/>
    <w:rsid w:val="1DC87107"/>
    <w:rsid w:val="1DE657E0"/>
    <w:rsid w:val="1E03482E"/>
    <w:rsid w:val="1E1D0FBA"/>
    <w:rsid w:val="1E3429EF"/>
    <w:rsid w:val="1E3C7B1A"/>
    <w:rsid w:val="1E4470D6"/>
    <w:rsid w:val="1E5037DD"/>
    <w:rsid w:val="1EA57449"/>
    <w:rsid w:val="1EA90CE7"/>
    <w:rsid w:val="1EB31B66"/>
    <w:rsid w:val="1EB663BA"/>
    <w:rsid w:val="1EC75611"/>
    <w:rsid w:val="1EE461C3"/>
    <w:rsid w:val="1EE75517"/>
    <w:rsid w:val="1EFF229D"/>
    <w:rsid w:val="1F212F73"/>
    <w:rsid w:val="1F301408"/>
    <w:rsid w:val="1F4560C7"/>
    <w:rsid w:val="1F6B68E4"/>
    <w:rsid w:val="1F9279CD"/>
    <w:rsid w:val="1F974FE3"/>
    <w:rsid w:val="1F9C1545"/>
    <w:rsid w:val="1FA3607E"/>
    <w:rsid w:val="1FBE6A14"/>
    <w:rsid w:val="1FC963AA"/>
    <w:rsid w:val="1FCB1131"/>
    <w:rsid w:val="1FD04999"/>
    <w:rsid w:val="1FF71F26"/>
    <w:rsid w:val="1FF95C9E"/>
    <w:rsid w:val="1FF97A4C"/>
    <w:rsid w:val="20016901"/>
    <w:rsid w:val="200E0A62"/>
    <w:rsid w:val="203B62B7"/>
    <w:rsid w:val="2043516B"/>
    <w:rsid w:val="205729C5"/>
    <w:rsid w:val="20670E5A"/>
    <w:rsid w:val="20711CD8"/>
    <w:rsid w:val="20931C4F"/>
    <w:rsid w:val="20D52EEC"/>
    <w:rsid w:val="20D65FDF"/>
    <w:rsid w:val="20D878CF"/>
    <w:rsid w:val="20DE6C42"/>
    <w:rsid w:val="20FF72E4"/>
    <w:rsid w:val="210165B1"/>
    <w:rsid w:val="21022930"/>
    <w:rsid w:val="21311468"/>
    <w:rsid w:val="21466CC1"/>
    <w:rsid w:val="214B077B"/>
    <w:rsid w:val="215E4F0F"/>
    <w:rsid w:val="21613E9D"/>
    <w:rsid w:val="21710A4D"/>
    <w:rsid w:val="21724BAD"/>
    <w:rsid w:val="219D08AB"/>
    <w:rsid w:val="21D02A2F"/>
    <w:rsid w:val="21D267A7"/>
    <w:rsid w:val="21D4251F"/>
    <w:rsid w:val="21F20BF7"/>
    <w:rsid w:val="221E2111"/>
    <w:rsid w:val="222B4F4C"/>
    <w:rsid w:val="22405E06"/>
    <w:rsid w:val="224A458F"/>
    <w:rsid w:val="224C6559"/>
    <w:rsid w:val="227C6712"/>
    <w:rsid w:val="22853819"/>
    <w:rsid w:val="22A712AB"/>
    <w:rsid w:val="22A719E1"/>
    <w:rsid w:val="22BA5BB9"/>
    <w:rsid w:val="22CE3412"/>
    <w:rsid w:val="22D14CB0"/>
    <w:rsid w:val="22D60519"/>
    <w:rsid w:val="22FB7F7F"/>
    <w:rsid w:val="23137077"/>
    <w:rsid w:val="231A0405"/>
    <w:rsid w:val="23203CBF"/>
    <w:rsid w:val="234436D4"/>
    <w:rsid w:val="2346744C"/>
    <w:rsid w:val="23503E27"/>
    <w:rsid w:val="2351194D"/>
    <w:rsid w:val="23696C97"/>
    <w:rsid w:val="23733FB9"/>
    <w:rsid w:val="2378512C"/>
    <w:rsid w:val="238F7A73"/>
    <w:rsid w:val="23B87C1E"/>
    <w:rsid w:val="23E6478B"/>
    <w:rsid w:val="24003A9F"/>
    <w:rsid w:val="24180B6C"/>
    <w:rsid w:val="242552B4"/>
    <w:rsid w:val="2432352D"/>
    <w:rsid w:val="245C0D2F"/>
    <w:rsid w:val="24612064"/>
    <w:rsid w:val="2472601F"/>
    <w:rsid w:val="248024EA"/>
    <w:rsid w:val="249C309C"/>
    <w:rsid w:val="25186BC6"/>
    <w:rsid w:val="251D41DD"/>
    <w:rsid w:val="25585215"/>
    <w:rsid w:val="2593449F"/>
    <w:rsid w:val="25B85CB3"/>
    <w:rsid w:val="25BF34E6"/>
    <w:rsid w:val="25C24D84"/>
    <w:rsid w:val="25C40AFC"/>
    <w:rsid w:val="25C91C6F"/>
    <w:rsid w:val="25F27417"/>
    <w:rsid w:val="25FF38E2"/>
    <w:rsid w:val="260B04D9"/>
    <w:rsid w:val="26215F4F"/>
    <w:rsid w:val="26265313"/>
    <w:rsid w:val="262670C1"/>
    <w:rsid w:val="265359DC"/>
    <w:rsid w:val="265C2AE3"/>
    <w:rsid w:val="26AC2AD4"/>
    <w:rsid w:val="26B11081"/>
    <w:rsid w:val="26D11723"/>
    <w:rsid w:val="26F23447"/>
    <w:rsid w:val="27084A19"/>
    <w:rsid w:val="270C275B"/>
    <w:rsid w:val="270D202F"/>
    <w:rsid w:val="273B34AE"/>
    <w:rsid w:val="2758774E"/>
    <w:rsid w:val="2778394C"/>
    <w:rsid w:val="2792513F"/>
    <w:rsid w:val="27AC35F6"/>
    <w:rsid w:val="27B70919"/>
    <w:rsid w:val="27DC17AB"/>
    <w:rsid w:val="2810627B"/>
    <w:rsid w:val="28292E99"/>
    <w:rsid w:val="282C4A77"/>
    <w:rsid w:val="28327F9F"/>
    <w:rsid w:val="284877C3"/>
    <w:rsid w:val="286946EB"/>
    <w:rsid w:val="288317C6"/>
    <w:rsid w:val="2885221B"/>
    <w:rsid w:val="28940C5A"/>
    <w:rsid w:val="289C366A"/>
    <w:rsid w:val="289E3886"/>
    <w:rsid w:val="28B409B4"/>
    <w:rsid w:val="28B5472C"/>
    <w:rsid w:val="28ED2118"/>
    <w:rsid w:val="29086F52"/>
    <w:rsid w:val="292875F4"/>
    <w:rsid w:val="2930542E"/>
    <w:rsid w:val="29593A8F"/>
    <w:rsid w:val="29695C42"/>
    <w:rsid w:val="29891E41"/>
    <w:rsid w:val="298A5BB9"/>
    <w:rsid w:val="29917D9F"/>
    <w:rsid w:val="29B9024C"/>
    <w:rsid w:val="29C410CB"/>
    <w:rsid w:val="29CE5AA6"/>
    <w:rsid w:val="29EF3C6E"/>
    <w:rsid w:val="29F3375E"/>
    <w:rsid w:val="2A1831C5"/>
    <w:rsid w:val="2A32072A"/>
    <w:rsid w:val="2A3F4BF5"/>
    <w:rsid w:val="2A5C1303"/>
    <w:rsid w:val="2A6428AE"/>
    <w:rsid w:val="2AA44A58"/>
    <w:rsid w:val="2AB729DE"/>
    <w:rsid w:val="2AC5334C"/>
    <w:rsid w:val="2ACF2ECD"/>
    <w:rsid w:val="2B2B6F28"/>
    <w:rsid w:val="2B2D7144"/>
    <w:rsid w:val="2B2F4C6A"/>
    <w:rsid w:val="2B381D70"/>
    <w:rsid w:val="2B5621F6"/>
    <w:rsid w:val="2B634913"/>
    <w:rsid w:val="2B77216D"/>
    <w:rsid w:val="2B7B3A0B"/>
    <w:rsid w:val="2B7D59D5"/>
    <w:rsid w:val="2BB46F1D"/>
    <w:rsid w:val="2C1C3440"/>
    <w:rsid w:val="2C29790B"/>
    <w:rsid w:val="2C3D5164"/>
    <w:rsid w:val="2C7E5D9F"/>
    <w:rsid w:val="2C9F197B"/>
    <w:rsid w:val="2CA64AB8"/>
    <w:rsid w:val="2CB5119F"/>
    <w:rsid w:val="2CCB2770"/>
    <w:rsid w:val="2CD0422B"/>
    <w:rsid w:val="2CDB7071"/>
    <w:rsid w:val="2CF27CFD"/>
    <w:rsid w:val="2D0839C4"/>
    <w:rsid w:val="2D2B320F"/>
    <w:rsid w:val="2D782F8C"/>
    <w:rsid w:val="2D940DB4"/>
    <w:rsid w:val="2DAA4A7C"/>
    <w:rsid w:val="2DB94CBF"/>
    <w:rsid w:val="2DC72F38"/>
    <w:rsid w:val="2DD35D80"/>
    <w:rsid w:val="2DF33D2D"/>
    <w:rsid w:val="2E1B14D5"/>
    <w:rsid w:val="2E1D6FFC"/>
    <w:rsid w:val="2E8C4181"/>
    <w:rsid w:val="2E8D23D3"/>
    <w:rsid w:val="2E982B26"/>
    <w:rsid w:val="2E9848D4"/>
    <w:rsid w:val="2EA72D69"/>
    <w:rsid w:val="2EAE5EA6"/>
    <w:rsid w:val="2EBE07DF"/>
    <w:rsid w:val="2ED3590C"/>
    <w:rsid w:val="2ED40002"/>
    <w:rsid w:val="2EE87609"/>
    <w:rsid w:val="2F0F103A"/>
    <w:rsid w:val="2F155F25"/>
    <w:rsid w:val="2F34284F"/>
    <w:rsid w:val="2F430CE4"/>
    <w:rsid w:val="2F522CD5"/>
    <w:rsid w:val="2F6C023B"/>
    <w:rsid w:val="2F6F6E2D"/>
    <w:rsid w:val="2F805A94"/>
    <w:rsid w:val="2F8C268B"/>
    <w:rsid w:val="2FA23C5C"/>
    <w:rsid w:val="2FB27C17"/>
    <w:rsid w:val="2FB63264"/>
    <w:rsid w:val="2FB74BDE"/>
    <w:rsid w:val="2FC20921"/>
    <w:rsid w:val="2FCD67FF"/>
    <w:rsid w:val="2FDE27BA"/>
    <w:rsid w:val="302C5C1C"/>
    <w:rsid w:val="30313232"/>
    <w:rsid w:val="30536D05"/>
    <w:rsid w:val="307373A7"/>
    <w:rsid w:val="30C85944"/>
    <w:rsid w:val="30DC4F4C"/>
    <w:rsid w:val="31052BC2"/>
    <w:rsid w:val="310B5831"/>
    <w:rsid w:val="31295CB7"/>
    <w:rsid w:val="31344D88"/>
    <w:rsid w:val="313C59EB"/>
    <w:rsid w:val="315B6982"/>
    <w:rsid w:val="317F1D7B"/>
    <w:rsid w:val="31880C30"/>
    <w:rsid w:val="319055AA"/>
    <w:rsid w:val="319B4E07"/>
    <w:rsid w:val="31B00187"/>
    <w:rsid w:val="31B9528D"/>
    <w:rsid w:val="31D64091"/>
    <w:rsid w:val="31D976DD"/>
    <w:rsid w:val="32270449"/>
    <w:rsid w:val="32436B51"/>
    <w:rsid w:val="32476D3D"/>
    <w:rsid w:val="324B4476"/>
    <w:rsid w:val="324E00CB"/>
    <w:rsid w:val="325925CC"/>
    <w:rsid w:val="32904240"/>
    <w:rsid w:val="32957AA8"/>
    <w:rsid w:val="329D77B8"/>
    <w:rsid w:val="32AB72CC"/>
    <w:rsid w:val="32B83797"/>
    <w:rsid w:val="32C20171"/>
    <w:rsid w:val="32CC417D"/>
    <w:rsid w:val="32D16607"/>
    <w:rsid w:val="32D81743"/>
    <w:rsid w:val="32DD4A5B"/>
    <w:rsid w:val="32E15811"/>
    <w:rsid w:val="32ED1692"/>
    <w:rsid w:val="33022C64"/>
    <w:rsid w:val="33435756"/>
    <w:rsid w:val="33A51F6D"/>
    <w:rsid w:val="33F46A50"/>
    <w:rsid w:val="33F6464E"/>
    <w:rsid w:val="34034EE6"/>
    <w:rsid w:val="342B1D46"/>
    <w:rsid w:val="343432F1"/>
    <w:rsid w:val="345474EF"/>
    <w:rsid w:val="345C0152"/>
    <w:rsid w:val="34605E94"/>
    <w:rsid w:val="34790D04"/>
    <w:rsid w:val="34825E0A"/>
    <w:rsid w:val="348A4CBF"/>
    <w:rsid w:val="34B1049E"/>
    <w:rsid w:val="34BD5094"/>
    <w:rsid w:val="34DF14AF"/>
    <w:rsid w:val="34EF6FF7"/>
    <w:rsid w:val="35026F4B"/>
    <w:rsid w:val="350E769E"/>
    <w:rsid w:val="3518051D"/>
    <w:rsid w:val="35494B7A"/>
    <w:rsid w:val="35523A2F"/>
    <w:rsid w:val="358B5193"/>
    <w:rsid w:val="359C2EFC"/>
    <w:rsid w:val="35A3428A"/>
    <w:rsid w:val="35BF6BEA"/>
    <w:rsid w:val="35C80195"/>
    <w:rsid w:val="36174C78"/>
    <w:rsid w:val="364049F9"/>
    <w:rsid w:val="367774C5"/>
    <w:rsid w:val="36883480"/>
    <w:rsid w:val="368F2A60"/>
    <w:rsid w:val="36B3674F"/>
    <w:rsid w:val="36C50230"/>
    <w:rsid w:val="36EC1C61"/>
    <w:rsid w:val="36FF3742"/>
    <w:rsid w:val="37040D59"/>
    <w:rsid w:val="3709636F"/>
    <w:rsid w:val="37113475"/>
    <w:rsid w:val="37152F66"/>
    <w:rsid w:val="3715740A"/>
    <w:rsid w:val="372C6501"/>
    <w:rsid w:val="37435CB5"/>
    <w:rsid w:val="374455F9"/>
    <w:rsid w:val="375C6DE7"/>
    <w:rsid w:val="3767221E"/>
    <w:rsid w:val="377063EE"/>
    <w:rsid w:val="378123A9"/>
    <w:rsid w:val="37D050DF"/>
    <w:rsid w:val="37E33064"/>
    <w:rsid w:val="381256F7"/>
    <w:rsid w:val="381B27FE"/>
    <w:rsid w:val="382316B2"/>
    <w:rsid w:val="38523D46"/>
    <w:rsid w:val="386D5023"/>
    <w:rsid w:val="387006B5"/>
    <w:rsid w:val="38B60778"/>
    <w:rsid w:val="38B90269"/>
    <w:rsid w:val="38BB18EB"/>
    <w:rsid w:val="38D806EF"/>
    <w:rsid w:val="38DB01DF"/>
    <w:rsid w:val="38E057F5"/>
    <w:rsid w:val="39053BD7"/>
    <w:rsid w:val="390E0D37"/>
    <w:rsid w:val="3914724D"/>
    <w:rsid w:val="39292CF8"/>
    <w:rsid w:val="39495149"/>
    <w:rsid w:val="395D0BF4"/>
    <w:rsid w:val="396106E4"/>
    <w:rsid w:val="3962445C"/>
    <w:rsid w:val="396957EB"/>
    <w:rsid w:val="397F0B6A"/>
    <w:rsid w:val="39952446"/>
    <w:rsid w:val="39986745"/>
    <w:rsid w:val="39BA7E3F"/>
    <w:rsid w:val="39BF365D"/>
    <w:rsid w:val="39FF7EFD"/>
    <w:rsid w:val="3A064DE8"/>
    <w:rsid w:val="3A183F79"/>
    <w:rsid w:val="3A217E73"/>
    <w:rsid w:val="3A323E2F"/>
    <w:rsid w:val="3A3E6C77"/>
    <w:rsid w:val="3A59585F"/>
    <w:rsid w:val="3A751F6D"/>
    <w:rsid w:val="3A7E0E22"/>
    <w:rsid w:val="3AC30F2B"/>
    <w:rsid w:val="3AC54CA3"/>
    <w:rsid w:val="3AC56A51"/>
    <w:rsid w:val="3ADA2F7F"/>
    <w:rsid w:val="3AE9450D"/>
    <w:rsid w:val="3B027E25"/>
    <w:rsid w:val="3B253993"/>
    <w:rsid w:val="3B3D6F2F"/>
    <w:rsid w:val="3B506C62"/>
    <w:rsid w:val="3B783AC3"/>
    <w:rsid w:val="3BA42B0A"/>
    <w:rsid w:val="3BE455FD"/>
    <w:rsid w:val="3C1A7270"/>
    <w:rsid w:val="3C1D466B"/>
    <w:rsid w:val="3C320116"/>
    <w:rsid w:val="3C4340D1"/>
    <w:rsid w:val="3C460065"/>
    <w:rsid w:val="3C5A441A"/>
    <w:rsid w:val="3C5D7AF9"/>
    <w:rsid w:val="3C5F4C83"/>
    <w:rsid w:val="3C633280"/>
    <w:rsid w:val="3C8841DA"/>
    <w:rsid w:val="3C8C0D0E"/>
    <w:rsid w:val="3CE77152"/>
    <w:rsid w:val="3CEB6517"/>
    <w:rsid w:val="3D0E1ECC"/>
    <w:rsid w:val="3D163594"/>
    <w:rsid w:val="3D4F4CF8"/>
    <w:rsid w:val="3D516CC2"/>
    <w:rsid w:val="3D567E34"/>
    <w:rsid w:val="3D6920CF"/>
    <w:rsid w:val="3D6F7148"/>
    <w:rsid w:val="3DB66B25"/>
    <w:rsid w:val="3DC079A3"/>
    <w:rsid w:val="3DD376D7"/>
    <w:rsid w:val="3DDD0555"/>
    <w:rsid w:val="3DFF227A"/>
    <w:rsid w:val="3E09759C"/>
    <w:rsid w:val="3E1F291C"/>
    <w:rsid w:val="3E2D328B"/>
    <w:rsid w:val="3E313FB0"/>
    <w:rsid w:val="3E42660A"/>
    <w:rsid w:val="3E630A5B"/>
    <w:rsid w:val="3E691DE9"/>
    <w:rsid w:val="3E714252"/>
    <w:rsid w:val="3E772758"/>
    <w:rsid w:val="3E832EAB"/>
    <w:rsid w:val="3E907376"/>
    <w:rsid w:val="3E9E7CE5"/>
    <w:rsid w:val="3EB56DDC"/>
    <w:rsid w:val="3EC60FE9"/>
    <w:rsid w:val="3EF200DF"/>
    <w:rsid w:val="3EF43DA9"/>
    <w:rsid w:val="3F4A39C9"/>
    <w:rsid w:val="3F7153F9"/>
    <w:rsid w:val="3F982986"/>
    <w:rsid w:val="3F9940D4"/>
    <w:rsid w:val="3F9A4950"/>
    <w:rsid w:val="3FB84DD6"/>
    <w:rsid w:val="3FD80FD4"/>
    <w:rsid w:val="3FFF0C57"/>
    <w:rsid w:val="405F34A4"/>
    <w:rsid w:val="40754A75"/>
    <w:rsid w:val="407707ED"/>
    <w:rsid w:val="409C64A6"/>
    <w:rsid w:val="40B82BB4"/>
    <w:rsid w:val="40BF2194"/>
    <w:rsid w:val="40C854ED"/>
    <w:rsid w:val="40D75730"/>
    <w:rsid w:val="412D70FE"/>
    <w:rsid w:val="41436921"/>
    <w:rsid w:val="41480B30"/>
    <w:rsid w:val="414B60ED"/>
    <w:rsid w:val="4162324B"/>
    <w:rsid w:val="41923405"/>
    <w:rsid w:val="419D0727"/>
    <w:rsid w:val="41A75102"/>
    <w:rsid w:val="41B33AA7"/>
    <w:rsid w:val="41B65345"/>
    <w:rsid w:val="41CA7043"/>
    <w:rsid w:val="41E719A3"/>
    <w:rsid w:val="41EC0D67"/>
    <w:rsid w:val="41EE4ADF"/>
    <w:rsid w:val="41F320F5"/>
    <w:rsid w:val="42044303"/>
    <w:rsid w:val="423F533B"/>
    <w:rsid w:val="424B0183"/>
    <w:rsid w:val="4253528A"/>
    <w:rsid w:val="42982C9D"/>
    <w:rsid w:val="429D02B3"/>
    <w:rsid w:val="42A653BA"/>
    <w:rsid w:val="42BE6A75"/>
    <w:rsid w:val="42C121F4"/>
    <w:rsid w:val="42D737C5"/>
    <w:rsid w:val="42FF4ACA"/>
    <w:rsid w:val="430B7913"/>
    <w:rsid w:val="432307B8"/>
    <w:rsid w:val="4329203E"/>
    <w:rsid w:val="434075BC"/>
    <w:rsid w:val="43486471"/>
    <w:rsid w:val="437454B8"/>
    <w:rsid w:val="43792ACE"/>
    <w:rsid w:val="4379487C"/>
    <w:rsid w:val="438356FB"/>
    <w:rsid w:val="438A6CDF"/>
    <w:rsid w:val="43C175EB"/>
    <w:rsid w:val="43C31F9B"/>
    <w:rsid w:val="44476729"/>
    <w:rsid w:val="446E0159"/>
    <w:rsid w:val="44817E8C"/>
    <w:rsid w:val="4487121B"/>
    <w:rsid w:val="4492209A"/>
    <w:rsid w:val="44BA15F0"/>
    <w:rsid w:val="44BC0BC9"/>
    <w:rsid w:val="44BC7116"/>
    <w:rsid w:val="44CE6E4A"/>
    <w:rsid w:val="44D426B2"/>
    <w:rsid w:val="44E93C84"/>
    <w:rsid w:val="44EE4DF6"/>
    <w:rsid w:val="4513485D"/>
    <w:rsid w:val="45240818"/>
    <w:rsid w:val="45322F35"/>
    <w:rsid w:val="4545625B"/>
    <w:rsid w:val="45660E30"/>
    <w:rsid w:val="45703A5D"/>
    <w:rsid w:val="45765517"/>
    <w:rsid w:val="45886FF9"/>
    <w:rsid w:val="45961716"/>
    <w:rsid w:val="45B778DE"/>
    <w:rsid w:val="45BB117C"/>
    <w:rsid w:val="45BD3146"/>
    <w:rsid w:val="45C85647"/>
    <w:rsid w:val="45DE130F"/>
    <w:rsid w:val="462F56C6"/>
    <w:rsid w:val="463F1DAD"/>
    <w:rsid w:val="46456C98"/>
    <w:rsid w:val="46476EB4"/>
    <w:rsid w:val="4651388E"/>
    <w:rsid w:val="4654337F"/>
    <w:rsid w:val="465A0995"/>
    <w:rsid w:val="46780E1B"/>
    <w:rsid w:val="46794B93"/>
    <w:rsid w:val="46827EEC"/>
    <w:rsid w:val="46A61E2C"/>
    <w:rsid w:val="46C2478C"/>
    <w:rsid w:val="470152B5"/>
    <w:rsid w:val="471B4EB4"/>
    <w:rsid w:val="471E5E67"/>
    <w:rsid w:val="47290367"/>
    <w:rsid w:val="472965B9"/>
    <w:rsid w:val="474D674C"/>
    <w:rsid w:val="47571378"/>
    <w:rsid w:val="477912EF"/>
    <w:rsid w:val="477B5067"/>
    <w:rsid w:val="478D08F6"/>
    <w:rsid w:val="479559FD"/>
    <w:rsid w:val="47AB5220"/>
    <w:rsid w:val="47B24801"/>
    <w:rsid w:val="47D12ED9"/>
    <w:rsid w:val="47D32E08"/>
    <w:rsid w:val="47DB3DD9"/>
    <w:rsid w:val="47EE3067"/>
    <w:rsid w:val="480908C5"/>
    <w:rsid w:val="481B4154"/>
    <w:rsid w:val="481E3C44"/>
    <w:rsid w:val="4820176A"/>
    <w:rsid w:val="4832149E"/>
    <w:rsid w:val="48335942"/>
    <w:rsid w:val="484E277B"/>
    <w:rsid w:val="4884619D"/>
    <w:rsid w:val="489108BA"/>
    <w:rsid w:val="48A203D1"/>
    <w:rsid w:val="48AC2FFE"/>
    <w:rsid w:val="48B819A3"/>
    <w:rsid w:val="48C540C0"/>
    <w:rsid w:val="48D32C81"/>
    <w:rsid w:val="48D6451F"/>
    <w:rsid w:val="48DA7B6B"/>
    <w:rsid w:val="49080B7C"/>
    <w:rsid w:val="490C1CEF"/>
    <w:rsid w:val="490E1F0B"/>
    <w:rsid w:val="491237A9"/>
    <w:rsid w:val="49267254"/>
    <w:rsid w:val="4929464F"/>
    <w:rsid w:val="492B6619"/>
    <w:rsid w:val="49583186"/>
    <w:rsid w:val="495876ED"/>
    <w:rsid w:val="4961028C"/>
    <w:rsid w:val="4968161B"/>
    <w:rsid w:val="49A62143"/>
    <w:rsid w:val="49B77EAC"/>
    <w:rsid w:val="49CC7DFC"/>
    <w:rsid w:val="49E50EBD"/>
    <w:rsid w:val="49F70BF1"/>
    <w:rsid w:val="49F7474D"/>
    <w:rsid w:val="4A31571D"/>
    <w:rsid w:val="4A4200BE"/>
    <w:rsid w:val="4A600544"/>
    <w:rsid w:val="4A69389D"/>
    <w:rsid w:val="4A7D2EA4"/>
    <w:rsid w:val="4A9621B8"/>
    <w:rsid w:val="4A981A8C"/>
    <w:rsid w:val="4AC00FE3"/>
    <w:rsid w:val="4AEE78FE"/>
    <w:rsid w:val="4AFD2237"/>
    <w:rsid w:val="4B157580"/>
    <w:rsid w:val="4B321EE0"/>
    <w:rsid w:val="4B3814C1"/>
    <w:rsid w:val="4B386DCB"/>
    <w:rsid w:val="4B3C4B0D"/>
    <w:rsid w:val="4B683B54"/>
    <w:rsid w:val="4B9B54C8"/>
    <w:rsid w:val="4B9B682A"/>
    <w:rsid w:val="4B9C37FE"/>
    <w:rsid w:val="4BA34B8C"/>
    <w:rsid w:val="4BB87F0C"/>
    <w:rsid w:val="4BBA1ED6"/>
    <w:rsid w:val="4BE17463"/>
    <w:rsid w:val="4BF076A6"/>
    <w:rsid w:val="4BF310A4"/>
    <w:rsid w:val="4BFB49C8"/>
    <w:rsid w:val="4C0F5D7E"/>
    <w:rsid w:val="4C1A6C47"/>
    <w:rsid w:val="4C417F01"/>
    <w:rsid w:val="4C6A56AA"/>
    <w:rsid w:val="4C73622A"/>
    <w:rsid w:val="4CC254E6"/>
    <w:rsid w:val="4CC90623"/>
    <w:rsid w:val="4CEE1E37"/>
    <w:rsid w:val="4D043409"/>
    <w:rsid w:val="4D0E072B"/>
    <w:rsid w:val="4D125249"/>
    <w:rsid w:val="4D221AE1"/>
    <w:rsid w:val="4D275349"/>
    <w:rsid w:val="4D2F757E"/>
    <w:rsid w:val="4D3D1AFD"/>
    <w:rsid w:val="4D52686A"/>
    <w:rsid w:val="4D5D6FBD"/>
    <w:rsid w:val="4D943645"/>
    <w:rsid w:val="4D9670DE"/>
    <w:rsid w:val="4DC3305E"/>
    <w:rsid w:val="4DD52FF7"/>
    <w:rsid w:val="4DD77222"/>
    <w:rsid w:val="4DDF79D2"/>
    <w:rsid w:val="4DED0341"/>
    <w:rsid w:val="4DFA0CB0"/>
    <w:rsid w:val="4DFC0584"/>
    <w:rsid w:val="4DFF0074"/>
    <w:rsid w:val="4E091BAD"/>
    <w:rsid w:val="4E0F6509"/>
    <w:rsid w:val="4E3917D8"/>
    <w:rsid w:val="4E3E0B9C"/>
    <w:rsid w:val="4E4837C9"/>
    <w:rsid w:val="4E630603"/>
    <w:rsid w:val="4E810A89"/>
    <w:rsid w:val="4E8B1908"/>
    <w:rsid w:val="4E920EE8"/>
    <w:rsid w:val="4E9E788D"/>
    <w:rsid w:val="4EAA6232"/>
    <w:rsid w:val="4ECA35BB"/>
    <w:rsid w:val="4ECE4C0A"/>
    <w:rsid w:val="4EE01C53"/>
    <w:rsid w:val="4EFD7134"/>
    <w:rsid w:val="4F041DE6"/>
    <w:rsid w:val="4F381364"/>
    <w:rsid w:val="4F3E697A"/>
    <w:rsid w:val="4F3F510F"/>
    <w:rsid w:val="4FA40ED3"/>
    <w:rsid w:val="4FA9473B"/>
    <w:rsid w:val="4FB37368"/>
    <w:rsid w:val="4FBD75D6"/>
    <w:rsid w:val="4FC275AB"/>
    <w:rsid w:val="4FCD042A"/>
    <w:rsid w:val="4FF27E90"/>
    <w:rsid w:val="500E27F0"/>
    <w:rsid w:val="501E6ED7"/>
    <w:rsid w:val="50461F8A"/>
    <w:rsid w:val="504D50C7"/>
    <w:rsid w:val="50642410"/>
    <w:rsid w:val="50966A6E"/>
    <w:rsid w:val="50A36EC9"/>
    <w:rsid w:val="50C35389"/>
    <w:rsid w:val="50CE47BB"/>
    <w:rsid w:val="50D37365"/>
    <w:rsid w:val="50DD28EE"/>
    <w:rsid w:val="50FD4D3F"/>
    <w:rsid w:val="5100038B"/>
    <w:rsid w:val="511A58F1"/>
    <w:rsid w:val="512247A5"/>
    <w:rsid w:val="51271DBC"/>
    <w:rsid w:val="513D513B"/>
    <w:rsid w:val="517B5C63"/>
    <w:rsid w:val="51962A9D"/>
    <w:rsid w:val="51986815"/>
    <w:rsid w:val="51B66C9C"/>
    <w:rsid w:val="51DA5080"/>
    <w:rsid w:val="51F15F26"/>
    <w:rsid w:val="51F85506"/>
    <w:rsid w:val="521C11F4"/>
    <w:rsid w:val="524424F9"/>
    <w:rsid w:val="52741030"/>
    <w:rsid w:val="52796647"/>
    <w:rsid w:val="527E3C5D"/>
    <w:rsid w:val="52846D9A"/>
    <w:rsid w:val="52854FEC"/>
    <w:rsid w:val="52AD62F0"/>
    <w:rsid w:val="52C27FEE"/>
    <w:rsid w:val="52C86D6D"/>
    <w:rsid w:val="52E2243E"/>
    <w:rsid w:val="53220A8C"/>
    <w:rsid w:val="532C190B"/>
    <w:rsid w:val="534A7FE3"/>
    <w:rsid w:val="534B7115"/>
    <w:rsid w:val="534E1882"/>
    <w:rsid w:val="537868FE"/>
    <w:rsid w:val="53E144A4"/>
    <w:rsid w:val="541C372E"/>
    <w:rsid w:val="5429409D"/>
    <w:rsid w:val="542C1497"/>
    <w:rsid w:val="543D5452"/>
    <w:rsid w:val="544762D1"/>
    <w:rsid w:val="54520EFE"/>
    <w:rsid w:val="545F186C"/>
    <w:rsid w:val="546E7D01"/>
    <w:rsid w:val="547C241E"/>
    <w:rsid w:val="54B90F7D"/>
    <w:rsid w:val="54CA318A"/>
    <w:rsid w:val="54D47B64"/>
    <w:rsid w:val="54D9161F"/>
    <w:rsid w:val="551268DF"/>
    <w:rsid w:val="55182B7D"/>
    <w:rsid w:val="55202DAA"/>
    <w:rsid w:val="55222FC6"/>
    <w:rsid w:val="55256612"/>
    <w:rsid w:val="552B174F"/>
    <w:rsid w:val="556E620B"/>
    <w:rsid w:val="55782BE6"/>
    <w:rsid w:val="55945546"/>
    <w:rsid w:val="55AD03B6"/>
    <w:rsid w:val="55F81F79"/>
    <w:rsid w:val="56044479"/>
    <w:rsid w:val="562468CA"/>
    <w:rsid w:val="5627460C"/>
    <w:rsid w:val="562C1C22"/>
    <w:rsid w:val="56312D95"/>
    <w:rsid w:val="56496330"/>
    <w:rsid w:val="56570A4D"/>
    <w:rsid w:val="56625644"/>
    <w:rsid w:val="56682C5A"/>
    <w:rsid w:val="56690780"/>
    <w:rsid w:val="56757125"/>
    <w:rsid w:val="567809C3"/>
    <w:rsid w:val="567A473C"/>
    <w:rsid w:val="567D5FDA"/>
    <w:rsid w:val="568D446F"/>
    <w:rsid w:val="56925F29"/>
    <w:rsid w:val="56951575"/>
    <w:rsid w:val="56AB2B47"/>
    <w:rsid w:val="56CB2EF7"/>
    <w:rsid w:val="56D025AE"/>
    <w:rsid w:val="56D02CD3"/>
    <w:rsid w:val="56D4592B"/>
    <w:rsid w:val="56FB3ACE"/>
    <w:rsid w:val="56FC33A3"/>
    <w:rsid w:val="56FE3299"/>
    <w:rsid w:val="57236B81"/>
    <w:rsid w:val="573945F7"/>
    <w:rsid w:val="575D6537"/>
    <w:rsid w:val="5765363E"/>
    <w:rsid w:val="579637F7"/>
    <w:rsid w:val="57A44166"/>
    <w:rsid w:val="57C32112"/>
    <w:rsid w:val="57D04F5B"/>
    <w:rsid w:val="57D936E4"/>
    <w:rsid w:val="57D97810"/>
    <w:rsid w:val="580764A3"/>
    <w:rsid w:val="580D7626"/>
    <w:rsid w:val="58374AE4"/>
    <w:rsid w:val="58382B00"/>
    <w:rsid w:val="586170CC"/>
    <w:rsid w:val="586E207E"/>
    <w:rsid w:val="58704048"/>
    <w:rsid w:val="588B70D4"/>
    <w:rsid w:val="58A75590"/>
    <w:rsid w:val="591A2206"/>
    <w:rsid w:val="59376914"/>
    <w:rsid w:val="594352B9"/>
    <w:rsid w:val="5947124D"/>
    <w:rsid w:val="59627252"/>
    <w:rsid w:val="596D2336"/>
    <w:rsid w:val="5987789B"/>
    <w:rsid w:val="598B6C60"/>
    <w:rsid w:val="59AA17DC"/>
    <w:rsid w:val="59BE71E6"/>
    <w:rsid w:val="59C056E4"/>
    <w:rsid w:val="59C52172"/>
    <w:rsid w:val="59CA4201"/>
    <w:rsid w:val="59CE54CA"/>
    <w:rsid w:val="59E94913"/>
    <w:rsid w:val="59ED955E"/>
    <w:rsid w:val="59F760A3"/>
    <w:rsid w:val="5A07278A"/>
    <w:rsid w:val="5A290952"/>
    <w:rsid w:val="5A3572F7"/>
    <w:rsid w:val="5A4968FF"/>
    <w:rsid w:val="5A7B6CD4"/>
    <w:rsid w:val="5A7F67C4"/>
    <w:rsid w:val="5AAD3EF0"/>
    <w:rsid w:val="5AC02939"/>
    <w:rsid w:val="5AF96577"/>
    <w:rsid w:val="5B0C0BE6"/>
    <w:rsid w:val="5B305D11"/>
    <w:rsid w:val="5B57504B"/>
    <w:rsid w:val="5BA87F9D"/>
    <w:rsid w:val="5BB46942"/>
    <w:rsid w:val="5BB66216"/>
    <w:rsid w:val="5BBE50CA"/>
    <w:rsid w:val="5BCA7F13"/>
    <w:rsid w:val="5BD40D92"/>
    <w:rsid w:val="5BE74621"/>
    <w:rsid w:val="5C3B671B"/>
    <w:rsid w:val="5C3F445D"/>
    <w:rsid w:val="5C4001D5"/>
    <w:rsid w:val="5C433822"/>
    <w:rsid w:val="5C6A5252"/>
    <w:rsid w:val="5C98591B"/>
    <w:rsid w:val="5C9C18B0"/>
    <w:rsid w:val="5C9D1184"/>
    <w:rsid w:val="5CB07109"/>
    <w:rsid w:val="5CC46711"/>
    <w:rsid w:val="5CD34BA6"/>
    <w:rsid w:val="5CD728E8"/>
    <w:rsid w:val="5CE172C2"/>
    <w:rsid w:val="5CF1327E"/>
    <w:rsid w:val="5CF27722"/>
    <w:rsid w:val="5D13037F"/>
    <w:rsid w:val="5D413B33"/>
    <w:rsid w:val="5D4B6E32"/>
    <w:rsid w:val="5D5E6B65"/>
    <w:rsid w:val="5D6323CD"/>
    <w:rsid w:val="5D79574D"/>
    <w:rsid w:val="5D883BE2"/>
    <w:rsid w:val="5D8972C7"/>
    <w:rsid w:val="5D902A97"/>
    <w:rsid w:val="5DA12EF6"/>
    <w:rsid w:val="5DC34C1A"/>
    <w:rsid w:val="5DD45079"/>
    <w:rsid w:val="5E0019CA"/>
    <w:rsid w:val="5E062D59"/>
    <w:rsid w:val="5E113BD7"/>
    <w:rsid w:val="5E196F30"/>
    <w:rsid w:val="5E385608"/>
    <w:rsid w:val="5E4F64AE"/>
    <w:rsid w:val="5E68756F"/>
    <w:rsid w:val="5E8C7702"/>
    <w:rsid w:val="5E9F7435"/>
    <w:rsid w:val="5EBF3633"/>
    <w:rsid w:val="5F0674B4"/>
    <w:rsid w:val="5F1A4D0E"/>
    <w:rsid w:val="5F351B48"/>
    <w:rsid w:val="5F3D52E6"/>
    <w:rsid w:val="5F4E2C09"/>
    <w:rsid w:val="5F5244A8"/>
    <w:rsid w:val="5F6441DB"/>
    <w:rsid w:val="5F6661A5"/>
    <w:rsid w:val="5F724B4A"/>
    <w:rsid w:val="5F773F0E"/>
    <w:rsid w:val="5F7C7776"/>
    <w:rsid w:val="5F8108E9"/>
    <w:rsid w:val="5F8B1768"/>
    <w:rsid w:val="5F9A19AB"/>
    <w:rsid w:val="5FD17AC2"/>
    <w:rsid w:val="5FF90DC7"/>
    <w:rsid w:val="60136A83"/>
    <w:rsid w:val="601B4BF2"/>
    <w:rsid w:val="60457B68"/>
    <w:rsid w:val="606A5821"/>
    <w:rsid w:val="60716BAF"/>
    <w:rsid w:val="60BF3DBF"/>
    <w:rsid w:val="60BF5B6D"/>
    <w:rsid w:val="60C279B1"/>
    <w:rsid w:val="60D61108"/>
    <w:rsid w:val="60E43A2E"/>
    <w:rsid w:val="60E70C20"/>
    <w:rsid w:val="60F129E1"/>
    <w:rsid w:val="60F33A68"/>
    <w:rsid w:val="61001CE1"/>
    <w:rsid w:val="613113D7"/>
    <w:rsid w:val="6138591F"/>
    <w:rsid w:val="614918DA"/>
    <w:rsid w:val="616B1851"/>
    <w:rsid w:val="617050B9"/>
    <w:rsid w:val="61880654"/>
    <w:rsid w:val="61926DDD"/>
    <w:rsid w:val="61A42FB4"/>
    <w:rsid w:val="61AB4343"/>
    <w:rsid w:val="61C15914"/>
    <w:rsid w:val="61E33324"/>
    <w:rsid w:val="61E40951"/>
    <w:rsid w:val="620D2908"/>
    <w:rsid w:val="6239194F"/>
    <w:rsid w:val="623B56C7"/>
    <w:rsid w:val="62595B4D"/>
    <w:rsid w:val="627D7A8D"/>
    <w:rsid w:val="62810D49"/>
    <w:rsid w:val="62A8701B"/>
    <w:rsid w:val="62BC7E8A"/>
    <w:rsid w:val="62D90A3C"/>
    <w:rsid w:val="62FB30A8"/>
    <w:rsid w:val="631303F2"/>
    <w:rsid w:val="63312626"/>
    <w:rsid w:val="633D721D"/>
    <w:rsid w:val="6356208C"/>
    <w:rsid w:val="635822A8"/>
    <w:rsid w:val="63A92B04"/>
    <w:rsid w:val="63C17E4E"/>
    <w:rsid w:val="63CC234F"/>
    <w:rsid w:val="63D47B81"/>
    <w:rsid w:val="63D538F9"/>
    <w:rsid w:val="63DD630A"/>
    <w:rsid w:val="63E63410"/>
    <w:rsid w:val="6408782B"/>
    <w:rsid w:val="64175CB5"/>
    <w:rsid w:val="64283A29"/>
    <w:rsid w:val="64744EC0"/>
    <w:rsid w:val="6477675E"/>
    <w:rsid w:val="648275DD"/>
    <w:rsid w:val="649D4417"/>
    <w:rsid w:val="64A37553"/>
    <w:rsid w:val="64AC28AC"/>
    <w:rsid w:val="64CA4AE0"/>
    <w:rsid w:val="65006754"/>
    <w:rsid w:val="650C32D0"/>
    <w:rsid w:val="653463FD"/>
    <w:rsid w:val="655A2308"/>
    <w:rsid w:val="656211BC"/>
    <w:rsid w:val="65685D4E"/>
    <w:rsid w:val="656E5DB3"/>
    <w:rsid w:val="657D7DA4"/>
    <w:rsid w:val="65AE5CF6"/>
    <w:rsid w:val="65BA2DA7"/>
    <w:rsid w:val="65C854C3"/>
    <w:rsid w:val="65CC4888"/>
    <w:rsid w:val="65D8322D"/>
    <w:rsid w:val="65DC4ACB"/>
    <w:rsid w:val="65E63B9C"/>
    <w:rsid w:val="66067D9A"/>
    <w:rsid w:val="66140709"/>
    <w:rsid w:val="66154481"/>
    <w:rsid w:val="6615622F"/>
    <w:rsid w:val="66246472"/>
    <w:rsid w:val="6646288C"/>
    <w:rsid w:val="66576847"/>
    <w:rsid w:val="666D36CF"/>
    <w:rsid w:val="667C4500"/>
    <w:rsid w:val="66882FC7"/>
    <w:rsid w:val="66B15F58"/>
    <w:rsid w:val="66B772E6"/>
    <w:rsid w:val="66C13CC1"/>
    <w:rsid w:val="66E005EB"/>
    <w:rsid w:val="66E856F1"/>
    <w:rsid w:val="673B1CC5"/>
    <w:rsid w:val="673E40AB"/>
    <w:rsid w:val="67535261"/>
    <w:rsid w:val="675D7E8D"/>
    <w:rsid w:val="676034DA"/>
    <w:rsid w:val="6762184C"/>
    <w:rsid w:val="679413D5"/>
    <w:rsid w:val="67AE06E9"/>
    <w:rsid w:val="67B27EF6"/>
    <w:rsid w:val="67BC1058"/>
    <w:rsid w:val="67D55C76"/>
    <w:rsid w:val="67E215EE"/>
    <w:rsid w:val="67EE31DB"/>
    <w:rsid w:val="682826AF"/>
    <w:rsid w:val="683A1F7D"/>
    <w:rsid w:val="68534DEC"/>
    <w:rsid w:val="685968A7"/>
    <w:rsid w:val="68666C5A"/>
    <w:rsid w:val="688A2F04"/>
    <w:rsid w:val="68AD274F"/>
    <w:rsid w:val="68E819D9"/>
    <w:rsid w:val="68EA5751"/>
    <w:rsid w:val="68F37058"/>
    <w:rsid w:val="69085028"/>
    <w:rsid w:val="69124CA8"/>
    <w:rsid w:val="69164798"/>
    <w:rsid w:val="691B3B5C"/>
    <w:rsid w:val="69390486"/>
    <w:rsid w:val="694A4441"/>
    <w:rsid w:val="696F3EA8"/>
    <w:rsid w:val="698E57BD"/>
    <w:rsid w:val="699B4C9D"/>
    <w:rsid w:val="69B24DBF"/>
    <w:rsid w:val="69BD2E65"/>
    <w:rsid w:val="69F85C4B"/>
    <w:rsid w:val="6A026ACA"/>
    <w:rsid w:val="6A4C5F97"/>
    <w:rsid w:val="6A664983"/>
    <w:rsid w:val="6A9A681C"/>
    <w:rsid w:val="6B144D07"/>
    <w:rsid w:val="6B340F05"/>
    <w:rsid w:val="6B3C54D1"/>
    <w:rsid w:val="6B737C7F"/>
    <w:rsid w:val="6B9320D0"/>
    <w:rsid w:val="6BA51E03"/>
    <w:rsid w:val="6BAC4F3F"/>
    <w:rsid w:val="6BBB5183"/>
    <w:rsid w:val="6BC95AF1"/>
    <w:rsid w:val="6BEC5C84"/>
    <w:rsid w:val="6C060AF4"/>
    <w:rsid w:val="6C083654"/>
    <w:rsid w:val="6C137939"/>
    <w:rsid w:val="6C1C0317"/>
    <w:rsid w:val="6C1E7194"/>
    <w:rsid w:val="6C296590"/>
    <w:rsid w:val="6C335661"/>
    <w:rsid w:val="6C4433CA"/>
    <w:rsid w:val="6C8B0FF9"/>
    <w:rsid w:val="6CB322FE"/>
    <w:rsid w:val="6CC33058"/>
    <w:rsid w:val="6CC369E5"/>
    <w:rsid w:val="6CF52916"/>
    <w:rsid w:val="6D262AD0"/>
    <w:rsid w:val="6D282CEC"/>
    <w:rsid w:val="6D394EF9"/>
    <w:rsid w:val="6D5B09CB"/>
    <w:rsid w:val="6D8141AA"/>
    <w:rsid w:val="6D82064E"/>
    <w:rsid w:val="6DB427D1"/>
    <w:rsid w:val="6DB4457F"/>
    <w:rsid w:val="6DBD3434"/>
    <w:rsid w:val="6DC5053A"/>
    <w:rsid w:val="6DCF13B9"/>
    <w:rsid w:val="6DE50BDD"/>
    <w:rsid w:val="6E0028EB"/>
    <w:rsid w:val="6E0A419F"/>
    <w:rsid w:val="6E743233"/>
    <w:rsid w:val="6E7A7577"/>
    <w:rsid w:val="6E7F3A9C"/>
    <w:rsid w:val="6E9323E7"/>
    <w:rsid w:val="6E9C74ED"/>
    <w:rsid w:val="6EB1286D"/>
    <w:rsid w:val="6ED24CBD"/>
    <w:rsid w:val="6EF410D7"/>
    <w:rsid w:val="6EFF7A7C"/>
    <w:rsid w:val="6F173018"/>
    <w:rsid w:val="6F4436E1"/>
    <w:rsid w:val="6F881820"/>
    <w:rsid w:val="6F885CC3"/>
    <w:rsid w:val="6F997ED1"/>
    <w:rsid w:val="6FAA3E8C"/>
    <w:rsid w:val="6FAB550E"/>
    <w:rsid w:val="6FDB2297"/>
    <w:rsid w:val="6FF70753"/>
    <w:rsid w:val="6FF86E2C"/>
    <w:rsid w:val="70187047"/>
    <w:rsid w:val="70194B6E"/>
    <w:rsid w:val="70390D6C"/>
    <w:rsid w:val="704240C4"/>
    <w:rsid w:val="70514307"/>
    <w:rsid w:val="7064403B"/>
    <w:rsid w:val="70912956"/>
    <w:rsid w:val="70980188"/>
    <w:rsid w:val="709D579F"/>
    <w:rsid w:val="70A22DB5"/>
    <w:rsid w:val="70B36D70"/>
    <w:rsid w:val="70C93198"/>
    <w:rsid w:val="70D94B85"/>
    <w:rsid w:val="70F33611"/>
    <w:rsid w:val="70F60845"/>
    <w:rsid w:val="714300F4"/>
    <w:rsid w:val="71493231"/>
    <w:rsid w:val="715C7408"/>
    <w:rsid w:val="71A32E24"/>
    <w:rsid w:val="71A60683"/>
    <w:rsid w:val="71AD1A11"/>
    <w:rsid w:val="71D074AE"/>
    <w:rsid w:val="71DE606F"/>
    <w:rsid w:val="71E01DE7"/>
    <w:rsid w:val="720158B9"/>
    <w:rsid w:val="720D141A"/>
    <w:rsid w:val="726E2F4F"/>
    <w:rsid w:val="72760055"/>
    <w:rsid w:val="728704B4"/>
    <w:rsid w:val="729329B5"/>
    <w:rsid w:val="729624A5"/>
    <w:rsid w:val="72D82ABE"/>
    <w:rsid w:val="72E476B5"/>
    <w:rsid w:val="72EB459F"/>
    <w:rsid w:val="72F378F8"/>
    <w:rsid w:val="72FA6ED8"/>
    <w:rsid w:val="72FD42D3"/>
    <w:rsid w:val="73045661"/>
    <w:rsid w:val="730613D9"/>
    <w:rsid w:val="73245D03"/>
    <w:rsid w:val="733046A8"/>
    <w:rsid w:val="733F48EB"/>
    <w:rsid w:val="734168B5"/>
    <w:rsid w:val="73417842"/>
    <w:rsid w:val="735465E8"/>
    <w:rsid w:val="735A1725"/>
    <w:rsid w:val="735C724B"/>
    <w:rsid w:val="73823836"/>
    <w:rsid w:val="7386251A"/>
    <w:rsid w:val="73880040"/>
    <w:rsid w:val="73AD5CF9"/>
    <w:rsid w:val="73BD7266"/>
    <w:rsid w:val="73C60B68"/>
    <w:rsid w:val="73C66DBA"/>
    <w:rsid w:val="73D14E61"/>
    <w:rsid w:val="73D94D40"/>
    <w:rsid w:val="73D96AEE"/>
    <w:rsid w:val="73DA4614"/>
    <w:rsid w:val="73DE4104"/>
    <w:rsid w:val="73E3796C"/>
    <w:rsid w:val="74237D69"/>
    <w:rsid w:val="74257F85"/>
    <w:rsid w:val="74312486"/>
    <w:rsid w:val="743144DD"/>
    <w:rsid w:val="745B622E"/>
    <w:rsid w:val="74640AAD"/>
    <w:rsid w:val="746C1710"/>
    <w:rsid w:val="74786307"/>
    <w:rsid w:val="747F7695"/>
    <w:rsid w:val="748527D2"/>
    <w:rsid w:val="748C0004"/>
    <w:rsid w:val="749B3DA3"/>
    <w:rsid w:val="74E90FB2"/>
    <w:rsid w:val="74FF4332"/>
    <w:rsid w:val="7501454E"/>
    <w:rsid w:val="750951B1"/>
    <w:rsid w:val="752E2E69"/>
    <w:rsid w:val="7530273D"/>
    <w:rsid w:val="753A6A47"/>
    <w:rsid w:val="75475CD9"/>
    <w:rsid w:val="754C32EF"/>
    <w:rsid w:val="75502DDF"/>
    <w:rsid w:val="75660855"/>
    <w:rsid w:val="757765BE"/>
    <w:rsid w:val="757A7E5C"/>
    <w:rsid w:val="757C7FD0"/>
    <w:rsid w:val="75A5137D"/>
    <w:rsid w:val="75CB690A"/>
    <w:rsid w:val="75D27C98"/>
    <w:rsid w:val="760616F0"/>
    <w:rsid w:val="7625601A"/>
    <w:rsid w:val="762C55FB"/>
    <w:rsid w:val="763E532E"/>
    <w:rsid w:val="7647594D"/>
    <w:rsid w:val="76500BBD"/>
    <w:rsid w:val="76760624"/>
    <w:rsid w:val="767B0330"/>
    <w:rsid w:val="768C6099"/>
    <w:rsid w:val="76B33626"/>
    <w:rsid w:val="76CC46E8"/>
    <w:rsid w:val="76CE66B2"/>
    <w:rsid w:val="76DD4B47"/>
    <w:rsid w:val="77057BFA"/>
    <w:rsid w:val="77112A42"/>
    <w:rsid w:val="774150D6"/>
    <w:rsid w:val="774921DC"/>
    <w:rsid w:val="775070C7"/>
    <w:rsid w:val="775358A3"/>
    <w:rsid w:val="776B5CAF"/>
    <w:rsid w:val="77707769"/>
    <w:rsid w:val="77764653"/>
    <w:rsid w:val="77857075"/>
    <w:rsid w:val="779416A9"/>
    <w:rsid w:val="779979BD"/>
    <w:rsid w:val="779C230C"/>
    <w:rsid w:val="77B05DB7"/>
    <w:rsid w:val="77B43F2A"/>
    <w:rsid w:val="77E31CE9"/>
    <w:rsid w:val="77E65C7D"/>
    <w:rsid w:val="77EB3293"/>
    <w:rsid w:val="77F2017E"/>
    <w:rsid w:val="78197E01"/>
    <w:rsid w:val="78216CB5"/>
    <w:rsid w:val="7840713B"/>
    <w:rsid w:val="784B7FA5"/>
    <w:rsid w:val="785B3F75"/>
    <w:rsid w:val="78713799"/>
    <w:rsid w:val="78713D13"/>
    <w:rsid w:val="78782D79"/>
    <w:rsid w:val="787A15B6"/>
    <w:rsid w:val="78972AD3"/>
    <w:rsid w:val="789C633C"/>
    <w:rsid w:val="78BB0EB8"/>
    <w:rsid w:val="78C95383"/>
    <w:rsid w:val="78DD2BDC"/>
    <w:rsid w:val="78E201F2"/>
    <w:rsid w:val="78E51A91"/>
    <w:rsid w:val="79255767"/>
    <w:rsid w:val="79501600"/>
    <w:rsid w:val="79786DA9"/>
    <w:rsid w:val="79856DD0"/>
    <w:rsid w:val="799736F9"/>
    <w:rsid w:val="799A0ACD"/>
    <w:rsid w:val="79A67472"/>
    <w:rsid w:val="79CE4C1B"/>
    <w:rsid w:val="79FC1788"/>
    <w:rsid w:val="7A5769BE"/>
    <w:rsid w:val="7A603AC5"/>
    <w:rsid w:val="7A74131E"/>
    <w:rsid w:val="7A74539C"/>
    <w:rsid w:val="7A951295"/>
    <w:rsid w:val="7AA754C8"/>
    <w:rsid w:val="7AA8546C"/>
    <w:rsid w:val="7AC34054"/>
    <w:rsid w:val="7AD65B35"/>
    <w:rsid w:val="7AE55D78"/>
    <w:rsid w:val="7B073F40"/>
    <w:rsid w:val="7B551150"/>
    <w:rsid w:val="7B9F23CB"/>
    <w:rsid w:val="7BA45C33"/>
    <w:rsid w:val="7BE81FC4"/>
    <w:rsid w:val="7C0466D2"/>
    <w:rsid w:val="7C375547"/>
    <w:rsid w:val="7C4E5B9F"/>
    <w:rsid w:val="7C7B2E38"/>
    <w:rsid w:val="7C7C270C"/>
    <w:rsid w:val="7C8A307B"/>
    <w:rsid w:val="7C8B0BA1"/>
    <w:rsid w:val="7C9E2682"/>
    <w:rsid w:val="7CA12173"/>
    <w:rsid w:val="7CA81753"/>
    <w:rsid w:val="7CE107C1"/>
    <w:rsid w:val="7CE81E59"/>
    <w:rsid w:val="7CED53B8"/>
    <w:rsid w:val="7D1943FF"/>
    <w:rsid w:val="7D39684F"/>
    <w:rsid w:val="7D8F021D"/>
    <w:rsid w:val="7DA63EE4"/>
    <w:rsid w:val="7DB859C6"/>
    <w:rsid w:val="7E2D1F10"/>
    <w:rsid w:val="7E2D63B4"/>
    <w:rsid w:val="7E486D4A"/>
    <w:rsid w:val="7E521976"/>
    <w:rsid w:val="7E5A6A7D"/>
    <w:rsid w:val="7E683A54"/>
    <w:rsid w:val="7E891110"/>
    <w:rsid w:val="7E8D0C00"/>
    <w:rsid w:val="7E9401E1"/>
    <w:rsid w:val="7E9F26E2"/>
    <w:rsid w:val="7EA63A70"/>
    <w:rsid w:val="7EAB552B"/>
    <w:rsid w:val="7EB73ECF"/>
    <w:rsid w:val="7EBE525E"/>
    <w:rsid w:val="7ED4682F"/>
    <w:rsid w:val="7EDA196C"/>
    <w:rsid w:val="7EEC1DCB"/>
    <w:rsid w:val="7F08472B"/>
    <w:rsid w:val="7F196534"/>
    <w:rsid w:val="7F1E5CFC"/>
    <w:rsid w:val="7F2257ED"/>
    <w:rsid w:val="7F4D5BBD"/>
    <w:rsid w:val="7F5D6825"/>
    <w:rsid w:val="7F6851CA"/>
    <w:rsid w:val="7F78540D"/>
    <w:rsid w:val="7F792F33"/>
    <w:rsid w:val="7F820039"/>
    <w:rsid w:val="7F8C2867"/>
    <w:rsid w:val="7F956761"/>
    <w:rsid w:val="7F9A1827"/>
    <w:rsid w:val="7F9B734D"/>
    <w:rsid w:val="7FCA378E"/>
    <w:rsid w:val="7FF56A5D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19EAD0"/>
  <w15:docId w15:val="{46233FD0-6164-4817-BCA5-F896C16C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Normal Indent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Body Text First Indent" w:qFormat="1"/>
    <w:lsdException w:name="Body Text 2" w:qFormat="1"/>
    <w:lsdException w:name="Body Text 3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autoRedefine/>
    <w:qFormat/>
    <w:pPr>
      <w:keepNext/>
      <w:keepLines/>
      <w:numPr>
        <w:numId w:val="1"/>
      </w:numPr>
      <w:spacing w:beforeLines="100" w:before="100" w:afterLines="100" w:after="100"/>
      <w:ind w:left="0" w:hangingChars="205" w:hanging="431"/>
      <w:outlineLvl w:val="0"/>
    </w:pPr>
    <w:rPr>
      <w:b/>
      <w:kern w:val="44"/>
      <w:sz w:val="32"/>
    </w:rPr>
  </w:style>
  <w:style w:type="paragraph" w:styleId="2">
    <w:name w:val="heading 2"/>
    <w:basedOn w:val="a"/>
    <w:next w:val="a0"/>
    <w:link w:val="20"/>
    <w:autoRedefine/>
    <w:qFormat/>
    <w:pPr>
      <w:keepNext/>
      <w:keepLines/>
      <w:numPr>
        <w:ilvl w:val="1"/>
        <w:numId w:val="1"/>
      </w:numPr>
      <w:spacing w:beforeLines="100" w:before="100" w:afterLines="100" w:after="100"/>
      <w:ind w:left="0" w:hangingChars="275" w:hanging="578"/>
      <w:outlineLvl w:val="1"/>
    </w:pPr>
    <w:rPr>
      <w:b/>
      <w:sz w:val="30"/>
    </w:rPr>
  </w:style>
  <w:style w:type="paragraph" w:styleId="3">
    <w:name w:val="heading 3"/>
    <w:basedOn w:val="a"/>
    <w:next w:val="a0"/>
    <w:link w:val="30"/>
    <w:autoRedefine/>
    <w:qFormat/>
    <w:pPr>
      <w:keepNext/>
      <w:keepLines/>
      <w:numPr>
        <w:ilvl w:val="2"/>
        <w:numId w:val="1"/>
      </w:numPr>
      <w:spacing w:beforeLines="50" w:before="50" w:afterLines="50" w:after="50"/>
      <w:ind w:left="0" w:hangingChars="343" w:hanging="343"/>
      <w:outlineLvl w:val="2"/>
    </w:pPr>
    <w:rPr>
      <w:b/>
      <w:sz w:val="28"/>
    </w:rPr>
  </w:style>
  <w:style w:type="paragraph" w:styleId="4">
    <w:name w:val="heading 4"/>
    <w:basedOn w:val="a"/>
    <w:next w:val="a0"/>
    <w:autoRedefine/>
    <w:qFormat/>
    <w:pPr>
      <w:keepNext/>
      <w:keepLines/>
      <w:numPr>
        <w:ilvl w:val="3"/>
        <w:numId w:val="1"/>
      </w:numPr>
      <w:spacing w:beforeLines="50" w:before="50" w:afterLines="50" w:after="50"/>
      <w:ind w:left="0" w:hangingChars="410" w:hanging="862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autoRedefine/>
    <w:qFormat/>
    <w:pPr>
      <w:spacing w:beforeLines="50" w:before="50" w:afterLines="50" w:after="50"/>
      <w:ind w:firstLine="420"/>
    </w:pPr>
  </w:style>
  <w:style w:type="paragraph" w:styleId="31">
    <w:name w:val="Body Text 3"/>
    <w:basedOn w:val="a"/>
    <w:autoRedefine/>
    <w:qFormat/>
    <w:pPr>
      <w:spacing w:line="360" w:lineRule="auto"/>
      <w:ind w:right="170"/>
    </w:pPr>
    <w:rPr>
      <w:rFonts w:ascii="宋体"/>
      <w:spacing w:val="18"/>
    </w:rPr>
  </w:style>
  <w:style w:type="paragraph" w:styleId="TOC3">
    <w:name w:val="toc 3"/>
    <w:basedOn w:val="a"/>
    <w:next w:val="a"/>
    <w:autoRedefine/>
    <w:uiPriority w:val="39"/>
    <w:qFormat/>
    <w:pPr>
      <w:ind w:left="420"/>
      <w:jc w:val="left"/>
    </w:pPr>
  </w:style>
  <w:style w:type="paragraph" w:styleId="a4">
    <w:name w:val="Date"/>
    <w:basedOn w:val="a"/>
    <w:next w:val="a"/>
    <w:autoRedefine/>
    <w:qFormat/>
    <w:rPr>
      <w:rFonts w:ascii="楷体_GB2312" w:eastAsia="楷体_GB2312"/>
    </w:rPr>
  </w:style>
  <w:style w:type="paragraph" w:styleId="a5">
    <w:name w:val="footer"/>
    <w:basedOn w:val="a"/>
    <w:link w:val="a6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autoRedefine/>
    <w:uiPriority w:val="39"/>
    <w:qFormat/>
    <w:pPr>
      <w:spacing w:before="120" w:after="120"/>
      <w:jc w:val="left"/>
    </w:pPr>
    <w:rPr>
      <w:b/>
      <w:caps/>
      <w:sz w:val="28"/>
    </w:rPr>
  </w:style>
  <w:style w:type="paragraph" w:styleId="TOC2">
    <w:name w:val="toc 2"/>
    <w:basedOn w:val="a"/>
    <w:next w:val="a"/>
    <w:autoRedefine/>
    <w:uiPriority w:val="39"/>
    <w:qFormat/>
    <w:pPr>
      <w:ind w:left="210"/>
      <w:jc w:val="left"/>
    </w:pPr>
    <w:rPr>
      <w:smallCaps/>
      <w:sz w:val="24"/>
    </w:rPr>
  </w:style>
  <w:style w:type="paragraph" w:styleId="21">
    <w:name w:val="Body Text 2"/>
    <w:basedOn w:val="31"/>
    <w:autoRedefine/>
    <w:qFormat/>
    <w:pPr>
      <w:spacing w:line="240" w:lineRule="auto"/>
      <w:ind w:right="0"/>
      <w:jc w:val="center"/>
    </w:pPr>
    <w:rPr>
      <w:rFonts w:ascii="Times New Roman"/>
      <w:b/>
      <w:spacing w:val="0"/>
      <w:sz w:val="32"/>
      <w:szCs w:val="16"/>
    </w:rPr>
  </w:style>
  <w:style w:type="paragraph" w:styleId="HTML">
    <w:name w:val="HTML Preformatted"/>
    <w:basedOn w:val="a"/>
    <w:autoRedefine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9">
    <w:name w:val="Normal (Web)"/>
    <w:basedOn w:val="a"/>
    <w:qFormat/>
    <w:rPr>
      <w:sz w:val="24"/>
    </w:rPr>
  </w:style>
  <w:style w:type="paragraph" w:styleId="aa">
    <w:name w:val="Title"/>
    <w:basedOn w:val="a"/>
    <w:next w:val="a"/>
    <w:link w:val="ab"/>
    <w:autoRedefine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c">
    <w:name w:val="Body Text First Indent"/>
    <w:basedOn w:val="a"/>
    <w:autoRedefine/>
    <w:qFormat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table" w:styleId="ad">
    <w:name w:val="Table Grid"/>
    <w:basedOn w:val="a2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1"/>
    <w:autoRedefine/>
    <w:qFormat/>
  </w:style>
  <w:style w:type="character" w:styleId="af">
    <w:name w:val="Hyperlink"/>
    <w:autoRedefine/>
    <w:uiPriority w:val="99"/>
    <w:qFormat/>
    <w:rPr>
      <w:color w:val="0000FF"/>
      <w:u w:val="single"/>
    </w:rPr>
  </w:style>
  <w:style w:type="paragraph" w:customStyle="1" w:styleId="hands-on">
    <w:name w:val="hands-on正文"/>
    <w:basedOn w:val="a"/>
    <w:autoRedefine/>
    <w:qFormat/>
    <w:pPr>
      <w:spacing w:after="80" w:line="320" w:lineRule="exact"/>
      <w:ind w:firstLine="420"/>
      <w:jc w:val="left"/>
    </w:pPr>
    <w:rPr>
      <w:rFonts w:ascii="宋体" w:hAnsi="宋体"/>
      <w:color w:val="000000"/>
      <w:kern w:val="0"/>
    </w:rPr>
  </w:style>
  <w:style w:type="character" w:customStyle="1" w:styleId="a8">
    <w:name w:val="页眉 字符"/>
    <w:basedOn w:val="a1"/>
    <w:link w:val="a7"/>
    <w:autoRedefine/>
    <w:uiPriority w:val="99"/>
    <w:qFormat/>
    <w:rPr>
      <w:rFonts w:ascii="Times New Roman" w:eastAsia="宋体" w:hAnsi="Times New Roman" w:cs="Times New Roman"/>
      <w:kern w:val="2"/>
      <w:sz w:val="18"/>
    </w:rPr>
  </w:style>
  <w:style w:type="paragraph" w:customStyle="1" w:styleId="TOC10">
    <w:name w:val="TOC 标题1"/>
    <w:basedOn w:val="1"/>
    <w:next w:val="a"/>
    <w:autoRedefine/>
    <w:uiPriority w:val="39"/>
    <w:unhideWhenUsed/>
    <w:qFormat/>
    <w:pPr>
      <w:widowControl/>
      <w:numPr>
        <w:numId w:val="0"/>
      </w:numPr>
      <w:tabs>
        <w:tab w:val="clear" w:pos="432"/>
      </w:tabs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character" w:customStyle="1" w:styleId="a6">
    <w:name w:val="页脚 字符"/>
    <w:basedOn w:val="a1"/>
    <w:link w:val="a5"/>
    <w:autoRedefine/>
    <w:uiPriority w:val="99"/>
    <w:qFormat/>
    <w:rPr>
      <w:rFonts w:ascii="Times New Roman" w:eastAsia="宋体" w:hAnsi="Times New Roman" w:cs="Times New Roman"/>
      <w:kern w:val="2"/>
      <w:sz w:val="18"/>
    </w:rPr>
  </w:style>
  <w:style w:type="character" w:customStyle="1" w:styleId="ab">
    <w:name w:val="标题 字符"/>
    <w:basedOn w:val="a1"/>
    <w:link w:val="aa"/>
    <w:autoRedefine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1"/>
    <w:link w:val="3"/>
    <w:autoRedefine/>
    <w:qFormat/>
    <w:rPr>
      <w:b/>
      <w:kern w:val="2"/>
      <w:sz w:val="28"/>
    </w:rPr>
  </w:style>
  <w:style w:type="character" w:customStyle="1" w:styleId="60">
    <w:name w:val="标题 6 字符"/>
    <w:link w:val="6"/>
    <w:qFormat/>
    <w:rPr>
      <w:rFonts w:ascii="Arial" w:eastAsia="黑体" w:hAnsi="Arial"/>
      <w:b/>
      <w:sz w:val="24"/>
    </w:rPr>
  </w:style>
  <w:style w:type="character" w:customStyle="1" w:styleId="50">
    <w:name w:val="标题 5 字符"/>
    <w:link w:val="5"/>
    <w:qFormat/>
    <w:rPr>
      <w:b/>
      <w:sz w:val="28"/>
    </w:rPr>
  </w:style>
  <w:style w:type="character" w:customStyle="1" w:styleId="10">
    <w:name w:val="标题 1 字符"/>
    <w:link w:val="1"/>
    <w:qFormat/>
    <w:rPr>
      <w:b/>
      <w:kern w:val="44"/>
      <w:sz w:val="32"/>
    </w:rPr>
  </w:style>
  <w:style w:type="character" w:customStyle="1" w:styleId="20">
    <w:name w:val="标题 2 字符"/>
    <w:link w:val="2"/>
    <w:qFormat/>
    <w:rPr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rui ma</cp:lastModifiedBy>
  <cp:revision>18</cp:revision>
  <dcterms:created xsi:type="dcterms:W3CDTF">2022-01-20T21:25:00Z</dcterms:created>
  <dcterms:modified xsi:type="dcterms:W3CDTF">2024-07-12T03:33:00Z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6E036BEB2AC94C6F92C9B6887175FCBD_13</vt:lpwstr>
  </property>
</Properties>
</file>