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John O’Donnell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EOD Technician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John O’Donnell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7962 N Savanna rd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Floodwood, MN 55736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218-461-6597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johnodonnell1997@icloud.com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https://github.com/Lvcky-gg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https://www.linkedin.com/in/john-o-donnell-36a38a161/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https://www.instagram.com/lvcky_gg/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Solving 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HTML 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Driven Development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APIs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 JS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Sequelize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Git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Office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 Scale Demolition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Safety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Secret Clearance : TS/SCI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United States Air Force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EOD Team Sergeant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FEB 2015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FEB 2022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-Utilized all U.S. Air Force Demolition techniques operationally in order to clear over ten thousand explosive devices.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-Supervised new graduates of EOD school and team members. Bolstered overall success and increased retention.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-Ensured safety and readiness of the EOD team.  Compiled and oversaw twenty two safety training courses. Team was accident free for the entirety of the program.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-Coordinated and led large scale demolition operations with several entities. Ensured mission completion and safety.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-Completed several U.S. Secret Service missions. Ensured safety of the President and Vice President.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-Met with state politicians in order to increase political awareness of emergency response assets available.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-Assisted with emergency response planning for local law enforcement and public entities.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H &amp; R Block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Field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OCT2022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-Meets with corporate level representatives in order to maintain readiness of field office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tl w:val="0"/>
              </w:rPr>
              <w:t xml:space="preserve">University of Northwestern St. Paul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no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2013-2015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-Attended as part of the state post secondary enrollment agreement.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py1svwm699wf" w:id="12"/>
            <w:bookmarkEnd w:id="12"/>
            <w:r w:rsidDel="00000000" w:rsidR="00000000" w:rsidRPr="00000000">
              <w:rPr>
                <w:rtl w:val="0"/>
              </w:rPr>
              <w:t xml:space="preserve">Naval School Explosive Ordnance Disposal/ </w:t>
            </w:r>
            <w:r w:rsidDel="00000000" w:rsidR="00000000" w:rsidRPr="00000000">
              <w:rPr>
                <w:b w:val="0"/>
                <w:rtl w:val="0"/>
              </w:rPr>
              <w:t xml:space="preserve">technical certification</w:t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y4zsc7v9nbf1" w:id="13"/>
            <w:bookmarkEnd w:id="13"/>
            <w:r w:rsidDel="00000000" w:rsidR="00000000" w:rsidRPr="00000000">
              <w:rPr>
                <w:rtl w:val="0"/>
              </w:rPr>
              <w:t xml:space="preserve">2013-2015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-Attended to completion and gained professional expertise.</w:t>
            </w:r>
          </w:p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tl w:val="0"/>
              </w:rPr>
              <w:t xml:space="preserve">App Academy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technical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-Attending part-time software engineer online track.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Superior performer for EOD-June 2019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ohn-o-donnell-36a38a161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johnodonnell1997@icloud.com" TargetMode="External"/><Relationship Id="rId8" Type="http://schemas.openxmlformats.org/officeDocument/2006/relationships/hyperlink" Target="https://github.com/Lvcky-g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