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0"/>
          <w:szCs w:val="30"/>
        </w:rPr>
        <w:t xml:space="preserve">АЛГОРИТМ РАБОТЫ ПРОГРАММНЫХ РОБОТОВ</w:t>
      </w:r>
    </w:p>
    <w:p>
      <w:pPr>
        <w:spacing w:after="80"/>
        <w:jc w:val="center"/>
      </w:pPr>
      <w:r>
        <w:rPr>
          <w:sz w:val="26"/>
          <w:szCs w:val="26"/>
        </w:rPr>
        <w:t xml:space="preserve">Внесение производственных показателей Блока 09-2/09 СП «Вьетсовпетро»</w:t>
      </w:r>
    </w:p>
    <w:p>
      <w:pPr>
        <w:spacing w:after="300"/>
        <w:jc w:val="center"/>
      </w:pPr>
      <w:r>
        <w:rPr>
          <w:sz w:val="26"/>
          <w:szCs w:val="26"/>
        </w:rPr>
        <w:t xml:space="preserve">из портала ВСП в ИС «Центр Оперативного Мониторинга» (ЦОМ)</w:t>
      </w:r>
    </w:p>
    <w:p>
      <w:pPr>
        <w:spacing w:after="100"/>
        <w:jc w:val="both"/>
      </w:pPr>
      <w:r>
        <w:rPr>
          <w:i/>
          <w:iCs/>
        </w:rPr>
        <w:t xml:space="preserve">Основание: ТТ на доработку витрин данных и интеграцию производственных показателей Блока 09-2/09 (22.12.2025), встреча по процессу (транскрипция «1 ПРОЦЕСС ЗН»). Документ предназначен для оценки трудозатрат и согласования с заказчиком; после согласования уточняется в ЧТЗ.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</w:pPr>
      <w:r>
        <w:t xml:space="preserve">1. Общие сведения</w:t>
      </w:r>
    </w:p>
    <w:p>
      <w:pPr>
        <w:spacing w:after="100"/>
        <w:jc w:val="both"/>
      </w:pPr>
      <w:r>
        <w:t xml:space="preserve">Для Блока 09-2/09 прямая интеграция портала ВСП с ИС ЦОМ не реализована, данные в витрины ЦОМ вносятся вручную. Роботы забирают данные с портала ВСП по API (GET-запросы, ответ JSON, формат - Приложение 1 ТТ) и вносят их в витрины ИС ЦОМ через web-интерфейс (режим «Ввод данных»). В задачу роботов входит </w:t>
      </w:r>
      <w:r>
        <w:rPr>
          <w:b/>
          <w:bCs/>
        </w:rPr>
        <w:t xml:space="preserve">только блок 09-2/09</w:t>
      </w:r>
      <w:r>
        <w:t xml:space="preserve">: данные остальных блоков поступают через действующую интеграцию и роботом не изменяются.</w:t>
      </w:r>
    </w:p>
    <w:p>
      <w:pPr>
        <w:spacing w:after="100"/>
        <w:jc w:val="both"/>
      </w:pPr>
      <w:r>
        <w:t xml:space="preserve">Доработка самих витрин ЦОМ (добавление строк/столбцов блока 09-2/09, мнемосхема, газопроводы и т.п. - раздел 6 ТТ) выполняется подрядчиком ЦОМ и в работу роботов не входит.</w:t>
      </w:r>
    </w:p>
    <w:p>
      <w:pPr>
        <w:pStyle w:val="Heading2"/>
      </w:pPr>
      <w:r>
        <w:t xml:space="preserve">1.1. Состав роботов и обоснование разбиения</w:t>
      </w:r>
    </w:p>
    <w:p>
      <w:pPr>
        <w:spacing w:after="100"/>
        <w:jc w:val="both"/>
      </w:pPr>
      <w:r>
        <w:t xml:space="preserve">Данные поступают с разной периодичностью (со слов заказчика на встрече): отчёты закрытия - 1 раз в сутки; сетевой график - 1 раз в месяц (предварительные данные 29-1 числа, окончательные 3-5 числа); бизнес-план - 1 раз в год; мнемосхема и энергетика - несколько раз в сутки (сейчас 3 раза, возможно раз в час). Исходя из этого выбрано </w:t>
      </w:r>
      <w:r>
        <w:rPr>
          <w:b/>
          <w:bCs/>
        </w:rPr>
        <w:t xml:space="preserve">3 робота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2250"/>
        <w:gridCol w:w="2800"/>
        <w:gridCol w:w="3238"/>
      </w:tblGrid>
      <w:tr>
        <w:trPr>
          <w:tblHeader/>
        </w:trPr>
        <w:tc>
          <w:tcPr>
            <w:tcW w:type="dxa" w:w="1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Робот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Назначение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Периодичность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Источник → приёмник</w:t>
            </w:r>
          </w:p>
        </w:tc>
      </w:tr>
      <w:tr>
        <w:tc>
          <w:tcPr>
            <w:tcW w:type="dxa" w:w="1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Р1</w:t>
            </w:r>
          </w:p>
          <w:p>
            <w:r>
              <w:rPr>
                <w:b w:val="false"/>
                <w:bCs w:val="false"/>
              </w:rPr>
              <w:t xml:space="preserve">«Суточный»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Факт закрытия суток: нефть, жидкость, закачка, ПНГ, ТНЭ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 раз в сутки + повторы до контрольного времени; ручной запуск за любую дату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collectfactVSP09209, collectfactliquidVSP, collectfactwaterVSP, collectfactpngVSP, collectfacttoeVSP → ПиТ / Закрытие</w:t>
            </w:r>
          </w:p>
        </w:tc>
      </w:tr>
      <w:tr>
        <w:tc>
          <w:tcPr>
            <w:tcW w:type="dxa" w:w="1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Р2</w:t>
            </w:r>
          </w:p>
          <w:p>
            <w:r>
              <w:rPr>
                <w:b w:val="false"/>
                <w:bCs w:val="false"/>
              </w:rPr>
              <w:t xml:space="preserve">«Плановый»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Сетевой график нефти, План-заявка ПНГ (месяц); Бизнес-план нефть/жидкость/закачка/ТНЭ, ПХД ПНГ (год)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 раз в сутки только в окнах: 28 → 7 число (месяц); 20.12 → 31.01 (год); первые 10 раб. дней квартала (контроль корректировок БП)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collectsgVSP09209, collectorderpngVSP, collectbpVSP09209, collectbpliquidVSP, collectbpwaterVSP, collectbptoeVSP, collectphdpngVSP → Планирование</w:t>
            </w:r>
          </w:p>
        </w:tc>
      </w:tr>
      <w:tr>
        <w:tc>
          <w:tcPr>
            <w:tcW w:type="dxa" w:w="1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Р3</w:t>
            </w:r>
          </w:p>
          <w:p>
            <w:r>
              <w:rPr>
                <w:b w:val="false"/>
                <w:bCs w:val="false"/>
              </w:rPr>
              <w:t xml:space="preserve">«Оперативный»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Табличная часть мнемосхемы блока (до 50 показателей) и энергетика (до 10 показателей)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Каждые 8 ч (3 раза в сутки), перенастраивается до 1 раза в час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Методы API - после предпроектного обследования → Страница блока 09-2/09 / «Схема»; Инфраструктура / Электроэнергия</w:t>
            </w:r>
          </w:p>
        </w:tc>
      </w:tr>
    </w:tbl>
    <w:p>
      <w:pPr>
        <w:spacing w:after="120"/>
      </w:pPr>
    </w:p>
    <w:p>
      <w:pPr>
        <w:spacing w:after="100"/>
        <w:jc w:val="both"/>
      </w:pPr>
      <w:r>
        <w:t xml:space="preserve">Почему не 1 и не 4 робота: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/>
          <w:bCs/>
        </w:rPr>
        <w:t xml:space="preserve">Р1 отдельно</w:t>
      </w:r>
      <w:r>
        <w:t xml:space="preserve"> - суточный факт нужен каждое утро; сложная логика версий планов и сбои в ней не должны блокировать закрытие суток.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/>
          <w:bCs/>
        </w:rPr>
        <w:t xml:space="preserve">Месяц и год объединены в Р2</w:t>
      </w:r>
      <w:r>
        <w:t xml:space="preserve"> - один раздел ЦОМ («Планирование»), одинаковая логика «снимок → сравнение → новая версия», редкие запуски. Отдельные месячный и годовой роботы дали бы лишние ~50 ч настройки плюс двойные ЧТЗ, документацию и ОПЭ.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/>
          <w:bCs/>
        </w:rPr>
        <w:t xml:space="preserve">Р3 отдельно</w:t>
      </w:r>
      <w:r>
        <w:t xml:space="preserve"> - частые запуски, цикл должен укладываться в минуты; API ещё не определён, поэтому Р3 можно сдавать позже, не задерживая Р1 и Р2.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/>
          <w:bCs/>
        </w:rPr>
        <w:t xml:space="preserve">Один робот на всё</w:t>
      </w:r>
      <w:r>
        <w:t xml:space="preserve"> не рекомендуется: при запуске раз в час он каждый раз проходил бы суточную и плановую логику, рос риск одновременного сбоя всех потоков. Допустимый компромисс при нехватке лицензий - объединить Р1 и Р2 (2 робота): экономия ~10-15% часов, но суточная загрузка теряет независимость.</w:t>
      </w:r>
    </w:p>
    <w:p>
      <w:pPr>
        <w:pStyle w:val="Heading1"/>
      </w:pPr>
      <w:r>
        <w:t xml:space="preserve">2. Общие компоненты (разрабатываются в Р1, переиспользуются в Р2 и Р3)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Конфигурационный файл</w:t>
      </w:r>
      <w:r>
        <w:t xml:space="preserve"> (xlsx/json), без правки кода меняются:</w:t>
      </w:r>
    </w:p>
    <w:p>
      <w:pPr>
        <w:pStyle w:val="ListParagraph"/>
        <w:numPr>
          <w:ilvl w:val="1"/>
          <w:numId w:val="3"/>
        </w:numPr>
        <w:spacing w:after="40"/>
        <w:jc w:val="both"/>
      </w:pPr>
      <w:r>
        <w:t xml:space="preserve">адрес API (IP:PORT), имена методов, параметр do (VSP09209 / VSP), ключи месторождений (VSP09209, VSP09209_BK);</w:t>
      </w:r>
    </w:p>
    <w:p>
      <w:pPr>
        <w:pStyle w:val="ListParagraph"/>
        <w:numPr>
          <w:ilvl w:val="1"/>
          <w:numId w:val="3"/>
        </w:numPr>
        <w:spacing w:after="40"/>
        <w:jc w:val="both"/>
      </w:pPr>
      <w:r>
        <w:t xml:space="preserve">URL ИС ЦОМ, имя учётной записи робота (пароль - в защищённом хранилище оркестратора);</w:t>
      </w:r>
    </w:p>
    <w:p>
      <w:pPr>
        <w:pStyle w:val="ListParagraph"/>
        <w:numPr>
          <w:ilvl w:val="1"/>
          <w:numId w:val="3"/>
        </w:numPr>
        <w:spacing w:after="40"/>
        <w:jc w:val="both"/>
      </w:pPr>
      <w:r>
        <w:t xml:space="preserve">маппинг «поле API → витрина / строка / столбец ЦОМ»;</w:t>
      </w:r>
    </w:p>
    <w:p>
      <w:pPr>
        <w:pStyle w:val="ListParagraph"/>
        <w:numPr>
          <w:ilvl w:val="1"/>
          <w:numId w:val="3"/>
        </w:numPr>
        <w:spacing w:after="40"/>
        <w:jc w:val="both"/>
      </w:pPr>
      <w:r>
        <w:t xml:space="preserve">расписание и окна запусков, контрольное время, число повторов, интервал повторов;</w:t>
      </w:r>
    </w:p>
    <w:p>
      <w:pPr>
        <w:pStyle w:val="ListParagraph"/>
        <w:numPr>
          <w:ilvl w:val="1"/>
          <w:numId w:val="3"/>
        </w:numPr>
        <w:spacing w:after="40"/>
        <w:jc w:val="both"/>
      </w:pPr>
      <w:r>
        <w:t xml:space="preserve">адресаты уведомлений (ответственный УД, ответственный ВСП, администратор робота).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Модуль API ВСП</w:t>
      </w:r>
      <w:r>
        <w:t xml:space="preserve">: формирует GET-запрос вида http://192.168.45.100/api/1.1/&lt;метод&gt;?do=&lt;филиал&gt;&amp;date=YYYYMMDD (данные блока 09-2/09 есть только в версии API </w:t>
      </w:r>
      <w:r>
        <w:rPr>
          <w:b/>
          <w:bCs/>
        </w:rPr>
        <w:t xml:space="preserve">1.1</w:t>
      </w:r>
      <w:r>
        <w:t xml:space="preserve">, в 1.0 методы блока возвращают NULL - по перечню методов от 11.02.2026); таймаут 60 с; до 3 повторов с паузой 1-5 мин при сетевой ошибке или HTTP ≠ 200; проверяет, что ответ - корректный JSON, поля do и date совпадают с запрошенными; значения NULL переводит в «нет данных» (не в 0).</w:t>
      </w:r>
    </w:p>
    <w:p>
      <w:pPr>
        <w:pStyle w:val="ListParagraph"/>
        <w:numPr>
          <w:ilvl w:val="1"/>
          <w:numId w:val="3"/>
        </w:numPr>
        <w:spacing w:after="40"/>
        <w:jc w:val="both"/>
      </w:pPr>
      <w:r>
        <w:rPr>
          <w:b/>
          <w:bCs/>
        </w:rPr>
        <w:t xml:space="preserve">методы блока</w:t>
      </w:r>
      <w:r>
        <w:t xml:space="preserve"> (do=VSP09209): collectsgVSP09209, collectbpVSP09209, collectfactVSP09209 - в ответе только данные блока;</w:t>
      </w:r>
    </w:p>
    <w:p>
      <w:pPr>
        <w:pStyle w:val="ListParagraph"/>
        <w:numPr>
          <w:ilvl w:val="1"/>
          <w:numId w:val="3"/>
        </w:numPr>
        <w:spacing w:after="40"/>
        <w:jc w:val="both"/>
      </w:pPr>
      <w:r>
        <w:rPr>
          <w:b/>
          <w:bCs/>
        </w:rPr>
        <w:t xml:space="preserve">общие методы ВСП</w:t>
      </w:r>
      <w:r>
        <w:t xml:space="preserve"> (do=VSP): collectfactliquidVSP, collectfactwaterVSP, collectfactpngVSP, collectfacttoeVSP, collectorderpngVSP, collectphdpngVSP, collectbpliquidVSP, collectbpwaterVSP, collectbptoeVSP - ответ содержит все месторождения ВСП, робот берёт только ключ </w:t>
      </w:r>
      <w:r>
        <w:rPr>
          <w:b/>
          <w:bCs/>
        </w:rPr>
        <w:t xml:space="preserve">VSP09209_BK</w:t>
      </w:r>
      <w:r>
        <w:t xml:space="preserve">, остальные ключи игнорирует (их вносит действующая интеграция).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Модуль ЦОМ (web)</w:t>
      </w:r>
      <w:r>
        <w:t xml:space="preserve">: открытие браузера, авторизация, переход по разделам (Вьетнам → раздел → вкладка → вид отчёта), выбор даты/периода/версии, переход в «Ввод данных», запись значения в ячейку по маппингу, сохранение, чтение значения ячейки после сохранения, закрытие браузера.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Хранилище снимков</w:t>
      </w:r>
      <w:r>
        <w:t xml:space="preserve"> (Р2, Р3): папка/файл с последними успешно внесёнными значениями по каждому набору данных и периоду - используется для сравнения «изменились ли данные».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Журнал и отчёт о работе</w:t>
      </w:r>
      <w:r>
        <w:t xml:space="preserve">: по каждому запуску - время, метод, период, значение из API, ячейка ЦОМ, результат (внесено / без изменений / ошибка); скриншот при ошибке web-интерфейса. Отчёт xlsx хранится в папке робота.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Уведомления по почте</w:t>
      </w:r>
      <w:r>
        <w:t xml:space="preserve">: об успешном выполнении (Р1, Р2), об ошибках и отсутствии данных (все роботы), о создании новой версии плана (Р2).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Правило округления</w:t>
      </w:r>
      <w:r>
        <w:t xml:space="preserve">: значения вносятся с точностью 3 знака после запятой, как в API; сравнение значений - с допуском 0,0005.</w:t>
      </w:r>
    </w:p>
    <w:p>
      <w:pPr>
        <w:pStyle w:val="Heading1"/>
      </w:pPr>
      <w:r>
        <w:t xml:space="preserve">3. Алгоритм робота Р1 «Суточный»</w:t>
      </w:r>
    </w:p>
    <w:p>
      <w:pPr>
        <w:spacing w:after="100"/>
        <w:jc w:val="both"/>
      </w:pPr>
      <w:r>
        <w:rPr>
          <w:b/>
          <w:bCs/>
        </w:rPr>
        <w:t xml:space="preserve">Запуск:</w:t>
      </w:r>
      <w:r>
        <w:t xml:space="preserve"> ежедневно по расписанию (предварительно 08:00 МСК - уточнить время верификации данных порталом ВСП и часовой пояс Вьетнама); повторные запуски каждые 30 мин до контрольного времени (предварительно 12:00 МСК). Ручной запуск - с параметрами «дата» и «набор показателей» (сценарий 2 ТТ: запрос произвольного набора показателей в произвольное время).</w:t>
      </w:r>
    </w:p>
    <w:p>
      <w:pPr>
        <w:spacing w:after="100"/>
        <w:jc w:val="both"/>
      </w:pPr>
      <w:r>
        <w:rPr>
          <w:b/>
          <w:bCs/>
        </w:rPr>
        <w:t xml:space="preserve">Отчётная дата</w:t>
      </w:r>
      <w:r>
        <w:t xml:space="preserve"> = предыдущие сутки (или дата из параметров ручного запуска).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Прочитать конфигурацию, определить отчётную дату, создать журнал запуска.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Для каждого из 5 методов факта выполнить запрос к API ВСП за отчётную дату: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collectfactVSP09209 → factOil (нефть): для ключей VSP09209 (блок) и VSP09209_BK (м/р Белый Кит) - fact_d, diffbp_d, diffsg_d, diffprev_d, diffavg_d, diffbegin_d, fact_m, diffbp_m, diffsg_m, diffavg_m, fact_y, diffbp_y, h2o_d, h2o_y, comment, t;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collectfactliquidVSP → factLiquid (жидкость): fact_d, diffbp_d, fact_m, diffbp_m, fact_y, diffbp_y, comment;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collectfactwaterVSP → factWater (закачка для ППД): fact_d/m/y, diffbp_d/m/y, diffsg_d/m/y, comment;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collectfactpngVSP → factPng (ПНГ): fact_d/m/y, diffphd_d/m/y, difforder_d/m/y, diffprev_d, показатели качества dewpoint, h2s, rsh, mp (норма/факт), comment;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collectfacttoeVSP → factToe (ТНЭ): fact_d, diffbp_d, fact_m, diffbp_m, fact_y, diffbp_y.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Проверить полученные данные: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дата в ответе равна отчётной дате;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обязательные поля (fact_d по нефти, жидкости, ПНГ) не NULL; если NULL - данные ещё не верифицированы порталом ВСП → отметить набор как «нет данных», перейти к п. 9;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числовые поля - числа, не более 3 знаков после запятой;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логические проверки: fact_m ≥ fact_d, fact_y ≥ fact_m (для 1-го числа месяца fact_m = fact_d); при нарушении - предупреждение в отчёт, внесение не блокируется (решение за ответственным УД).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Открыть браузер, авторизоваться в ИС ЦОМ, перейти: Вьетнам → ПиТ → вкладка «Закрытие».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Для каждого вида продукции (Нефть, Жидкость, Закачка, ПНГ, ТНЭ), по которому есть данные: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выбрать вид продукции в списке и отчётную дату в календаре; открыть «Ввод данных»;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найти строки «Блок 09-2/09» и «Большой Белый Кит (Блок 09-2/09)» по наименованию (не по номеру строки);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записать в ячейки значения по маппингу: Факт сутки / месяц / год, % H2O, температуру, комментарий к отклонениям и т.д.; расчётные ячейки (отклонения, расчётные показатели ТНЭ), если они вычисляются самим ЦОМ, не заполнять - только сверить;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поле со значением NULL в API не заполнять и не очищать (оставить как есть), записать в отчёт «нет данных»;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для закачки: пока факт по блоку не передаётся - при NULL по всем полям витрина пропускается без ошибки;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сохранить; дождаться подтверждения сохранения.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Контроль внесения: заново открыть витрину за отчётную дату, прочитать заполненные ячейки и сравнить с данными API (допуск 0,0005). Расхождение → одна повторная попытка записи ячейки; при повторном расхождении - ошибка в отчёт.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Сохранить журнал, сформировать отчёт о работе (xlsx).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Отправить письмо ответственному: «Данные Блока 09-2/09 за ДД.ММ.ГГГГ внесены» + отчёт; при предупреждениях - список предупреждений.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Если по какому-либо набору «нет данных» или API недоступен - завершить запуск; следующий повтор по расписанию выполнит только недовнесённые наборы. Если к контрольному времени данные не получены - письмо-эскалация ответственным УД и ВСП.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Закрыть браузер, завершить работу.</w:t>
      </w:r>
    </w:p>
    <w:p>
      <w:pPr>
        <w:pStyle w:val="Heading1"/>
      </w:pPr>
      <w:r>
        <w:t xml:space="preserve">4. Алгоритм робота Р2 «Плановый»</w:t>
      </w:r>
    </w:p>
    <w:p>
      <w:pPr>
        <w:spacing w:after="100"/>
        <w:jc w:val="both"/>
      </w:pPr>
      <w:r>
        <w:rPr>
          <w:b/>
          <w:bCs/>
        </w:rPr>
        <w:t xml:space="preserve">Запуск:</w:t>
      </w:r>
      <w:r>
        <w:t xml:space="preserve"> 1 раз в сутки (предварительно 09:00 МСК, после Р1). Робот сам определяет по календарю окон, какие наборы данных нужно проверить сегодня; если ни одно окно не активно - сразу завершает работу.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4038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Окно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Наборы данных</w:t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Плановый период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Месячное: с 28-го числа по 7-е число следующего месяца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Сетевой график нефти (sgOil), План-заявка ПНГ (orderPng) - по 31 значению</w:t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Следующий месяц (с 28-го до конца месяца) / текущий месяц (с 1-го по 7-е)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Годовое: с 20 декабря по 31 января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БП нефть (bpOil), БП жидкость (bpLiquid), БП закачка (bpWater), БП ТНЭ (bpToe), ПХД ПНГ (phdPng) - по 12 значений</w:t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Следующий год (декабрь) / текущий год (январь)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Квартальное: первые 10 рабочих дней января, апреля, июля, октября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Те же 5 наборов бизнес-плана</w:t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Текущий год - контроль корректировок БП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Прочитать конфигурацию и календарь окон, определить активные окна и список наборов на сегодня. Нет активных окон → завершить работу.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Для каждого набора из списка: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t xml:space="preserve">выполнить запрос к API (параметр date - первое число планового месяца/года, уточнить в ЧТЗ);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t xml:space="preserve">проверить ответ: массив нужной длины (31 значение для месячных, 12 - для годовых), числа или NULL; для месячных - значения за несуществующие дни месяца (например, 31 число в 30-дневном месяце) должны быть NULL;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t xml:space="preserve">если весь массив NULL - данных за период ещё нет, набор пропускается без ошибки (запись «нет данных» в журнал);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t xml:space="preserve">сравнить массив со снимком последних внесённых значений за этот период.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Принять решение по набору: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rPr>
          <w:b/>
          <w:bCs/>
        </w:rPr>
        <w:t xml:space="preserve">снимка нет</w:t>
      </w:r>
      <w:r>
        <w:t xml:space="preserve"> (первое получение данных за период) → «первичная загрузка»: внести в актуальную версию плана;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rPr>
          <w:b/>
          <w:bCs/>
        </w:rPr>
        <w:t xml:space="preserve">данные совпадают со снимком</w:t>
      </w:r>
      <w:r>
        <w:t xml:space="preserve"> → «без изменений», в ЦОМ не заходить;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rPr>
          <w:b/>
          <w:bCs/>
        </w:rPr>
        <w:t xml:space="preserve">данные отличаются</w:t>
      </w:r>
      <w:r>
        <w:t xml:space="preserve"> (пришла окончательная версия или корректировка) → «новая версия».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Если по всем наборам «без изменений» / «нет данных» - отправить сводку (только при включённой настройке) и завершить работу.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Открыть браузер, авторизоваться в ИС ЦОМ, перейти в раздел «Планирование».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Для каждого набора с решением «первичная загрузка» или «новая версия»: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t xml:space="preserve">перейти на нужную вкладку (Нефть / Жидкость / Закачка / ПНГ / ТНЭ) и вид плана (Сетевой график / Бизнес-план / План-заявка / ПХД), выбрать плановый месяц или год;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t xml:space="preserve">выбрать актуальную версию в выпадающем списке версий;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t xml:space="preserve">при решении «новая версия»: нажать «Добавить версию», дождаться создания и убедиться, что новая версия выбрана как актуальная; если в новой версии не скопированы данные других блоков - </w:t>
      </w:r>
      <w:r>
        <w:rPr>
          <w:b/>
          <w:bCs/>
        </w:rPr>
        <w:t xml:space="preserve">данные других блоков не трогать</w:t>
      </w:r>
      <w:r>
        <w:t xml:space="preserve"> (порядок работы с версиями согласуется с Горбуновым, см. раздел 8);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t xml:space="preserve">открыть «Ввод данных», найти столбец/строку «Блок 09-2/09» по наименованию;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t xml:space="preserve">записать значения по дням месяца (31) или по месяцам (12); NULL не записывать;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t xml:space="preserve">сохранить, дождаться подтверждения.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Контроль внесения: перечитать заполненный столбец/строку и сравнить с данными API. При успехе - обновить снимок; при расхождении - одна повторная запись, затем ошибка в отчёт (снимок не обновляется, чтобы на следующий день попытка повторилась).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Сформировать отчёт о работе; отправить письмо ответственному: какие планы внесены, какие версии созданы (наименование версии), какие наборы без изменений.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Закрыть браузер, завершить работу.</w:t>
      </w:r>
    </w:p>
    <w:p>
      <w:pPr>
        <w:pStyle w:val="Heading1"/>
      </w:pPr>
      <w:r>
        <w:t xml:space="preserve">5. Алгоритм робота Р3 «Оперативный»</w:t>
      </w:r>
    </w:p>
    <w:p>
      <w:pPr>
        <w:spacing w:after="100"/>
        <w:jc w:val="both"/>
      </w:pPr>
      <w:r>
        <w:rPr>
          <w:b/>
          <w:bCs/>
        </w:rPr>
        <w:t xml:space="preserve">Внимание:</w:t>
      </w:r>
      <w:r>
        <w:t xml:space="preserve"> методы API для мнемосхемы и энергетики будут определены после предпроектного обследования; алгоритм ниже - предварительный и уточняется в ЧТЗ. Табличная часть мнемосхемы в ЦОМ ещё не создана (будет реализована подрядчиком ЦОМ).</w:t>
      </w:r>
    </w:p>
    <w:p>
      <w:pPr>
        <w:spacing w:after="100"/>
        <w:jc w:val="both"/>
      </w:pPr>
      <w:r>
        <w:rPr>
          <w:b/>
          <w:bCs/>
        </w:rPr>
        <w:t xml:space="preserve">Запуск:</w:t>
      </w:r>
      <w:r>
        <w:t xml:space="preserve"> по расписанию каждые 8 ч (например, 00:30, 08:30, 16:30 - со сдвигом после смены среза данных), перенастраивается до 1 раза в час. Параллельный запуск запрещён: если предыдущий цикл ещё идёт - новый не стартует (запись в журнал).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Прочитать конфигурацию и справочник соответствия «показатель API → строка таблицы мнемосхемы / энергетики» (до 50 + до 10 строк). Определить текущий срез (дата + интервал) и список пропущенных срезов за последние 24 ч по журналу.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Для текущего и пропущенных срезов:</w:t>
      </w:r>
    </w:p>
    <w:p>
      <w:pPr>
        <w:pStyle w:val="ListParagraph"/>
        <w:numPr>
          <w:ilvl w:val="1"/>
          <w:numId w:val="6"/>
        </w:numPr>
        <w:spacing w:after="40"/>
        <w:jc w:val="both"/>
      </w:pPr>
      <w:r>
        <w:t xml:space="preserve">запросить данные мнемосхемы (до 50 показателей) и энергетики (до 10 показателей) из API ВСП;</w:t>
      </w:r>
    </w:p>
    <w:p>
      <w:pPr>
        <w:pStyle w:val="ListParagraph"/>
        <w:numPr>
          <w:ilvl w:val="1"/>
          <w:numId w:val="6"/>
        </w:numPr>
        <w:spacing w:after="40"/>
        <w:jc w:val="both"/>
      </w:pPr>
      <w:r>
        <w:t xml:space="preserve">проверить: метка времени соответствует срезу; значения - числа в допустимых диапазонах (из справочника); NULL - «нет данных».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Открыть браузер, авторизоваться в ИС ЦОМ.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Мнемосхема: перейти на страницу блока 09-2/09 → вкладка «Схема» → табличная часть:</w:t>
      </w:r>
    </w:p>
    <w:p>
      <w:pPr>
        <w:pStyle w:val="ListParagraph"/>
        <w:numPr>
          <w:ilvl w:val="1"/>
          <w:numId w:val="6"/>
        </w:numPr>
        <w:spacing w:after="40"/>
        <w:jc w:val="both"/>
      </w:pPr>
      <w:r>
        <w:t xml:space="preserve">выбрать дату и срез;</w:t>
      </w:r>
    </w:p>
    <w:p>
      <w:pPr>
        <w:pStyle w:val="ListParagraph"/>
        <w:numPr>
          <w:ilvl w:val="1"/>
          <w:numId w:val="6"/>
        </w:numPr>
        <w:spacing w:after="40"/>
        <w:jc w:val="both"/>
      </w:pPr>
      <w:r>
        <w:t xml:space="preserve">записать значения показателей по справочнику соответствия (поиск строки по наименованию/коду показателя);</w:t>
      </w:r>
    </w:p>
    <w:p>
      <w:pPr>
        <w:pStyle w:val="ListParagraph"/>
        <w:numPr>
          <w:ilvl w:val="1"/>
          <w:numId w:val="6"/>
        </w:numPr>
        <w:spacing w:after="40"/>
        <w:jc w:val="both"/>
      </w:pPr>
      <w:r>
        <w:t xml:space="preserve">сохранить.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Энергетика: перейти Вьетнам → Инфраструктура / Электроэнергия → лист вводных данных (суточная сводка) → строки Блока 09-2/09 (Южный Белый Кит):</w:t>
      </w:r>
    </w:p>
    <w:p>
      <w:pPr>
        <w:pStyle w:val="ListParagraph"/>
        <w:numPr>
          <w:ilvl w:val="1"/>
          <w:numId w:val="6"/>
        </w:numPr>
        <w:spacing w:after="40"/>
        <w:jc w:val="both"/>
      </w:pPr>
      <w:r>
        <w:t xml:space="preserve">выбрать дату (срез);</w:t>
      </w:r>
    </w:p>
    <w:p>
      <w:pPr>
        <w:pStyle w:val="ListParagraph"/>
        <w:numPr>
          <w:ilvl w:val="1"/>
          <w:numId w:val="6"/>
        </w:numPr>
        <w:spacing w:after="40"/>
        <w:jc w:val="both"/>
      </w:pPr>
      <w:r>
        <w:t xml:space="preserve">записать до 10 показателей по справочнику;</w:t>
      </w:r>
    </w:p>
    <w:p>
      <w:pPr>
        <w:pStyle w:val="ListParagraph"/>
        <w:numPr>
          <w:ilvl w:val="1"/>
          <w:numId w:val="6"/>
        </w:numPr>
        <w:spacing w:after="40"/>
        <w:jc w:val="both"/>
      </w:pPr>
      <w:r>
        <w:t xml:space="preserve">сохранить.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Контроль внесения: перечитать ячейки, сверить с API.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Записать результат в журнал. Письмо - только при ошибке, отсутствии данных более 2 срезов подряд или пропуске интервала. Один раз в сутки (после последнего среза) - сводный отчёт за сутки.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Закрыть браузер. Цикл должен укладываться в 15 мин; превышение - предупреждение в журнал.</w:t>
      </w:r>
    </w:p>
    <w:p>
      <w:pPr>
        <w:pStyle w:val="Heading1"/>
      </w:pPr>
      <w:r>
        <w:t xml:space="preserve">6. Обработка исключений (все роботы)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Ситуация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Действие робота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API ВСП недоступен / таймаут / HTTP-ошибка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До 3 повторов с паузой; затем - пропуск набора, запись в журнал, повтор на следующем запуске; к контрольному времени - письмо-эскалация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Ответ не JSON / нет ожидаемых полей / дата не совпадает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Данные не вносятся, письмо администратору робота с текстом ответа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Все значения NULL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Не ошибка - «данных ещё нет», повтор по расписанию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ЦОМ недоступен / ошибка авторизации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 повтора с паузой 5 мин; затем письмо администратору; учётная запись не блокируется повторными попытками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Не найден элемент интерфейса (изменилась вёрстка ЦОМ), не найдена строка/столбец блока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Скриншот, прекращение работы с витриной, письмо администратору; остальные витрины обрабатываются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Ошибка сохранения / расхождение при контроле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Одна повторная запись; затем ошибка в отчёт, снимок (Р2) не обновляется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Не удалось создать новую версию (Р2)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Данные не вносятся в старую версию; письмо ответственному УД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Предыдущий цикл ещё выполняется (Р3)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Новый цикл не запускается, запись в журнал; срез догружается следующим циклом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Любая непредвиденная ошибка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Скриншот, журнал, закрытие браузера, письмо администратору, корректное завершение с кодом ошибки для оркестратора</w:t>
            </w:r>
          </w:p>
        </w:tc>
      </w:tr>
    </w:tbl>
    <w:p>
      <w:pPr>
        <w:pStyle w:val="Heading1"/>
      </w:pPr>
      <w:r>
        <w:t xml:space="preserve">7. Сводное расписание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00"/>
        <w:gridCol w:w="3938"/>
      </w:tblGrid>
      <w:tr>
        <w:trPr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Робот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Расписание (предварительно, МСК)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Длительность цикла (оценка)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Ежедневно 08:00; повторы каждые 30 мин до 12:00 (только недовнесённые наборы)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10-15 мин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Ежедневно 09:00; работа только в активных окнах (месяц / год / квартал)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 мин (нет окна) … 20-30 мин (новые версии)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Р3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Каждые 8 ч (00:30 / 08:30 / 16:30), до 1 раза в час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до 15 мин</w:t>
            </w:r>
          </w:p>
        </w:tc>
      </w:tr>
    </w:tbl>
    <w:p>
      <w:pPr>
        <w:spacing w:after="120"/>
      </w:pPr>
    </w:p>
    <w:p>
      <w:pPr>
        <w:spacing w:after="100"/>
        <w:jc w:val="both"/>
      </w:pPr>
      <w:r>
        <w:t xml:space="preserve">Роботы Р1 и Р2 разнесены по времени, чтобы не работать в ЦОМ одновременно под одной учётной записью. Если Р3 будет запускаться раз в час - нужна отдельная учётная запись или сдвиг Р3 с 08:00-09:30.</w:t>
      </w:r>
    </w:p>
    <w:p>
      <w:pPr>
        <w:pStyle w:val="Heading1"/>
      </w:pPr>
      <w:r>
        <w:t xml:space="preserve">8. Открытые вопросы к заказчику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Версии сетевого графика и БП</w:t>
      </w:r>
      <w:r>
        <w:t xml:space="preserve"> (к Горбунову): создаёт ли робот новую версию сам или вносит данные блока 09-2/09 в версию, созданную действующей интеграцией? Копирует ли кнопка «Добавить версию» данные других блоков? Как называть версию?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Тестовая среда</w:t>
      </w:r>
      <w:r>
        <w:t xml:space="preserve">: есть ли в тестовом ЦОМ разделы и строки блока 09-2/09; есть ли тестовый доступ к API ВСП. Без тестовой среды разработка невозможна.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Время готовности данных</w:t>
      </w:r>
      <w:r>
        <w:t xml:space="preserve"> на портале ВСП (часовой пояс Вьетнама) - для расписания Р1 и контрольного времени.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Параметр date</w:t>
      </w:r>
      <w:r>
        <w:t xml:space="preserve"> для плановых методов: в примерах перечня методов - первое число месяца (20260201); подтвердить, что для БП достаточно любой даты года.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ТНЭ</w:t>
      </w:r>
      <w:r>
        <w:t xml:space="preserve">: какие ячейки витрины ТНЭ входные, а какие расчётные в самом ЦОМ?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Мнемосхема и энергетика</w:t>
      </w:r>
      <w:r>
        <w:t xml:space="preserve">: методы API, перечень показателей, периодичность (8 ч или 1 ч), макет таблицы в ЦОМ.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Ключ VSP09209_BK в общих методах ВСП</w:t>
      </w:r>
      <w:r>
        <w:t xml:space="preserve">: в перечне методов от 11.02.2026 общие методы (жидкость, закачка, ПНГ, ТНЭ, БП, ПХД, план-заявка) имеют статус «Готово», но это статус для ВСП в целом - подтвердить, что в версии 1.1 они уже возвращают ключ VSP09209_BK.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Доступ к API</w:t>
      </w:r>
      <w:r>
        <w:t xml:space="preserve">: сервер робота должен видеть http://192.168.45.100 (внутренняя сеть ВСП); нужна ли авторизация к API (в примерах запросов её нет)?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Сдача нефти, природный газ, сетевой график закачки</w:t>
      </w:r>
      <w:r>
        <w:t xml:space="preserve">: на портале есть методы collect*oilVSP, collect*gasVSP, collectsgwaterVSP - нужны ли по блоку 09-2/09 (на встрече - «скорее всего нет»)? В оценку не включены.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Корректировки прошлых суток</w:t>
      </w:r>
      <w:r>
        <w:t xml:space="preserve"> со стороны ВСП: нужно ли Р1 автоматически перезагружать предыдущие дни (например, за последние 3 суток) или только по ручному запуску?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Учётные записи</w:t>
      </w:r>
      <w:r>
        <w:t xml:space="preserve">: отдельная УЗ робота в ЦОМ и в API ВСП, права на «Ввод данных» и «Добавить версию».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 xml:space="preserve">Адресаты уведомлений</w:t>
      </w:r>
      <w:r>
        <w:t xml:space="preserve"> и формат отчёта о работе.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425"/>
      </w:pPr>
    </w:lvl>
    <w:lvl w:ilvl="1" w15:tentative="1">
      <w:start w:val="1"/>
      <w:numFmt w:val="decimal"/>
      <w:lvlText w:val="%1.%2."/>
      <w:lvlJc w:val="left"/>
      <w:pPr>
        <w:ind w:left="1134" w:hanging="567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425"/>
      </w:pPr>
    </w:lvl>
    <w:lvl w:ilvl="1" w15:tentative="1">
      <w:start w:val="1"/>
      <w:numFmt w:val="decimal"/>
      <w:lvlText w:val="%1.%2."/>
      <w:lvlJc w:val="left"/>
      <w:pPr>
        <w:ind w:left="1134" w:hanging="567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425"/>
      </w:pPr>
    </w:lvl>
    <w:lvl w:ilvl="1" w15:tentative="1">
      <w:start w:val="1"/>
      <w:numFmt w:val="decimal"/>
      <w:lvlText w:val="%1.%2."/>
      <w:lvlJc w:val="left"/>
      <w:pPr>
        <w:ind w:left="1134" w:hanging="567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425"/>
      </w:pPr>
    </w:lvl>
    <w:lvl w:ilvl="1" w15:tentative="1">
      <w:start w:val="1"/>
      <w:numFmt w:val="decimal"/>
      <w:lvlText w:val="%1.%2."/>
      <w:lvlJc w:val="left"/>
      <w:pPr>
        <w:ind w:left="1134" w:hanging="567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425"/>
      </w:pPr>
    </w:lvl>
    <w:lvl w:ilvl="1" w15:tentative="1">
      <w:start w:val="1"/>
      <w:numFmt w:val="decimal"/>
      <w:lvlText w:val="%1.%2."/>
      <w:lvlJc w:val="left"/>
      <w:pPr>
        <w:ind w:left="1134" w:hanging="56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1F3864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Алгоритм работы роботов - Блок 09-2/09</dc:title>
  <dc:creator>Claude Code</dc:creator>
  <cp:lastModifiedBy>Un-named</cp:lastModifiedBy>
  <cp:revision>1</cp:revision>
  <dcterms:created xsi:type="dcterms:W3CDTF">2026-09-24T19:14:21.453Z</dcterms:created>
  <dcterms:modified xsi:type="dcterms:W3CDTF">2026-09-24T19:14:21.463Z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