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海外搭服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海外搭服主要分为旧服新搭和新服务器搭建（一般现在较少）；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旧服搭建有以下步骤：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分配服务器，先在国内跳板机导入最新海外rdo文件；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580640" cy="1657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以巴西为例进行讲解，一般合区后，弹弹堂这边会把从区服务器放在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5525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要搭新服则先从里面开始进行选取，比如，上次合区后剩下的从区</w:t>
      </w:r>
      <w:r>
        <w:drawing>
          <wp:inline distT="0" distB="0" distL="114300" distR="114300">
            <wp:extent cx="14573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，此次要搭新服</w:t>
      </w:r>
      <w:r>
        <w:drawing>
          <wp:inline distT="0" distB="0" distL="114300" distR="114300">
            <wp:extent cx="146685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324与325区，则把302与312区分别拉至对应的区域</w:t>
      </w:r>
      <w:r>
        <w:drawing>
          <wp:inline distT="0" distB="0" distL="114300" distR="114300">
            <wp:extent cx="142875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记得修改为</w:t>
      </w:r>
      <w:r>
        <w:rPr>
          <w:rFonts w:hint="eastAsia"/>
          <w:lang w:val="en-US" w:eastAsia="zh-CN"/>
        </w:rPr>
        <w:t>324与325区，至此，RDO的修改完成，进行备份</w:t>
      </w:r>
      <w:r>
        <w:drawing>
          <wp:inline distT="0" distB="0" distL="114300" distR="114300">
            <wp:extent cx="1857375" cy="138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，备份后从国内跳板机拉一份新海外</w:t>
      </w:r>
      <w:r>
        <w:rPr>
          <w:rFonts w:hint="eastAsia"/>
          <w:lang w:val="en-US" w:eastAsia="zh-CN"/>
        </w:rPr>
        <w:t>RDO放到海外跳板机上（国内跳板机上面的RDO每天有定时任务会同步新的海外RDO到海外跳板机上）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SVN上的修改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接下来则是修改SVN表格的数据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66615" cy="17430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把合区后的从区（合区后从区统一标红）挪至新区的下面，修改为最新的区服名称即可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792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再到此目录下修改分配文件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37865" cy="29521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主要是按照已有格式，把之前的从区搜索出来，改为新区放在最上面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56940" cy="19812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保存提交至SVN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运维服务平台上添加服务器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登录运维服务平台，多个可使用批量添加游戏区，一个则新增游戏区即可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673100"/>
            <wp:effectExtent l="0" t="0" r="1016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选择旧服务器可在已合区资源里面选择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171575" cy="1047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对应代理进行选择，并确认好要分配的区服，比如，此次将</w:t>
      </w:r>
      <w:r>
        <w:rPr>
          <w:rFonts w:hint="eastAsia"/>
          <w:lang w:val="en-US" w:eastAsia="zh-CN"/>
        </w:rPr>
        <w:t>302分配给324区，312分配给325区，注意选择的IP正确与否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047750" cy="333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将状态改为测试待开服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28365" cy="17526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Linux跳板机上的修改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以巴西为例，是在这个目录下对这个iplist进行修改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95450" cy="46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一般合区后，我们会在</w:t>
      </w:r>
      <w:r>
        <w:rPr>
          <w:rFonts w:hint="eastAsia"/>
          <w:lang w:val="en-US" w:eastAsia="zh-CN"/>
        </w:rPr>
        <w:t>iplist文件下对从区的db后缀标上hq以做区分；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610870"/>
            <wp:effectExtent l="0" t="0" r="381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搭新服的时候，则将对应的区服挪至最新区服下面，修改为新区的名称，添加在红线处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776605"/>
            <wp:effectExtent l="0" t="0" r="762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至此，海外搭服的分配流程就结束了；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接下来就是搭服步骤</w:t>
      </w:r>
    </w:p>
    <w:p>
      <w:pPr>
        <w:numPr>
          <w:ilvl w:val="0"/>
          <w:numId w:val="3"/>
        </w:numPr>
        <w:jc w:val="left"/>
      </w:pPr>
      <w:r>
        <w:rPr>
          <w:rFonts w:hint="eastAsia"/>
          <w:lang w:val="en-US" w:eastAsia="zh-CN"/>
        </w:rPr>
        <w:t>打开分配好的新服务器，把对应代理的种子库放到DB服务器此目录下，解压出来；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04540" cy="23526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种子库一般放在此目录下，每次有版本更新后找</w:t>
      </w:r>
      <w:r>
        <w:rPr>
          <w:rFonts w:hint="eastAsia"/>
          <w:lang w:val="en-US" w:eastAsia="zh-CN"/>
        </w:rPr>
        <w:t>DBA要种子库，放在此目录下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609340" cy="212407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打开解压后的种子库，主要是执行两个东西；第一先执行删除全部用户数据库、作业.sql；第二再执行,run.bat；至此，种子库的任务完成；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76500" cy="1905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DB服务器的此目录下D:\dandantang\Center，修改配置文件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14500" cy="285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主要是修改里面的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14015" cy="6477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把最新的</w:t>
      </w:r>
      <w:r>
        <w:rPr>
          <w:rFonts w:hint="eastAsia"/>
          <w:lang w:val="en-US" w:eastAsia="zh-CN"/>
        </w:rPr>
        <w:t>key值黏贴到里面</w:t>
      </w:r>
      <w:r>
        <w:drawing>
          <wp:inline distT="0" distB="0" distL="114300" distR="114300">
            <wp:extent cx="1600200" cy="419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主要是为了拉服作用；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到这个目录下D:\dandantang\Center\DATA_TABLE执行</w:t>
      </w:r>
      <w:r>
        <w:drawing>
          <wp:inline distT="0" distB="0" distL="114300" distR="114300">
            <wp:extent cx="1466850" cy="685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进行刷表；刷表完成后，到此目录下D:\dandantang\Create_npc，执行</w:t>
      </w:r>
      <w:r>
        <w:drawing>
          <wp:inline distT="0" distB="0" distL="114300" distR="114300">
            <wp:extent cx="2524125" cy="781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exe生成机器人；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打开数据库，执行命令改成对应GS的IP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"C:\\Users\\zhentao.zhang\\AppData\\Local\\YNote\\data\\zzt13750025936@163.com\\abff50bc1d254d9fa2b3e3258f328be6\\b6d88175eb0547afa2cc705fe5a25ce8.jpg"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00500" cy="94297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再删除多余的频道，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搭服后会生成三条频道数据，如果代理只有一个频道，则删除两个，如果两个频道，则删除一个；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789940"/>
            <wp:effectExtent l="0" t="0" r="50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 db_tank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delete from dbo.server_list where id = 2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select * from server_list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4171315" cy="464756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val="en-US" w:eastAsia="zh-CN"/>
        </w:rPr>
        <w:t>DB服务器的搭建已经完成，所有的操作步骤需等上一步操作完成后再进行，切不可过急；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IIS服务器的搭建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rPr>
          <w:rFonts w:hint="eastAsia"/>
          <w:lang w:val="en-US" w:eastAsia="zh-CN"/>
        </w:rPr>
        <w:t>先到此目录下D:\dandantang\server1，修改配置文件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286000" cy="790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修改以下标红圈几个地方，服务器名字如果事先有提供就使用，没有的话清档的时候代理会提供的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4476115" cy="156210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把域名修改为新服务器的名字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638300" cy="1266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265" cy="155257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这两处记得都要修改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进入此路径下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1533525" cy="6477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修改此目录下的配置文件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4504690" cy="13335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改成新服务器的名称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256915" cy="67627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CCU目录下D:\CCU，获取新的中控数据；执行命令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2761615" cy="1085850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6096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5715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CCU获取成功即可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修改对应的配置文件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先进入到这个目录的路径下D:\dandantang\Flash，修改的配置文件有三个，名称分别为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076325" cy="3143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修改的内容是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56865"/>
            <wp:effectExtent l="0" t="0" r="825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其实就是把之前的旧域名全部</w:t>
      </w:r>
      <w:r>
        <w:rPr>
          <w:rFonts w:hint="eastAsia"/>
          <w:lang w:val="en-US" w:eastAsia="zh-CN"/>
        </w:rPr>
        <w:t>Ctrl+h替换成新的域名，ID修改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rPr>
          <w:rFonts w:hint="eastAsia"/>
          <w:lang w:eastAsia="zh-CN"/>
        </w:rPr>
        <w:t>第二个文件为</w:t>
      </w:r>
      <w:r>
        <w:drawing>
          <wp:inline distT="0" distB="0" distL="114300" distR="114300">
            <wp:extent cx="1152525" cy="3333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770" cy="1437005"/>
            <wp:effectExtent l="0" t="0" r="5080" b="1079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域名全部替换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第三个文件为</w:t>
      </w:r>
      <w:r>
        <w:drawing>
          <wp:inline distT="0" distB="0" distL="114300" distR="114300">
            <wp:extent cx="1181100" cy="3524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，一般有加密证书的不需要修改，没有就需要修改，可搜索下旧域名名称，比如我们用</w:t>
      </w:r>
      <w:r>
        <w:rPr>
          <w:rFonts w:hint="eastAsia"/>
          <w:lang w:val="en-US" w:eastAsia="zh-CN"/>
        </w:rPr>
        <w:t>312搭325，则用搜索312，修改4个地方的旧域名；巴西不用修改，以北美为例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2904490" cy="1590675"/>
            <wp:effectExtent l="0" t="0" r="1016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再到此目录下D:\dandantang\Request修改此配置文件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847725" cy="2571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修改的内容有以下几处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618865" cy="2238375"/>
            <wp:effectExtent l="0" t="0" r="63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有服务器名称则修改，没有则等清档的时候运营会提供的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注：有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些代理有加密证书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有这个文件需要修</w:t>
      </w:r>
      <w:r>
        <w:rPr>
          <w:rFonts w:hint="eastAsia"/>
          <w:b w:val="0"/>
          <w:bCs w:val="0"/>
          <w:lang w:val="en-US" w:eastAsia="zh-CN"/>
        </w:rPr>
        <w:t>改 C:\WINDOWS\system32\inetsrv\MetaBase.xml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搜443，看见的旧域名全部修改为新域名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447415" cy="203835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最后就是刷模板了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504565" cy="2609215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接口有个文件是放在</w:t>
      </w:r>
      <w:r>
        <w:drawing>
          <wp:inline distT="0" distB="0" distL="114300" distR="114300">
            <wp:extent cx="2238375" cy="21526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搭服后点击下</w:t>
      </w:r>
      <w:r>
        <w:drawing>
          <wp:inline distT="0" distB="0" distL="114300" distR="114300">
            <wp:extent cx="1609725" cy="10096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，有问题找李瑶；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至此，搭服已经完成，拉起游戏来，本地进行测试游戏了，一般先硬绑</w:t>
      </w:r>
      <w:r>
        <w:rPr>
          <w:rFonts w:hint="eastAsia"/>
          <w:lang w:val="en-US" w:eastAsia="zh-CN"/>
        </w:rPr>
        <w:t>IP到本地电脑上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323590" cy="1152525"/>
            <wp:effectExtent l="0" t="0" r="1016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3090" cy="809625"/>
            <wp:effectExtent l="0" t="0" r="1016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登录游戏链接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"http://113.107.167.239/servicelist.htm选择对应的版本进行一键登录进行测试，游戏能进去即代表游戏搭服完成了"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http://113.107.167.239/servicelist.htm选择对应的版本进行一键登录进行测试，游戏能进去即代表游戏搭服完成了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新服务器搭建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新服器主要是确认好服务器的标准配置后，符合我们这边的要求即可；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搭建环境windows 2008 R2系统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IIS服务器添加WEB服务器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1238250" cy="742950"/>
            <wp:effectExtent l="0" t="0" r="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--点击角色添加功能</w:t>
      </w:r>
      <w:r>
        <w:drawing>
          <wp:inline distT="0" distB="0" distL="114300" distR="114300">
            <wp:extent cx="2286000" cy="1276350"/>
            <wp:effectExtent l="0" t="0" r="0" b="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5271135" cy="2824480"/>
            <wp:effectExtent l="0" t="0" r="5715" b="1397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选择功能添加以下选项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2238375" cy="1628775"/>
            <wp:effectExtent l="0" t="0" r="9525" b="9525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947035"/>
            <wp:effectExtent l="0" t="0" r="8890" b="5715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一般有以下几个需要添加的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256915" cy="3523615"/>
            <wp:effectExtent l="0" t="0" r="635" b="635"/>
            <wp:docPr id="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CCU，CCU的安装一般在这个目录下D:\CCU，按照顺序执行</w:t>
      </w:r>
      <w:r>
        <w:drawing>
          <wp:inline distT="0" distB="0" distL="114300" distR="114300">
            <wp:extent cx="5271135" cy="732790"/>
            <wp:effectExtent l="0" t="0" r="5715" b="10160"/>
            <wp:docPr id="7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数据仓库的安装主要参考以下步骤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IIS服务器在拷贝过来的时候需要将此文件一并拷贝过来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"C:\\Users\\zhentao.zhang\\AppData\\Local\\YNote\\data\\zzt13750025936@163.com\\cc24d945edb44fa48af87f77ef5b2188\\clipboard.png"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57275" cy="257175"/>
            <wp:effectExtent l="0" t="0" r="9525" b="9525"/>
            <wp:docPr id="7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0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然后在ddt_tool下跑这个脚本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"C:\\Users\\zhentao.zhang\\AppData\\Local\\YNote\\data\\zzt13750025936@163.com\\f6b57bbd4d774e1cbb706ab2c9382994\\clipboard.png"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990600" cy="304800"/>
            <wp:effectExtent l="0" t="0" r="0" b="0"/>
            <wp:docPr id="73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1" descr="IMG_25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执行，还有需要一起安装手动解压缩的软件；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IIS服务器拷贝过来的资源文件记得给dandantang文件附加权限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2324100" cy="1733550"/>
            <wp:effectExtent l="0" t="0" r="0" b="0"/>
            <wp:docPr id="7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按照以下的步骤操作附加权限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3561715" cy="1847850"/>
            <wp:effectExtent l="0" t="0" r="635" b="0"/>
            <wp:docPr id="7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</w:t>
      </w:r>
      <w:r>
        <w:drawing>
          <wp:inline distT="0" distB="0" distL="114300" distR="114300">
            <wp:extent cx="800100" cy="485775"/>
            <wp:effectExtent l="0" t="0" r="0" b="9525"/>
            <wp:docPr id="7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</w:t>
      </w:r>
      <w:r>
        <w:drawing>
          <wp:inline distT="0" distB="0" distL="114300" distR="114300">
            <wp:extent cx="1362075" cy="2381250"/>
            <wp:effectExtent l="0" t="0" r="9525" b="0"/>
            <wp:docPr id="7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</w:t>
      </w:r>
      <w:r>
        <w:drawing>
          <wp:inline distT="0" distB="0" distL="114300" distR="114300">
            <wp:extent cx="1171575" cy="1143000"/>
            <wp:effectExtent l="0" t="0" r="9525" b="0"/>
            <wp:docPr id="7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</w:t>
      </w:r>
      <w:r>
        <w:drawing>
          <wp:inline distT="0" distB="0" distL="114300" distR="114300">
            <wp:extent cx="2009775" cy="1990725"/>
            <wp:effectExtent l="0" t="0" r="9525" b="9525"/>
            <wp:docPr id="8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主要是以下三个要把相关权限加上去，可参考其他游戏区的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"C:\\Users\\zhentao.zhang\\AppData\\Local\\YNote\\data\\zzt13750025936@163.com\\b20d27e8792f4666aa3743e5e0264ec6\\clipboard.png"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95375" cy="247650"/>
            <wp:effectExtent l="0" t="0" r="9525" b="0"/>
            <wp:docPr id="81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9" descr="IMG_2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"C:\\Users\\zhentao.zhang\\AppData\\Local\\YNote\\data\\zzt13750025936@163.com\\6011a4e7ac9a4bad96d4dbe80644d30f\\clipboard.png"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314450" cy="190500"/>
            <wp:effectExtent l="0" t="0" r="0" b="0"/>
            <wp:docPr id="82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0" descr="IMG_25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"C:\\Users\\zhentao.zhang\\AppData\\Local\\YNote\\data\\zzt13750025936@163.com\\20dd2e4e6a2b45bcaf2986c73fd565cb\\clipboard.png"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52675" cy="247650"/>
            <wp:effectExtent l="0" t="0" r="9525" b="0"/>
            <wp:docPr id="83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1" descr="IMG_25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DB服务器的按照主要有数据库的安装，数据库安装一般放在以下目录下，找不到可参考下其他游戏区，把资源拉出来，手动安装是点击以下的setup，一般一直跑下去即可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260850"/>
            <wp:effectExtent l="0" t="0" r="7620" b="6350"/>
            <wp:docPr id="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也有脚本安装，脚本按照一般适用于windows 2003系统的,是这个bat脚本，注意把修改密码那一处脚本给去除了</w:t>
      </w:r>
      <w:r>
        <w:drawing>
          <wp:inline distT="0" distB="0" distL="114300" distR="114300">
            <wp:extent cx="923925" cy="419100"/>
            <wp:effectExtent l="0" t="0" r="9525" b="0"/>
            <wp:docPr id="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；安装好数据库后，需要修改数据库的配置端口，按照以下的图示，将</w:t>
      </w:r>
      <w:r>
        <w:rPr>
          <w:rFonts w:hint="eastAsia"/>
          <w:lang w:val="en-US" w:eastAsia="zh-CN"/>
        </w:rPr>
        <w:t>IP改为本机IP，端口改为2433,端口开启改为是；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2390775" cy="457200"/>
            <wp:effectExtent l="0" t="0" r="9525" b="0"/>
            <wp:docPr id="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2365" cy="1733550"/>
            <wp:effectExtent l="0" t="0" r="635" b="0"/>
            <wp:docPr id="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2609215" cy="1552575"/>
            <wp:effectExtent l="0" t="0" r="635" b="9525"/>
            <wp:docPr id="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61715" cy="2904490"/>
            <wp:effectExtent l="0" t="0" r="635" b="10160"/>
            <wp:docPr id="6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3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之后再重启下数据库服务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452880"/>
            <wp:effectExtent l="0" t="0" r="4445" b="13970"/>
            <wp:docPr id="6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装完后再执行以下两处程序，第二个是补丁，主要是为了防止日后合区出现问题，位置均为D:\ddt_tool\setup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04615" cy="3676015"/>
            <wp:effectExtent l="0" t="0" r="635" b="635"/>
            <wp:docPr id="6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新的DB服务器需要手动添加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"C:\\Users\\zhentao.zhang\\AppData\\Local\\YNote\\data\\zzt13750025936@163.com\\0c1da9993beb45cca733d17edaa0ed55\\clipboard.png"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90825" cy="266700"/>
            <wp:effectExtent l="0" t="0" r="9525" b="0"/>
            <wp:docPr id="84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2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脚本一般放在D:\ddt_tool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至此，数据库的安装也完成了；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DB和IIS新服务器，在初始化的时候，需要改系统时间和时区，改为北京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47490" cy="3094990"/>
            <wp:effectExtent l="0" t="0" r="10160" b="10160"/>
            <wp:docPr id="6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更新关闭及系统时间修改（修改成简体中文，有三处地方需要修改）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3437255"/>
            <wp:effectExtent l="0" t="0" r="5080" b="10795"/>
            <wp:docPr id="7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之后再按照</w:t>
      </w:r>
      <w:r>
        <w:rPr>
          <w:rFonts w:hint="eastAsia"/>
          <w:lang w:val="en-US" w:eastAsia="zh-CN"/>
        </w:rPr>
        <w:t>openssh及rsync，另附说明；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之后的搭服和旧服搭建是一致的，主要记得改各个文件里面的加密字符串和更换IP，解密工具在海外跳板机上的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19040" cy="1438275"/>
            <wp:effectExtent l="0" t="0" r="10160" b="9525"/>
            <wp:docPr id="8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相关文件的加密字符，注意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80940" cy="942975"/>
            <wp:effectExtent l="0" t="0" r="10160" b="9525"/>
            <wp:docPr id="8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14165" cy="3142615"/>
            <wp:effectExtent l="0" t="0" r="635" b="635"/>
            <wp:docPr id="8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5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</w:t>
      </w:r>
      <w:r>
        <w:rPr>
          <w:rFonts w:hint="eastAsia"/>
          <w:lang w:val="en-US" w:eastAsia="zh-CN"/>
        </w:rPr>
        <w:t>center里面的文件记得改成新GS 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4666615"/>
            <wp:effectExtent l="0" t="0" r="10160" b="635"/>
            <wp:docPr id="8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6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0369"/>
    <w:multiLevelType w:val="singleLevel"/>
    <w:tmpl w:val="590003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0041D"/>
    <w:multiLevelType w:val="singleLevel"/>
    <w:tmpl w:val="5900041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00BFD"/>
    <w:multiLevelType w:val="singleLevel"/>
    <w:tmpl w:val="59000B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B20DD"/>
    <w:rsid w:val="6DF50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numbering" Target="numbering.xml"/><Relationship Id="rId9" Type="http://schemas.openxmlformats.org/officeDocument/2006/relationships/image" Target="media/image6.png"/><Relationship Id="rId89" Type="http://schemas.openxmlformats.org/officeDocument/2006/relationships/customXml" Target="../customXml/item1.xml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zhentao.zhang</dc:creator>
  <cp:lastModifiedBy>张振涛</cp:lastModifiedBy>
  <dcterms:modified xsi:type="dcterms:W3CDTF">2017-04-26T07:14:41Z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