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1F2" w:rsidRPr="00530E38" w:rsidRDefault="00C411F2" w:rsidP="00530E38">
      <w:pPr>
        <w:jc w:val="center"/>
        <w:rPr>
          <w:b/>
          <w:sz w:val="56"/>
          <w:szCs w:val="56"/>
          <w:lang w:val="es-DO"/>
        </w:rPr>
      </w:pPr>
      <w:r w:rsidRPr="00530E38">
        <w:rPr>
          <w:b/>
          <w:sz w:val="56"/>
          <w:szCs w:val="56"/>
          <w:lang w:val="es-DO"/>
        </w:rPr>
        <w:t>Curvas Cónicas</w:t>
      </w:r>
    </w:p>
    <w:p w:rsidR="00C411F2" w:rsidRPr="00C411F2" w:rsidRDefault="00C411F2" w:rsidP="00C411F2">
      <w:pPr>
        <w:rPr>
          <w:lang w:val="es-DO"/>
        </w:rPr>
      </w:pPr>
      <w:r w:rsidRPr="00C411F2">
        <w:rPr>
          <w:lang w:val="es-DO"/>
        </w:rPr>
        <w:t>Son las curvas que se obtienen al interceptar un cono por un plano.</w:t>
      </w:r>
    </w:p>
    <w:p w:rsidR="00C411F2" w:rsidRDefault="00C411F2" w:rsidP="00C411F2">
      <w:pPr>
        <w:rPr>
          <w:lang w:val="es-DO"/>
        </w:rPr>
      </w:pPr>
      <w:r w:rsidRPr="00C411F2">
        <w:rPr>
          <w:lang w:val="es-DO"/>
        </w:rPr>
        <w:t>Dependiendo de la inclinación del plano respecto al eje podemos obtener las siguientes cuatro formas:</w:t>
      </w:r>
    </w:p>
    <w:p w:rsidR="00C411F2" w:rsidRPr="00C411F2" w:rsidRDefault="00C411F2" w:rsidP="00C411F2">
      <w:pPr>
        <w:rPr>
          <w:lang w:val="es-DO"/>
        </w:rPr>
      </w:pPr>
      <w:r w:rsidRPr="00C411F2">
        <w:rPr>
          <w:lang w:val="es-DO"/>
        </w:rPr>
        <w:t>Circunferencia.- Se obtiene al cortar el cono por un plano horizontal.</w:t>
      </w:r>
    </w:p>
    <w:p w:rsidR="00C411F2" w:rsidRPr="00C411F2" w:rsidRDefault="00C411F2" w:rsidP="00C411F2">
      <w:pPr>
        <w:rPr>
          <w:lang w:val="es-DO"/>
        </w:rPr>
      </w:pPr>
      <w:r w:rsidRPr="00C411F2">
        <w:rPr>
          <w:lang w:val="es-DO"/>
        </w:rPr>
        <w:t>Elipse.- Se obtiene al cortar el cono por un plano oblicuo, de inclinación menor que la generatriz</w:t>
      </w:r>
    </w:p>
    <w:p w:rsidR="00C411F2" w:rsidRPr="00C411F2" w:rsidRDefault="00C411F2" w:rsidP="00C411F2">
      <w:pPr>
        <w:rPr>
          <w:lang w:val="es-DO"/>
        </w:rPr>
      </w:pPr>
      <w:r w:rsidRPr="00C411F2">
        <w:rPr>
          <w:lang w:val="es-DO"/>
        </w:rPr>
        <w:t>Parábola.- Se obtiene al cortar el cono por un plano paralelo a la generatriz</w:t>
      </w:r>
    </w:p>
    <w:p w:rsidR="00972E25" w:rsidRDefault="00C411F2" w:rsidP="00C411F2">
      <w:pPr>
        <w:rPr>
          <w:lang w:val="es-DO"/>
        </w:rPr>
      </w:pPr>
      <w:r w:rsidRPr="00C411F2">
        <w:rPr>
          <w:lang w:val="es-DO"/>
        </w:rPr>
        <w:t>Hipérbola.- Se obtiene al cortar el cono por un plano oblicuo de mayor inclinación que la generatriz. Esta curva tiene dos ramas.</w:t>
      </w:r>
    </w:p>
    <w:p w:rsidR="00972E25" w:rsidRPr="00A53C79" w:rsidRDefault="00972E25" w:rsidP="00C411F2">
      <w:pPr>
        <w:rPr>
          <w:sz w:val="36"/>
          <w:szCs w:val="36"/>
          <w:u w:val="single"/>
          <w:lang w:val="es-DO"/>
        </w:rPr>
      </w:pPr>
      <w:r w:rsidRPr="00A53C79">
        <w:rPr>
          <w:sz w:val="36"/>
          <w:szCs w:val="36"/>
          <w:u w:val="single"/>
          <w:lang w:val="es-DO"/>
        </w:rPr>
        <w:t>Circunferencia</w:t>
      </w:r>
      <w:bookmarkStart w:id="0" w:name="_GoBack"/>
      <w:bookmarkEnd w:id="0"/>
    </w:p>
    <w:p w:rsidR="00972E25" w:rsidRDefault="00972E25" w:rsidP="00C411F2">
      <w:pPr>
        <w:rPr>
          <w:sz w:val="36"/>
          <w:szCs w:val="36"/>
          <w:lang w:val="es-DO"/>
        </w:rPr>
      </w:pPr>
    </w:p>
    <w:p w:rsidR="00972E25" w:rsidRPr="00972E25" w:rsidRDefault="00AE5A4C" w:rsidP="00972E25">
      <w:pPr>
        <w:jc w:val="center"/>
        <w:rPr>
          <w:b/>
          <w:sz w:val="28"/>
          <w:szCs w:val="28"/>
          <w:lang w:val="es-DO"/>
        </w:rPr>
      </w:pPr>
      <w:r w:rsidRPr="00972E25">
        <w:rPr>
          <w:b/>
          <w:sz w:val="28"/>
          <w:szCs w:val="28"/>
          <w:lang w:val="es-DO"/>
        </w:rPr>
        <w:t>Definición</w:t>
      </w:r>
    </w:p>
    <w:p w:rsidR="00972E25" w:rsidRPr="00A53C79" w:rsidRDefault="00972E25" w:rsidP="00972E25">
      <w:pPr>
        <w:jc w:val="both"/>
        <w:rPr>
          <w:rFonts w:cstheme="minorHAnsi"/>
          <w:color w:val="222222"/>
          <w:shd w:val="clear" w:color="auto" w:fill="FFFFFF"/>
          <w:lang w:val="es-DO"/>
        </w:rPr>
      </w:pPr>
      <w:r w:rsidRPr="00A53C79">
        <w:rPr>
          <w:rFonts w:cstheme="minorHAnsi"/>
          <w:color w:val="222222"/>
          <w:shd w:val="clear" w:color="auto" w:fill="FFFFFF"/>
          <w:lang w:val="es-DO"/>
        </w:rPr>
        <w:t xml:space="preserve">La circunferencia es una curva plana y cerrada tal que todos sus puntos están a igual distancia del </w:t>
      </w:r>
      <w:r w:rsidR="00AE5A4C" w:rsidRPr="00A53C79">
        <w:rPr>
          <w:rFonts w:cstheme="minorHAnsi"/>
          <w:color w:val="222222"/>
          <w:shd w:val="clear" w:color="auto" w:fill="FFFFFF"/>
          <w:lang w:val="es-DO"/>
        </w:rPr>
        <w:t>centro. ​</w:t>
      </w:r>
      <w:r w:rsidRPr="00A53C79">
        <w:rPr>
          <w:rFonts w:cstheme="minorHAnsi"/>
          <w:color w:val="222222"/>
          <w:shd w:val="clear" w:color="auto" w:fill="FFFFFF"/>
          <w:lang w:val="es-DO"/>
        </w:rPr>
        <w:t xml:space="preserve"> Distíngase de círculo, cuyo lugar geométrico que queda determinado por una circunferencia y la región del plano que encierra esta.</w:t>
      </w:r>
    </w:p>
    <w:p w:rsidR="00972E25" w:rsidRDefault="00972E25" w:rsidP="00972E25">
      <w:pPr>
        <w:jc w:val="both"/>
        <w:rPr>
          <w:b/>
          <w:lang w:val="es-DO"/>
        </w:rPr>
      </w:pPr>
    </w:p>
    <w:p w:rsidR="00972E25" w:rsidRDefault="00972E25" w:rsidP="00972E25">
      <w:pPr>
        <w:jc w:val="center"/>
        <w:rPr>
          <w:b/>
          <w:sz w:val="28"/>
          <w:szCs w:val="28"/>
          <w:lang w:val="es-DO"/>
        </w:rPr>
      </w:pPr>
      <w:r>
        <w:rPr>
          <w:b/>
          <w:sz w:val="28"/>
          <w:szCs w:val="28"/>
          <w:lang w:val="es-DO"/>
        </w:rPr>
        <w:t>Ecuación</w:t>
      </w:r>
    </w:p>
    <w:p w:rsidR="00972E25" w:rsidRDefault="00972E25" w:rsidP="00972E25">
      <w:pPr>
        <w:jc w:val="center"/>
        <w:rPr>
          <w:b/>
          <w:sz w:val="28"/>
          <w:szCs w:val="28"/>
          <w:lang w:val="es-DO"/>
        </w:rPr>
      </w:pPr>
      <w:r w:rsidRPr="00972E25">
        <w:rPr>
          <w:b/>
          <w:sz w:val="28"/>
          <w:szCs w:val="28"/>
          <w:lang w:val="es-DO"/>
        </w:rPr>
        <w:t>(x ─ a) 2 + (y ─ b) 2 = r 2</w:t>
      </w:r>
    </w:p>
    <w:p w:rsidR="00972E25" w:rsidRDefault="00972E25" w:rsidP="00BA798E">
      <w:pPr>
        <w:rPr>
          <w:b/>
          <w:sz w:val="28"/>
          <w:szCs w:val="28"/>
          <w:lang w:val="es-DO"/>
        </w:rPr>
      </w:pPr>
    </w:p>
    <w:p w:rsidR="00972E25" w:rsidRDefault="00AE5A4C" w:rsidP="00972E25">
      <w:pPr>
        <w:jc w:val="center"/>
        <w:rPr>
          <w:b/>
          <w:sz w:val="28"/>
          <w:szCs w:val="28"/>
          <w:lang w:val="es-DO"/>
        </w:rPr>
      </w:pPr>
      <w:r>
        <w:rPr>
          <w:b/>
          <w:sz w:val="28"/>
          <w:szCs w:val="28"/>
          <w:lang w:val="es-DO"/>
        </w:rPr>
        <w:t>Grafica</w:t>
      </w:r>
    </w:p>
    <w:p w:rsidR="00AE5A4C" w:rsidRDefault="00AE5A4C" w:rsidP="00972E25">
      <w:pPr>
        <w:jc w:val="center"/>
        <w:rPr>
          <w:b/>
          <w:sz w:val="28"/>
          <w:szCs w:val="28"/>
          <w:lang w:val="es-DO"/>
        </w:rPr>
      </w:pPr>
      <w:r w:rsidRPr="00AE5A4C">
        <w:rPr>
          <w:noProof/>
          <w:lang w:val="en-US"/>
        </w:rPr>
        <w:drawing>
          <wp:inline distT="0" distB="0" distL="0" distR="0">
            <wp:extent cx="2012318" cy="2105025"/>
            <wp:effectExtent l="19050" t="0" r="698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7798" cy="2131679"/>
                    </a:xfrm>
                    <a:prstGeom prst="rect">
                      <a:avLst/>
                    </a:prstGeom>
                  </pic:spPr>
                </pic:pic>
              </a:graphicData>
            </a:graphic>
          </wp:inline>
        </w:drawing>
      </w:r>
    </w:p>
    <w:p w:rsidR="00FD5086" w:rsidRPr="004B0207" w:rsidRDefault="00FD5086" w:rsidP="004B0207">
      <w:pPr>
        <w:jc w:val="center"/>
        <w:rPr>
          <w:b/>
          <w:sz w:val="28"/>
          <w:szCs w:val="28"/>
          <w:lang w:val="es-DO"/>
        </w:rPr>
      </w:pPr>
      <w:r>
        <w:rPr>
          <w:b/>
          <w:sz w:val="28"/>
          <w:szCs w:val="28"/>
          <w:lang w:val="es-DO"/>
        </w:rPr>
        <w:lastRenderedPageBreak/>
        <w:t xml:space="preserve">Características </w:t>
      </w:r>
    </w:p>
    <w:p w:rsidR="00FD5086" w:rsidRPr="00604C3A" w:rsidRDefault="00FD5086" w:rsidP="00530E38">
      <w:pPr>
        <w:pStyle w:val="ListParagraph"/>
        <w:numPr>
          <w:ilvl w:val="0"/>
          <w:numId w:val="11"/>
        </w:numPr>
        <w:jc w:val="both"/>
        <w:rPr>
          <w:lang w:val="es-DO"/>
        </w:rPr>
      </w:pPr>
      <w:r w:rsidRPr="00604C3A">
        <w:rPr>
          <w:b/>
          <w:lang w:val="es-DO"/>
        </w:rPr>
        <w:t>Centro,</w:t>
      </w:r>
      <w:r w:rsidRPr="00604C3A">
        <w:rPr>
          <w:lang w:val="es-DO"/>
        </w:rPr>
        <w:t xml:space="preserve"> el punto interior equidistante de todos los puntos de la circunferencia.</w:t>
      </w:r>
    </w:p>
    <w:p w:rsidR="00FD5086" w:rsidRPr="00604C3A" w:rsidRDefault="00FD5086" w:rsidP="00530E38">
      <w:pPr>
        <w:pStyle w:val="ListParagraph"/>
        <w:numPr>
          <w:ilvl w:val="0"/>
          <w:numId w:val="11"/>
        </w:numPr>
        <w:jc w:val="both"/>
        <w:rPr>
          <w:lang w:val="es-DO"/>
        </w:rPr>
      </w:pPr>
      <w:r w:rsidRPr="00604C3A">
        <w:rPr>
          <w:b/>
          <w:lang w:val="es-DO"/>
        </w:rPr>
        <w:t>Radio,</w:t>
      </w:r>
      <w:r w:rsidRPr="00604C3A">
        <w:rPr>
          <w:lang w:val="es-DO"/>
        </w:rPr>
        <w:t xml:space="preserve"> el segmento que une el centro con un punto de la circunferencia.</w:t>
      </w:r>
    </w:p>
    <w:p w:rsidR="00FD5086" w:rsidRPr="00604C3A" w:rsidRDefault="00FD5086" w:rsidP="00530E38">
      <w:pPr>
        <w:pStyle w:val="ListParagraph"/>
        <w:numPr>
          <w:ilvl w:val="0"/>
          <w:numId w:val="11"/>
        </w:numPr>
        <w:jc w:val="both"/>
        <w:rPr>
          <w:lang w:val="es-DO"/>
        </w:rPr>
      </w:pPr>
      <w:r w:rsidRPr="00604C3A">
        <w:rPr>
          <w:b/>
          <w:lang w:val="es-DO"/>
        </w:rPr>
        <w:t>Diámetro,</w:t>
      </w:r>
      <w:r w:rsidRPr="00604C3A">
        <w:rPr>
          <w:lang w:val="es-DO"/>
        </w:rPr>
        <w:t xml:space="preserve"> el mayor segmento que une dos puntos de la circunferencia, y lógicamente, pasa por el centro (equivale al doble del radio)</w:t>
      </w:r>
    </w:p>
    <w:p w:rsidR="00FD5086" w:rsidRPr="00604C3A" w:rsidRDefault="00FD5086" w:rsidP="00530E38">
      <w:pPr>
        <w:pStyle w:val="ListParagraph"/>
        <w:numPr>
          <w:ilvl w:val="0"/>
          <w:numId w:val="11"/>
        </w:numPr>
        <w:jc w:val="both"/>
        <w:rPr>
          <w:lang w:val="es-DO"/>
        </w:rPr>
      </w:pPr>
      <w:r w:rsidRPr="00604C3A">
        <w:rPr>
          <w:b/>
          <w:lang w:val="es-DO"/>
        </w:rPr>
        <w:t>Cuerda,</w:t>
      </w:r>
      <w:r w:rsidRPr="00604C3A">
        <w:rPr>
          <w:lang w:val="es-DO"/>
        </w:rPr>
        <w:t xml:space="preserve"> segmento que une dos puntos de la circunferencia.</w:t>
      </w:r>
    </w:p>
    <w:p w:rsidR="00FD5086" w:rsidRPr="00604C3A" w:rsidRDefault="00FD5086" w:rsidP="00530E38">
      <w:pPr>
        <w:pStyle w:val="ListParagraph"/>
        <w:numPr>
          <w:ilvl w:val="0"/>
          <w:numId w:val="11"/>
        </w:numPr>
        <w:jc w:val="both"/>
        <w:rPr>
          <w:lang w:val="es-DO"/>
        </w:rPr>
      </w:pPr>
      <w:r w:rsidRPr="00604C3A">
        <w:rPr>
          <w:b/>
          <w:lang w:val="es-DO"/>
        </w:rPr>
        <w:t>Recta secante,</w:t>
      </w:r>
      <w:r w:rsidRPr="00604C3A">
        <w:rPr>
          <w:lang w:val="es-DO"/>
        </w:rPr>
        <w:t xml:space="preserve"> la que corta a la circunferencia en dos puntos.</w:t>
      </w:r>
    </w:p>
    <w:p w:rsidR="00FD5086" w:rsidRPr="00604C3A" w:rsidRDefault="00FD5086" w:rsidP="00530E38">
      <w:pPr>
        <w:pStyle w:val="ListParagraph"/>
        <w:numPr>
          <w:ilvl w:val="0"/>
          <w:numId w:val="11"/>
        </w:numPr>
        <w:jc w:val="both"/>
        <w:rPr>
          <w:lang w:val="es-DO"/>
        </w:rPr>
      </w:pPr>
      <w:r w:rsidRPr="00604C3A">
        <w:rPr>
          <w:b/>
          <w:lang w:val="es-DO"/>
        </w:rPr>
        <w:t>Recta tangente,</w:t>
      </w:r>
      <w:r w:rsidRPr="00604C3A">
        <w:rPr>
          <w:lang w:val="es-DO"/>
        </w:rPr>
        <w:t xml:space="preserve"> la que toca a la circunferencia en un sólo punto.</w:t>
      </w:r>
    </w:p>
    <w:p w:rsidR="00FD5086" w:rsidRPr="00604C3A" w:rsidRDefault="00FD5086" w:rsidP="00530E38">
      <w:pPr>
        <w:pStyle w:val="ListParagraph"/>
        <w:numPr>
          <w:ilvl w:val="0"/>
          <w:numId w:val="11"/>
        </w:numPr>
        <w:jc w:val="both"/>
        <w:rPr>
          <w:lang w:val="es-DO"/>
        </w:rPr>
      </w:pPr>
      <w:r w:rsidRPr="00604C3A">
        <w:rPr>
          <w:b/>
          <w:lang w:val="es-DO"/>
        </w:rPr>
        <w:t>Punto de tangencia,</w:t>
      </w:r>
      <w:r w:rsidRPr="00604C3A">
        <w:rPr>
          <w:lang w:val="es-DO"/>
        </w:rPr>
        <w:t xml:space="preserve"> el punto de contacto de la tangente con la circunferencia.</w:t>
      </w:r>
    </w:p>
    <w:p w:rsidR="00FD5086" w:rsidRPr="00604C3A" w:rsidRDefault="00FD5086" w:rsidP="00530E38">
      <w:pPr>
        <w:pStyle w:val="ListParagraph"/>
        <w:numPr>
          <w:ilvl w:val="0"/>
          <w:numId w:val="11"/>
        </w:numPr>
        <w:jc w:val="both"/>
        <w:rPr>
          <w:lang w:val="es-DO"/>
        </w:rPr>
      </w:pPr>
      <w:r w:rsidRPr="00604C3A">
        <w:rPr>
          <w:b/>
          <w:lang w:val="es-DO"/>
        </w:rPr>
        <w:t>Arco,</w:t>
      </w:r>
      <w:r w:rsidRPr="00604C3A">
        <w:rPr>
          <w:lang w:val="es-DO"/>
        </w:rPr>
        <w:t xml:space="preserve"> el segmento curvilíneo de puntos pertenecientes a la circunferencia.</w:t>
      </w:r>
    </w:p>
    <w:p w:rsidR="00FD5086" w:rsidRPr="00604C3A" w:rsidRDefault="00FD5086" w:rsidP="00530E38">
      <w:pPr>
        <w:pStyle w:val="ListParagraph"/>
        <w:numPr>
          <w:ilvl w:val="0"/>
          <w:numId w:val="11"/>
        </w:numPr>
        <w:jc w:val="both"/>
        <w:rPr>
          <w:lang w:val="es-DO"/>
        </w:rPr>
      </w:pPr>
      <w:r w:rsidRPr="00604C3A">
        <w:rPr>
          <w:b/>
          <w:lang w:val="es-DO"/>
        </w:rPr>
        <w:t>Semicircunferencia,</w:t>
      </w:r>
      <w:r w:rsidRPr="00604C3A">
        <w:rPr>
          <w:lang w:val="es-DO"/>
        </w:rPr>
        <w:t xml:space="preserve"> cada uno de los dos arcos delimitados por los extremos de un diámetro.</w:t>
      </w:r>
    </w:p>
    <w:p w:rsidR="00FD5086" w:rsidRPr="00FD5086" w:rsidRDefault="00FD5086" w:rsidP="00FD5086">
      <w:pPr>
        <w:jc w:val="both"/>
        <w:rPr>
          <w:sz w:val="24"/>
          <w:szCs w:val="24"/>
          <w:lang w:val="es-DO"/>
        </w:rPr>
      </w:pPr>
    </w:p>
    <w:p w:rsidR="00FD5086" w:rsidRPr="00972E25" w:rsidRDefault="00FD5086" w:rsidP="00FD5086">
      <w:pPr>
        <w:jc w:val="center"/>
        <w:rPr>
          <w:b/>
          <w:sz w:val="28"/>
          <w:szCs w:val="28"/>
          <w:lang w:val="es-DO"/>
        </w:rPr>
      </w:pPr>
      <w:r>
        <w:rPr>
          <w:b/>
          <w:sz w:val="28"/>
          <w:szCs w:val="28"/>
          <w:lang w:val="es-DO"/>
        </w:rPr>
        <w:t>Aplicaciones</w:t>
      </w:r>
    </w:p>
    <w:p w:rsidR="00FD5086" w:rsidRPr="00530E38" w:rsidRDefault="00FD5086" w:rsidP="00530E38">
      <w:pPr>
        <w:pStyle w:val="ListParagraph"/>
        <w:numPr>
          <w:ilvl w:val="0"/>
          <w:numId w:val="13"/>
        </w:numPr>
        <w:jc w:val="both"/>
        <w:rPr>
          <w:lang w:val="es-DO"/>
        </w:rPr>
      </w:pPr>
      <w:r w:rsidRPr="00530E38">
        <w:rPr>
          <w:b/>
          <w:lang w:val="es-DO"/>
        </w:rPr>
        <w:t>En el uso de trasporte</w:t>
      </w:r>
      <w:r w:rsidRPr="00530E38">
        <w:rPr>
          <w:lang w:val="es-DO"/>
        </w:rPr>
        <w:t>, el hito trascendental fue la invención de la rueda.</w:t>
      </w:r>
    </w:p>
    <w:p w:rsidR="00FD5086" w:rsidRPr="00530E38" w:rsidRDefault="00FD5086" w:rsidP="00530E38">
      <w:pPr>
        <w:pStyle w:val="ListParagraph"/>
        <w:numPr>
          <w:ilvl w:val="0"/>
          <w:numId w:val="13"/>
        </w:numPr>
        <w:jc w:val="both"/>
        <w:rPr>
          <w:lang w:val="es-DO"/>
        </w:rPr>
      </w:pPr>
      <w:r w:rsidRPr="00530E38">
        <w:rPr>
          <w:b/>
          <w:lang w:val="es-DO"/>
        </w:rPr>
        <w:t xml:space="preserve">En el comercio </w:t>
      </w:r>
      <w:r w:rsidRPr="00530E38">
        <w:rPr>
          <w:lang w:val="es-DO"/>
        </w:rPr>
        <w:t>como en los cálculos de mercadeo y cambio de moneda y la invención del dinero.</w:t>
      </w:r>
    </w:p>
    <w:p w:rsidR="00FD5086" w:rsidRPr="00530E38" w:rsidRDefault="00FD5086" w:rsidP="00530E38">
      <w:pPr>
        <w:pStyle w:val="ListParagraph"/>
        <w:numPr>
          <w:ilvl w:val="0"/>
          <w:numId w:val="13"/>
        </w:numPr>
        <w:jc w:val="both"/>
        <w:rPr>
          <w:lang w:val="es-DO"/>
        </w:rPr>
      </w:pPr>
      <w:r w:rsidRPr="00530E38">
        <w:rPr>
          <w:b/>
          <w:lang w:val="es-DO"/>
        </w:rPr>
        <w:t xml:space="preserve">En las armas </w:t>
      </w:r>
      <w:r w:rsidRPr="00530E38">
        <w:rPr>
          <w:lang w:val="es-DO"/>
        </w:rPr>
        <w:t>como referencia para indicar el tamaño de una bala y su diámetro para pasar por un agujero y su impacto.</w:t>
      </w:r>
    </w:p>
    <w:p w:rsidR="00FD5086" w:rsidRPr="00530E38" w:rsidRDefault="00FD5086" w:rsidP="00530E38">
      <w:pPr>
        <w:pStyle w:val="ListParagraph"/>
        <w:numPr>
          <w:ilvl w:val="0"/>
          <w:numId w:val="13"/>
        </w:numPr>
        <w:jc w:val="both"/>
        <w:rPr>
          <w:lang w:val="es-DO"/>
        </w:rPr>
      </w:pPr>
      <w:r w:rsidRPr="00530E38">
        <w:rPr>
          <w:b/>
          <w:lang w:val="es-DO"/>
        </w:rPr>
        <w:t>En los deportes</w:t>
      </w:r>
      <w:r w:rsidRPr="00530E38">
        <w:rPr>
          <w:lang w:val="es-DO"/>
        </w:rPr>
        <w:t xml:space="preserve"> como referencia con el manejo y creación de una bola para practicar una modalidad deportiva que brinde entretenimiento, y además en muchos campos de diversas disciplinas se juega y entrena con áreas circulares.</w:t>
      </w:r>
    </w:p>
    <w:p w:rsidR="00FD5086" w:rsidRPr="00530E38" w:rsidRDefault="00FD5086" w:rsidP="00530E38">
      <w:pPr>
        <w:pStyle w:val="ListParagraph"/>
        <w:numPr>
          <w:ilvl w:val="0"/>
          <w:numId w:val="13"/>
        </w:numPr>
        <w:jc w:val="both"/>
        <w:rPr>
          <w:lang w:val="es-DO"/>
        </w:rPr>
      </w:pPr>
      <w:r w:rsidRPr="00530E38">
        <w:rPr>
          <w:b/>
          <w:lang w:val="es-DO"/>
        </w:rPr>
        <w:t>En la música</w:t>
      </w:r>
      <w:r w:rsidRPr="00530E38">
        <w:rPr>
          <w:lang w:val="es-DO"/>
        </w:rPr>
        <w:t xml:space="preserve"> para diferenciar el orden y clasificación de cada instrumento para producir un sonido y nota diferente.</w:t>
      </w:r>
    </w:p>
    <w:p w:rsidR="00FD5086" w:rsidRPr="00530E38" w:rsidRDefault="00FD5086" w:rsidP="00530E38">
      <w:pPr>
        <w:pStyle w:val="ListParagraph"/>
        <w:numPr>
          <w:ilvl w:val="0"/>
          <w:numId w:val="13"/>
        </w:numPr>
        <w:jc w:val="both"/>
        <w:rPr>
          <w:lang w:val="es-DO"/>
        </w:rPr>
      </w:pPr>
      <w:r w:rsidRPr="00530E38">
        <w:rPr>
          <w:b/>
          <w:lang w:val="es-DO"/>
        </w:rPr>
        <w:t>En la naturaleza</w:t>
      </w:r>
      <w:r w:rsidRPr="00530E38">
        <w:rPr>
          <w:lang w:val="es-DO"/>
        </w:rPr>
        <w:t>, aunque no parezca si hay relación cuando los biólogos quieren saber la edad de un árbol talan este y miran en su tronco cuantos anillos tienes y el número de estos son los años de vida que tenía el árbol.</w:t>
      </w:r>
    </w:p>
    <w:p w:rsidR="00FD5086" w:rsidRPr="00530E38" w:rsidRDefault="00FD5086" w:rsidP="00530E38">
      <w:pPr>
        <w:pStyle w:val="ListParagraph"/>
        <w:numPr>
          <w:ilvl w:val="0"/>
          <w:numId w:val="13"/>
        </w:numPr>
        <w:jc w:val="both"/>
        <w:rPr>
          <w:lang w:val="es-DO"/>
        </w:rPr>
      </w:pPr>
      <w:r w:rsidRPr="00530E38">
        <w:rPr>
          <w:b/>
          <w:lang w:val="es-DO"/>
        </w:rPr>
        <w:t>En la Cartografía</w:t>
      </w:r>
      <w:r w:rsidRPr="00530E38">
        <w:rPr>
          <w:lang w:val="es-DO"/>
        </w:rPr>
        <w:t xml:space="preserve"> utilizada para hallar la medida de la tierra, </w:t>
      </w:r>
      <w:r w:rsidR="00604C3A" w:rsidRPr="00530E38">
        <w:rPr>
          <w:lang w:val="es-DO"/>
        </w:rPr>
        <w:t>de los planetas</w:t>
      </w:r>
      <w:r w:rsidRPr="00530E38">
        <w:rPr>
          <w:lang w:val="es-DO"/>
        </w:rPr>
        <w:t>, los polos de la tierra incluso la vía láctea.</w:t>
      </w:r>
    </w:p>
    <w:p w:rsidR="00972E25" w:rsidRPr="00530E38" w:rsidRDefault="00FD5086" w:rsidP="00530E38">
      <w:pPr>
        <w:pStyle w:val="ListParagraph"/>
        <w:numPr>
          <w:ilvl w:val="0"/>
          <w:numId w:val="13"/>
        </w:numPr>
        <w:jc w:val="both"/>
        <w:rPr>
          <w:lang w:val="es-DO"/>
        </w:rPr>
      </w:pPr>
      <w:r w:rsidRPr="00530E38">
        <w:rPr>
          <w:b/>
          <w:lang w:val="es-DO"/>
        </w:rPr>
        <w:t>El Sistema Horario,</w:t>
      </w:r>
      <w:r w:rsidRPr="00530E38">
        <w:rPr>
          <w:lang w:val="es-DO"/>
        </w:rPr>
        <w:t xml:space="preserve"> vista desde el origen del reloj se ha representado de una manera circular para dividir en las horas del día 12 partes exactamente iguales.</w:t>
      </w:r>
    </w:p>
    <w:p w:rsidR="004B0207" w:rsidRDefault="004B0207" w:rsidP="00FD5086">
      <w:pPr>
        <w:jc w:val="both"/>
        <w:rPr>
          <w:lang w:val="es-DO"/>
        </w:rPr>
      </w:pPr>
    </w:p>
    <w:p w:rsidR="00363A96" w:rsidRDefault="00363A96" w:rsidP="00FD5086">
      <w:pPr>
        <w:jc w:val="both"/>
        <w:rPr>
          <w:lang w:val="es-DO"/>
        </w:rPr>
      </w:pPr>
    </w:p>
    <w:p w:rsidR="00604C3A" w:rsidRDefault="00604C3A" w:rsidP="00FD5086">
      <w:pPr>
        <w:jc w:val="both"/>
        <w:rPr>
          <w:lang w:val="es-DO"/>
        </w:rPr>
      </w:pPr>
    </w:p>
    <w:p w:rsidR="00604C3A" w:rsidRDefault="00604C3A" w:rsidP="00FD5086">
      <w:pPr>
        <w:jc w:val="both"/>
        <w:rPr>
          <w:lang w:val="es-DO"/>
        </w:rPr>
      </w:pPr>
    </w:p>
    <w:p w:rsidR="00604C3A" w:rsidRDefault="00604C3A" w:rsidP="00FD5086">
      <w:pPr>
        <w:jc w:val="both"/>
        <w:rPr>
          <w:lang w:val="es-DO"/>
        </w:rPr>
      </w:pPr>
    </w:p>
    <w:p w:rsidR="00604C3A" w:rsidRDefault="00604C3A" w:rsidP="00FD5086">
      <w:pPr>
        <w:jc w:val="both"/>
        <w:rPr>
          <w:lang w:val="es-DO"/>
        </w:rPr>
      </w:pPr>
    </w:p>
    <w:p w:rsidR="00A53C79" w:rsidRPr="00A53C79" w:rsidRDefault="00363A96" w:rsidP="00A53C79">
      <w:pPr>
        <w:rPr>
          <w:sz w:val="36"/>
          <w:szCs w:val="36"/>
          <w:u w:val="single"/>
          <w:lang w:val="es-DO"/>
        </w:rPr>
      </w:pPr>
      <w:bookmarkStart w:id="1" w:name="_Hlk2541997"/>
      <w:r>
        <w:rPr>
          <w:sz w:val="36"/>
          <w:szCs w:val="36"/>
          <w:u w:val="single"/>
          <w:lang w:val="es-DO"/>
        </w:rPr>
        <w:lastRenderedPageBreak/>
        <w:t>Parábola</w:t>
      </w:r>
    </w:p>
    <w:p w:rsidR="00A53C79" w:rsidRDefault="00A53C79" w:rsidP="00A53C79">
      <w:pPr>
        <w:rPr>
          <w:sz w:val="36"/>
          <w:szCs w:val="36"/>
          <w:lang w:val="es-DO"/>
        </w:rPr>
      </w:pPr>
    </w:p>
    <w:p w:rsidR="00A53C79" w:rsidRPr="00972E25" w:rsidRDefault="00A53C79" w:rsidP="00A53C79">
      <w:pPr>
        <w:jc w:val="center"/>
        <w:rPr>
          <w:b/>
          <w:sz w:val="28"/>
          <w:szCs w:val="28"/>
          <w:lang w:val="es-DO"/>
        </w:rPr>
      </w:pPr>
      <w:r w:rsidRPr="00972E25">
        <w:rPr>
          <w:b/>
          <w:sz w:val="28"/>
          <w:szCs w:val="28"/>
          <w:lang w:val="es-DO"/>
        </w:rPr>
        <w:t>Definición</w:t>
      </w:r>
    </w:p>
    <w:p w:rsidR="00A53C79" w:rsidRPr="00A53C79" w:rsidRDefault="00E97527" w:rsidP="00A53C79">
      <w:pPr>
        <w:jc w:val="both"/>
        <w:rPr>
          <w:rFonts w:cstheme="minorHAnsi"/>
          <w:b/>
          <w:lang w:val="es-DO"/>
        </w:rPr>
      </w:pPr>
      <w:r>
        <w:rPr>
          <w:rFonts w:cstheme="minorHAnsi"/>
          <w:color w:val="222222"/>
          <w:shd w:val="clear" w:color="auto" w:fill="FFFFFF"/>
          <w:lang w:val="es-DO"/>
        </w:rPr>
        <w:t>Es una c</w:t>
      </w:r>
      <w:r w:rsidR="00A53C79" w:rsidRPr="00A53C79">
        <w:rPr>
          <w:rFonts w:cstheme="minorHAnsi"/>
          <w:color w:val="222222"/>
          <w:shd w:val="clear" w:color="auto" w:fill="FFFFFF"/>
          <w:lang w:val="es-DO"/>
        </w:rPr>
        <w:t>urva abierta formada por dos líneas o ramas simétricas respecto de un eje y en que todos sus puntos están a la misma distancia del foco (un punto) y de la directriz (recta perpendicular al eje).</w:t>
      </w:r>
    </w:p>
    <w:p w:rsidR="00A53C79" w:rsidRDefault="00A53C79" w:rsidP="00A53C79">
      <w:pPr>
        <w:jc w:val="center"/>
        <w:rPr>
          <w:b/>
          <w:sz w:val="28"/>
          <w:szCs w:val="28"/>
          <w:lang w:val="es-DO"/>
        </w:rPr>
      </w:pPr>
      <w:r>
        <w:rPr>
          <w:b/>
          <w:sz w:val="28"/>
          <w:szCs w:val="28"/>
          <w:lang w:val="es-DO"/>
        </w:rPr>
        <w:t>Ecuación</w:t>
      </w:r>
    </w:p>
    <w:p w:rsidR="00A53C79" w:rsidRPr="00A53C79" w:rsidRDefault="005F136A" w:rsidP="00A53C79">
      <w:pPr>
        <w:jc w:val="center"/>
        <w:rPr>
          <w:lang w:val="es-DO"/>
        </w:rPr>
      </w:pPr>
      <w:r w:rsidRPr="005F136A">
        <w:rPr>
          <w:noProof/>
          <w:lang w:val="en-US"/>
        </w:rPr>
        <w:drawing>
          <wp:inline distT="0" distB="0" distL="0" distR="0">
            <wp:extent cx="2440940" cy="198755"/>
            <wp:effectExtent l="0" t="0" r="0" b="0"/>
            <wp:docPr id="2" name="Picture 2" descr="\begin{equation*}    A\,x^2 + B\,y^2 + D\,x + E\,y + F = 0 \end{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equation*}    A\,x^2 + B\,y^2 + D\,x + E\,y + F = 0 \end{equation*}"/>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40940" cy="198755"/>
                    </a:xfrm>
                    <a:prstGeom prst="rect">
                      <a:avLst/>
                    </a:prstGeom>
                    <a:noFill/>
                    <a:ln>
                      <a:noFill/>
                    </a:ln>
                  </pic:spPr>
                </pic:pic>
              </a:graphicData>
            </a:graphic>
          </wp:inline>
        </w:drawing>
      </w:r>
    </w:p>
    <w:p w:rsidR="00A53C79" w:rsidRDefault="00A53C79" w:rsidP="00A53C79">
      <w:pPr>
        <w:jc w:val="center"/>
        <w:rPr>
          <w:b/>
          <w:sz w:val="28"/>
          <w:szCs w:val="28"/>
          <w:lang w:val="es-DO"/>
        </w:rPr>
      </w:pPr>
      <w:r>
        <w:rPr>
          <w:b/>
          <w:sz w:val="28"/>
          <w:szCs w:val="28"/>
          <w:lang w:val="es-DO"/>
        </w:rPr>
        <w:t>Grafica</w:t>
      </w:r>
    </w:p>
    <w:p w:rsidR="000432EB" w:rsidRDefault="000432EB" w:rsidP="00A53C79">
      <w:pPr>
        <w:jc w:val="center"/>
        <w:rPr>
          <w:b/>
          <w:sz w:val="28"/>
          <w:szCs w:val="28"/>
          <w:lang w:val="es-DO"/>
        </w:rPr>
      </w:pPr>
    </w:p>
    <w:p w:rsidR="000432EB" w:rsidRPr="000432EB" w:rsidRDefault="000432EB" w:rsidP="00A53C79">
      <w:pPr>
        <w:jc w:val="center"/>
        <w:rPr>
          <w:b/>
          <w:color w:val="000000" w:themeColor="text1"/>
          <w:sz w:val="28"/>
          <w:szCs w:val="28"/>
          <w:lang w:val="es-DO"/>
        </w:rPr>
      </w:pPr>
      <w:r w:rsidRPr="000C1882">
        <w:rPr>
          <w:rStyle w:val="sol"/>
          <w:rFonts w:ascii="Verdana" w:hAnsi="Verdana"/>
          <w:b/>
          <w:bCs/>
          <w:color w:val="000000" w:themeColor="text1"/>
          <w:spacing w:val="20"/>
          <w:sz w:val="20"/>
          <w:szCs w:val="20"/>
          <w:shd w:val="clear" w:color="auto" w:fill="F9FEF9"/>
        </w:rPr>
        <w:t>y = x² +2</w:t>
      </w:r>
      <w:r w:rsidRPr="000432EB">
        <w:rPr>
          <w:rStyle w:val="sol"/>
          <w:rFonts w:ascii="Verdana" w:hAnsi="Verdana"/>
          <w:b/>
          <w:bCs/>
          <w:color w:val="000000" w:themeColor="text1"/>
          <w:spacing w:val="20"/>
          <w:sz w:val="20"/>
          <w:szCs w:val="20"/>
          <w:shd w:val="clear" w:color="auto" w:fill="F9FEF9"/>
        </w:rPr>
        <w:t> </w:t>
      </w:r>
    </w:p>
    <w:p w:rsidR="00A53C79" w:rsidRDefault="000432EB" w:rsidP="00A53C79">
      <w:pPr>
        <w:jc w:val="center"/>
        <w:rPr>
          <w:b/>
          <w:sz w:val="28"/>
          <w:szCs w:val="28"/>
          <w:lang w:val="es-DO"/>
        </w:rPr>
      </w:pPr>
      <w:r w:rsidRPr="000432EB">
        <w:rPr>
          <w:noProof/>
          <w:lang w:val="en-US"/>
        </w:rPr>
        <w:drawing>
          <wp:inline distT="0" distB="0" distL="0" distR="0">
            <wp:extent cx="20097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2971800"/>
                    </a:xfrm>
                    <a:prstGeom prst="rect">
                      <a:avLst/>
                    </a:prstGeom>
                  </pic:spPr>
                </pic:pic>
              </a:graphicData>
            </a:graphic>
          </wp:inline>
        </w:drawing>
      </w:r>
    </w:p>
    <w:p w:rsidR="00A53C79" w:rsidRPr="006F126C" w:rsidRDefault="00A53C79" w:rsidP="006F126C">
      <w:pPr>
        <w:jc w:val="center"/>
        <w:rPr>
          <w:b/>
          <w:sz w:val="28"/>
          <w:szCs w:val="28"/>
          <w:lang w:val="es-DO"/>
        </w:rPr>
      </w:pPr>
      <w:r>
        <w:rPr>
          <w:b/>
          <w:sz w:val="28"/>
          <w:szCs w:val="28"/>
          <w:lang w:val="es-DO"/>
        </w:rPr>
        <w:t xml:space="preserve">Características </w:t>
      </w:r>
    </w:p>
    <w:p w:rsidR="006F126C" w:rsidRPr="00E97527" w:rsidRDefault="006F126C" w:rsidP="00E97527">
      <w:pPr>
        <w:pStyle w:val="ListParagraph"/>
        <w:numPr>
          <w:ilvl w:val="0"/>
          <w:numId w:val="4"/>
        </w:numPr>
        <w:jc w:val="both"/>
        <w:rPr>
          <w:lang w:val="es-DO"/>
        </w:rPr>
      </w:pPr>
      <w:r w:rsidRPr="00E97527">
        <w:rPr>
          <w:b/>
          <w:lang w:val="es-DO"/>
        </w:rPr>
        <w:t>Directriz</w:t>
      </w:r>
      <w:r w:rsidRPr="00E97527">
        <w:rPr>
          <w:lang w:val="es-DO"/>
        </w:rPr>
        <w:t xml:space="preserve"> es la recta sobre la </w:t>
      </w:r>
      <w:r w:rsidR="00932EAB" w:rsidRPr="00E97527">
        <w:rPr>
          <w:lang w:val="es-DO"/>
        </w:rPr>
        <w:t>cual,</w:t>
      </w:r>
      <w:r w:rsidRPr="00E97527">
        <w:rPr>
          <w:lang w:val="es-DO"/>
        </w:rPr>
        <w:t xml:space="preserve"> si medimos su distancia hasta un punto cualquiera de la parábola, esta debe ser igual a la distancia de este mismo punto al Foco</w:t>
      </w:r>
    </w:p>
    <w:p w:rsidR="006F126C" w:rsidRPr="00E97527" w:rsidRDefault="006F126C" w:rsidP="00E97527">
      <w:pPr>
        <w:pStyle w:val="ListParagraph"/>
        <w:numPr>
          <w:ilvl w:val="0"/>
          <w:numId w:val="4"/>
        </w:numPr>
        <w:jc w:val="both"/>
        <w:rPr>
          <w:lang w:val="es-DO"/>
        </w:rPr>
      </w:pPr>
      <w:r w:rsidRPr="00E97527">
        <w:rPr>
          <w:b/>
          <w:lang w:val="es-DO"/>
        </w:rPr>
        <w:t>El eje focal</w:t>
      </w:r>
      <w:r w:rsidRPr="00E97527">
        <w:rPr>
          <w:lang w:val="es-DO"/>
        </w:rPr>
        <w:t xml:space="preserve"> es la recta perpendicular a la directriz que pasa por el foco.</w:t>
      </w:r>
    </w:p>
    <w:p w:rsidR="006F126C" w:rsidRPr="00E97527" w:rsidRDefault="00932EAB" w:rsidP="00E97527">
      <w:pPr>
        <w:pStyle w:val="ListParagraph"/>
        <w:numPr>
          <w:ilvl w:val="0"/>
          <w:numId w:val="4"/>
        </w:numPr>
        <w:jc w:val="both"/>
        <w:rPr>
          <w:lang w:val="es-DO"/>
        </w:rPr>
      </w:pPr>
      <w:r w:rsidRPr="00E97527">
        <w:rPr>
          <w:b/>
          <w:lang w:val="es-DO"/>
        </w:rPr>
        <w:t>Vértice</w:t>
      </w:r>
      <w:r w:rsidR="00017504" w:rsidRPr="00E97527">
        <w:rPr>
          <w:b/>
          <w:lang w:val="es-DO"/>
        </w:rPr>
        <w:t xml:space="preserve"> </w:t>
      </w:r>
      <w:r w:rsidR="00017504" w:rsidRPr="00E97527">
        <w:rPr>
          <w:lang w:val="es-DO"/>
        </w:rPr>
        <w:t>e</w:t>
      </w:r>
      <w:r w:rsidR="006F126C" w:rsidRPr="00E97527">
        <w:rPr>
          <w:lang w:val="es-DO"/>
        </w:rPr>
        <w:t>s el punto en el cual la parábola corta el eje focal.</w:t>
      </w:r>
    </w:p>
    <w:p w:rsidR="006F126C" w:rsidRPr="00E97527" w:rsidRDefault="006F126C" w:rsidP="00E97527">
      <w:pPr>
        <w:pStyle w:val="ListParagraph"/>
        <w:numPr>
          <w:ilvl w:val="0"/>
          <w:numId w:val="4"/>
        </w:numPr>
        <w:jc w:val="both"/>
        <w:rPr>
          <w:lang w:val="es-DO"/>
        </w:rPr>
      </w:pPr>
      <w:r w:rsidRPr="00E97527">
        <w:rPr>
          <w:b/>
          <w:lang w:val="es-DO"/>
        </w:rPr>
        <w:t>Lado Recto</w:t>
      </w:r>
      <w:r w:rsidR="00017504" w:rsidRPr="00E97527">
        <w:rPr>
          <w:lang w:val="es-DO"/>
        </w:rPr>
        <w:t xml:space="preserve"> e</w:t>
      </w:r>
      <w:r w:rsidRPr="00E97527">
        <w:rPr>
          <w:lang w:val="es-DO"/>
        </w:rPr>
        <w:t xml:space="preserve">s un segmento paralelo a la directriz, que pasa por el foco y es perpendicular al eje focal y sus extremos son puntos de la </w:t>
      </w:r>
      <w:r w:rsidR="00363A96" w:rsidRPr="00E97527">
        <w:rPr>
          <w:lang w:val="es-DO"/>
        </w:rPr>
        <w:t>parábola (</w:t>
      </w:r>
      <w:r w:rsidR="00932EAB" w:rsidRPr="00E97527">
        <w:rPr>
          <w:lang w:val="es-DO"/>
        </w:rPr>
        <w:t>A, B</w:t>
      </w:r>
      <w:r w:rsidRPr="00E97527">
        <w:rPr>
          <w:lang w:val="es-DO"/>
        </w:rPr>
        <w:t>).</w:t>
      </w:r>
    </w:p>
    <w:p w:rsidR="00A53C79" w:rsidRPr="00E97527" w:rsidRDefault="006F126C" w:rsidP="00E97527">
      <w:pPr>
        <w:pStyle w:val="ListParagraph"/>
        <w:numPr>
          <w:ilvl w:val="0"/>
          <w:numId w:val="4"/>
        </w:numPr>
        <w:jc w:val="both"/>
        <w:rPr>
          <w:lang w:val="es-DO"/>
        </w:rPr>
      </w:pPr>
      <w:r w:rsidRPr="00E97527">
        <w:rPr>
          <w:b/>
          <w:lang w:val="es-DO"/>
        </w:rPr>
        <w:t>Parámetro</w:t>
      </w:r>
      <w:r w:rsidR="00017504" w:rsidRPr="00E97527">
        <w:rPr>
          <w:b/>
          <w:lang w:val="es-DO"/>
        </w:rPr>
        <w:t xml:space="preserve"> </w:t>
      </w:r>
      <w:r w:rsidR="00017504" w:rsidRPr="00E97527">
        <w:rPr>
          <w:lang w:val="es-DO"/>
        </w:rPr>
        <w:t>l</w:t>
      </w:r>
      <w:r w:rsidRPr="00E97527">
        <w:rPr>
          <w:lang w:val="es-DO"/>
        </w:rPr>
        <w:t xml:space="preserve">a distancia entre el </w:t>
      </w:r>
      <w:r w:rsidR="00932EAB" w:rsidRPr="00E97527">
        <w:rPr>
          <w:lang w:val="es-DO"/>
        </w:rPr>
        <w:t>vértice</w:t>
      </w:r>
      <w:r w:rsidRPr="00E97527">
        <w:rPr>
          <w:lang w:val="es-DO"/>
        </w:rPr>
        <w:t xml:space="preserve"> y la directriz que es la misma </w:t>
      </w:r>
      <w:r w:rsidR="00363A96" w:rsidRPr="00E97527">
        <w:rPr>
          <w:lang w:val="es-DO"/>
        </w:rPr>
        <w:t>donde el</w:t>
      </w:r>
      <w:r w:rsidRPr="00E97527">
        <w:rPr>
          <w:lang w:val="es-DO"/>
        </w:rPr>
        <w:t xml:space="preserve"> </w:t>
      </w:r>
      <w:r w:rsidR="00932EAB" w:rsidRPr="00E97527">
        <w:rPr>
          <w:lang w:val="es-DO"/>
        </w:rPr>
        <w:t>vértice</w:t>
      </w:r>
      <w:r w:rsidRPr="00E97527">
        <w:rPr>
          <w:lang w:val="es-DO"/>
        </w:rPr>
        <w:t xml:space="preserve"> y el foco</w:t>
      </w:r>
      <w:r w:rsidR="00363A96" w:rsidRPr="00E97527">
        <w:rPr>
          <w:lang w:val="es-DO"/>
        </w:rPr>
        <w:t xml:space="preserve"> </w:t>
      </w:r>
      <w:r w:rsidRPr="00E97527">
        <w:rPr>
          <w:lang w:val="es-DO"/>
        </w:rPr>
        <w:t>de una parábola recibe el nombre de parámetro de la parábola (suele denotarse por p).</w:t>
      </w:r>
    </w:p>
    <w:p w:rsidR="00A53C79" w:rsidRPr="00972E25" w:rsidRDefault="00A53C79" w:rsidP="00A53C79">
      <w:pPr>
        <w:jc w:val="center"/>
        <w:rPr>
          <w:b/>
          <w:sz w:val="28"/>
          <w:szCs w:val="28"/>
          <w:lang w:val="es-DO"/>
        </w:rPr>
      </w:pPr>
      <w:r>
        <w:rPr>
          <w:b/>
          <w:sz w:val="28"/>
          <w:szCs w:val="28"/>
          <w:lang w:val="es-DO"/>
        </w:rPr>
        <w:lastRenderedPageBreak/>
        <w:t>Aplicaciones</w:t>
      </w:r>
    </w:p>
    <w:p w:rsidR="00A53C79" w:rsidRPr="00017504" w:rsidRDefault="00017504" w:rsidP="00FD5086">
      <w:pPr>
        <w:jc w:val="both"/>
        <w:rPr>
          <w:lang w:val="es-DO"/>
        </w:rPr>
      </w:pPr>
      <w:r w:rsidRPr="00017504">
        <w:rPr>
          <w:lang w:val="es-DO"/>
        </w:rPr>
        <w:t xml:space="preserve">Las aplicaciones de las </w:t>
      </w:r>
      <w:r w:rsidR="00604C3A" w:rsidRPr="00017504">
        <w:rPr>
          <w:lang w:val="es-DO"/>
        </w:rPr>
        <w:t>parábolas</w:t>
      </w:r>
      <w:r w:rsidRPr="00017504">
        <w:rPr>
          <w:lang w:val="es-DO"/>
        </w:rPr>
        <w:t xml:space="preserve"> son </w:t>
      </w:r>
      <w:r w:rsidR="00604C3A" w:rsidRPr="00017504">
        <w:rPr>
          <w:lang w:val="es-DO"/>
        </w:rPr>
        <w:t>básicamente</w:t>
      </w:r>
      <w:r w:rsidRPr="00017504">
        <w:rPr>
          <w:lang w:val="es-DO"/>
        </w:rPr>
        <w:t xml:space="preserve"> aquellos </w:t>
      </w:r>
      <w:r w:rsidR="00604C3A" w:rsidRPr="00017504">
        <w:rPr>
          <w:lang w:val="es-DO"/>
        </w:rPr>
        <w:t>fenómenos</w:t>
      </w:r>
      <w:r w:rsidRPr="00017504">
        <w:rPr>
          <w:lang w:val="es-DO"/>
        </w:rPr>
        <w:t xml:space="preserve"> en donde nos interesa hacer </w:t>
      </w:r>
      <w:r w:rsidR="00604C3A" w:rsidRPr="00017504">
        <w:rPr>
          <w:lang w:val="es-DO"/>
        </w:rPr>
        <w:t>converge</w:t>
      </w:r>
      <w:r w:rsidRPr="00017504">
        <w:rPr>
          <w:lang w:val="es-DO"/>
        </w:rPr>
        <w:t xml:space="preserve"> o </w:t>
      </w:r>
      <w:r w:rsidR="00604C3A" w:rsidRPr="00017504">
        <w:rPr>
          <w:lang w:val="es-DO"/>
        </w:rPr>
        <w:t>divergir</w:t>
      </w:r>
      <w:r w:rsidRPr="00017504">
        <w:rPr>
          <w:lang w:val="es-DO"/>
        </w:rPr>
        <w:t xml:space="preserve"> un haz de luz y sonido principalmente. Por ejemplo las antenas </w:t>
      </w:r>
      <w:r w:rsidR="00604C3A" w:rsidRPr="00017504">
        <w:rPr>
          <w:lang w:val="es-DO"/>
        </w:rPr>
        <w:t>parabólicas</w:t>
      </w:r>
      <w:r w:rsidRPr="00017504">
        <w:rPr>
          <w:lang w:val="es-DO"/>
        </w:rPr>
        <w:t xml:space="preserve">, las </w:t>
      </w:r>
      <w:r w:rsidR="00604C3A" w:rsidRPr="00017504">
        <w:rPr>
          <w:lang w:val="es-DO"/>
        </w:rPr>
        <w:t>lámparas</w:t>
      </w:r>
      <w:r w:rsidRPr="00017504">
        <w:rPr>
          <w:lang w:val="es-DO"/>
        </w:rPr>
        <w:t xml:space="preserve"> sordas, los faros de los autos. Se pueden construir, por la misma propiedad de las </w:t>
      </w:r>
      <w:r w:rsidR="00604C3A" w:rsidRPr="00017504">
        <w:rPr>
          <w:lang w:val="es-DO"/>
        </w:rPr>
        <w:t>parábolas</w:t>
      </w:r>
      <w:r w:rsidRPr="00017504">
        <w:rPr>
          <w:lang w:val="es-DO"/>
        </w:rPr>
        <w:t xml:space="preserve">, hornos solares. Los </w:t>
      </w:r>
      <w:r w:rsidR="00604C3A" w:rsidRPr="00017504">
        <w:rPr>
          <w:lang w:val="es-DO"/>
        </w:rPr>
        <w:t>micrófonos</w:t>
      </w:r>
      <w:r w:rsidRPr="00017504">
        <w:rPr>
          <w:lang w:val="es-DO"/>
        </w:rPr>
        <w:t xml:space="preserve"> de ambiente en algunos deportes </w:t>
      </w:r>
      <w:r w:rsidR="00604C3A" w:rsidRPr="00017504">
        <w:rPr>
          <w:lang w:val="es-DO"/>
        </w:rPr>
        <w:t>también</w:t>
      </w:r>
      <w:r w:rsidRPr="00017504">
        <w:rPr>
          <w:lang w:val="es-DO"/>
        </w:rPr>
        <w:t xml:space="preserve"> tienen forma </w:t>
      </w:r>
      <w:r w:rsidR="00604C3A" w:rsidRPr="00017504">
        <w:rPr>
          <w:lang w:val="es-DO"/>
        </w:rPr>
        <w:t>paraboloide</w:t>
      </w:r>
      <w:r w:rsidRPr="00017504">
        <w:rPr>
          <w:lang w:val="es-DO"/>
        </w:rPr>
        <w:t>.</w:t>
      </w:r>
    </w:p>
    <w:p w:rsidR="00A53C79" w:rsidRDefault="00A53C79" w:rsidP="00FD5086">
      <w:pPr>
        <w:jc w:val="both"/>
        <w:rPr>
          <w:lang w:val="es-DO"/>
        </w:rPr>
      </w:pPr>
    </w:p>
    <w:bookmarkEnd w:id="1"/>
    <w:p w:rsidR="00363A96" w:rsidRPr="00A53C79" w:rsidRDefault="00407BD0" w:rsidP="00363A96">
      <w:pPr>
        <w:rPr>
          <w:sz w:val="36"/>
          <w:szCs w:val="36"/>
          <w:u w:val="single"/>
          <w:lang w:val="es-DO"/>
        </w:rPr>
      </w:pPr>
      <w:r>
        <w:rPr>
          <w:sz w:val="36"/>
          <w:szCs w:val="36"/>
          <w:u w:val="single"/>
          <w:lang w:val="es-DO"/>
        </w:rPr>
        <w:t>H</w:t>
      </w:r>
      <w:r w:rsidR="00363A96">
        <w:rPr>
          <w:sz w:val="36"/>
          <w:szCs w:val="36"/>
          <w:u w:val="single"/>
          <w:lang w:val="es-DO"/>
        </w:rPr>
        <w:t>ipérbola</w:t>
      </w:r>
    </w:p>
    <w:p w:rsidR="00363A96" w:rsidRDefault="00363A96" w:rsidP="00363A96">
      <w:pPr>
        <w:rPr>
          <w:sz w:val="36"/>
          <w:szCs w:val="36"/>
          <w:lang w:val="es-DO"/>
        </w:rPr>
      </w:pPr>
    </w:p>
    <w:p w:rsidR="00363A96" w:rsidRPr="00972E25" w:rsidRDefault="00363A96" w:rsidP="00363A96">
      <w:pPr>
        <w:jc w:val="center"/>
        <w:rPr>
          <w:b/>
          <w:sz w:val="28"/>
          <w:szCs w:val="28"/>
          <w:lang w:val="es-DO"/>
        </w:rPr>
      </w:pPr>
      <w:r w:rsidRPr="00972E25">
        <w:rPr>
          <w:b/>
          <w:sz w:val="28"/>
          <w:szCs w:val="28"/>
          <w:lang w:val="es-DO"/>
        </w:rPr>
        <w:t>Definición</w:t>
      </w:r>
    </w:p>
    <w:p w:rsidR="00363A96" w:rsidRDefault="00363A96" w:rsidP="00363A96">
      <w:pPr>
        <w:jc w:val="both"/>
        <w:rPr>
          <w:rFonts w:cstheme="minorHAnsi"/>
          <w:color w:val="222222"/>
          <w:shd w:val="clear" w:color="auto" w:fill="FFFFFF"/>
          <w:lang w:val="es-DO"/>
        </w:rPr>
      </w:pPr>
      <w:r>
        <w:rPr>
          <w:rFonts w:cstheme="minorHAnsi"/>
          <w:color w:val="222222"/>
          <w:shd w:val="clear" w:color="auto" w:fill="FFFFFF"/>
          <w:lang w:val="es-DO"/>
        </w:rPr>
        <w:t>E</w:t>
      </w:r>
      <w:r w:rsidRPr="00363A96">
        <w:rPr>
          <w:rFonts w:cstheme="minorHAnsi"/>
          <w:color w:val="222222"/>
          <w:shd w:val="clear" w:color="auto" w:fill="FFFFFF"/>
          <w:lang w:val="es-DO"/>
        </w:rPr>
        <w:t>s el lugar geométrico de los puntos de un plano cuya diferencia de distancias (d</w:t>
      </w:r>
      <w:r w:rsidRPr="00363A96">
        <w:rPr>
          <w:rFonts w:cstheme="minorHAnsi"/>
          <w:color w:val="222222"/>
          <w:shd w:val="clear" w:color="auto" w:fill="FFFFFF"/>
          <w:vertAlign w:val="subscript"/>
          <w:lang w:val="es-DO"/>
        </w:rPr>
        <w:t>1</w:t>
      </w:r>
      <w:r w:rsidRPr="00363A96">
        <w:rPr>
          <w:rFonts w:cstheme="minorHAnsi"/>
          <w:color w:val="222222"/>
          <w:shd w:val="clear" w:color="auto" w:fill="FFFFFF"/>
          <w:lang w:val="es-DO"/>
        </w:rPr>
        <w:t> y d</w:t>
      </w:r>
      <w:r w:rsidRPr="00363A96">
        <w:rPr>
          <w:rFonts w:cstheme="minorHAnsi"/>
          <w:color w:val="222222"/>
          <w:shd w:val="clear" w:color="auto" w:fill="FFFFFF"/>
          <w:vertAlign w:val="subscript"/>
          <w:lang w:val="es-DO"/>
        </w:rPr>
        <w:t>2</w:t>
      </w:r>
      <w:r w:rsidRPr="00363A96">
        <w:rPr>
          <w:rFonts w:cstheme="minorHAnsi"/>
          <w:color w:val="222222"/>
          <w:shd w:val="clear" w:color="auto" w:fill="FFFFFF"/>
          <w:lang w:val="es-DO"/>
        </w:rPr>
        <w:t>) a dos puntos fijos llamados focos (</w:t>
      </w:r>
      <w:r w:rsidRPr="00363A96">
        <w:rPr>
          <w:rFonts w:cstheme="minorHAnsi"/>
          <w:i/>
          <w:iCs/>
          <w:color w:val="222222"/>
          <w:shd w:val="clear" w:color="auto" w:fill="FFFFFF"/>
          <w:lang w:val="es-DO"/>
        </w:rPr>
        <w:t>F</w:t>
      </w:r>
      <w:r w:rsidRPr="00363A96">
        <w:rPr>
          <w:rFonts w:cstheme="minorHAnsi"/>
          <w:i/>
          <w:iCs/>
          <w:color w:val="222222"/>
          <w:shd w:val="clear" w:color="auto" w:fill="FFFFFF"/>
          <w:vertAlign w:val="subscript"/>
          <w:lang w:val="es-DO"/>
        </w:rPr>
        <w:t>1</w:t>
      </w:r>
      <w:r w:rsidRPr="00363A96">
        <w:rPr>
          <w:rFonts w:cstheme="minorHAnsi"/>
          <w:color w:val="222222"/>
          <w:shd w:val="clear" w:color="auto" w:fill="FFFFFF"/>
          <w:lang w:val="es-DO"/>
        </w:rPr>
        <w:t> y </w:t>
      </w:r>
      <w:r w:rsidRPr="00363A96">
        <w:rPr>
          <w:rFonts w:cstheme="minorHAnsi"/>
          <w:i/>
          <w:iCs/>
          <w:color w:val="222222"/>
          <w:shd w:val="clear" w:color="auto" w:fill="FFFFFF"/>
          <w:lang w:val="es-DO"/>
        </w:rPr>
        <w:t>F</w:t>
      </w:r>
      <w:r w:rsidRPr="00363A96">
        <w:rPr>
          <w:rFonts w:cstheme="minorHAnsi"/>
          <w:i/>
          <w:iCs/>
          <w:color w:val="222222"/>
          <w:shd w:val="clear" w:color="auto" w:fill="FFFFFF"/>
          <w:vertAlign w:val="subscript"/>
          <w:lang w:val="es-DO"/>
        </w:rPr>
        <w:t>2</w:t>
      </w:r>
      <w:r w:rsidRPr="00363A96">
        <w:rPr>
          <w:rFonts w:cstheme="minorHAnsi"/>
          <w:color w:val="222222"/>
          <w:shd w:val="clear" w:color="auto" w:fill="FFFFFF"/>
          <w:lang w:val="es-DO"/>
        </w:rPr>
        <w:t>) es constante.</w:t>
      </w:r>
    </w:p>
    <w:p w:rsidR="00363A96" w:rsidRDefault="00363A96" w:rsidP="00363A96">
      <w:pPr>
        <w:jc w:val="center"/>
        <w:rPr>
          <w:b/>
          <w:sz w:val="28"/>
          <w:szCs w:val="28"/>
          <w:lang w:val="es-DO"/>
        </w:rPr>
      </w:pPr>
      <w:r>
        <w:rPr>
          <w:b/>
          <w:sz w:val="28"/>
          <w:szCs w:val="28"/>
          <w:lang w:val="es-DO"/>
        </w:rPr>
        <w:t>Ecuación</w:t>
      </w:r>
    </w:p>
    <w:p w:rsidR="000C1882" w:rsidRPr="000C1882" w:rsidRDefault="00DA30BF" w:rsidP="000C1882">
      <w:pPr>
        <w:jc w:val="center"/>
        <w:rPr>
          <w:noProof/>
          <w:lang w:val="es-DO"/>
        </w:rPr>
      </w:pPr>
      <w:r w:rsidRPr="000C1882">
        <w:rPr>
          <w:b/>
          <w:noProof/>
          <w:sz w:val="28"/>
          <w:szCs w:val="28"/>
          <w:lang w:val="en-US"/>
        </w:rPr>
        <w:drawing>
          <wp:inline distT="0" distB="0" distL="0" distR="0">
            <wp:extent cx="3276600" cy="400050"/>
            <wp:effectExtent l="0" t="0" r="0" b="0"/>
            <wp:docPr id="6" name="Picture 6" descr="https://www.cecyt3.ipn.mx/ibiblioteca/mundodelasmatematicas/Imagenes/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cyt3.ipn.mx/ibiblioteca/mundodelasmatematicas/Imagenes/402.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76600" cy="400050"/>
                    </a:xfrm>
                    <a:prstGeom prst="rect">
                      <a:avLst/>
                    </a:prstGeom>
                    <a:noFill/>
                    <a:ln>
                      <a:noFill/>
                    </a:ln>
                  </pic:spPr>
                </pic:pic>
              </a:graphicData>
            </a:graphic>
          </wp:inline>
        </w:drawing>
      </w:r>
    </w:p>
    <w:p w:rsidR="00363A96" w:rsidRDefault="00363A96" w:rsidP="00363A96">
      <w:pPr>
        <w:jc w:val="center"/>
        <w:rPr>
          <w:b/>
          <w:sz w:val="28"/>
          <w:szCs w:val="28"/>
          <w:lang w:val="es-DO"/>
        </w:rPr>
      </w:pPr>
      <w:r>
        <w:rPr>
          <w:b/>
          <w:sz w:val="28"/>
          <w:szCs w:val="28"/>
          <w:lang w:val="es-DO"/>
        </w:rPr>
        <w:t>Grafica</w:t>
      </w:r>
    </w:p>
    <w:p w:rsidR="00363A96" w:rsidRDefault="00DA30BF" w:rsidP="00363A96">
      <w:pPr>
        <w:jc w:val="center"/>
        <w:rPr>
          <w:b/>
          <w:sz w:val="28"/>
          <w:szCs w:val="28"/>
          <w:lang w:val="es-DO"/>
        </w:rPr>
      </w:pPr>
      <w:r w:rsidRPr="00DA30BF">
        <w:rPr>
          <w:b/>
          <w:noProof/>
          <w:sz w:val="28"/>
          <w:szCs w:val="28"/>
          <w:lang w:val="en-US"/>
        </w:rPr>
        <w:drawing>
          <wp:inline distT="0" distB="0" distL="0" distR="0">
            <wp:extent cx="2200275" cy="600075"/>
            <wp:effectExtent l="0" t="0" r="9525" b="9525"/>
            <wp:docPr id="9" name="Picture 9" descr="FÃ³rmula de la ecuaciÃ³n del ejemplo de hipÃ©rbol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Ã³rmula de la ecuaciÃ³n del ejemplo de hipÃ©rbola -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0275" cy="600075"/>
                    </a:xfrm>
                    <a:prstGeom prst="rect">
                      <a:avLst/>
                    </a:prstGeom>
                    <a:noFill/>
                    <a:ln>
                      <a:noFill/>
                    </a:ln>
                  </pic:spPr>
                </pic:pic>
              </a:graphicData>
            </a:graphic>
          </wp:inline>
        </w:drawing>
      </w:r>
    </w:p>
    <w:p w:rsidR="00DA30BF" w:rsidRDefault="00DA30BF" w:rsidP="00363A96">
      <w:pPr>
        <w:jc w:val="center"/>
        <w:rPr>
          <w:b/>
          <w:sz w:val="28"/>
          <w:szCs w:val="28"/>
          <w:lang w:val="es-DO"/>
        </w:rPr>
      </w:pPr>
      <w:r>
        <w:rPr>
          <w:noProof/>
          <w:lang w:val="en-US"/>
        </w:rPr>
        <w:drawing>
          <wp:inline distT="0" distB="0" distL="0" distR="0">
            <wp:extent cx="2314575" cy="2624563"/>
            <wp:effectExtent l="0" t="0" r="0" b="4445"/>
            <wp:docPr id="10" name="Picture 10" descr="Dibujo de un ejemplo hipÃ©rbola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bujo de un ejemplo hipÃ©rbola -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20394" cy="2631161"/>
                    </a:xfrm>
                    <a:prstGeom prst="rect">
                      <a:avLst/>
                    </a:prstGeom>
                    <a:noFill/>
                    <a:ln>
                      <a:noFill/>
                    </a:ln>
                  </pic:spPr>
                </pic:pic>
              </a:graphicData>
            </a:graphic>
          </wp:inline>
        </w:drawing>
      </w:r>
    </w:p>
    <w:p w:rsidR="00363A96" w:rsidRPr="006F126C" w:rsidRDefault="00363A96" w:rsidP="00363A96">
      <w:pPr>
        <w:jc w:val="center"/>
        <w:rPr>
          <w:b/>
          <w:sz w:val="28"/>
          <w:szCs w:val="28"/>
          <w:lang w:val="es-DO"/>
        </w:rPr>
      </w:pPr>
      <w:r>
        <w:rPr>
          <w:b/>
          <w:sz w:val="28"/>
          <w:szCs w:val="28"/>
          <w:lang w:val="es-DO"/>
        </w:rPr>
        <w:t xml:space="preserve">Características </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lastRenderedPageBreak/>
        <w:t>Focos</w:t>
      </w:r>
      <w:r w:rsidRPr="00604C3A">
        <w:rPr>
          <w:rFonts w:eastAsia="Times New Roman" w:cstheme="minorHAnsi"/>
          <w:color w:val="000000" w:themeColor="text1"/>
          <w:lang w:val="es-DO" w:eastAsia="it-IT"/>
        </w:rPr>
        <w:t>: son los dos puntos fijos (</w:t>
      </w:r>
      <w:r w:rsidRPr="00604C3A">
        <w:rPr>
          <w:rFonts w:eastAsia="Times New Roman" w:cstheme="minorHAnsi"/>
          <w:b/>
          <w:bCs/>
          <w:i/>
          <w:iCs/>
          <w:color w:val="000000" w:themeColor="text1"/>
          <w:bdr w:val="none" w:sz="0" w:space="0" w:color="auto" w:frame="1"/>
          <w:lang w:val="es-DO" w:eastAsia="it-IT"/>
        </w:rPr>
        <w:t>F</w:t>
      </w:r>
      <w:r w:rsidRPr="00604C3A">
        <w:rPr>
          <w:rFonts w:eastAsia="Times New Roman" w:cstheme="minorHAnsi"/>
          <w:b/>
          <w:bCs/>
          <w:i/>
          <w:iCs/>
          <w:color w:val="000000" w:themeColor="text1"/>
          <w:bdr w:val="none" w:sz="0" w:space="0" w:color="auto" w:frame="1"/>
          <w:vertAlign w:val="subscript"/>
          <w:lang w:val="es-DO" w:eastAsia="it-IT"/>
        </w:rPr>
        <w:t>1</w:t>
      </w:r>
      <w:r w:rsidRPr="00604C3A">
        <w:rPr>
          <w:rFonts w:eastAsia="Times New Roman" w:cstheme="minorHAnsi"/>
          <w:color w:val="000000" w:themeColor="text1"/>
          <w:lang w:val="es-DO" w:eastAsia="it-IT"/>
        </w:rPr>
        <w:t> y </w:t>
      </w:r>
      <w:r w:rsidRPr="00604C3A">
        <w:rPr>
          <w:rFonts w:eastAsia="Times New Roman" w:cstheme="minorHAnsi"/>
          <w:b/>
          <w:bCs/>
          <w:i/>
          <w:iCs/>
          <w:color w:val="000000" w:themeColor="text1"/>
          <w:bdr w:val="none" w:sz="0" w:space="0" w:color="auto" w:frame="1"/>
          <w:lang w:val="es-DO" w:eastAsia="it-IT"/>
        </w:rPr>
        <w:t>F</w:t>
      </w:r>
      <w:r w:rsidRPr="00604C3A">
        <w:rPr>
          <w:rFonts w:eastAsia="Times New Roman" w:cstheme="minorHAnsi"/>
          <w:b/>
          <w:bCs/>
          <w:i/>
          <w:iCs/>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Radio vector</w:t>
      </w:r>
      <w:r w:rsidRPr="00604C3A">
        <w:rPr>
          <w:rFonts w:eastAsia="Times New Roman" w:cstheme="minorHAnsi"/>
          <w:color w:val="000000" w:themeColor="text1"/>
          <w:lang w:val="es-DO" w:eastAsia="it-IT"/>
        </w:rPr>
        <w:t>: es la distancia </w:t>
      </w:r>
      <w:r w:rsidRPr="00604C3A">
        <w:rPr>
          <w:rFonts w:eastAsia="Times New Roman" w:cstheme="minorHAnsi"/>
          <w:b/>
          <w:bCs/>
          <w:i/>
          <w:iCs/>
          <w:color w:val="000000" w:themeColor="text1"/>
          <w:bdr w:val="none" w:sz="0" w:space="0" w:color="auto" w:frame="1"/>
          <w:lang w:val="es-DO" w:eastAsia="it-IT"/>
        </w:rPr>
        <w:t>R</w:t>
      </w:r>
      <w:r w:rsidRPr="00604C3A">
        <w:rPr>
          <w:rFonts w:eastAsia="Times New Roman" w:cstheme="minorHAnsi"/>
          <w:color w:val="000000" w:themeColor="text1"/>
          <w:lang w:val="es-DO" w:eastAsia="it-IT"/>
        </w:rPr>
        <w:t> de un punto de la hipérbola (</w:t>
      </w:r>
      <w:r w:rsidRPr="00604C3A">
        <w:rPr>
          <w:rFonts w:eastAsia="Times New Roman" w:cstheme="minorHAnsi"/>
          <w:i/>
          <w:iCs/>
          <w:color w:val="000000" w:themeColor="text1"/>
          <w:bdr w:val="none" w:sz="0" w:space="0" w:color="auto" w:frame="1"/>
          <w:lang w:val="es-DO" w:eastAsia="it-IT"/>
        </w:rPr>
        <w:t>P</w:t>
      </w:r>
      <w:r w:rsidRPr="00604C3A">
        <w:rPr>
          <w:rFonts w:eastAsia="Times New Roman" w:cstheme="minorHAnsi"/>
          <w:color w:val="000000" w:themeColor="text1"/>
          <w:lang w:val="es-DO" w:eastAsia="it-IT"/>
        </w:rPr>
        <w:t>) a cualquiera de los focos.</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Eje focal</w:t>
      </w:r>
      <w:r w:rsidRPr="00604C3A">
        <w:rPr>
          <w:rFonts w:eastAsia="Times New Roman" w:cstheme="minorHAnsi"/>
          <w:color w:val="000000" w:themeColor="text1"/>
          <w:lang w:val="es-DO" w:eastAsia="it-IT"/>
        </w:rPr>
        <w:t>: es el eje de simetría </w:t>
      </w:r>
      <w:r w:rsidRPr="00604C3A">
        <w:rPr>
          <w:rFonts w:eastAsia="Times New Roman" w:cstheme="minorHAnsi"/>
          <w:b/>
          <w:bCs/>
          <w:i/>
          <w:iCs/>
          <w:color w:val="000000" w:themeColor="text1"/>
          <w:bdr w:val="none" w:sz="0" w:space="0" w:color="auto" w:frame="1"/>
          <w:lang w:val="es-DO" w:eastAsia="it-IT"/>
        </w:rPr>
        <w:t>E</w:t>
      </w:r>
      <w:r w:rsidRPr="00604C3A">
        <w:rPr>
          <w:rFonts w:eastAsia="Times New Roman" w:cstheme="minorHAnsi"/>
          <w:color w:val="000000" w:themeColor="text1"/>
          <w:lang w:val="es-DO" w:eastAsia="it-IT"/>
        </w:rPr>
        <w:t> que une a los dos focos. También se llama eje transverso.</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Eje no transverso</w:t>
      </w:r>
      <w:r w:rsidRPr="00604C3A">
        <w:rPr>
          <w:rFonts w:eastAsia="Times New Roman" w:cstheme="minorHAnsi"/>
          <w:color w:val="000000" w:themeColor="text1"/>
          <w:lang w:val="es-DO" w:eastAsia="it-IT"/>
        </w:rPr>
        <w:t>: es la mediatriz </w:t>
      </w:r>
      <w:r w:rsidRPr="00604C3A">
        <w:rPr>
          <w:rFonts w:eastAsia="Times New Roman" w:cstheme="minorHAnsi"/>
          <w:b/>
          <w:bCs/>
          <w:i/>
          <w:iCs/>
          <w:color w:val="000000" w:themeColor="text1"/>
          <w:bdr w:val="none" w:sz="0" w:space="0" w:color="auto" w:frame="1"/>
          <w:lang w:val="es-DO" w:eastAsia="it-IT"/>
        </w:rPr>
        <w:t>T</w:t>
      </w:r>
      <w:r w:rsidRPr="00604C3A">
        <w:rPr>
          <w:rFonts w:eastAsia="Times New Roman" w:cstheme="minorHAnsi"/>
          <w:color w:val="000000" w:themeColor="text1"/>
          <w:lang w:val="es-DO" w:eastAsia="it-IT"/>
        </w:rPr>
        <w:t> del eje focal.</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Centro</w:t>
      </w:r>
      <w:r w:rsidRPr="00604C3A">
        <w:rPr>
          <w:rFonts w:eastAsia="Times New Roman" w:cstheme="minorHAnsi"/>
          <w:color w:val="000000" w:themeColor="text1"/>
          <w:lang w:val="es-DO" w:eastAsia="it-IT"/>
        </w:rPr>
        <w:t>: es el punto medio </w:t>
      </w:r>
      <w:r w:rsidRPr="00604C3A">
        <w:rPr>
          <w:rFonts w:eastAsia="Times New Roman" w:cstheme="minorHAnsi"/>
          <w:b/>
          <w:bCs/>
          <w:i/>
          <w:iCs/>
          <w:color w:val="000000" w:themeColor="text1"/>
          <w:bdr w:val="none" w:sz="0" w:space="0" w:color="auto" w:frame="1"/>
          <w:lang w:val="es-DO" w:eastAsia="it-IT"/>
        </w:rPr>
        <w:t>O</w:t>
      </w:r>
      <w:r w:rsidRPr="00604C3A">
        <w:rPr>
          <w:rFonts w:eastAsia="Times New Roman" w:cstheme="minorHAnsi"/>
          <w:color w:val="000000" w:themeColor="text1"/>
          <w:lang w:val="es-DO" w:eastAsia="it-IT"/>
        </w:rPr>
        <w:t> de los dos focos. También se puede definir como la intersección del eje focal y el transverso.</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Vértices</w:t>
      </w:r>
      <w:r w:rsidRPr="00604C3A">
        <w:rPr>
          <w:rFonts w:eastAsia="Times New Roman" w:cstheme="minorHAnsi"/>
          <w:color w:val="000000" w:themeColor="text1"/>
          <w:lang w:val="es-DO" w:eastAsia="it-IT"/>
        </w:rPr>
        <w:t>: son los dos puntos de intersección del eje focal con la hipérbola (</w:t>
      </w:r>
      <w:r w:rsidRPr="00604C3A">
        <w:rPr>
          <w:rFonts w:eastAsia="Times New Roman" w:cstheme="minorHAnsi"/>
          <w:b/>
          <w:bCs/>
          <w:i/>
          <w:iCs/>
          <w:color w:val="000000" w:themeColor="text1"/>
          <w:bdr w:val="none" w:sz="0" w:space="0" w:color="auto" w:frame="1"/>
          <w:lang w:val="es-DO" w:eastAsia="it-IT"/>
        </w:rPr>
        <w:t>V</w:t>
      </w:r>
      <w:r w:rsidRPr="00604C3A">
        <w:rPr>
          <w:rFonts w:eastAsia="Times New Roman" w:cstheme="minorHAnsi"/>
          <w:b/>
          <w:bCs/>
          <w:i/>
          <w:iCs/>
          <w:color w:val="000000" w:themeColor="text1"/>
          <w:bdr w:val="none" w:sz="0" w:space="0" w:color="auto" w:frame="1"/>
          <w:vertAlign w:val="subscript"/>
          <w:lang w:val="es-DO" w:eastAsia="it-IT"/>
        </w:rPr>
        <w:t>1</w:t>
      </w:r>
      <w:r w:rsidRPr="00604C3A">
        <w:rPr>
          <w:rFonts w:eastAsia="Times New Roman" w:cstheme="minorHAnsi"/>
          <w:color w:val="000000" w:themeColor="text1"/>
          <w:lang w:val="es-DO" w:eastAsia="it-IT"/>
        </w:rPr>
        <w:t>y </w:t>
      </w:r>
      <w:r w:rsidRPr="00604C3A">
        <w:rPr>
          <w:rFonts w:eastAsia="Times New Roman" w:cstheme="minorHAnsi"/>
          <w:b/>
          <w:bCs/>
          <w:i/>
          <w:iCs/>
          <w:color w:val="000000" w:themeColor="text1"/>
          <w:bdr w:val="none" w:sz="0" w:space="0" w:color="auto" w:frame="1"/>
          <w:lang w:val="es-DO" w:eastAsia="it-IT"/>
        </w:rPr>
        <w:t>V</w:t>
      </w:r>
      <w:r w:rsidRPr="00604C3A">
        <w:rPr>
          <w:rFonts w:eastAsia="Times New Roman" w:cstheme="minorHAnsi"/>
          <w:b/>
          <w:bCs/>
          <w:i/>
          <w:iCs/>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Distancia focal</w:t>
      </w:r>
      <w:r w:rsidRPr="00604C3A">
        <w:rPr>
          <w:rFonts w:eastAsia="Times New Roman" w:cstheme="minorHAnsi"/>
          <w:color w:val="000000" w:themeColor="text1"/>
          <w:lang w:val="es-DO" w:eastAsia="it-IT"/>
        </w:rPr>
        <w:t>: es la distancia </w:t>
      </w:r>
      <w:r w:rsidRPr="00604C3A">
        <w:rPr>
          <w:rFonts w:eastAsia="Times New Roman" w:cstheme="minorHAnsi"/>
          <w:b/>
          <w:bCs/>
          <w:i/>
          <w:iCs/>
          <w:color w:val="000000" w:themeColor="text1"/>
          <w:bdr w:val="none" w:sz="0" w:space="0" w:color="auto" w:frame="1"/>
          <w:lang w:val="es-DO" w:eastAsia="it-IT"/>
        </w:rPr>
        <w:t>2c</w:t>
      </w:r>
      <w:r w:rsidRPr="00604C3A">
        <w:rPr>
          <w:rFonts w:eastAsia="Times New Roman" w:cstheme="minorHAnsi"/>
          <w:color w:val="000000" w:themeColor="text1"/>
          <w:lang w:val="es-DO" w:eastAsia="it-IT"/>
        </w:rPr>
        <w:t>entre focos. También se denota como </w:t>
      </w:r>
      <w:r w:rsidRPr="00604C3A">
        <w:rPr>
          <w:rFonts w:eastAsia="Times New Roman" w:cstheme="minorHAnsi"/>
          <w:b/>
          <w:bCs/>
          <w:i/>
          <w:iCs/>
          <w:color w:val="000000" w:themeColor="text1"/>
          <w:bdr w:val="none" w:sz="0" w:space="0" w:color="auto" w:frame="1"/>
          <w:lang w:val="es-DO" w:eastAsia="it-IT"/>
        </w:rPr>
        <w:t>F</w:t>
      </w:r>
      <w:r w:rsidRPr="00604C3A">
        <w:rPr>
          <w:rFonts w:eastAsia="Times New Roman" w:cstheme="minorHAnsi"/>
          <w:b/>
          <w:bCs/>
          <w:i/>
          <w:iCs/>
          <w:color w:val="000000" w:themeColor="text1"/>
          <w:bdr w:val="none" w:sz="0" w:space="0" w:color="auto" w:frame="1"/>
          <w:vertAlign w:val="subscript"/>
          <w:lang w:val="es-DO" w:eastAsia="it-IT"/>
        </w:rPr>
        <w:t>1</w:t>
      </w:r>
      <w:r w:rsidRPr="00604C3A">
        <w:rPr>
          <w:rFonts w:eastAsia="Times New Roman" w:cstheme="minorHAnsi"/>
          <w:b/>
          <w:bCs/>
          <w:i/>
          <w:iCs/>
          <w:color w:val="000000" w:themeColor="text1"/>
          <w:bdr w:val="none" w:sz="0" w:space="0" w:color="auto" w:frame="1"/>
          <w:lang w:val="es-DO" w:eastAsia="it-IT"/>
        </w:rPr>
        <w:t>F</w:t>
      </w:r>
      <w:r w:rsidRPr="00604C3A">
        <w:rPr>
          <w:rFonts w:eastAsia="Times New Roman" w:cstheme="minorHAnsi"/>
          <w:b/>
          <w:bCs/>
          <w:i/>
          <w:iCs/>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Eje real</w:t>
      </w:r>
      <w:r w:rsidRPr="00604C3A">
        <w:rPr>
          <w:rFonts w:eastAsia="Times New Roman" w:cstheme="minorHAnsi"/>
          <w:color w:val="000000" w:themeColor="text1"/>
          <w:lang w:val="es-DO" w:eastAsia="it-IT"/>
        </w:rPr>
        <w:t>: es la distancia </w:t>
      </w:r>
      <w:r w:rsidRPr="00604C3A">
        <w:rPr>
          <w:rFonts w:eastAsia="Times New Roman" w:cstheme="minorHAnsi"/>
          <w:b/>
          <w:bCs/>
          <w:i/>
          <w:iCs/>
          <w:color w:val="000000" w:themeColor="text1"/>
          <w:bdr w:val="none" w:sz="0" w:space="0" w:color="auto" w:frame="1"/>
          <w:lang w:val="es-DO" w:eastAsia="it-IT"/>
        </w:rPr>
        <w:t>2a</w:t>
      </w:r>
      <w:r w:rsidRPr="00604C3A">
        <w:rPr>
          <w:rFonts w:eastAsia="Times New Roman" w:cstheme="minorHAnsi"/>
          <w:color w:val="000000" w:themeColor="text1"/>
          <w:lang w:val="es-DO" w:eastAsia="it-IT"/>
        </w:rPr>
        <w:t> entre vértices.</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Eje imaginario</w:t>
      </w:r>
      <w:r w:rsidRPr="00604C3A">
        <w:rPr>
          <w:rFonts w:eastAsia="Times New Roman" w:cstheme="minorHAnsi"/>
          <w:color w:val="000000" w:themeColor="text1"/>
          <w:lang w:val="es-DO" w:eastAsia="it-IT"/>
        </w:rPr>
        <w:t>: es la distancia </w:t>
      </w:r>
      <w:r w:rsidRPr="00604C3A">
        <w:rPr>
          <w:rFonts w:eastAsia="Times New Roman" w:cstheme="minorHAnsi"/>
          <w:b/>
          <w:bCs/>
          <w:i/>
          <w:iCs/>
          <w:color w:val="000000" w:themeColor="text1"/>
          <w:bdr w:val="none" w:sz="0" w:space="0" w:color="auto" w:frame="1"/>
          <w:lang w:val="es-DO" w:eastAsia="it-IT"/>
        </w:rPr>
        <w:t>2b</w:t>
      </w:r>
      <w:r w:rsidRPr="00604C3A">
        <w:rPr>
          <w:rFonts w:eastAsia="Times New Roman" w:cstheme="minorHAnsi"/>
          <w:color w:val="000000" w:themeColor="text1"/>
          <w:lang w:val="es-DO" w:eastAsia="it-IT"/>
        </w:rPr>
        <w:t> de los puntos </w:t>
      </w:r>
      <w:r w:rsidRPr="00604C3A">
        <w:rPr>
          <w:rFonts w:eastAsia="Times New Roman" w:cstheme="minorHAnsi"/>
          <w:b/>
          <w:bCs/>
          <w:i/>
          <w:iCs/>
          <w:color w:val="000000" w:themeColor="text1"/>
          <w:bdr w:val="none" w:sz="0" w:space="0" w:color="auto" w:frame="1"/>
          <w:lang w:val="es-DO" w:eastAsia="it-IT"/>
        </w:rPr>
        <w:t>B</w:t>
      </w:r>
      <w:r w:rsidRPr="00604C3A">
        <w:rPr>
          <w:rFonts w:eastAsia="Times New Roman" w:cstheme="minorHAnsi"/>
          <w:b/>
          <w:bCs/>
          <w:i/>
          <w:iCs/>
          <w:color w:val="000000" w:themeColor="text1"/>
          <w:bdr w:val="none" w:sz="0" w:space="0" w:color="auto" w:frame="1"/>
          <w:vertAlign w:val="subscript"/>
          <w:lang w:val="es-DO" w:eastAsia="it-IT"/>
        </w:rPr>
        <w:t>1</w:t>
      </w:r>
      <w:r w:rsidRPr="00604C3A">
        <w:rPr>
          <w:rFonts w:eastAsia="Times New Roman" w:cstheme="minorHAnsi"/>
          <w:color w:val="000000" w:themeColor="text1"/>
          <w:lang w:val="es-DO" w:eastAsia="it-IT"/>
        </w:rPr>
        <w:t> y </w:t>
      </w:r>
      <w:r w:rsidRPr="00604C3A">
        <w:rPr>
          <w:rFonts w:eastAsia="Times New Roman" w:cstheme="minorHAnsi"/>
          <w:b/>
          <w:bCs/>
          <w:i/>
          <w:iCs/>
          <w:color w:val="000000" w:themeColor="text1"/>
          <w:bdr w:val="none" w:sz="0" w:space="0" w:color="auto" w:frame="1"/>
          <w:lang w:val="es-DO" w:eastAsia="it-IT"/>
        </w:rPr>
        <w:t>B</w:t>
      </w:r>
      <w:r w:rsidRPr="00604C3A">
        <w:rPr>
          <w:rFonts w:eastAsia="Times New Roman" w:cstheme="minorHAnsi"/>
          <w:b/>
          <w:bCs/>
          <w:i/>
          <w:iCs/>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 Los puntos B</w:t>
      </w:r>
      <w:r w:rsidRPr="00604C3A">
        <w:rPr>
          <w:rFonts w:eastAsia="Times New Roman" w:cstheme="minorHAnsi"/>
          <w:color w:val="000000" w:themeColor="text1"/>
          <w:bdr w:val="none" w:sz="0" w:space="0" w:color="auto" w:frame="1"/>
          <w:vertAlign w:val="subscript"/>
          <w:lang w:val="es-DO" w:eastAsia="it-IT"/>
        </w:rPr>
        <w:t>1</w:t>
      </w:r>
      <w:r w:rsidRPr="00604C3A">
        <w:rPr>
          <w:rFonts w:eastAsia="Times New Roman" w:cstheme="minorHAnsi"/>
          <w:color w:val="000000" w:themeColor="text1"/>
          <w:lang w:val="es-DO" w:eastAsia="it-IT"/>
        </w:rPr>
        <w:t> y B</w:t>
      </w:r>
      <w:r w:rsidRPr="00604C3A">
        <w:rPr>
          <w:rFonts w:eastAsia="Times New Roman" w:cstheme="minorHAnsi"/>
          <w:color w:val="000000" w:themeColor="text1"/>
          <w:bdr w:val="none" w:sz="0" w:space="0" w:color="auto" w:frame="1"/>
          <w:vertAlign w:val="subscript"/>
          <w:lang w:val="es-DO" w:eastAsia="it-IT"/>
        </w:rPr>
        <w:t>2</w:t>
      </w:r>
      <w:r w:rsidRPr="00604C3A">
        <w:rPr>
          <w:rFonts w:eastAsia="Times New Roman" w:cstheme="minorHAnsi"/>
          <w:color w:val="000000" w:themeColor="text1"/>
          <w:lang w:val="es-DO" w:eastAsia="it-IT"/>
        </w:rPr>
        <w:t> se generan como vemos en las </w:t>
      </w:r>
      <w:hyperlink r:id="rId13" w:anchor="relaciones-semiejes" w:history="1">
        <w:r w:rsidRPr="00604C3A">
          <w:rPr>
            <w:rFonts w:eastAsia="Times New Roman" w:cstheme="minorHAnsi"/>
            <w:b/>
            <w:bCs/>
            <w:color w:val="000000" w:themeColor="text1"/>
            <w:bdr w:val="none" w:sz="0" w:space="0" w:color="auto" w:frame="1"/>
            <w:lang w:val="es-DO" w:eastAsia="it-IT"/>
          </w:rPr>
          <w:t>relaciones entre semiejes</w:t>
        </w:r>
      </w:hyperlink>
      <w:r w:rsidRPr="00604C3A">
        <w:rPr>
          <w:rFonts w:eastAsia="Times New Roman" w:cstheme="minorHAnsi"/>
          <w:color w:val="000000" w:themeColor="text1"/>
          <w:lang w:val="es-DO" w:eastAsia="it-IT"/>
        </w:rPr>
        <w:t>.</w:t>
      </w:r>
    </w:p>
    <w:p w:rsidR="00E97527" w:rsidRPr="00604C3A" w:rsidRDefault="003E1399"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hyperlink r:id="rId14" w:history="1">
        <w:r w:rsidR="00E97527" w:rsidRPr="00604C3A">
          <w:rPr>
            <w:rFonts w:eastAsia="Times New Roman" w:cstheme="minorHAnsi"/>
            <w:b/>
            <w:bCs/>
            <w:color w:val="000000" w:themeColor="text1"/>
            <w:bdr w:val="none" w:sz="0" w:space="0" w:color="auto" w:frame="1"/>
            <w:lang w:val="es-DO" w:eastAsia="it-IT"/>
          </w:rPr>
          <w:t>Asíntotas</w:t>
        </w:r>
      </w:hyperlink>
      <w:r w:rsidR="00E97527" w:rsidRPr="00604C3A">
        <w:rPr>
          <w:rFonts w:eastAsia="Times New Roman" w:cstheme="minorHAnsi"/>
          <w:color w:val="000000" w:themeColor="text1"/>
          <w:lang w:val="es-DO" w:eastAsia="it-IT"/>
        </w:rPr>
        <w:t>: son las líneas rectas (</w:t>
      </w:r>
      <w:r w:rsidR="00E97527" w:rsidRPr="00604C3A">
        <w:rPr>
          <w:rFonts w:eastAsia="Times New Roman" w:cstheme="minorHAnsi"/>
          <w:b/>
          <w:bCs/>
          <w:i/>
          <w:iCs/>
          <w:color w:val="000000" w:themeColor="text1"/>
          <w:bdr w:val="none" w:sz="0" w:space="0" w:color="auto" w:frame="1"/>
          <w:lang w:val="es-DO" w:eastAsia="it-IT"/>
        </w:rPr>
        <w:t>A</w:t>
      </w:r>
      <w:r w:rsidR="00E97527" w:rsidRPr="00604C3A">
        <w:rPr>
          <w:rFonts w:eastAsia="Times New Roman" w:cstheme="minorHAnsi"/>
          <w:b/>
          <w:bCs/>
          <w:i/>
          <w:iCs/>
          <w:color w:val="000000" w:themeColor="text1"/>
          <w:bdr w:val="none" w:sz="0" w:space="0" w:color="auto" w:frame="1"/>
          <w:vertAlign w:val="subscript"/>
          <w:lang w:val="es-DO" w:eastAsia="it-IT"/>
        </w:rPr>
        <w:t>1</w:t>
      </w:r>
      <w:r w:rsidR="00E97527" w:rsidRPr="00604C3A">
        <w:rPr>
          <w:rFonts w:eastAsia="Times New Roman" w:cstheme="minorHAnsi"/>
          <w:color w:val="000000" w:themeColor="text1"/>
          <w:lang w:val="es-DO" w:eastAsia="it-IT"/>
        </w:rPr>
        <w:t> y </w:t>
      </w:r>
      <w:r w:rsidR="00E97527" w:rsidRPr="00604C3A">
        <w:rPr>
          <w:rFonts w:eastAsia="Times New Roman" w:cstheme="minorHAnsi"/>
          <w:b/>
          <w:bCs/>
          <w:i/>
          <w:iCs/>
          <w:color w:val="000000" w:themeColor="text1"/>
          <w:bdr w:val="none" w:sz="0" w:space="0" w:color="auto" w:frame="1"/>
          <w:lang w:val="es-DO" w:eastAsia="it-IT"/>
        </w:rPr>
        <w:t>A</w:t>
      </w:r>
      <w:r w:rsidR="00E97527" w:rsidRPr="00604C3A">
        <w:rPr>
          <w:rFonts w:eastAsia="Times New Roman" w:cstheme="minorHAnsi"/>
          <w:b/>
          <w:bCs/>
          <w:i/>
          <w:iCs/>
          <w:color w:val="000000" w:themeColor="text1"/>
          <w:bdr w:val="none" w:sz="0" w:space="0" w:color="auto" w:frame="1"/>
          <w:vertAlign w:val="subscript"/>
          <w:lang w:val="es-DO" w:eastAsia="it-IT"/>
        </w:rPr>
        <w:t>2</w:t>
      </w:r>
      <w:r w:rsidR="00E97527" w:rsidRPr="00604C3A">
        <w:rPr>
          <w:rFonts w:eastAsia="Times New Roman" w:cstheme="minorHAnsi"/>
          <w:color w:val="000000" w:themeColor="text1"/>
          <w:lang w:val="es-DO" w:eastAsia="it-IT"/>
        </w:rPr>
        <w:t>) que se aproximan a la hipérbola en el infinito.</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Puntos interiores y exteriores</w:t>
      </w:r>
      <w:r w:rsidRPr="00604C3A">
        <w:rPr>
          <w:rFonts w:eastAsia="Times New Roman" w:cstheme="minorHAnsi"/>
          <w:color w:val="000000" w:themeColor="text1"/>
          <w:lang w:val="es-DO" w:eastAsia="it-IT"/>
        </w:rPr>
        <w:t>: la hipérbola divide el plano en tres regiones. Dos regiones que contienen un foco cada una y otra región sin ningún foco. Los puntos contenidos en las regiones con un foco se llaman interiores (</w:t>
      </w:r>
      <w:r w:rsidRPr="00604C3A">
        <w:rPr>
          <w:rFonts w:eastAsia="Times New Roman" w:cstheme="minorHAnsi"/>
          <w:b/>
          <w:bCs/>
          <w:i/>
          <w:iCs/>
          <w:color w:val="000000" w:themeColor="text1"/>
          <w:bdr w:val="none" w:sz="0" w:space="0" w:color="auto" w:frame="1"/>
          <w:lang w:val="es-DO" w:eastAsia="it-IT"/>
        </w:rPr>
        <w:t>I</w:t>
      </w:r>
      <w:r w:rsidRPr="00604C3A">
        <w:rPr>
          <w:rFonts w:eastAsia="Times New Roman" w:cstheme="minorHAnsi"/>
          <w:color w:val="000000" w:themeColor="text1"/>
          <w:lang w:val="es-DO" w:eastAsia="it-IT"/>
        </w:rPr>
        <w:t>) y los otros exteriores (</w:t>
      </w:r>
      <w:r w:rsidRPr="00604C3A">
        <w:rPr>
          <w:rFonts w:eastAsia="Times New Roman" w:cstheme="minorHAnsi"/>
          <w:b/>
          <w:bCs/>
          <w:i/>
          <w:iCs/>
          <w:color w:val="000000" w:themeColor="text1"/>
          <w:bdr w:val="none" w:sz="0" w:space="0" w:color="auto" w:frame="1"/>
          <w:lang w:val="es-DO" w:eastAsia="it-IT"/>
        </w:rPr>
        <w:t>Ex</w:t>
      </w:r>
      <w:r w:rsidRPr="00604C3A">
        <w:rPr>
          <w:rFonts w:eastAsia="Times New Roman" w:cstheme="minorHAnsi"/>
          <w:color w:val="000000" w:themeColor="text1"/>
          <w:lang w:val="es-DO" w:eastAsia="it-IT"/>
        </w:rPr>
        <w:t>).</w:t>
      </w:r>
    </w:p>
    <w:p w:rsidR="00E97527" w:rsidRPr="00604C3A" w:rsidRDefault="00E97527" w:rsidP="00E97527">
      <w:pPr>
        <w:pStyle w:val="ListParagraph"/>
        <w:numPr>
          <w:ilvl w:val="0"/>
          <w:numId w:val="3"/>
        </w:numPr>
        <w:shd w:val="clear" w:color="auto" w:fill="FFFFFF"/>
        <w:spacing w:after="0" w:line="240" w:lineRule="auto"/>
        <w:textAlignment w:val="baseline"/>
        <w:rPr>
          <w:rFonts w:eastAsia="Times New Roman" w:cstheme="minorHAnsi"/>
          <w:color w:val="000000" w:themeColor="text1"/>
          <w:lang w:val="es-DO" w:eastAsia="it-IT"/>
        </w:rPr>
      </w:pPr>
      <w:r w:rsidRPr="00604C3A">
        <w:rPr>
          <w:rFonts w:eastAsia="Times New Roman" w:cstheme="minorHAnsi"/>
          <w:b/>
          <w:bCs/>
          <w:color w:val="000000" w:themeColor="text1"/>
          <w:bdr w:val="none" w:sz="0" w:space="0" w:color="auto" w:frame="1"/>
          <w:lang w:val="es-DO" w:eastAsia="it-IT"/>
        </w:rPr>
        <w:t>Tangentes de la hipérbola</w:t>
      </w:r>
      <w:r w:rsidRPr="00604C3A">
        <w:rPr>
          <w:rFonts w:eastAsia="Times New Roman" w:cstheme="minorHAnsi"/>
          <w:color w:val="000000" w:themeColor="text1"/>
          <w:lang w:val="es-DO" w:eastAsia="it-IT"/>
        </w:rPr>
        <w:t>: sobre cada punto P</w:t>
      </w:r>
      <w:r w:rsidRPr="00604C3A">
        <w:rPr>
          <w:rFonts w:eastAsia="Times New Roman" w:cstheme="minorHAnsi"/>
          <w:color w:val="000000" w:themeColor="text1"/>
          <w:bdr w:val="none" w:sz="0" w:space="0" w:color="auto" w:frame="1"/>
          <w:vertAlign w:val="subscript"/>
          <w:lang w:val="es-DO" w:eastAsia="it-IT"/>
        </w:rPr>
        <w:t>i</w:t>
      </w:r>
      <w:r w:rsidRPr="00604C3A">
        <w:rPr>
          <w:rFonts w:eastAsia="Times New Roman" w:cstheme="minorHAnsi"/>
          <w:color w:val="000000" w:themeColor="text1"/>
          <w:lang w:val="es-DO" w:eastAsia="it-IT"/>
        </w:rPr>
        <w:t> de ambas ramas de la misma. Cada tangente es la bisectriz de los dos radios vectores del punto P</w:t>
      </w:r>
      <w:r w:rsidRPr="00604C3A">
        <w:rPr>
          <w:rFonts w:eastAsia="Times New Roman" w:cstheme="minorHAnsi"/>
          <w:color w:val="000000" w:themeColor="text1"/>
          <w:bdr w:val="none" w:sz="0" w:space="0" w:color="auto" w:frame="1"/>
          <w:vertAlign w:val="subscript"/>
          <w:lang w:val="es-DO" w:eastAsia="it-IT"/>
        </w:rPr>
        <w:t>i</w:t>
      </w:r>
      <w:r w:rsidRPr="00604C3A">
        <w:rPr>
          <w:rFonts w:eastAsia="Times New Roman" w:cstheme="minorHAnsi"/>
          <w:color w:val="000000" w:themeColor="text1"/>
          <w:lang w:val="es-DO" w:eastAsia="it-IT"/>
        </w:rPr>
        <w:t>.</w:t>
      </w:r>
    </w:p>
    <w:p w:rsidR="005A74C8" w:rsidRPr="00E97527" w:rsidRDefault="005A74C8" w:rsidP="00530E38">
      <w:pPr>
        <w:pStyle w:val="ListParagraph"/>
        <w:shd w:val="clear" w:color="auto" w:fill="FFFFFF"/>
        <w:spacing w:after="0" w:line="240" w:lineRule="auto"/>
        <w:textAlignment w:val="baseline"/>
        <w:rPr>
          <w:rFonts w:eastAsia="Times New Roman" w:cstheme="minorHAnsi"/>
          <w:color w:val="000000" w:themeColor="text1"/>
          <w:lang w:val="es-DO" w:eastAsia="it-IT"/>
        </w:rPr>
      </w:pPr>
    </w:p>
    <w:p w:rsidR="00363A96" w:rsidRPr="00972E25" w:rsidRDefault="00363A96" w:rsidP="00363A96">
      <w:pPr>
        <w:jc w:val="center"/>
        <w:rPr>
          <w:b/>
          <w:sz w:val="28"/>
          <w:szCs w:val="28"/>
          <w:lang w:val="es-DO"/>
        </w:rPr>
      </w:pPr>
      <w:r>
        <w:rPr>
          <w:b/>
          <w:sz w:val="28"/>
          <w:szCs w:val="28"/>
          <w:lang w:val="es-DO"/>
        </w:rPr>
        <w:t>Aplicaciones</w:t>
      </w:r>
    </w:p>
    <w:p w:rsidR="00363A96" w:rsidRPr="005A74C8" w:rsidRDefault="005A74C8" w:rsidP="00363A96">
      <w:pPr>
        <w:jc w:val="both"/>
        <w:rPr>
          <w:color w:val="000000" w:themeColor="text1"/>
          <w:lang w:val="es-DO"/>
        </w:rPr>
      </w:pPr>
      <w:r w:rsidRPr="005A74C8">
        <w:rPr>
          <w:color w:val="000000" w:themeColor="text1"/>
          <w:lang w:val="es-DO"/>
        </w:rPr>
        <w:t>Las hipérbolas tienes un uso práctico en el campo de la óptica y de la </w:t>
      </w:r>
      <w:hyperlink r:id="rId15" w:tooltip="Astronomía" w:history="1">
        <w:r w:rsidRPr="005A74C8">
          <w:rPr>
            <w:rStyle w:val="Hyperlink"/>
            <w:color w:val="000000" w:themeColor="text1"/>
            <w:u w:val="none"/>
            <w:lang w:val="es-DO"/>
          </w:rPr>
          <w:t>astronomía</w:t>
        </w:r>
      </w:hyperlink>
      <w:r w:rsidRPr="005A74C8">
        <w:rPr>
          <w:color w:val="000000" w:themeColor="text1"/>
          <w:lang w:val="es-DO"/>
        </w:rPr>
        <w:t>: dos cuerpos masivos que interactúan según la ley de gravitación universal, sus trayectorias describen secciones cónicas si su centro de masa se considera en reposo. Si están relativamente próximas describirán </w:t>
      </w:r>
      <w:hyperlink r:id="rId16" w:tooltip="Elipse" w:history="1">
        <w:r w:rsidRPr="005A74C8">
          <w:rPr>
            <w:rStyle w:val="Hyperlink"/>
            <w:color w:val="000000" w:themeColor="text1"/>
            <w:u w:val="none"/>
            <w:lang w:val="es-DO"/>
          </w:rPr>
          <w:t>elipses</w:t>
        </w:r>
      </w:hyperlink>
      <w:r w:rsidRPr="005A74C8">
        <w:rPr>
          <w:color w:val="000000" w:themeColor="text1"/>
          <w:lang w:val="es-DO"/>
        </w:rPr>
        <w:t>, si se alejan demasiado describirán hipérbolas o </w:t>
      </w:r>
      <w:hyperlink r:id="rId17" w:tooltip="Parábola" w:history="1">
        <w:r w:rsidRPr="005A74C8">
          <w:rPr>
            <w:rStyle w:val="Hyperlink"/>
            <w:color w:val="000000" w:themeColor="text1"/>
            <w:u w:val="none"/>
            <w:lang w:val="es-DO"/>
          </w:rPr>
          <w:t>parábolas</w:t>
        </w:r>
      </w:hyperlink>
      <w:r w:rsidRPr="005A74C8">
        <w:rPr>
          <w:color w:val="000000" w:themeColor="text1"/>
          <w:lang w:val="es-DO"/>
        </w:rPr>
        <w:t>. También son importantes en la construcción de puentes, aerodinámica y en su aplicación industrial, ya que permiten ser repetidas por medios mecánicos con gran exactitud, logrando superficies, formas y curvas perfectas.</w:t>
      </w:r>
    </w:p>
    <w:p w:rsidR="00363A96" w:rsidRPr="00FD5086" w:rsidRDefault="00363A96" w:rsidP="00363A96">
      <w:pPr>
        <w:jc w:val="both"/>
        <w:rPr>
          <w:lang w:val="es-DO"/>
        </w:rPr>
      </w:pPr>
    </w:p>
    <w:p w:rsidR="00A53C79" w:rsidRDefault="00A53C79" w:rsidP="00FD5086">
      <w:pPr>
        <w:jc w:val="both"/>
        <w:rPr>
          <w:lang w:val="es-DO"/>
        </w:rPr>
      </w:pPr>
    </w:p>
    <w:p w:rsidR="00407BD0" w:rsidRDefault="00407BD0" w:rsidP="00407BD0">
      <w:pPr>
        <w:rPr>
          <w:sz w:val="36"/>
          <w:szCs w:val="36"/>
          <w:u w:val="single"/>
          <w:lang w:val="es-DO"/>
        </w:rPr>
      </w:pPr>
      <w:r>
        <w:rPr>
          <w:sz w:val="36"/>
          <w:szCs w:val="36"/>
          <w:u w:val="single"/>
          <w:lang w:val="es-DO"/>
        </w:rPr>
        <w:t>Elipse</w:t>
      </w:r>
    </w:p>
    <w:p w:rsidR="00565C8E" w:rsidRPr="00565C8E" w:rsidRDefault="00565C8E" w:rsidP="00407BD0">
      <w:pPr>
        <w:rPr>
          <w:sz w:val="36"/>
          <w:szCs w:val="36"/>
          <w:u w:val="single"/>
          <w:lang w:val="es-DO"/>
        </w:rPr>
      </w:pPr>
    </w:p>
    <w:p w:rsidR="00407BD0" w:rsidRPr="00972E25" w:rsidRDefault="00407BD0" w:rsidP="00407BD0">
      <w:pPr>
        <w:jc w:val="center"/>
        <w:rPr>
          <w:b/>
          <w:sz w:val="28"/>
          <w:szCs w:val="28"/>
          <w:lang w:val="es-DO"/>
        </w:rPr>
      </w:pPr>
      <w:r w:rsidRPr="00972E25">
        <w:rPr>
          <w:b/>
          <w:sz w:val="28"/>
          <w:szCs w:val="28"/>
          <w:lang w:val="es-DO"/>
        </w:rPr>
        <w:t>Definición</w:t>
      </w:r>
    </w:p>
    <w:p w:rsidR="00407BD0" w:rsidRPr="00407BD0" w:rsidRDefault="00407BD0" w:rsidP="00407BD0">
      <w:pPr>
        <w:jc w:val="both"/>
        <w:rPr>
          <w:rFonts w:cstheme="minorHAnsi"/>
          <w:color w:val="000000" w:themeColor="text1"/>
          <w:shd w:val="clear" w:color="auto" w:fill="FFFFFF"/>
          <w:lang w:val="es-DO"/>
        </w:rPr>
      </w:pPr>
      <w:r>
        <w:rPr>
          <w:rFonts w:cstheme="minorHAnsi"/>
          <w:color w:val="000000" w:themeColor="text1"/>
          <w:shd w:val="clear" w:color="auto" w:fill="FFFFFF"/>
          <w:lang w:val="es-DO"/>
        </w:rPr>
        <w:t>E</w:t>
      </w:r>
      <w:r w:rsidRPr="00407BD0">
        <w:rPr>
          <w:rFonts w:cstheme="minorHAnsi"/>
          <w:color w:val="000000" w:themeColor="text1"/>
          <w:shd w:val="clear" w:color="auto" w:fill="FFFFFF"/>
          <w:lang w:val="es-DO"/>
        </w:rPr>
        <w:t>s el lugar geométrico de los puntos del plano cuya </w:t>
      </w:r>
      <w:r w:rsidRPr="00407BD0">
        <w:rPr>
          <w:rFonts w:cstheme="minorHAnsi"/>
          <w:bCs/>
          <w:color w:val="000000" w:themeColor="text1"/>
          <w:shd w:val="clear" w:color="auto" w:fill="FFFFFF"/>
          <w:lang w:val="es-DO"/>
        </w:rPr>
        <w:t>suma de las distancias</w:t>
      </w:r>
      <w:r w:rsidRPr="00407BD0">
        <w:rPr>
          <w:rFonts w:cstheme="minorHAnsi"/>
          <w:color w:val="000000" w:themeColor="text1"/>
          <w:shd w:val="clear" w:color="auto" w:fill="FFFFFF"/>
          <w:lang w:val="es-DO"/>
        </w:rPr>
        <w:t> a los </w:t>
      </w:r>
      <w:r w:rsidRPr="00407BD0">
        <w:rPr>
          <w:rFonts w:cstheme="minorHAnsi"/>
          <w:bCs/>
          <w:color w:val="000000" w:themeColor="text1"/>
          <w:shd w:val="clear" w:color="auto" w:fill="FFFFFF"/>
          <w:lang w:val="es-DO"/>
        </w:rPr>
        <w:t>dos focos</w:t>
      </w:r>
      <w:r w:rsidRPr="00407BD0">
        <w:rPr>
          <w:rFonts w:cstheme="minorHAnsi"/>
          <w:color w:val="000000" w:themeColor="text1"/>
          <w:shd w:val="clear" w:color="auto" w:fill="FFFFFF"/>
          <w:lang w:val="es-DO"/>
        </w:rPr>
        <w:t> (puntos interiores fijos </w:t>
      </w:r>
      <w:r w:rsidRPr="00407BD0">
        <w:rPr>
          <w:rFonts w:cstheme="minorHAnsi"/>
          <w:i/>
          <w:iCs/>
          <w:color w:val="000000" w:themeColor="text1"/>
          <w:shd w:val="clear" w:color="auto" w:fill="FFFFFF"/>
          <w:lang w:val="es-DO"/>
        </w:rPr>
        <w:t>F</w:t>
      </w:r>
      <w:r w:rsidRPr="00407BD0">
        <w:rPr>
          <w:rFonts w:cstheme="minorHAnsi"/>
          <w:i/>
          <w:iCs/>
          <w:color w:val="000000" w:themeColor="text1"/>
          <w:shd w:val="clear" w:color="auto" w:fill="FFFFFF"/>
          <w:vertAlign w:val="subscript"/>
          <w:lang w:val="es-DO"/>
        </w:rPr>
        <w:t>1</w:t>
      </w:r>
      <w:r w:rsidRPr="00407BD0">
        <w:rPr>
          <w:rFonts w:cstheme="minorHAnsi"/>
          <w:color w:val="000000" w:themeColor="text1"/>
          <w:shd w:val="clear" w:color="auto" w:fill="FFFFFF"/>
          <w:lang w:val="es-DO"/>
        </w:rPr>
        <w:t> y </w:t>
      </w:r>
      <w:r w:rsidRPr="00407BD0">
        <w:rPr>
          <w:rFonts w:cstheme="minorHAnsi"/>
          <w:i/>
          <w:iCs/>
          <w:color w:val="000000" w:themeColor="text1"/>
          <w:shd w:val="clear" w:color="auto" w:fill="FFFFFF"/>
          <w:lang w:val="es-DO"/>
        </w:rPr>
        <w:t>F</w:t>
      </w:r>
      <w:r w:rsidRPr="00407BD0">
        <w:rPr>
          <w:rFonts w:cstheme="minorHAnsi"/>
          <w:i/>
          <w:iCs/>
          <w:color w:val="000000" w:themeColor="text1"/>
          <w:shd w:val="clear" w:color="auto" w:fill="FFFFFF"/>
          <w:vertAlign w:val="subscript"/>
          <w:lang w:val="es-DO"/>
        </w:rPr>
        <w:t>2</w:t>
      </w:r>
      <w:r w:rsidRPr="00407BD0">
        <w:rPr>
          <w:rFonts w:cstheme="minorHAnsi"/>
          <w:color w:val="000000" w:themeColor="text1"/>
          <w:shd w:val="clear" w:color="auto" w:fill="FFFFFF"/>
          <w:lang w:val="es-DO"/>
        </w:rPr>
        <w:t>) es </w:t>
      </w:r>
      <w:r w:rsidRPr="00407BD0">
        <w:rPr>
          <w:rFonts w:cstheme="minorHAnsi"/>
          <w:bCs/>
          <w:color w:val="000000" w:themeColor="text1"/>
          <w:shd w:val="clear" w:color="auto" w:fill="FFFFFF"/>
          <w:lang w:val="es-DO"/>
        </w:rPr>
        <w:t>constante</w:t>
      </w:r>
      <w:r w:rsidRPr="00407BD0">
        <w:rPr>
          <w:rFonts w:cstheme="minorHAnsi"/>
          <w:color w:val="000000" w:themeColor="text1"/>
          <w:shd w:val="clear" w:color="auto" w:fill="FFFFFF"/>
          <w:lang w:val="es-DO"/>
        </w:rPr>
        <w:t>. Es decir, para todo punto a de la elipse, la suma de las distancias </w:t>
      </w:r>
      <w:r w:rsidRPr="00407BD0">
        <w:rPr>
          <w:rFonts w:cstheme="minorHAnsi"/>
          <w:i/>
          <w:iCs/>
          <w:color w:val="000000" w:themeColor="text1"/>
          <w:shd w:val="clear" w:color="auto" w:fill="FFFFFF"/>
          <w:lang w:val="es-DO"/>
        </w:rPr>
        <w:t>d</w:t>
      </w:r>
      <w:r w:rsidRPr="00407BD0">
        <w:rPr>
          <w:rFonts w:cstheme="minorHAnsi"/>
          <w:i/>
          <w:iCs/>
          <w:color w:val="000000" w:themeColor="text1"/>
          <w:shd w:val="clear" w:color="auto" w:fill="FFFFFF"/>
          <w:vertAlign w:val="subscript"/>
          <w:lang w:val="es-DO"/>
        </w:rPr>
        <w:t>1</w:t>
      </w:r>
      <w:r w:rsidRPr="00407BD0">
        <w:rPr>
          <w:rFonts w:cstheme="minorHAnsi"/>
          <w:color w:val="000000" w:themeColor="text1"/>
          <w:shd w:val="clear" w:color="auto" w:fill="FFFFFF"/>
          <w:lang w:val="es-DO"/>
        </w:rPr>
        <w:t> y </w:t>
      </w:r>
      <w:r w:rsidRPr="00407BD0">
        <w:rPr>
          <w:rFonts w:cstheme="minorHAnsi"/>
          <w:i/>
          <w:iCs/>
          <w:color w:val="000000" w:themeColor="text1"/>
          <w:shd w:val="clear" w:color="auto" w:fill="FFFFFF"/>
          <w:lang w:val="es-DO"/>
        </w:rPr>
        <w:t>d</w:t>
      </w:r>
      <w:r w:rsidRPr="00407BD0">
        <w:rPr>
          <w:rFonts w:cstheme="minorHAnsi"/>
          <w:i/>
          <w:iCs/>
          <w:color w:val="000000" w:themeColor="text1"/>
          <w:shd w:val="clear" w:color="auto" w:fill="FFFFFF"/>
          <w:vertAlign w:val="subscript"/>
          <w:lang w:val="es-DO"/>
        </w:rPr>
        <w:t>2</w:t>
      </w:r>
      <w:r w:rsidRPr="00407BD0">
        <w:rPr>
          <w:rFonts w:cstheme="minorHAnsi"/>
          <w:color w:val="000000" w:themeColor="text1"/>
          <w:shd w:val="clear" w:color="auto" w:fill="FFFFFF"/>
          <w:lang w:val="es-DO"/>
        </w:rPr>
        <w:t> es constante.</w:t>
      </w:r>
    </w:p>
    <w:p w:rsidR="00407BD0" w:rsidRDefault="00407BD0" w:rsidP="00407BD0">
      <w:pPr>
        <w:jc w:val="center"/>
        <w:rPr>
          <w:b/>
          <w:sz w:val="28"/>
          <w:szCs w:val="28"/>
          <w:lang w:val="es-DO"/>
        </w:rPr>
      </w:pPr>
      <w:r>
        <w:rPr>
          <w:b/>
          <w:sz w:val="28"/>
          <w:szCs w:val="28"/>
          <w:lang w:val="es-DO"/>
        </w:rPr>
        <w:t>Ecuación</w:t>
      </w:r>
    </w:p>
    <w:p w:rsidR="00407BD0" w:rsidRPr="000C1882" w:rsidRDefault="00565C8E" w:rsidP="00407BD0">
      <w:pPr>
        <w:jc w:val="center"/>
        <w:rPr>
          <w:noProof/>
          <w:lang w:val="es-DO"/>
        </w:rPr>
      </w:pPr>
      <w:r w:rsidRPr="00565C8E">
        <w:rPr>
          <w:noProof/>
          <w:lang w:val="en-US"/>
        </w:rPr>
        <w:drawing>
          <wp:inline distT="0" distB="0" distL="0" distR="0">
            <wp:extent cx="1247775" cy="561975"/>
            <wp:effectExtent l="0" t="0" r="9525" b="9525"/>
            <wp:docPr id="19" name="Picture 19" descr="FÃ³rmula de la ecuaciÃ³n de la e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Ã³rmula de la ecuaciÃ³n de la elipse"/>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7775" cy="561975"/>
                    </a:xfrm>
                    <a:prstGeom prst="rect">
                      <a:avLst/>
                    </a:prstGeom>
                    <a:noFill/>
                    <a:ln>
                      <a:noFill/>
                    </a:ln>
                  </pic:spPr>
                </pic:pic>
              </a:graphicData>
            </a:graphic>
          </wp:inline>
        </w:drawing>
      </w:r>
    </w:p>
    <w:p w:rsidR="00407BD0" w:rsidRDefault="00407BD0" w:rsidP="00407BD0">
      <w:pPr>
        <w:jc w:val="center"/>
        <w:rPr>
          <w:b/>
          <w:sz w:val="28"/>
          <w:szCs w:val="28"/>
          <w:lang w:val="es-DO"/>
        </w:rPr>
      </w:pPr>
      <w:r>
        <w:rPr>
          <w:b/>
          <w:sz w:val="28"/>
          <w:szCs w:val="28"/>
          <w:lang w:val="es-DO"/>
        </w:rPr>
        <w:lastRenderedPageBreak/>
        <w:t>Grafica</w:t>
      </w:r>
    </w:p>
    <w:p w:rsidR="00407BD0" w:rsidRDefault="0035722F" w:rsidP="00407BD0">
      <w:pPr>
        <w:jc w:val="center"/>
        <w:rPr>
          <w:b/>
          <w:sz w:val="28"/>
          <w:szCs w:val="28"/>
          <w:lang w:val="es-DO"/>
        </w:rPr>
      </w:pPr>
      <w:r>
        <w:rPr>
          <w:rStyle w:val="mjx-char"/>
          <w:rFonts w:ascii="MJXc-TeX-math-Iw" w:hAnsi="MJXc-TeX-math-Iw" w:cs="Arial"/>
          <w:color w:val="5B5E5E"/>
          <w:sz w:val="27"/>
          <w:szCs w:val="27"/>
          <w:shd w:val="clear" w:color="auto" w:fill="FFFFFF"/>
        </w:rPr>
        <w:t>e</w:t>
      </w:r>
      <w:r>
        <w:rPr>
          <w:rStyle w:val="mjx-char"/>
          <w:rFonts w:ascii="MJXc-TeX-main-Rw" w:hAnsi="MJXc-TeX-main-Rw" w:cs="Arial"/>
          <w:color w:val="5B5E5E"/>
          <w:sz w:val="27"/>
          <w:szCs w:val="27"/>
          <w:shd w:val="clear" w:color="auto" w:fill="FFFFFF"/>
        </w:rPr>
        <w:t>=</w:t>
      </w:r>
      <w:r>
        <w:rPr>
          <w:rStyle w:val="mjx-char"/>
          <w:rFonts w:ascii="MJXc-TeX-math-Iw" w:hAnsi="MJXc-TeX-math-Iw" w:cs="Arial"/>
          <w:color w:val="5B5E5E"/>
          <w:sz w:val="27"/>
          <w:szCs w:val="27"/>
          <w:shd w:val="clear" w:color="auto" w:fill="FFFFFF"/>
        </w:rPr>
        <w:t>ca</w:t>
      </w:r>
      <w:r>
        <w:rPr>
          <w:rStyle w:val="mjx-char"/>
          <w:rFonts w:ascii="MJXc-TeX-main-Rw" w:hAnsi="MJXc-TeX-main-Rw" w:cs="Arial"/>
          <w:color w:val="5B5E5E"/>
          <w:sz w:val="27"/>
          <w:szCs w:val="27"/>
          <w:shd w:val="clear" w:color="auto" w:fill="FFFFFF"/>
        </w:rPr>
        <w:t>=√</w:t>
      </w:r>
      <w:r>
        <w:rPr>
          <w:rStyle w:val="mjx-char"/>
          <w:rFonts w:ascii="MJXc-TeX-main-Rw" w:hAnsi="MJXc-TeX-main-Rw" w:cs="Arial"/>
          <w:color w:val="5B5E5E"/>
          <w:sz w:val="27"/>
          <w:szCs w:val="27"/>
          <w:bdr w:val="single" w:sz="8" w:space="1" w:color="auto" w:frame="1"/>
          <w:shd w:val="clear" w:color="auto" w:fill="FFFFFF"/>
        </w:rPr>
        <w:t>6</w:t>
      </w:r>
      <w:r>
        <w:rPr>
          <w:rStyle w:val="mjx-char"/>
          <w:rFonts w:ascii="MJXc-TeX-main-Rw" w:hAnsi="MJXc-TeX-main-Rw" w:cs="Arial"/>
          <w:color w:val="5B5E5E"/>
          <w:sz w:val="27"/>
          <w:szCs w:val="27"/>
          <w:shd w:val="clear" w:color="auto" w:fill="FFFFFF"/>
        </w:rPr>
        <w:t>√</w:t>
      </w:r>
      <w:r>
        <w:rPr>
          <w:rStyle w:val="mjx-char"/>
          <w:rFonts w:ascii="MJXc-TeX-main-Rw" w:hAnsi="MJXc-TeX-main-Rw" w:cs="Arial"/>
          <w:color w:val="5B5E5E"/>
          <w:sz w:val="27"/>
          <w:szCs w:val="27"/>
          <w:bdr w:val="single" w:sz="8" w:space="1" w:color="auto" w:frame="1"/>
          <w:shd w:val="clear" w:color="auto" w:fill="FFFFFF"/>
        </w:rPr>
        <w:t>10</w:t>
      </w:r>
      <w:r>
        <w:rPr>
          <w:rStyle w:val="mjx-char"/>
          <w:rFonts w:ascii="MJXc-TeX-main-Rw" w:hAnsi="MJXc-TeX-main-Rw" w:cs="Arial"/>
          <w:color w:val="5B5E5E"/>
          <w:sz w:val="27"/>
          <w:szCs w:val="27"/>
          <w:shd w:val="clear" w:color="auto" w:fill="FFFFFF"/>
        </w:rPr>
        <w:t>=</w:t>
      </w:r>
      <w:r>
        <w:rPr>
          <w:rStyle w:val="mjx-char"/>
          <w:rFonts w:ascii="MJXc-TeX-size3-Rw" w:hAnsi="MJXc-TeX-size3-Rw" w:cs="Arial"/>
          <w:color w:val="5B5E5E"/>
          <w:sz w:val="27"/>
          <w:szCs w:val="27"/>
          <w:shd w:val="clear" w:color="auto" w:fill="FFFFFF"/>
        </w:rPr>
        <w:t>√</w:t>
      </w:r>
      <w:r>
        <w:rPr>
          <w:rStyle w:val="mjx-char"/>
          <w:rFonts w:ascii="MJXc-TeX-main-Rw" w:hAnsi="MJXc-TeX-main-Rw" w:cs="Arial"/>
          <w:color w:val="5B5E5E"/>
          <w:sz w:val="27"/>
          <w:szCs w:val="27"/>
          <w:bdr w:val="single" w:sz="8" w:space="1" w:color="auto" w:frame="1"/>
          <w:shd w:val="clear" w:color="auto" w:fill="FFFFFF"/>
        </w:rPr>
        <w:t>35</w:t>
      </w:r>
    </w:p>
    <w:p w:rsidR="00407BD0" w:rsidRDefault="00EF2C88" w:rsidP="00407BD0">
      <w:pPr>
        <w:jc w:val="center"/>
        <w:rPr>
          <w:b/>
          <w:sz w:val="28"/>
          <w:szCs w:val="28"/>
          <w:lang w:val="es-DO"/>
        </w:rPr>
      </w:pPr>
      <w:r>
        <w:rPr>
          <w:noProof/>
          <w:lang w:val="en-US"/>
        </w:rPr>
        <w:drawing>
          <wp:inline distT="0" distB="0" distL="0" distR="0">
            <wp:extent cx="3886200" cy="3298952"/>
            <wp:effectExtent l="19050" t="0" r="0" b="0"/>
            <wp:docPr id="20" name="Picture 20" descr="https://aga.frba.utn.edu.ar/wp-content/uploads/2016/11/111416_1802_Elips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ga.frba.utn.edu.ar/wp-content/uploads/2016/11/111416_1802_Elipse4.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86200" cy="3298952"/>
                    </a:xfrm>
                    <a:prstGeom prst="rect">
                      <a:avLst/>
                    </a:prstGeom>
                    <a:noFill/>
                    <a:ln>
                      <a:noFill/>
                    </a:ln>
                  </pic:spPr>
                </pic:pic>
              </a:graphicData>
            </a:graphic>
          </wp:inline>
        </w:drawing>
      </w:r>
    </w:p>
    <w:p w:rsidR="00530E38" w:rsidRDefault="00530E38" w:rsidP="00407BD0">
      <w:pPr>
        <w:jc w:val="center"/>
        <w:rPr>
          <w:b/>
          <w:sz w:val="28"/>
          <w:szCs w:val="28"/>
          <w:lang w:val="es-DO"/>
        </w:rPr>
      </w:pPr>
    </w:p>
    <w:p w:rsidR="00530E38" w:rsidRDefault="00530E38" w:rsidP="00407BD0">
      <w:pPr>
        <w:jc w:val="center"/>
        <w:rPr>
          <w:b/>
          <w:sz w:val="28"/>
          <w:szCs w:val="28"/>
          <w:lang w:val="es-DO"/>
        </w:rPr>
      </w:pPr>
    </w:p>
    <w:p w:rsidR="00407BD0" w:rsidRPr="006F126C" w:rsidRDefault="00407BD0" w:rsidP="00407BD0">
      <w:pPr>
        <w:jc w:val="center"/>
        <w:rPr>
          <w:b/>
          <w:sz w:val="28"/>
          <w:szCs w:val="28"/>
          <w:lang w:val="es-DO"/>
        </w:rPr>
      </w:pPr>
      <w:r>
        <w:rPr>
          <w:b/>
          <w:sz w:val="28"/>
          <w:szCs w:val="28"/>
          <w:lang w:val="es-DO"/>
        </w:rPr>
        <w:t xml:space="preserve">Características </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Focos</w:t>
      </w:r>
      <w:r w:rsidRPr="00565C8E">
        <w:rPr>
          <w:rFonts w:cstheme="minorHAnsi"/>
          <w:color w:val="000000" w:themeColor="text1"/>
          <w:lang w:val="es-DO"/>
        </w:rPr>
        <w:t>: son los puntos fijos </w:t>
      </w:r>
      <w:r w:rsidRPr="00565C8E">
        <w:rPr>
          <w:rStyle w:val="Strong"/>
          <w:rFonts w:cstheme="minorHAnsi"/>
          <w:i/>
          <w:iCs/>
          <w:color w:val="000000" w:themeColor="text1"/>
          <w:bdr w:val="none" w:sz="0" w:space="0" w:color="auto" w:frame="1"/>
          <w:lang w:val="es-DO"/>
        </w:rPr>
        <w:t>F</w:t>
      </w:r>
      <w:r w:rsidRPr="00565C8E">
        <w:rPr>
          <w:rStyle w:val="Strong"/>
          <w:rFonts w:cstheme="minorHAnsi"/>
          <w:i/>
          <w:iCs/>
          <w:color w:val="000000" w:themeColor="text1"/>
          <w:bdr w:val="none" w:sz="0" w:space="0" w:color="auto" w:frame="1"/>
          <w:vertAlign w:val="subscript"/>
          <w:lang w:val="es-DO"/>
        </w:rPr>
        <w:t>1</w:t>
      </w:r>
      <w:r w:rsidRPr="00565C8E">
        <w:rPr>
          <w:rFonts w:cstheme="minorHAnsi"/>
          <w:color w:val="000000" w:themeColor="text1"/>
          <w:lang w:val="es-DO"/>
        </w:rPr>
        <w:t> y </w:t>
      </w:r>
      <w:r w:rsidRPr="00565C8E">
        <w:rPr>
          <w:rStyle w:val="Strong"/>
          <w:rFonts w:cstheme="minorHAnsi"/>
          <w:i/>
          <w:iCs/>
          <w:color w:val="000000" w:themeColor="text1"/>
          <w:bdr w:val="none" w:sz="0" w:space="0" w:color="auto" w:frame="1"/>
          <w:lang w:val="es-DO"/>
        </w:rPr>
        <w:t>F</w:t>
      </w:r>
      <w:r w:rsidRPr="00565C8E">
        <w:rPr>
          <w:rStyle w:val="Strong"/>
          <w:rFonts w:cstheme="minorHAnsi"/>
          <w:i/>
          <w:iCs/>
          <w:color w:val="000000" w:themeColor="text1"/>
          <w:bdr w:val="none" w:sz="0" w:space="0" w:color="auto" w:frame="1"/>
          <w:vertAlign w:val="subscript"/>
          <w:lang w:val="es-DO"/>
        </w:rPr>
        <w:t>2</w:t>
      </w:r>
      <w:r w:rsidRPr="00565C8E">
        <w:rPr>
          <w:rFonts w:cstheme="minorHAnsi"/>
          <w:color w:val="000000" w:themeColor="text1"/>
          <w:lang w:val="es-DO"/>
        </w:rPr>
        <w:t> que generan la elipse. La suma de las dos distancias de cualquier punto de la elipse a los dos focos (d</w:t>
      </w:r>
      <w:r w:rsidRPr="00565C8E">
        <w:rPr>
          <w:rFonts w:cstheme="minorHAnsi"/>
          <w:color w:val="000000" w:themeColor="text1"/>
          <w:bdr w:val="none" w:sz="0" w:space="0" w:color="auto" w:frame="1"/>
          <w:vertAlign w:val="subscript"/>
          <w:lang w:val="es-DO"/>
        </w:rPr>
        <w:t>1</w:t>
      </w:r>
      <w:r w:rsidRPr="00565C8E">
        <w:rPr>
          <w:rFonts w:cstheme="minorHAnsi"/>
          <w:color w:val="000000" w:themeColor="text1"/>
          <w:lang w:val="es-DO"/>
        </w:rPr>
        <w:t> y d</w:t>
      </w:r>
      <w:r w:rsidRPr="00565C8E">
        <w:rPr>
          <w:rFonts w:cstheme="minorHAnsi"/>
          <w:color w:val="000000" w:themeColor="text1"/>
          <w:bdr w:val="none" w:sz="0" w:space="0" w:color="auto" w:frame="1"/>
          <w:vertAlign w:val="subscript"/>
          <w:lang w:val="es-DO"/>
        </w:rPr>
        <w:t>2</w:t>
      </w:r>
      <w:r w:rsidRPr="00565C8E">
        <w:rPr>
          <w:rFonts w:cstheme="minorHAnsi"/>
          <w:color w:val="000000" w:themeColor="text1"/>
          <w:lang w:val="es-DO"/>
        </w:rPr>
        <w:t>) es constante.</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Distancia focal</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2c</w:t>
      </w:r>
      <w:r w:rsidRPr="00565C8E">
        <w:rPr>
          <w:rFonts w:cstheme="minorHAnsi"/>
          <w:color w:val="000000" w:themeColor="text1"/>
          <w:lang w:val="es-DO"/>
        </w:rPr>
        <w:t>): distancia entre los dos focos. F</w:t>
      </w:r>
      <w:r w:rsidRPr="00565C8E">
        <w:rPr>
          <w:rFonts w:cstheme="minorHAnsi"/>
          <w:color w:val="000000" w:themeColor="text1"/>
          <w:bdr w:val="none" w:sz="0" w:space="0" w:color="auto" w:frame="1"/>
          <w:vertAlign w:val="subscript"/>
          <w:lang w:val="es-DO"/>
        </w:rPr>
        <w:t>1</w:t>
      </w:r>
      <w:r w:rsidRPr="00565C8E">
        <w:rPr>
          <w:rFonts w:cstheme="minorHAnsi"/>
          <w:color w:val="000000" w:themeColor="text1"/>
          <w:lang w:val="es-DO"/>
        </w:rPr>
        <w:t>F</w:t>
      </w:r>
      <w:r w:rsidRPr="00565C8E">
        <w:rPr>
          <w:rFonts w:cstheme="minorHAnsi"/>
          <w:color w:val="000000" w:themeColor="text1"/>
          <w:bdr w:val="none" w:sz="0" w:space="0" w:color="auto" w:frame="1"/>
          <w:vertAlign w:val="subscript"/>
          <w:lang w:val="es-DO"/>
        </w:rPr>
        <w:t>2</w:t>
      </w:r>
      <w:r w:rsidRPr="00565C8E">
        <w:rPr>
          <w:rFonts w:cstheme="minorHAnsi"/>
          <w:color w:val="000000" w:themeColor="text1"/>
          <w:lang w:val="es-DO"/>
        </w:rPr>
        <w:t>=2</w:t>
      </w:r>
      <w:r w:rsidRPr="00565C8E">
        <w:rPr>
          <w:rStyle w:val="Emphasis"/>
          <w:rFonts w:cstheme="minorHAnsi"/>
          <w:color w:val="000000" w:themeColor="text1"/>
          <w:bdr w:val="none" w:sz="0" w:space="0" w:color="auto" w:frame="1"/>
          <w:lang w:val="es-DO"/>
        </w:rPr>
        <w:t>c</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c</w:t>
      </w:r>
      <w:r w:rsidRPr="00565C8E">
        <w:rPr>
          <w:rFonts w:cstheme="minorHAnsi"/>
          <w:color w:val="000000" w:themeColor="text1"/>
          <w:lang w:val="es-DO"/>
        </w:rPr>
        <w:t> es la </w:t>
      </w:r>
      <w:r w:rsidRPr="00565C8E">
        <w:rPr>
          <w:rStyle w:val="Strong"/>
          <w:rFonts w:cstheme="minorHAnsi"/>
          <w:color w:val="000000" w:themeColor="text1"/>
          <w:bdr w:val="none" w:sz="0" w:space="0" w:color="auto" w:frame="1"/>
          <w:lang w:val="es-DO"/>
        </w:rPr>
        <w:t>semidistancia focal</w:t>
      </w:r>
      <w:r w:rsidRPr="00565C8E">
        <w:rPr>
          <w:rFonts w:cstheme="minorHAnsi"/>
          <w:color w:val="000000" w:themeColor="text1"/>
          <w:lang w:val="es-DO"/>
        </w:rPr>
        <w:t>.</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Centro</w:t>
      </w:r>
      <w:r w:rsidRPr="00565C8E">
        <w:rPr>
          <w:rFonts w:cstheme="minorHAnsi"/>
          <w:color w:val="000000" w:themeColor="text1"/>
          <w:lang w:val="es-DO"/>
        </w:rPr>
        <w:t>: es el punto medio de los dos focos (</w:t>
      </w:r>
      <w:r w:rsidRPr="00565C8E">
        <w:rPr>
          <w:rStyle w:val="Strong"/>
          <w:rFonts w:cstheme="minorHAnsi"/>
          <w:i/>
          <w:iCs/>
          <w:color w:val="000000" w:themeColor="text1"/>
          <w:bdr w:val="none" w:sz="0" w:space="0" w:color="auto" w:frame="1"/>
          <w:lang w:val="es-DO"/>
        </w:rPr>
        <w:t>O</w:t>
      </w:r>
      <w:r w:rsidRPr="00565C8E">
        <w:rPr>
          <w:rFonts w:cstheme="minorHAnsi"/>
          <w:color w:val="000000" w:themeColor="text1"/>
          <w:lang w:val="es-DO"/>
        </w:rPr>
        <w:t>).</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Semieje mayor</w:t>
      </w:r>
      <w:r w:rsidRPr="00565C8E">
        <w:rPr>
          <w:rFonts w:cstheme="minorHAnsi"/>
          <w:color w:val="000000" w:themeColor="text1"/>
          <w:lang w:val="es-DO"/>
        </w:rPr>
        <w:t>: longitud del segmento </w:t>
      </w:r>
      <w:r w:rsidRPr="00565C8E">
        <w:rPr>
          <w:rStyle w:val="Emphasis"/>
          <w:rFonts w:cstheme="minorHAnsi"/>
          <w:color w:val="000000" w:themeColor="text1"/>
          <w:bdr w:val="none" w:sz="0" w:space="0" w:color="auto" w:frame="1"/>
          <w:lang w:val="es-DO"/>
        </w:rPr>
        <w:t>OI</w:t>
      </w:r>
      <w:r w:rsidRPr="00565C8E">
        <w:rPr>
          <w:rFonts w:cstheme="minorHAnsi"/>
          <w:color w:val="000000" w:themeColor="text1"/>
          <w:lang w:val="es-DO"/>
        </w:rPr>
        <w:t> o </w:t>
      </w:r>
      <w:r w:rsidRPr="00565C8E">
        <w:rPr>
          <w:rStyle w:val="Emphasis"/>
          <w:rFonts w:cstheme="minorHAnsi"/>
          <w:color w:val="000000" w:themeColor="text1"/>
          <w:bdr w:val="none" w:sz="0" w:space="0" w:color="auto" w:frame="1"/>
          <w:lang w:val="es-DO"/>
        </w:rPr>
        <w:t>OK</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a</w:t>
      </w:r>
      <w:r w:rsidRPr="00565C8E">
        <w:rPr>
          <w:rFonts w:cstheme="minorHAnsi"/>
          <w:color w:val="000000" w:themeColor="text1"/>
          <w:lang w:val="es-DO"/>
        </w:rPr>
        <w:t>). La longitud es mayor (o igual en el caso de la </w:t>
      </w:r>
      <w:hyperlink r:id="rId20" w:history="1">
        <w:r w:rsidRPr="00565C8E">
          <w:rPr>
            <w:rStyle w:val="Hyperlink"/>
            <w:rFonts w:cstheme="minorHAnsi"/>
            <w:color w:val="000000" w:themeColor="text1"/>
            <w:u w:val="none"/>
            <w:bdr w:val="none" w:sz="0" w:space="0" w:color="auto" w:frame="1"/>
            <w:lang w:val="es-DO"/>
          </w:rPr>
          <w:t>circunferencia</w:t>
        </w:r>
      </w:hyperlink>
      <w:r w:rsidRPr="00565C8E">
        <w:rPr>
          <w:rFonts w:cstheme="minorHAnsi"/>
          <w:color w:val="000000" w:themeColor="text1"/>
          <w:lang w:val="es-DO"/>
        </w:rPr>
        <w:t>) a la del semieje menor. La suma de las distancias de cualquier punto de la elipse a los focos es constante y ésta es igual a dos veces el semieje mayor:</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rPr>
      </w:pPr>
      <w:r w:rsidRPr="00565C8E">
        <w:rPr>
          <w:rStyle w:val="Strong"/>
          <w:rFonts w:cstheme="minorHAnsi"/>
          <w:color w:val="000000" w:themeColor="text1"/>
          <w:bdr w:val="none" w:sz="0" w:space="0" w:color="auto" w:frame="1"/>
          <w:lang w:val="es-DO"/>
        </w:rPr>
        <w:t>Semieje menor</w:t>
      </w:r>
      <w:r w:rsidRPr="00565C8E">
        <w:rPr>
          <w:rFonts w:cstheme="minorHAnsi"/>
          <w:color w:val="000000" w:themeColor="text1"/>
          <w:lang w:val="es-DO"/>
        </w:rPr>
        <w:t>: longitud del segmento </w:t>
      </w:r>
      <w:r w:rsidRPr="00565C8E">
        <w:rPr>
          <w:rStyle w:val="Emphasis"/>
          <w:rFonts w:cstheme="minorHAnsi"/>
          <w:color w:val="000000" w:themeColor="text1"/>
          <w:bdr w:val="none" w:sz="0" w:space="0" w:color="auto" w:frame="1"/>
          <w:lang w:val="es-DO"/>
        </w:rPr>
        <w:t>OJ</w:t>
      </w:r>
      <w:r w:rsidRPr="00565C8E">
        <w:rPr>
          <w:rFonts w:cstheme="minorHAnsi"/>
          <w:color w:val="000000" w:themeColor="text1"/>
          <w:lang w:val="es-DO"/>
        </w:rPr>
        <w:t> o </w:t>
      </w:r>
      <w:r w:rsidRPr="00565C8E">
        <w:rPr>
          <w:rStyle w:val="Emphasis"/>
          <w:rFonts w:cstheme="minorHAnsi"/>
          <w:color w:val="000000" w:themeColor="text1"/>
          <w:bdr w:val="none" w:sz="0" w:space="0" w:color="auto" w:frame="1"/>
          <w:lang w:val="es-DO"/>
        </w:rPr>
        <w:t>OL</w:t>
      </w:r>
      <w:r w:rsidRPr="00565C8E">
        <w:rPr>
          <w:rFonts w:cstheme="minorHAnsi"/>
          <w:color w:val="000000" w:themeColor="text1"/>
          <w:lang w:val="es-DO"/>
        </w:rPr>
        <w:t> (</w:t>
      </w:r>
      <w:r w:rsidRPr="00565C8E">
        <w:rPr>
          <w:rStyle w:val="Strong"/>
          <w:rFonts w:cstheme="minorHAnsi"/>
          <w:i/>
          <w:iCs/>
          <w:color w:val="000000" w:themeColor="text1"/>
          <w:bdr w:val="none" w:sz="0" w:space="0" w:color="auto" w:frame="1"/>
          <w:lang w:val="es-DO"/>
        </w:rPr>
        <w:t>b</w:t>
      </w:r>
      <w:r w:rsidRPr="00565C8E">
        <w:rPr>
          <w:rFonts w:cstheme="minorHAnsi"/>
          <w:color w:val="000000" w:themeColor="text1"/>
          <w:lang w:val="es-DO"/>
        </w:rPr>
        <w:t xml:space="preserve">). Ambos semiejes son los dos ejes de simetría de la elipse. </w:t>
      </w:r>
      <w:r w:rsidRPr="00565C8E">
        <w:rPr>
          <w:rFonts w:cstheme="minorHAnsi"/>
          <w:color w:val="000000" w:themeColor="text1"/>
        </w:rPr>
        <w:t>Se cumple que:</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lang w:val="es-DO"/>
        </w:rPr>
      </w:pPr>
      <w:r w:rsidRPr="00565C8E">
        <w:rPr>
          <w:rStyle w:val="Strong"/>
          <w:rFonts w:cstheme="minorHAnsi"/>
          <w:color w:val="000000" w:themeColor="text1"/>
          <w:bdr w:val="none" w:sz="0" w:space="0" w:color="auto" w:frame="1"/>
          <w:lang w:val="es-DO"/>
        </w:rPr>
        <w:t>Radios vectores</w:t>
      </w:r>
      <w:r w:rsidRPr="00565C8E">
        <w:rPr>
          <w:rFonts w:cstheme="minorHAnsi"/>
          <w:color w:val="000000" w:themeColor="text1"/>
          <w:lang w:val="es-DO"/>
        </w:rPr>
        <w:t>: los radios vectores de cualquier punto de la elipse (</w:t>
      </w:r>
      <w:r w:rsidRPr="00565C8E">
        <w:rPr>
          <w:rStyle w:val="Emphasis"/>
          <w:rFonts w:cstheme="minorHAnsi"/>
          <w:color w:val="000000" w:themeColor="text1"/>
          <w:bdr w:val="none" w:sz="0" w:space="0" w:color="auto" w:frame="1"/>
          <w:lang w:val="es-DO"/>
        </w:rPr>
        <w:t>P=(x</w:t>
      </w:r>
      <w:r w:rsidR="00604C3A" w:rsidRPr="00565C8E">
        <w:rPr>
          <w:rStyle w:val="Emphasis"/>
          <w:rFonts w:cstheme="minorHAnsi"/>
          <w:color w:val="000000" w:themeColor="text1"/>
          <w:bdr w:val="none" w:sz="0" w:space="0" w:color="auto" w:frame="1"/>
          <w:lang w:val="es-DO"/>
        </w:rPr>
        <w:t>, y</w:t>
      </w:r>
      <w:r w:rsidRPr="00565C8E">
        <w:rPr>
          <w:rStyle w:val="Emphasis"/>
          <w:rFonts w:cstheme="minorHAnsi"/>
          <w:color w:val="000000" w:themeColor="text1"/>
          <w:bdr w:val="none" w:sz="0" w:space="0" w:color="auto" w:frame="1"/>
          <w:lang w:val="es-DO"/>
        </w:rPr>
        <w:t>)</w:t>
      </w:r>
      <w:r w:rsidRPr="00565C8E">
        <w:rPr>
          <w:rFonts w:cstheme="minorHAnsi"/>
          <w:color w:val="000000" w:themeColor="text1"/>
          <w:lang w:val="es-DO"/>
        </w:rPr>
        <w:t>) son los dos segmentos que lo unen con los dos focos. </w:t>
      </w:r>
      <w:r w:rsidRPr="00565C8E">
        <w:rPr>
          <w:rStyle w:val="Emphasis"/>
          <w:rFonts w:cstheme="minorHAnsi"/>
          <w:color w:val="000000" w:themeColor="text1"/>
          <w:bdr w:val="none" w:sz="0" w:space="0" w:color="auto" w:frame="1"/>
          <w:lang w:val="es-DO"/>
        </w:rPr>
        <w:t>PF</w:t>
      </w:r>
      <w:r w:rsidRPr="00565C8E">
        <w:rPr>
          <w:rStyle w:val="Emphasis"/>
          <w:rFonts w:cstheme="minorHAnsi"/>
          <w:color w:val="000000" w:themeColor="text1"/>
          <w:bdr w:val="none" w:sz="0" w:space="0" w:color="auto" w:frame="1"/>
          <w:vertAlign w:val="subscript"/>
          <w:lang w:val="es-DO"/>
        </w:rPr>
        <w:t>1</w:t>
      </w:r>
      <w:r w:rsidRPr="00565C8E">
        <w:rPr>
          <w:rFonts w:cstheme="minorHAnsi"/>
          <w:color w:val="000000" w:themeColor="text1"/>
          <w:lang w:val="es-DO"/>
        </w:rPr>
        <w:t> y </w:t>
      </w:r>
      <w:r w:rsidRPr="00565C8E">
        <w:rPr>
          <w:rStyle w:val="Emphasis"/>
          <w:rFonts w:cstheme="minorHAnsi"/>
          <w:color w:val="000000" w:themeColor="text1"/>
          <w:bdr w:val="none" w:sz="0" w:space="0" w:color="auto" w:frame="1"/>
          <w:lang w:val="es-DO"/>
        </w:rPr>
        <w:t>PF</w:t>
      </w:r>
      <w:r w:rsidRPr="00565C8E">
        <w:rPr>
          <w:rStyle w:val="Emphasis"/>
          <w:rFonts w:cstheme="minorHAnsi"/>
          <w:color w:val="000000" w:themeColor="text1"/>
          <w:bdr w:val="none" w:sz="0" w:space="0" w:color="auto" w:frame="1"/>
          <w:vertAlign w:val="subscript"/>
          <w:lang w:val="es-DO"/>
        </w:rPr>
        <w:t>2</w:t>
      </w:r>
      <w:r w:rsidRPr="00565C8E">
        <w:rPr>
          <w:rFonts w:cstheme="minorHAnsi"/>
          <w:color w:val="000000" w:themeColor="text1"/>
          <w:lang w:val="es-DO"/>
        </w:rPr>
        <w:t> (en el dibujo, </w:t>
      </w:r>
      <w:r w:rsidRPr="00565C8E">
        <w:rPr>
          <w:rStyle w:val="Emphasis"/>
          <w:rFonts w:cstheme="minorHAnsi"/>
          <w:color w:val="000000" w:themeColor="text1"/>
          <w:bdr w:val="none" w:sz="0" w:space="0" w:color="auto" w:frame="1"/>
          <w:lang w:val="es-DO"/>
        </w:rPr>
        <w:t>d</w:t>
      </w:r>
      <w:r w:rsidRPr="00565C8E">
        <w:rPr>
          <w:rStyle w:val="Emphasis"/>
          <w:rFonts w:cstheme="minorHAnsi"/>
          <w:color w:val="000000" w:themeColor="text1"/>
          <w:bdr w:val="none" w:sz="0" w:space="0" w:color="auto" w:frame="1"/>
          <w:vertAlign w:val="subscript"/>
          <w:lang w:val="es-DO"/>
        </w:rPr>
        <w:t>1</w:t>
      </w:r>
      <w:r w:rsidRPr="00565C8E">
        <w:rPr>
          <w:rFonts w:cstheme="minorHAnsi"/>
          <w:color w:val="000000" w:themeColor="text1"/>
          <w:lang w:val="es-DO"/>
        </w:rPr>
        <w:t> y </w:t>
      </w:r>
      <w:r w:rsidRPr="00565C8E">
        <w:rPr>
          <w:rStyle w:val="Emphasis"/>
          <w:rFonts w:cstheme="minorHAnsi"/>
          <w:color w:val="000000" w:themeColor="text1"/>
          <w:bdr w:val="none" w:sz="0" w:space="0" w:color="auto" w:frame="1"/>
          <w:lang w:val="es-DO"/>
        </w:rPr>
        <w:t>d</w:t>
      </w:r>
      <w:r w:rsidRPr="00565C8E">
        <w:rPr>
          <w:rStyle w:val="Emphasis"/>
          <w:rFonts w:cstheme="minorHAnsi"/>
          <w:color w:val="000000" w:themeColor="text1"/>
          <w:bdr w:val="none" w:sz="0" w:space="0" w:color="auto" w:frame="1"/>
          <w:vertAlign w:val="subscript"/>
          <w:lang w:val="es-DO"/>
        </w:rPr>
        <w:t>2</w:t>
      </w:r>
      <w:r w:rsidRPr="00565C8E">
        <w:rPr>
          <w:rFonts w:cstheme="minorHAnsi"/>
          <w:color w:val="000000" w:themeColor="text1"/>
          <w:lang w:val="es-DO"/>
        </w:rPr>
        <w:t>).</w:t>
      </w:r>
    </w:p>
    <w:p w:rsidR="00565C8E" w:rsidRPr="00565C8E" w:rsidRDefault="00565C8E" w:rsidP="00565C8E">
      <w:pPr>
        <w:pStyle w:val="ListParagraph"/>
        <w:numPr>
          <w:ilvl w:val="0"/>
          <w:numId w:val="6"/>
        </w:numPr>
        <w:shd w:val="clear" w:color="auto" w:fill="FFFFFF"/>
        <w:spacing w:after="0" w:line="240" w:lineRule="auto"/>
        <w:textAlignment w:val="baseline"/>
        <w:rPr>
          <w:rFonts w:cstheme="minorHAnsi"/>
          <w:color w:val="000000" w:themeColor="text1"/>
        </w:rPr>
      </w:pPr>
      <w:r w:rsidRPr="00565C8E">
        <w:rPr>
          <w:rStyle w:val="Strong"/>
          <w:rFonts w:cstheme="minorHAnsi"/>
          <w:color w:val="000000" w:themeColor="text1"/>
          <w:bdr w:val="none" w:sz="0" w:space="0" w:color="auto" w:frame="1"/>
          <w:lang w:val="es-DO"/>
        </w:rPr>
        <w:t>Vértices</w:t>
      </w:r>
      <w:r w:rsidRPr="00565C8E">
        <w:rPr>
          <w:rFonts w:cstheme="minorHAnsi"/>
          <w:color w:val="000000" w:themeColor="text1"/>
          <w:lang w:val="es-DO"/>
        </w:rPr>
        <w:t>: son los puntos resultantes de la intersección de la elipse con la recta que pasa por los focos, </w:t>
      </w:r>
      <w:r w:rsidRPr="00565C8E">
        <w:rPr>
          <w:rStyle w:val="Emphasis"/>
          <w:rFonts w:cstheme="minorHAnsi"/>
          <w:color w:val="000000" w:themeColor="text1"/>
          <w:bdr w:val="none" w:sz="0" w:space="0" w:color="auto" w:frame="1"/>
          <w:lang w:val="es-DO"/>
        </w:rPr>
        <w:t>F</w:t>
      </w:r>
      <w:r w:rsidRPr="00565C8E">
        <w:rPr>
          <w:rStyle w:val="Emphasis"/>
          <w:rFonts w:cstheme="minorHAnsi"/>
          <w:color w:val="000000" w:themeColor="text1"/>
          <w:bdr w:val="none" w:sz="0" w:space="0" w:color="auto" w:frame="1"/>
          <w:vertAlign w:val="subscript"/>
          <w:lang w:val="es-DO"/>
        </w:rPr>
        <w:t>1</w:t>
      </w:r>
      <w:r w:rsidRPr="00565C8E">
        <w:rPr>
          <w:rStyle w:val="Emphasis"/>
          <w:rFonts w:cstheme="minorHAnsi"/>
          <w:color w:val="000000" w:themeColor="text1"/>
          <w:bdr w:val="none" w:sz="0" w:space="0" w:color="auto" w:frame="1"/>
          <w:lang w:val="es-DO"/>
        </w:rPr>
        <w:t>F</w:t>
      </w:r>
      <w:r w:rsidRPr="00565C8E">
        <w:rPr>
          <w:rStyle w:val="Emphasis"/>
          <w:rFonts w:cstheme="minorHAnsi"/>
          <w:color w:val="000000" w:themeColor="text1"/>
          <w:bdr w:val="none" w:sz="0" w:space="0" w:color="auto" w:frame="1"/>
          <w:vertAlign w:val="subscript"/>
          <w:lang w:val="es-DO"/>
        </w:rPr>
        <w:t>2</w:t>
      </w:r>
      <w:r w:rsidRPr="00565C8E">
        <w:rPr>
          <w:rFonts w:cstheme="minorHAnsi"/>
          <w:color w:val="000000" w:themeColor="text1"/>
          <w:lang w:val="es-DO"/>
        </w:rPr>
        <w:t xml:space="preserve">, y su perpendicular que pasa por el centro. </w:t>
      </w:r>
      <w:r w:rsidRPr="00565C8E">
        <w:rPr>
          <w:rFonts w:cstheme="minorHAnsi"/>
          <w:color w:val="000000" w:themeColor="text1"/>
        </w:rPr>
        <w:t>Es decir, son los puntos </w:t>
      </w:r>
      <w:r w:rsidRPr="00565C8E">
        <w:rPr>
          <w:rStyle w:val="Strong"/>
          <w:rFonts w:cstheme="minorHAnsi"/>
          <w:i/>
          <w:iCs/>
          <w:color w:val="000000" w:themeColor="text1"/>
          <w:bdr w:val="none" w:sz="0" w:space="0" w:color="auto" w:frame="1"/>
        </w:rPr>
        <w:t>I</w:t>
      </w:r>
      <w:r w:rsidRPr="00565C8E">
        <w:rPr>
          <w:rFonts w:cstheme="minorHAnsi"/>
          <w:color w:val="000000" w:themeColor="text1"/>
        </w:rPr>
        <w:t>, </w:t>
      </w:r>
      <w:r w:rsidRPr="00565C8E">
        <w:rPr>
          <w:rStyle w:val="Strong"/>
          <w:rFonts w:cstheme="minorHAnsi"/>
          <w:i/>
          <w:iCs/>
          <w:color w:val="000000" w:themeColor="text1"/>
          <w:bdr w:val="none" w:sz="0" w:space="0" w:color="auto" w:frame="1"/>
        </w:rPr>
        <w:t>J</w:t>
      </w:r>
      <w:r w:rsidRPr="00565C8E">
        <w:rPr>
          <w:rFonts w:cstheme="minorHAnsi"/>
          <w:color w:val="000000" w:themeColor="text1"/>
        </w:rPr>
        <w:t>, </w:t>
      </w:r>
      <w:r w:rsidRPr="00565C8E">
        <w:rPr>
          <w:rStyle w:val="Strong"/>
          <w:rFonts w:cstheme="minorHAnsi"/>
          <w:i/>
          <w:iCs/>
          <w:color w:val="000000" w:themeColor="text1"/>
          <w:bdr w:val="none" w:sz="0" w:space="0" w:color="auto" w:frame="1"/>
        </w:rPr>
        <w:t>K</w:t>
      </w:r>
      <w:r w:rsidRPr="00565C8E">
        <w:rPr>
          <w:rFonts w:cstheme="minorHAnsi"/>
          <w:color w:val="000000" w:themeColor="text1"/>
        </w:rPr>
        <w:t> y </w:t>
      </w:r>
      <w:r w:rsidRPr="00565C8E">
        <w:rPr>
          <w:rStyle w:val="Strong"/>
          <w:rFonts w:cstheme="minorHAnsi"/>
          <w:i/>
          <w:iCs/>
          <w:color w:val="000000" w:themeColor="text1"/>
          <w:bdr w:val="none" w:sz="0" w:space="0" w:color="auto" w:frame="1"/>
        </w:rPr>
        <w:t>L</w:t>
      </w:r>
    </w:p>
    <w:p w:rsidR="00407BD0" w:rsidRPr="00E97527" w:rsidRDefault="00407BD0" w:rsidP="00565C8E">
      <w:pPr>
        <w:pStyle w:val="ListParagraph"/>
        <w:shd w:val="clear" w:color="auto" w:fill="FFFFFF"/>
        <w:spacing w:after="0" w:line="240" w:lineRule="auto"/>
        <w:textAlignment w:val="baseline"/>
        <w:rPr>
          <w:rFonts w:eastAsia="Times New Roman" w:cstheme="minorHAnsi"/>
          <w:color w:val="000000" w:themeColor="text1"/>
          <w:lang w:val="es-DO" w:eastAsia="it-IT"/>
        </w:rPr>
      </w:pPr>
    </w:p>
    <w:p w:rsidR="00407BD0" w:rsidRPr="00972E25" w:rsidRDefault="00407BD0" w:rsidP="00407BD0">
      <w:pPr>
        <w:jc w:val="center"/>
        <w:rPr>
          <w:b/>
          <w:sz w:val="28"/>
          <w:szCs w:val="28"/>
          <w:lang w:val="es-DO"/>
        </w:rPr>
      </w:pPr>
      <w:r>
        <w:rPr>
          <w:b/>
          <w:sz w:val="28"/>
          <w:szCs w:val="28"/>
          <w:lang w:val="es-DO"/>
        </w:rPr>
        <w:t>Aplicaciones</w:t>
      </w:r>
    </w:p>
    <w:p w:rsidR="009965FD" w:rsidRPr="00604C3A" w:rsidRDefault="009965FD" w:rsidP="00604C3A">
      <w:pPr>
        <w:pStyle w:val="ListParagraph"/>
        <w:numPr>
          <w:ilvl w:val="0"/>
          <w:numId w:val="15"/>
        </w:numPr>
        <w:jc w:val="both"/>
        <w:rPr>
          <w:color w:val="000000" w:themeColor="text1"/>
          <w:lang w:val="es-DO"/>
        </w:rPr>
      </w:pPr>
      <w:r w:rsidRPr="00604C3A">
        <w:rPr>
          <w:color w:val="000000" w:themeColor="text1"/>
          <w:lang w:val="es-DO"/>
        </w:rPr>
        <w:lastRenderedPageBreak/>
        <w:t>Algunas máquinas de gimnasia poseen poleas elípticas, así a través de sus poleas puede transmitir una fuerza y permitir ejercitar a un atleta. </w:t>
      </w:r>
    </w:p>
    <w:p w:rsidR="009965FD" w:rsidRPr="00604C3A" w:rsidRDefault="009965FD" w:rsidP="00604C3A">
      <w:pPr>
        <w:pStyle w:val="ListParagraph"/>
        <w:numPr>
          <w:ilvl w:val="0"/>
          <w:numId w:val="15"/>
        </w:numPr>
        <w:jc w:val="both"/>
        <w:rPr>
          <w:color w:val="000000" w:themeColor="text1"/>
          <w:lang w:val="es-DO"/>
        </w:rPr>
      </w:pPr>
      <w:r w:rsidRPr="00604C3A">
        <w:rPr>
          <w:color w:val="000000" w:themeColor="text1"/>
          <w:lang w:val="es-DO"/>
        </w:rPr>
        <w:t>Rueda excéntrica y biela,  que permite convertir el movimiento giratorio de un eje en un movimiento lineal y viceversa. </w:t>
      </w:r>
    </w:p>
    <w:p w:rsidR="009965FD" w:rsidRPr="00604C3A" w:rsidRDefault="00A959DD" w:rsidP="00604C3A">
      <w:pPr>
        <w:pStyle w:val="ListParagraph"/>
        <w:numPr>
          <w:ilvl w:val="0"/>
          <w:numId w:val="15"/>
        </w:numPr>
        <w:jc w:val="both"/>
        <w:rPr>
          <w:color w:val="000000" w:themeColor="text1"/>
          <w:lang w:val="es-DO"/>
        </w:rPr>
      </w:pPr>
      <w:r w:rsidRPr="00604C3A">
        <w:rPr>
          <w:color w:val="000000" w:themeColor="text1"/>
          <w:lang w:val="es-DO"/>
        </w:rPr>
        <w:t>E</w:t>
      </w:r>
      <w:r w:rsidR="009965FD" w:rsidRPr="00604C3A">
        <w:rPr>
          <w:color w:val="000000" w:themeColor="text1"/>
          <w:lang w:val="es-DO"/>
        </w:rPr>
        <w:t>ngranajes, los cuales encierran un volumen fijo de un fluido y la rotación del engranaje bombea dicho fluido hacia otra dirección de manera conveniente. </w:t>
      </w:r>
    </w:p>
    <w:p w:rsidR="009965FD" w:rsidRPr="00604C3A" w:rsidRDefault="009965FD" w:rsidP="00604C3A">
      <w:pPr>
        <w:pStyle w:val="ListParagraph"/>
        <w:numPr>
          <w:ilvl w:val="0"/>
          <w:numId w:val="15"/>
        </w:numPr>
        <w:jc w:val="both"/>
        <w:rPr>
          <w:color w:val="000000" w:themeColor="text1"/>
          <w:lang w:val="es-DO"/>
        </w:rPr>
      </w:pPr>
      <w:r w:rsidRPr="00604C3A">
        <w:rPr>
          <w:color w:val="000000" w:themeColor="text1"/>
          <w:lang w:val="es-DO"/>
        </w:rPr>
        <w:t>Esto refleja que aparte de los gimnasios, las elipses se pueden ver en motores de combustión interna. Igualmente se tienen espejos elípticos, que reflejan todos los rayos emitidos por uno de sus focos. </w:t>
      </w:r>
    </w:p>
    <w:p w:rsidR="009965FD" w:rsidRPr="009965FD" w:rsidRDefault="009965FD" w:rsidP="009965FD">
      <w:pPr>
        <w:jc w:val="both"/>
        <w:rPr>
          <w:color w:val="000000" w:themeColor="text1"/>
          <w:lang w:val="es-DO"/>
        </w:rPr>
      </w:pPr>
    </w:p>
    <w:p w:rsidR="00407BD0" w:rsidRPr="00FD5086" w:rsidRDefault="00407BD0" w:rsidP="009965FD">
      <w:pPr>
        <w:jc w:val="both"/>
        <w:rPr>
          <w:lang w:val="es-DO"/>
        </w:rPr>
      </w:pPr>
    </w:p>
    <w:sectPr w:rsidR="00407BD0" w:rsidRPr="00FD5086" w:rsidSect="003E1399">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6417" w:rsidRDefault="00EB6417" w:rsidP="00A959DD">
      <w:pPr>
        <w:spacing w:after="0" w:line="240" w:lineRule="auto"/>
      </w:pPr>
      <w:r>
        <w:separator/>
      </w:r>
    </w:p>
  </w:endnote>
  <w:endnote w:type="continuationSeparator" w:id="0">
    <w:p w:rsidR="00EB6417" w:rsidRDefault="00EB6417" w:rsidP="00A959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JXc-TeX-math-Iw">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JXc-TeX-main-Rw">
    <w:altName w:val="Cambria"/>
    <w:panose1 w:val="00000000000000000000"/>
    <w:charset w:val="00"/>
    <w:family w:val="roman"/>
    <w:notTrueType/>
    <w:pitch w:val="default"/>
    <w:sig w:usb0="00000000" w:usb1="00000000" w:usb2="00000000" w:usb3="00000000" w:csb0="00000000" w:csb1="00000000"/>
  </w:font>
  <w:font w:name="MJXc-TeX-size3-Rw">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D22EA7">
      <w:tc>
        <w:tcPr>
          <w:tcW w:w="918" w:type="dxa"/>
        </w:tcPr>
        <w:p w:rsidR="00D22EA7" w:rsidRDefault="00D22EA7">
          <w:pPr>
            <w:pStyle w:val="Footer"/>
            <w:jc w:val="right"/>
            <w:rPr>
              <w:b/>
              <w:color w:val="4472C4" w:themeColor="accent1"/>
              <w:sz w:val="32"/>
              <w:szCs w:val="32"/>
            </w:rPr>
          </w:pPr>
          <w:fldSimple w:instr=" PAGE   \* MERGEFORMAT ">
            <w:r w:rsidR="001E73AD" w:rsidRPr="001E73AD">
              <w:rPr>
                <w:b/>
                <w:noProof/>
                <w:color w:val="4472C4" w:themeColor="accent1"/>
                <w:sz w:val="32"/>
                <w:szCs w:val="32"/>
              </w:rPr>
              <w:t>2</w:t>
            </w:r>
          </w:fldSimple>
        </w:p>
      </w:tc>
      <w:tc>
        <w:tcPr>
          <w:tcW w:w="7938" w:type="dxa"/>
        </w:tcPr>
        <w:p w:rsidR="00D22EA7" w:rsidRDefault="00D22EA7">
          <w:pPr>
            <w:pStyle w:val="Footer"/>
          </w:pPr>
        </w:p>
      </w:tc>
    </w:tr>
  </w:tbl>
  <w:p w:rsidR="00D22EA7" w:rsidRDefault="00D22E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6417" w:rsidRDefault="00EB6417" w:rsidP="00A959DD">
      <w:pPr>
        <w:spacing w:after="0" w:line="240" w:lineRule="auto"/>
      </w:pPr>
      <w:r>
        <w:separator/>
      </w:r>
    </w:p>
  </w:footnote>
  <w:footnote w:type="continuationSeparator" w:id="0">
    <w:p w:rsidR="00EB6417" w:rsidRDefault="00EB6417" w:rsidP="00A959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59DD" w:rsidRPr="00193C6A" w:rsidRDefault="00A959DD" w:rsidP="00530E38">
    <w:pPr>
      <w:pStyle w:val="Header"/>
      <w:jc w:val="right"/>
      <w:rPr>
        <w:b/>
        <w:lang w:val="es-HN"/>
      </w:rPr>
    </w:pPr>
    <w:r w:rsidRPr="00193C6A">
      <w:rPr>
        <w:b/>
        <w:lang w:val="es-HN"/>
      </w:rPr>
      <w:t>Luis Mateo-100260660</w:t>
    </w:r>
  </w:p>
  <w:p w:rsidR="00530E38" w:rsidRPr="00193C6A" w:rsidRDefault="00530E38" w:rsidP="00530E38">
    <w:pPr>
      <w:pStyle w:val="Header"/>
      <w:jc w:val="right"/>
      <w:rPr>
        <w:b/>
        <w:lang w:val="es-HN"/>
      </w:rPr>
    </w:pPr>
    <w:r w:rsidRPr="00193C6A">
      <w:rPr>
        <w:b/>
        <w:lang w:val="es-HN"/>
      </w:rPr>
      <w:t>Prof.</w:t>
    </w:r>
    <w:r w:rsidR="00193C6A" w:rsidRPr="00193C6A">
      <w:rPr>
        <w:b/>
        <w:lang w:val="es-HN"/>
      </w:rPr>
      <w:t xml:space="preserve"> Francisco Lopez</w:t>
    </w:r>
    <w:r w:rsidRPr="00193C6A">
      <w:rPr>
        <w:b/>
        <w:lang w:val="es-HN"/>
      </w:rPr>
      <w:t xml:space="preserve"> </w:t>
    </w:r>
  </w:p>
  <w:p w:rsidR="00530E38" w:rsidRPr="00193C6A" w:rsidRDefault="00530E38" w:rsidP="00530E38">
    <w:pPr>
      <w:pStyle w:val="Header"/>
      <w:jc w:val="right"/>
      <w:rPr>
        <w:b/>
        <w:lang w:val="es-DO"/>
      </w:rPr>
    </w:pPr>
    <w:r w:rsidRPr="00193C6A">
      <w:rPr>
        <w:b/>
        <w:lang w:val="es-DO"/>
      </w:rPr>
      <w:t>Secc.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A542F"/>
    <w:multiLevelType w:val="hybridMultilevel"/>
    <w:tmpl w:val="8B663164"/>
    <w:lvl w:ilvl="0" w:tplc="04090001">
      <w:start w:val="1"/>
      <w:numFmt w:val="bullet"/>
      <w:lvlText w:val=""/>
      <w:lvlJc w:val="left"/>
      <w:pPr>
        <w:ind w:left="810" w:hanging="360"/>
      </w:pPr>
      <w:rPr>
        <w:rFonts w:ascii="Symbol" w:hAnsi="Symbol" w:hint="default"/>
      </w:rPr>
    </w:lvl>
    <w:lvl w:ilvl="1" w:tplc="04100003" w:tentative="1">
      <w:start w:val="1"/>
      <w:numFmt w:val="bullet"/>
      <w:lvlText w:val="o"/>
      <w:lvlJc w:val="left"/>
      <w:pPr>
        <w:ind w:left="1530" w:hanging="360"/>
      </w:pPr>
      <w:rPr>
        <w:rFonts w:ascii="Courier New" w:hAnsi="Courier New" w:cs="Courier New" w:hint="default"/>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1">
    <w:nsid w:val="081D7AE5"/>
    <w:multiLevelType w:val="multilevel"/>
    <w:tmpl w:val="07A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331F5"/>
    <w:multiLevelType w:val="hybridMultilevel"/>
    <w:tmpl w:val="931E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4F42C0"/>
    <w:multiLevelType w:val="hybridMultilevel"/>
    <w:tmpl w:val="F6E0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36E1A"/>
    <w:multiLevelType w:val="hybridMultilevel"/>
    <w:tmpl w:val="BD5CFC02"/>
    <w:lvl w:ilvl="0" w:tplc="04090001">
      <w:start w:val="1"/>
      <w:numFmt w:val="bullet"/>
      <w:lvlText w:val=""/>
      <w:lvlJc w:val="left"/>
      <w:pPr>
        <w:ind w:left="810" w:hanging="360"/>
      </w:pPr>
      <w:rPr>
        <w:rFonts w:ascii="Symbol" w:hAnsi="Symbol" w:hint="default"/>
      </w:rPr>
    </w:lvl>
    <w:lvl w:ilvl="1" w:tplc="9A94A148">
      <w:start w:val="1"/>
      <w:numFmt w:val="bullet"/>
      <w:lvlText w:val="o"/>
      <w:lvlJc w:val="left"/>
      <w:pPr>
        <w:ind w:left="1530" w:hanging="360"/>
      </w:pPr>
      <w:rPr>
        <w:rFonts w:ascii="Courier New" w:hAnsi="Courier New" w:cs="Courier New" w:hint="default"/>
        <w:color w:val="000000" w:themeColor="text1"/>
      </w:rPr>
    </w:lvl>
    <w:lvl w:ilvl="2" w:tplc="04100005" w:tentative="1">
      <w:start w:val="1"/>
      <w:numFmt w:val="bullet"/>
      <w:lvlText w:val=""/>
      <w:lvlJc w:val="left"/>
      <w:pPr>
        <w:ind w:left="2250" w:hanging="360"/>
      </w:pPr>
      <w:rPr>
        <w:rFonts w:ascii="Wingdings" w:hAnsi="Wingdings" w:hint="default"/>
      </w:rPr>
    </w:lvl>
    <w:lvl w:ilvl="3" w:tplc="04100001" w:tentative="1">
      <w:start w:val="1"/>
      <w:numFmt w:val="bullet"/>
      <w:lvlText w:val=""/>
      <w:lvlJc w:val="left"/>
      <w:pPr>
        <w:ind w:left="2970" w:hanging="360"/>
      </w:pPr>
      <w:rPr>
        <w:rFonts w:ascii="Symbol" w:hAnsi="Symbol" w:hint="default"/>
      </w:rPr>
    </w:lvl>
    <w:lvl w:ilvl="4" w:tplc="04100003" w:tentative="1">
      <w:start w:val="1"/>
      <w:numFmt w:val="bullet"/>
      <w:lvlText w:val="o"/>
      <w:lvlJc w:val="left"/>
      <w:pPr>
        <w:ind w:left="3690" w:hanging="360"/>
      </w:pPr>
      <w:rPr>
        <w:rFonts w:ascii="Courier New" w:hAnsi="Courier New" w:cs="Courier New" w:hint="default"/>
      </w:rPr>
    </w:lvl>
    <w:lvl w:ilvl="5" w:tplc="04100005" w:tentative="1">
      <w:start w:val="1"/>
      <w:numFmt w:val="bullet"/>
      <w:lvlText w:val=""/>
      <w:lvlJc w:val="left"/>
      <w:pPr>
        <w:ind w:left="4410" w:hanging="360"/>
      </w:pPr>
      <w:rPr>
        <w:rFonts w:ascii="Wingdings" w:hAnsi="Wingdings" w:hint="default"/>
      </w:rPr>
    </w:lvl>
    <w:lvl w:ilvl="6" w:tplc="04100001" w:tentative="1">
      <w:start w:val="1"/>
      <w:numFmt w:val="bullet"/>
      <w:lvlText w:val=""/>
      <w:lvlJc w:val="left"/>
      <w:pPr>
        <w:ind w:left="5130" w:hanging="360"/>
      </w:pPr>
      <w:rPr>
        <w:rFonts w:ascii="Symbol" w:hAnsi="Symbol" w:hint="default"/>
      </w:rPr>
    </w:lvl>
    <w:lvl w:ilvl="7" w:tplc="04100003" w:tentative="1">
      <w:start w:val="1"/>
      <w:numFmt w:val="bullet"/>
      <w:lvlText w:val="o"/>
      <w:lvlJc w:val="left"/>
      <w:pPr>
        <w:ind w:left="5850" w:hanging="360"/>
      </w:pPr>
      <w:rPr>
        <w:rFonts w:ascii="Courier New" w:hAnsi="Courier New" w:cs="Courier New" w:hint="default"/>
      </w:rPr>
    </w:lvl>
    <w:lvl w:ilvl="8" w:tplc="04100005" w:tentative="1">
      <w:start w:val="1"/>
      <w:numFmt w:val="bullet"/>
      <w:lvlText w:val=""/>
      <w:lvlJc w:val="left"/>
      <w:pPr>
        <w:ind w:left="6570" w:hanging="360"/>
      </w:pPr>
      <w:rPr>
        <w:rFonts w:ascii="Wingdings" w:hAnsi="Wingdings" w:hint="default"/>
      </w:rPr>
    </w:lvl>
  </w:abstractNum>
  <w:abstractNum w:abstractNumId="5">
    <w:nsid w:val="23BF7E97"/>
    <w:multiLevelType w:val="hybridMultilevel"/>
    <w:tmpl w:val="8DA2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53C34"/>
    <w:multiLevelType w:val="hybridMultilevel"/>
    <w:tmpl w:val="C2AC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C432A8"/>
    <w:multiLevelType w:val="hybridMultilevel"/>
    <w:tmpl w:val="88B2A3EE"/>
    <w:lvl w:ilvl="0" w:tplc="9A08B3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BEC452B"/>
    <w:multiLevelType w:val="hybridMultilevel"/>
    <w:tmpl w:val="AA505548"/>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2E047F5C"/>
    <w:multiLevelType w:val="hybridMultilevel"/>
    <w:tmpl w:val="76B225A4"/>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C0C50D0"/>
    <w:multiLevelType w:val="hybridMultilevel"/>
    <w:tmpl w:val="E3ACCF5A"/>
    <w:lvl w:ilvl="0" w:tplc="9A08B35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8C27378"/>
    <w:multiLevelType w:val="hybridMultilevel"/>
    <w:tmpl w:val="29BA3428"/>
    <w:lvl w:ilvl="0" w:tplc="0409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9734F87"/>
    <w:multiLevelType w:val="hybridMultilevel"/>
    <w:tmpl w:val="472E365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5A4B423B"/>
    <w:multiLevelType w:val="multilevel"/>
    <w:tmpl w:val="21A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CE00DA"/>
    <w:multiLevelType w:val="multilevel"/>
    <w:tmpl w:val="D366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1"/>
  </w:num>
  <w:num w:numId="4">
    <w:abstractNumId w:val="8"/>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0"/>
  </w:num>
  <w:num w:numId="7">
    <w:abstractNumId w:val="9"/>
  </w:num>
  <w:num w:numId="8">
    <w:abstractNumId w:val="7"/>
  </w:num>
  <w:num w:numId="9">
    <w:abstractNumId w:val="10"/>
  </w:num>
  <w:num w:numId="10">
    <w:abstractNumId w:val="4"/>
  </w:num>
  <w:num w:numId="11">
    <w:abstractNumId w:val="6"/>
  </w:num>
  <w:num w:numId="12">
    <w:abstractNumId w:val="5"/>
  </w:num>
  <w:num w:numId="13">
    <w:abstractNumId w:val="3"/>
  </w:num>
  <w:num w:numId="14">
    <w:abstractNumId w:val="12"/>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1"/>
    <w:footnote w:id="0"/>
  </w:footnotePr>
  <w:endnotePr>
    <w:endnote w:id="-1"/>
    <w:endnote w:id="0"/>
  </w:endnotePr>
  <w:compat/>
  <w:rsids>
    <w:rsidRoot w:val="00C411F2"/>
    <w:rsid w:val="00017504"/>
    <w:rsid w:val="000432EB"/>
    <w:rsid w:val="000C1882"/>
    <w:rsid w:val="00177EDC"/>
    <w:rsid w:val="00193C6A"/>
    <w:rsid w:val="001E73AD"/>
    <w:rsid w:val="0035722F"/>
    <w:rsid w:val="00363A96"/>
    <w:rsid w:val="003E1399"/>
    <w:rsid w:val="00407BD0"/>
    <w:rsid w:val="004B0207"/>
    <w:rsid w:val="00530E38"/>
    <w:rsid w:val="00565C8E"/>
    <w:rsid w:val="005824C8"/>
    <w:rsid w:val="005A74C8"/>
    <w:rsid w:val="005C46A0"/>
    <w:rsid w:val="005F136A"/>
    <w:rsid w:val="00604C3A"/>
    <w:rsid w:val="006F126C"/>
    <w:rsid w:val="00932EAB"/>
    <w:rsid w:val="00972E25"/>
    <w:rsid w:val="009965FD"/>
    <w:rsid w:val="00A53C79"/>
    <w:rsid w:val="00A959DD"/>
    <w:rsid w:val="00AE5A4C"/>
    <w:rsid w:val="00BA798E"/>
    <w:rsid w:val="00C411F2"/>
    <w:rsid w:val="00D22EA7"/>
    <w:rsid w:val="00DA30BF"/>
    <w:rsid w:val="00E97527"/>
    <w:rsid w:val="00EB6417"/>
    <w:rsid w:val="00EF2C88"/>
    <w:rsid w:val="00FD5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3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l">
    <w:name w:val="sol"/>
    <w:basedOn w:val="DefaultParagraphFont"/>
    <w:rsid w:val="000432EB"/>
  </w:style>
  <w:style w:type="paragraph" w:styleId="ListParagraph">
    <w:name w:val="List Paragraph"/>
    <w:basedOn w:val="Normal"/>
    <w:uiPriority w:val="34"/>
    <w:qFormat/>
    <w:rsid w:val="00E97527"/>
    <w:pPr>
      <w:ind w:left="720"/>
      <w:contextualSpacing/>
    </w:pPr>
  </w:style>
  <w:style w:type="character" w:styleId="Hyperlink">
    <w:name w:val="Hyperlink"/>
    <w:basedOn w:val="DefaultParagraphFont"/>
    <w:uiPriority w:val="99"/>
    <w:unhideWhenUsed/>
    <w:rsid w:val="005A74C8"/>
    <w:rPr>
      <w:color w:val="0563C1" w:themeColor="hyperlink"/>
      <w:u w:val="single"/>
    </w:rPr>
  </w:style>
  <w:style w:type="character" w:customStyle="1" w:styleId="UnresolvedMention">
    <w:name w:val="Unresolved Mention"/>
    <w:basedOn w:val="DefaultParagraphFont"/>
    <w:uiPriority w:val="99"/>
    <w:semiHidden/>
    <w:unhideWhenUsed/>
    <w:rsid w:val="005A74C8"/>
    <w:rPr>
      <w:color w:val="605E5C"/>
      <w:shd w:val="clear" w:color="auto" w:fill="E1DFDD"/>
    </w:rPr>
  </w:style>
  <w:style w:type="character" w:styleId="Strong">
    <w:name w:val="Strong"/>
    <w:basedOn w:val="DefaultParagraphFont"/>
    <w:uiPriority w:val="22"/>
    <w:qFormat/>
    <w:rsid w:val="00565C8E"/>
    <w:rPr>
      <w:b/>
      <w:bCs/>
    </w:rPr>
  </w:style>
  <w:style w:type="character" w:styleId="Emphasis">
    <w:name w:val="Emphasis"/>
    <w:basedOn w:val="DefaultParagraphFont"/>
    <w:uiPriority w:val="20"/>
    <w:qFormat/>
    <w:rsid w:val="00565C8E"/>
    <w:rPr>
      <w:i/>
      <w:iCs/>
    </w:rPr>
  </w:style>
  <w:style w:type="paragraph" w:styleId="NormalWeb">
    <w:name w:val="Normal (Web)"/>
    <w:basedOn w:val="Normal"/>
    <w:uiPriority w:val="99"/>
    <w:semiHidden/>
    <w:unhideWhenUsed/>
    <w:rsid w:val="00565C8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jx-char">
    <w:name w:val="mjx-char"/>
    <w:basedOn w:val="DefaultParagraphFont"/>
    <w:rsid w:val="0035722F"/>
  </w:style>
  <w:style w:type="paragraph" w:styleId="Header">
    <w:name w:val="header"/>
    <w:basedOn w:val="Normal"/>
    <w:link w:val="HeaderChar"/>
    <w:uiPriority w:val="99"/>
    <w:unhideWhenUsed/>
    <w:rsid w:val="00A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9DD"/>
  </w:style>
  <w:style w:type="paragraph" w:styleId="Footer">
    <w:name w:val="footer"/>
    <w:basedOn w:val="Normal"/>
    <w:link w:val="FooterChar"/>
    <w:uiPriority w:val="99"/>
    <w:unhideWhenUsed/>
    <w:rsid w:val="00A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9DD"/>
  </w:style>
  <w:style w:type="paragraph" w:styleId="BalloonText">
    <w:name w:val="Balloon Text"/>
    <w:basedOn w:val="Normal"/>
    <w:link w:val="BalloonTextChar"/>
    <w:uiPriority w:val="99"/>
    <w:semiHidden/>
    <w:unhideWhenUsed/>
    <w:rsid w:val="00530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E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4899421">
      <w:bodyDiv w:val="1"/>
      <w:marLeft w:val="0"/>
      <w:marRight w:val="0"/>
      <w:marTop w:val="0"/>
      <w:marBottom w:val="0"/>
      <w:divBdr>
        <w:top w:val="none" w:sz="0" w:space="0" w:color="auto"/>
        <w:left w:val="none" w:sz="0" w:space="0" w:color="auto"/>
        <w:bottom w:val="none" w:sz="0" w:space="0" w:color="auto"/>
        <w:right w:val="none" w:sz="0" w:space="0" w:color="auto"/>
      </w:divBdr>
    </w:div>
    <w:div w:id="1686206430">
      <w:bodyDiv w:val="1"/>
      <w:marLeft w:val="0"/>
      <w:marRight w:val="0"/>
      <w:marTop w:val="0"/>
      <w:marBottom w:val="0"/>
      <w:divBdr>
        <w:top w:val="none" w:sz="0" w:space="0" w:color="auto"/>
        <w:left w:val="none" w:sz="0" w:space="0" w:color="auto"/>
        <w:bottom w:val="none" w:sz="0" w:space="0" w:color="auto"/>
        <w:right w:val="none" w:sz="0" w:space="0" w:color="auto"/>
      </w:divBdr>
    </w:div>
    <w:div w:id="201360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niversoformulas.com/matematicas/geometria/hiperbola/"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ecured.cu/Par%C3%A1bola" TargetMode="External"/><Relationship Id="rId2" Type="http://schemas.openxmlformats.org/officeDocument/2006/relationships/styles" Target="styles.xml"/><Relationship Id="rId16" Type="http://schemas.openxmlformats.org/officeDocument/2006/relationships/hyperlink" Target="https://www.ecured.cu/Elipse" TargetMode="External"/><Relationship Id="rId20" Type="http://schemas.openxmlformats.org/officeDocument/2006/relationships/hyperlink" Target="https://www.universoformulas.com/matematicas/geometria/circunferenc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cured.cu/Astronom%C3%ADa" TargetMode="Externa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niversoformulas.com/matematicas/geometria/asintotas-hiperbol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7</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mateo</dc:creator>
  <cp:keywords/>
  <dc:description/>
  <cp:lastModifiedBy>Jorge de la Cruz</cp:lastModifiedBy>
  <cp:revision>13</cp:revision>
  <dcterms:created xsi:type="dcterms:W3CDTF">2019-03-03T20:10:00Z</dcterms:created>
  <dcterms:modified xsi:type="dcterms:W3CDTF">2019-03-04T20:33:00Z</dcterms:modified>
</cp:coreProperties>
</file>