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5CE71">
      <w:pPr>
        <w:pStyle w:val="2"/>
        <w:keepLines w:val="0"/>
        <w:pageBreakBefore w:val="0"/>
        <w:widowControl w:val="0"/>
        <w:kinsoku/>
        <w:wordWrap/>
        <w:overflowPunct/>
        <w:topLinePunct w:val="0"/>
        <w:bidi w:val="0"/>
        <w:snapToGrid/>
        <w:spacing w:line="240" w:lineRule="auto"/>
        <w:textAlignment w:val="auto"/>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系统模型与问题陈述</w:t>
      </w:r>
    </w:p>
    <w:p w14:paraId="2A848823">
      <w:pPr>
        <w:pStyle w:val="5"/>
        <w:keepLines w:val="0"/>
        <w:pageBreakBefore w:val="0"/>
        <w:widowControl w:val="0"/>
        <w:kinsoku/>
        <w:wordWrap/>
        <w:overflowPunct/>
        <w:topLinePunct w:val="0"/>
        <w:bidi w:val="0"/>
        <w:snapToGrid/>
        <w:spacing w:line="240" w:lineRule="auto"/>
        <w:textAlignment w:val="auto"/>
        <w:rPr>
          <w:rFonts w:hint="default"/>
          <w:sz w:val="21"/>
          <w:szCs w:val="21"/>
          <w:lang w:val="en-US" w:eastAsia="zh-CN"/>
        </w:rPr>
      </w:pPr>
      <w:r>
        <w:rPr>
          <w:rFonts w:hint="default"/>
          <w:sz w:val="21"/>
          <w:szCs w:val="21"/>
          <w:lang w:val="en-US" w:eastAsia="zh-CN"/>
        </w:rPr>
        <w:t>3.1网络模型</w:t>
      </w:r>
    </w:p>
    <w:p w14:paraId="343EEDD8">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本文采用模型与通用MCS一致，包含三个实体组成部分：工人集合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14:paraId="630C953D">
      <w:pPr>
        <w:pStyle w:val="3"/>
        <w:keepLines w:val="0"/>
        <w:pageBreakBefore w:val="0"/>
        <w:widowControl w:val="0"/>
        <w:kinsoku/>
        <w:wordWrap/>
        <w:overflowPunct/>
        <w:topLinePunct w:val="0"/>
        <w:bidi w:val="0"/>
        <w:snapToGrid/>
        <w:spacing w:line="240" w:lineRule="auto"/>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Picture</w:t>
      </w:r>
    </w:p>
    <w:p w14:paraId="085C4A6F">
      <w:pPr>
        <w:pStyle w:val="3"/>
        <w:keepLines w:val="0"/>
        <w:pageBreakBefore w:val="0"/>
        <w:widowControl w:val="0"/>
        <w:kinsoku/>
        <w:wordWrap/>
        <w:overflowPunct/>
        <w:topLinePunct w:val="0"/>
        <w:bidi w:val="0"/>
        <w:snapToGrid/>
        <w:spacing w:line="240" w:lineRule="auto"/>
        <w:jc w:val="center"/>
        <w:textAlignment w:val="auto"/>
        <w:rPr>
          <w:rFonts w:hint="default"/>
          <w:lang w:val="en-US" w:eastAsia="zh-CN"/>
        </w:rPr>
      </w:pPr>
      <w:r>
        <w:rPr>
          <w:rFonts w:hint="eastAsia"/>
          <w:lang w:val="en-US" w:eastAsia="zh-CN"/>
        </w:rPr>
        <w:t>图1：</w:t>
      </w:r>
      <w:r>
        <w:rPr>
          <w:rFonts w:hint="default" w:ascii="Times New Roman" w:hAnsi="Times New Roman" w:cs="Times New Roman"/>
          <w:lang w:val="en-US" w:eastAsia="zh-CN"/>
        </w:rPr>
        <w:t>MCS</w:t>
      </w:r>
      <w:r>
        <w:rPr>
          <w:rFonts w:hint="eastAsia"/>
          <w:lang w:val="en-US" w:eastAsia="zh-CN"/>
        </w:rPr>
        <w:t>的网络模型</w:t>
      </w:r>
    </w:p>
    <w:p w14:paraId="2ED318CE">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w:bookmarkStart w:id="0" w:name="_GoBack"/>
      <w:bookmarkEnd w:id="0"/>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8"/>
            <w:szCs w:val="18"/>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eastAsia" w:ascii="Cambria Math" w:hAnsi="Cambria Math" w:cs="Times New Roman"/>
            <w:kern w:val="16"/>
            <w:sz w:val="19"/>
            <w:szCs w:val="19"/>
            <w:lang w:val="en-US" w:eastAsia="zh-CN" w:bidi="ar-SA"/>
          </w:rPr>
          <m:t>δ</m:t>
        </m:r>
      </m:oMath>
      <w:r>
        <w:rPr>
          <w:rFonts w:hint="eastAsia" w:ascii="宋体" w:hAnsi="宋体" w:eastAsia="宋体" w:cs="宋体"/>
          <w:kern w:val="16"/>
          <w:sz w:val="19"/>
          <w:szCs w:val="19"/>
          <w:lang w:val="en-US" w:eastAsia="zh-CN" w:bidi="ar-SA"/>
        </w:rPr>
        <w:t>。</w:t>
      </w:r>
    </w:p>
    <w:p w14:paraId="414EDB88">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定义</w:t>
      </w:r>
      <w:r>
        <w:rPr>
          <w:rFonts w:hint="eastAsia" w:ascii="Helvetica" w:hAnsi="Helvetica" w:cs="Times New Roman"/>
          <w:b/>
          <w:smallCaps w:val="0"/>
          <w:kern w:val="16"/>
          <w:sz w:val="19"/>
          <w:szCs w:val="19"/>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w:t>
      </w:r>
    </w:p>
    <w:p w14:paraId="270177FC">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14:paraId="3CDD19F6">
      <w:pPr>
        <w:pStyle w:val="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19"/>
          <w:szCs w:val="19"/>
          <w:lang w:val="en-US" w:eastAsia="zh-CN" w:bidi="ar-SA"/>
        </w:rPr>
        <w:t xml:space="preserve"> </w:t>
      </w:r>
      <w:r>
        <w:rPr>
          <w:rFonts w:hint="eastAsia" w:hAnsi="Cambria Math" w:cs="Times New Roman"/>
          <w:b/>
          <w:i w:val="0"/>
          <w:smallCaps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19"/>
          <w:szCs w:val="19"/>
          <w:lang w:val="en-US" w:eastAsia="zh-CN" w:bidi="ar-SA"/>
        </w:rPr>
        <w:t>）</w:t>
      </w:r>
    </w:p>
    <w:p w14:paraId="794AD4D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14:paraId="7E5CF7E0">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19"/>
          <w:szCs w:val="19"/>
          <w:lang w:val="en-US" w:eastAsia="zh-CN" w:bidi="ar-SA"/>
        </w:rPr>
        <w:t>）</w:t>
      </w:r>
    </w:p>
    <w:p w14:paraId="409474B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hAnsi="Cambria Math" w:cs="Times New Roman"/>
          <w:b w:val="0"/>
          <w:i w:val="0"/>
          <w:kern w:val="16"/>
          <w:sz w:val="18"/>
          <w:szCs w:val="18"/>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8"/>
            <w:szCs w:val="18"/>
            <w:lang w:val="en-US" w:eastAsia="zh-CN" w:bidi="ar-SA"/>
          </w:rPr>
          <m:t>i、j、a</m:t>
        </m:r>
      </m:oMath>
      <w:r>
        <w:rPr>
          <w:rFonts w:hint="eastAsia" w:hAnsi="Cambria Math" w:cs="Times New Roman"/>
          <w:b w:val="0"/>
          <w:i w:val="0"/>
          <w:kern w:val="16"/>
          <w:sz w:val="18"/>
          <w:szCs w:val="18"/>
          <w:lang w:val="en-US" w:eastAsia="zh-CN" w:bidi="ar-SA"/>
        </w:rPr>
        <w:t>分别做为感知任务、任务和工人的索引。参与后续工人竞争权值的计算。</w:t>
      </w:r>
    </w:p>
    <w:p w14:paraId="7258576A">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4（覆盖原则、重合原则）</w:t>
      </w:r>
    </w:p>
    <w:p w14:paraId="649538B1">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hAnsi="Cambria Math" w:cs="Times New Roman"/>
          <w:b w:val="0"/>
          <w:i w:val="0"/>
          <w:kern w:val="16"/>
          <w:sz w:val="18"/>
          <w:szCs w:val="18"/>
          <w:lang w:val="en-US" w:eastAsia="zh-CN" w:bidi="ar-SA"/>
        </w:rPr>
      </w:pPr>
      <w:r>
        <w:rPr>
          <w:rFonts w:hint="eastAsia" w:hAnsi="Cambria Math" w:cs="Times New Roman"/>
          <w:b w:val="0"/>
          <w:i w:val="0"/>
          <w:kern w:val="16"/>
          <w:sz w:val="18"/>
          <w:szCs w:val="18"/>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14:paraId="766EC37D">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19"/>
          <w:szCs w:val="19"/>
          <w:lang w:val="en-US" w:eastAsia="zh-CN" w:bidi="ar-SA"/>
        </w:rPr>
        <w:t>）</w:t>
      </w:r>
    </w:p>
    <w:p w14:paraId="592C5D3B">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8"/>
            <w:szCs w:val="18"/>
            <w:lang w:val="en-US" w:eastAsia="zh-CN" w:bidi="ar-SA"/>
          </w:rPr>
          <m:t>W</m:t>
        </m:r>
      </m:oMath>
      <w:r>
        <w:rPr>
          <w:rFonts w:hint="eastAsia" w:hAnsi="Cambria Math" w:cs="Times New Roman"/>
          <w:b w:val="0"/>
          <w:i w:val="0"/>
          <w:kern w:val="16"/>
          <w:sz w:val="18"/>
          <w:szCs w:val="18"/>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w:rPr>
          <w:rFonts w:hint="eastAsia" w:hAnsi="Cambria Math" w:cs="Times New Roman"/>
          <w:b w:val="0"/>
          <w:i w:val="0"/>
          <w:kern w:val="16"/>
          <w:sz w:val="18"/>
          <w:szCs w:val="18"/>
          <w:lang w:val="en-US" w:eastAsia="zh-CN" w:bidi="ar-SA"/>
        </w:rPr>
        <w:t>。然后根据重合原则、覆盖原则和竞争权值选取非信任工人。此时设置成本因子</w:t>
      </w:r>
      <m:oMath>
        <m:r>
          <m:rPr>
            <m:sty m:val="p"/>
          </m:rPr>
          <w:rPr>
            <w:rFonts w:hint="default" w:ascii="Cambria Math" w:hAnsi="Cambria Math" w:cs="Times New Roman"/>
            <w:kern w:val="16"/>
            <w:sz w:val="18"/>
            <w:szCs w:val="18"/>
            <w:lang w:val="en-US" w:eastAsia="zh-CN" w:bidi="ar-SA"/>
          </w:rPr>
          <m:t>C</m:t>
        </m:r>
        <m:r>
          <m:rPr>
            <m:sty m:val="p"/>
          </m:rPr>
          <w:rPr>
            <w:rFonts w:hint="eastAsia" w:ascii="Cambria Math" w:hAnsi="Cambria Math" w:cs="Times New Roman"/>
            <w:kern w:val="16"/>
            <w:sz w:val="18"/>
            <w:szCs w:val="18"/>
            <w:lang w:val="en-US" w:eastAsia="zh-CN" w:bidi="ar-SA"/>
          </w:rPr>
          <m:t>f</m:t>
        </m:r>
      </m:oMath>
      <w:r>
        <w:rPr>
          <w:rFonts w:hint="eastAsia" w:hAnsi="Cambria Math" w:cs="Times New Roman"/>
          <w:b w:val="0"/>
          <w:i w:val="0"/>
          <w:kern w:val="16"/>
          <w:sz w:val="18"/>
          <w:szCs w:val="18"/>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p>
    <w:p w14:paraId="7335E701">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ascii="Times New Roman" w:hAnsi="Times New Roman"/>
          <w:b/>
          <w:sz w:val="18"/>
          <w:szCs w:val="18"/>
          <w:lang w:eastAsia="zh-CN"/>
        </w:rPr>
      </w:pPr>
      <w:r>
        <w:rPr>
          <w:rFonts w:ascii="Times New Roman" w:hAnsi="Times New Roman"/>
          <w:b/>
          <w:sz w:val="18"/>
          <w:szCs w:val="18"/>
          <w:lang w:eastAsia="zh-CN"/>
        </w:rPr>
        <w:t>表</w:t>
      </w:r>
      <w:r>
        <w:rPr>
          <w:rFonts w:hint="eastAsia" w:ascii="Times New Roman" w:hAnsi="Times New Roman"/>
          <w:b/>
          <w:sz w:val="18"/>
          <w:szCs w:val="18"/>
          <w:lang w:eastAsia="zh-CN"/>
        </w:rPr>
        <w:t xml:space="preserve"> </w:t>
      </w:r>
      <w:r>
        <w:rPr>
          <w:rFonts w:hint="eastAsia" w:ascii="Times New Roman" w:hAnsi="Times New Roman"/>
          <w:b/>
          <w:sz w:val="18"/>
          <w:szCs w:val="18"/>
          <w:lang w:val="en-US" w:eastAsia="zh-CN"/>
        </w:rPr>
        <w:t>本文所用</w:t>
      </w:r>
      <w:r>
        <w:rPr>
          <w:rFonts w:ascii="Times New Roman" w:hAnsi="Times New Roman"/>
          <w:bCs/>
          <w:sz w:val="18"/>
          <w:szCs w:val="18"/>
          <w:lang w:eastAsia="zh-CN"/>
        </w:rPr>
        <w:t>符号</w:t>
      </w:r>
    </w:p>
    <w:tbl>
      <w:tblPr>
        <w:tblStyle w:val="43"/>
        <w:tblW w:w="0" w:type="auto"/>
        <w:jc w:val="center"/>
        <w:tblLayout w:type="fixed"/>
        <w:tblCellMar>
          <w:top w:w="0" w:type="dxa"/>
          <w:left w:w="108" w:type="dxa"/>
          <w:bottom w:w="0" w:type="dxa"/>
          <w:right w:w="108" w:type="dxa"/>
        </w:tblCellMar>
      </w:tblPr>
      <w:tblGrid>
        <w:gridCol w:w="1296"/>
        <w:gridCol w:w="3723"/>
      </w:tblGrid>
      <w:tr w14:paraId="4E710318">
        <w:tblPrEx>
          <w:tblCellMar>
            <w:top w:w="0" w:type="dxa"/>
            <w:left w:w="108" w:type="dxa"/>
            <w:bottom w:w="0" w:type="dxa"/>
            <w:right w:w="108" w:type="dxa"/>
          </w:tblCellMar>
        </w:tblPrEx>
        <w:trPr>
          <w:trHeight w:val="278" w:hRule="atLeast"/>
          <w:jc w:val="center"/>
        </w:trPr>
        <w:tc>
          <w:tcPr>
            <w:tcW w:w="1296" w:type="dxa"/>
            <w:tcBorders>
              <w:top w:val="single" w:color="000000" w:sz="12" w:space="0"/>
              <w:left w:val="nil"/>
              <w:bottom w:val="single" w:color="000000" w:sz="4" w:space="0"/>
              <w:right w:val="nil"/>
              <w:tl2br w:val="nil"/>
            </w:tcBorders>
            <w:shd w:val="clear" w:color="auto" w:fill="FFFFFF"/>
            <w:vAlign w:val="center"/>
          </w:tcPr>
          <w:p w14:paraId="1E435F6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8"/>
                <w:szCs w:val="18"/>
                <w:lang w:eastAsia="zh-CN"/>
              </w:rPr>
            </w:pPr>
            <w:r>
              <w:rPr>
                <w:rFonts w:ascii="Times New Roman" w:hAnsi="Times New Roman"/>
                <w:b w:val="0"/>
                <w:bCs/>
                <w:color w:val="000000"/>
                <w:sz w:val="18"/>
                <w:szCs w:val="18"/>
                <w:lang w:eastAsia="zh-CN"/>
              </w:rPr>
              <w:t>参数</w:t>
            </w:r>
          </w:p>
        </w:tc>
        <w:tc>
          <w:tcPr>
            <w:tcW w:w="3723" w:type="dxa"/>
            <w:tcBorders>
              <w:top w:val="single" w:color="000000" w:sz="12" w:space="0"/>
              <w:left w:val="nil"/>
              <w:bottom w:val="single" w:color="000000" w:sz="4" w:space="0"/>
              <w:right w:val="nil"/>
            </w:tcBorders>
            <w:shd w:val="clear" w:color="auto" w:fill="FFFFFF"/>
            <w:vAlign w:val="center"/>
          </w:tcPr>
          <w:p w14:paraId="3052467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8"/>
                <w:szCs w:val="18"/>
                <w:lang w:eastAsia="zh-CN"/>
              </w:rPr>
            </w:pPr>
            <w:r>
              <w:rPr>
                <w:rFonts w:ascii="Times New Roman" w:hAnsi="Times New Roman"/>
                <w:b w:val="0"/>
                <w:bCs/>
                <w:color w:val="000000"/>
                <w:sz w:val="18"/>
                <w:szCs w:val="18"/>
                <w:lang w:eastAsia="zh-CN"/>
              </w:rPr>
              <w:t>描述</w:t>
            </w:r>
          </w:p>
        </w:tc>
      </w:tr>
      <w:tr w14:paraId="3F41EC4D">
        <w:tblPrEx>
          <w:tblCellMar>
            <w:top w:w="0" w:type="dxa"/>
            <w:left w:w="108" w:type="dxa"/>
            <w:bottom w:w="0" w:type="dxa"/>
            <w:right w:w="108" w:type="dxa"/>
          </w:tblCellMar>
        </w:tblPrEx>
        <w:trPr>
          <w:trHeight w:val="240" w:hRule="atLeast"/>
          <w:jc w:val="center"/>
        </w:trPr>
        <w:tc>
          <w:tcPr>
            <w:tcW w:w="1296" w:type="dxa"/>
            <w:tcBorders>
              <w:top w:val="single" w:color="000000" w:sz="4" w:space="0"/>
              <w:left w:val="nil"/>
              <w:bottom w:val="nil"/>
              <w:right w:val="nil"/>
            </w:tcBorders>
            <w:shd w:val="clear" w:color="auto" w:fill="FFFFFF"/>
            <w:vAlign w:val="center"/>
          </w:tcPr>
          <w:p w14:paraId="083F12E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m:scr m:val="script"/>
                  </m:rPr>
                  <w:rPr>
                    <w:rFonts w:ascii="Cambria Math" w:hAnsi="Cambria Math" w:eastAsia="MS Mincho" w:cs="MS Mincho"/>
                    <w:color w:val="000000"/>
                    <w:kern w:val="16"/>
                    <w:sz w:val="18"/>
                    <w:szCs w:val="18"/>
                    <w:lang w:val="en-US" w:eastAsia="zh-CN" w:bidi="ar-SA"/>
                  </w:rPr>
                  <m:t>O,</m:t>
                </m:r>
                <m:r>
                  <m:rPr/>
                  <w:rPr>
                    <w:rFonts w:hint="default" w:ascii="Cambria Math" w:hAnsi="Cambria Math" w:cs="Times New Roman"/>
                    <w:color w:val="000000"/>
                    <w:kern w:val="16"/>
                    <w:sz w:val="18"/>
                    <w:szCs w:val="18"/>
                    <w:lang w:val="en-US" w:eastAsia="zh-CN" w:bidi="ar-SA"/>
                  </w:rPr>
                  <m:t>o</m:t>
                </m:r>
              </m:oMath>
            </m:oMathPara>
          </w:p>
        </w:tc>
        <w:tc>
          <w:tcPr>
            <w:tcW w:w="3723" w:type="dxa"/>
            <w:tcBorders>
              <w:top w:val="single" w:color="000000" w:sz="4" w:space="0"/>
              <w:left w:val="nil"/>
              <w:bottom w:val="nil"/>
              <w:right w:val="nil"/>
            </w:tcBorders>
            <w:shd w:val="clear" w:color="auto" w:fill="FFFFFF"/>
            <w:vAlign w:val="center"/>
          </w:tcPr>
          <w:p w14:paraId="3D861B5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平台</w:t>
            </w:r>
          </w:p>
        </w:tc>
      </w:tr>
      <w:tr w14:paraId="6A02FC27">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842DD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hint="eastAsia" w:ascii="Cambria Math" w:hAnsi="Cambria Math" w:cs="Times New Roman"/>
                    <w:color w:val="000000"/>
                    <w:kern w:val="16"/>
                    <w:sz w:val="18"/>
                    <w:szCs w:val="18"/>
                    <w:lang w:val="en-US" w:eastAsia="zh-CN" w:bidi="ar-SA"/>
                  </w:rPr>
                  <m:t>ϖ</m:t>
                </m:r>
                <m:r>
                  <m:rPr/>
                  <w:rPr>
                    <w:rFonts w:hint="default" w:ascii="Cambria Math" w:hAnsi="Cambria Math" w:cs="Times New Roman"/>
                    <w:color w:val="000000"/>
                    <w:kern w:val="16"/>
                    <w:sz w:val="18"/>
                    <w:szCs w:val="18"/>
                    <w:lang w:val="en-US" w:eastAsia="zh-CN" w:bidi="ar-SA"/>
                  </w:rPr>
                  <m:t>,</m:t>
                </m:r>
                <m:r>
                  <m:rPr/>
                  <w:rPr>
                    <w:rFonts w:ascii="Cambria Math" w:hAnsi="Cambria Math" w:cs="Times New Roman"/>
                    <w:color w:val="000000"/>
                    <w:kern w:val="16"/>
                    <w:sz w:val="18"/>
                    <w:szCs w:val="18"/>
                    <w:lang w:val="en-US" w:bidi="ar-SA"/>
                  </w:rPr>
                  <m:t>ω</m:t>
                </m:r>
                <m:r>
                  <m:rPr/>
                  <w:rPr>
                    <w:rFonts w:hint="default" w:ascii="Cambria Math" w:hAnsi="Cambria Math" w:cs="Times New Roman"/>
                    <w:color w:val="000000"/>
                    <w:kern w:val="16"/>
                    <w:sz w:val="18"/>
                    <w:szCs w:val="18"/>
                    <w:lang w:val="en-US" w:eastAsia="zh-CN" w:bidi="ar-SA"/>
                  </w:rPr>
                  <m:t>,a</m:t>
                </m:r>
              </m:oMath>
            </m:oMathPara>
          </w:p>
        </w:tc>
        <w:tc>
          <w:tcPr>
            <w:tcW w:w="3723" w:type="dxa"/>
            <w:tcBorders>
              <w:top w:val="nil"/>
              <w:left w:val="nil"/>
              <w:bottom w:val="nil"/>
              <w:right w:val="nil"/>
            </w:tcBorders>
            <w:shd w:val="clear" w:color="auto" w:fill="FFFFFF"/>
            <w:vAlign w:val="center"/>
          </w:tcPr>
          <w:p w14:paraId="3A3E98B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8"/>
                <w:szCs w:val="18"/>
                <w:lang w:val="en-US" w:eastAsia="zh-CN"/>
              </w:rPr>
            </w:pPr>
            <w:r>
              <w:rPr>
                <w:rFonts w:hint="eastAsia" w:ascii="Times New Roman" w:hAnsi="Times New Roman"/>
                <w:b w:val="0"/>
                <w:bCs/>
                <w:iCs/>
                <w:color w:val="000000"/>
                <w:sz w:val="18"/>
                <w:szCs w:val="18"/>
                <w:lang w:val="en-US" w:eastAsia="zh-CN"/>
              </w:rPr>
              <w:t>工人集合、工人集合、工人索引</w:t>
            </w:r>
          </w:p>
        </w:tc>
      </w:tr>
      <w:tr w14:paraId="14C2B1F9">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5033B8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m:scr m:val="script"/>
                  </m:rPr>
                  <w:rPr>
                    <w:rFonts w:ascii="Cambria Math" w:hAnsi="Cambria Math" w:eastAsia="MS Mincho" w:cs="MS Mincho"/>
                    <w:color w:val="000000"/>
                    <w:kern w:val="16"/>
                    <w:sz w:val="18"/>
                    <w:szCs w:val="18"/>
                    <w:lang w:val="en-US" w:eastAsia="zh-CN" w:bidi="ar-SA"/>
                  </w:rPr>
                  <m:t>V,</m:t>
                </m:r>
                <m:r>
                  <m:rPr/>
                  <w:rPr>
                    <w:rFonts w:ascii="Cambria Math" w:hAnsi="Cambria Math" w:cs="Times New Roman"/>
                    <w:color w:val="000000"/>
                    <w:kern w:val="16"/>
                    <w:sz w:val="18"/>
                    <w:szCs w:val="18"/>
                    <w:lang w:val="en-US" w:eastAsia="zh-CN" w:bidi="ar-SA"/>
                  </w:rPr>
                  <m:t>v</m:t>
                </m:r>
                <m:r>
                  <m:rPr/>
                  <w:rPr>
                    <w:rFonts w:hint="default" w:ascii="Cambria Math" w:hAnsi="Cambria Math" w:cs="Times New Roman"/>
                    <w:color w:val="000000"/>
                    <w:kern w:val="16"/>
                    <w:sz w:val="18"/>
                    <w:szCs w:val="18"/>
                    <w:lang w:val="en-US" w:eastAsia="zh-CN" w:bidi="ar-SA"/>
                  </w:rPr>
                  <m:t>,b</m:t>
                </m:r>
              </m:oMath>
            </m:oMathPara>
          </w:p>
        </w:tc>
        <w:tc>
          <w:tcPr>
            <w:tcW w:w="3723" w:type="dxa"/>
            <w:tcBorders>
              <w:top w:val="nil"/>
              <w:left w:val="nil"/>
              <w:bottom w:val="nil"/>
              <w:right w:val="nil"/>
            </w:tcBorders>
            <w:shd w:val="clear" w:color="auto" w:fill="FFFFFF"/>
            <w:vAlign w:val="center"/>
          </w:tcPr>
          <w:p w14:paraId="0386FCF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数据请求者集合、数据</w:t>
            </w:r>
            <w:r>
              <w:rPr>
                <w:rFonts w:ascii="Times New Roman" w:hAnsi="Times New Roman"/>
                <w:b w:val="0"/>
                <w:bCs/>
                <w:iCs/>
                <w:color w:val="000000"/>
                <w:sz w:val="18"/>
                <w:szCs w:val="18"/>
                <w:lang w:eastAsia="zh-CN"/>
              </w:rPr>
              <w:t>请求者</w:t>
            </w:r>
            <w:r>
              <w:rPr>
                <w:rFonts w:hint="eastAsia" w:ascii="Times New Roman" w:hAnsi="Times New Roman"/>
                <w:b w:val="0"/>
                <w:bCs/>
                <w:iCs/>
                <w:color w:val="000000"/>
                <w:sz w:val="18"/>
                <w:szCs w:val="18"/>
                <w:lang w:eastAsia="zh-CN"/>
              </w:rPr>
              <w:t>、</w:t>
            </w:r>
            <w:r>
              <w:rPr>
                <w:rFonts w:hint="eastAsia" w:ascii="Times New Roman" w:hAnsi="Times New Roman"/>
                <w:b w:val="0"/>
                <w:bCs/>
                <w:iCs/>
                <w:color w:val="000000"/>
                <w:sz w:val="18"/>
                <w:szCs w:val="18"/>
                <w:lang w:val="en-US" w:eastAsia="zh-CN"/>
              </w:rPr>
              <w:t>数据请求者索引</w:t>
            </w:r>
          </w:p>
        </w:tc>
      </w:tr>
      <w:tr w14:paraId="55928891">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70FA7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hint="default" w:ascii="Cambria Math" w:hAnsi="Cambria Math" w:cs="Times New Roman"/>
                    <w:color w:val="000000"/>
                    <w:kern w:val="16"/>
                    <w:sz w:val="18"/>
                    <w:szCs w:val="18"/>
                    <w:lang w:val="en-US" w:eastAsia="zh-CN" w:bidi="ar-SA"/>
                  </w:rPr>
                  <m:t>T,</m:t>
                </m:r>
                <m:r>
                  <m:rPr/>
                  <w:rPr>
                    <w:rFonts w:ascii="Cambria Math" w:hAnsi="Cambria Math" w:cs="Times New Roman"/>
                    <w:color w:val="000000"/>
                    <w:kern w:val="16"/>
                    <w:sz w:val="18"/>
                    <w:szCs w:val="18"/>
                    <w:lang w:val="en-US" w:bidi="ar-SA"/>
                  </w:rPr>
                  <m:t>τ</m:t>
                </m:r>
                <m:r>
                  <m:rPr/>
                  <w:rPr>
                    <w:rFonts w:hint="default" w:ascii="Cambria Math" w:hAnsi="Cambria Math" w:cs="Times New Roman"/>
                    <w:color w:val="000000"/>
                    <w:kern w:val="16"/>
                    <w:sz w:val="18"/>
                    <w:szCs w:val="18"/>
                    <w:lang w:val="en-US" w:eastAsia="zh-CN" w:bidi="ar-SA"/>
                  </w:rPr>
                  <m:t>,</m:t>
                </m:r>
                <m:r>
                  <m:rPr/>
                  <w:rPr>
                    <w:rFonts w:ascii="Cambria Math" w:hAnsi="Cambria Math" w:cs="Times New Roman"/>
                    <w:color w:val="000000"/>
                    <w:kern w:val="16"/>
                    <w:sz w:val="18"/>
                    <w:szCs w:val="18"/>
                    <w:lang w:val="en-US" w:eastAsia="zh-CN" w:bidi="ar-SA"/>
                  </w:rPr>
                  <m:t>i</m:t>
                </m:r>
              </m:oMath>
            </m:oMathPara>
          </w:p>
        </w:tc>
        <w:tc>
          <w:tcPr>
            <w:tcW w:w="3723" w:type="dxa"/>
            <w:tcBorders>
              <w:top w:val="nil"/>
              <w:left w:val="nil"/>
              <w:bottom w:val="nil"/>
              <w:right w:val="nil"/>
            </w:tcBorders>
            <w:shd w:val="clear" w:color="auto" w:fill="FFFFFF"/>
            <w:vAlign w:val="center"/>
          </w:tcPr>
          <w:p w14:paraId="428727B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8"/>
                <w:szCs w:val="18"/>
                <w:lang w:val="en-US" w:eastAsia="zh-CN" w:bidi="ar-SA"/>
              </w:rPr>
            </w:pPr>
            <w:r>
              <w:rPr>
                <w:rFonts w:ascii="Times New Roman" w:hAnsi="Times New Roman"/>
                <w:b w:val="0"/>
                <w:bCs/>
                <w:iCs/>
                <w:color w:val="000000"/>
                <w:sz w:val="18"/>
                <w:szCs w:val="18"/>
                <w:lang w:eastAsia="zh-CN"/>
              </w:rPr>
              <w:t>任务</w:t>
            </w:r>
            <w:r>
              <w:rPr>
                <w:rFonts w:hint="eastAsia" w:ascii="Times New Roman" w:hAnsi="Times New Roman"/>
                <w:b w:val="0"/>
                <w:bCs/>
                <w:iCs/>
                <w:color w:val="000000"/>
                <w:sz w:val="18"/>
                <w:szCs w:val="18"/>
                <w:lang w:val="en-US" w:eastAsia="zh-CN"/>
              </w:rPr>
              <w:t>集合、单次任务</w:t>
            </w:r>
            <w:r>
              <w:rPr>
                <w:rFonts w:ascii="Times New Roman" w:hAnsi="Times New Roman"/>
                <w:b w:val="0"/>
                <w:bCs/>
                <w:iCs/>
                <w:color w:val="000000"/>
                <w:sz w:val="18"/>
                <w:szCs w:val="18"/>
                <w:lang w:eastAsia="zh-CN"/>
              </w:rPr>
              <w:t>、</w:t>
            </w:r>
            <w:r>
              <w:rPr>
                <w:rFonts w:hint="eastAsia" w:ascii="Times New Roman" w:hAnsi="Times New Roman"/>
                <w:b w:val="0"/>
                <w:bCs/>
                <w:iCs/>
                <w:color w:val="000000"/>
                <w:sz w:val="18"/>
                <w:szCs w:val="18"/>
                <w:lang w:val="en-US" w:eastAsia="zh-CN"/>
              </w:rPr>
              <w:t>感知任务</w:t>
            </w:r>
            <w:r>
              <w:rPr>
                <w:rFonts w:ascii="Times New Roman" w:hAnsi="Times New Roman"/>
                <w:b w:val="0"/>
                <w:bCs/>
                <w:iCs/>
                <w:color w:val="000000"/>
                <w:sz w:val="18"/>
                <w:szCs w:val="18"/>
                <w:lang w:eastAsia="zh-CN"/>
              </w:rPr>
              <w:t>索引</w:t>
            </w:r>
          </w:p>
        </w:tc>
      </w:tr>
      <w:tr w14:paraId="218418D2">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1D1E83C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S</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31CE078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8"/>
                <w:szCs w:val="18"/>
                <w:lang w:val="en-US" w:eastAsia="zh-CN"/>
              </w:rPr>
            </w:pPr>
            <w:r>
              <w:rPr>
                <w:rFonts w:hint="eastAsia" w:ascii="Times New Roman" w:hAnsi="Times New Roman"/>
                <w:b w:val="0"/>
                <w:bCs/>
                <w:iCs/>
                <w:color w:val="000000"/>
                <w:sz w:val="18"/>
                <w:szCs w:val="18"/>
                <w:lang w:val="en-US" w:eastAsia="zh-CN"/>
              </w:rPr>
              <w:t>工人</w:t>
            </w:r>
            <m:oMath>
              <m:r>
                <m:rPr>
                  <m:sty m:val="p"/>
                </m:rPr>
                <w:rPr>
                  <w:rFonts w:hint="eastAsia" w:ascii="Cambria Math" w:hAnsi="Cambria Math" w:cs="Times New Roman"/>
                  <w:color w:val="000000"/>
                  <w:kern w:val="16"/>
                  <w:sz w:val="18"/>
                  <w:szCs w:val="18"/>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次感知任务中提交的数据集合</w:t>
            </w:r>
          </w:p>
        </w:tc>
      </w:tr>
      <w:tr w14:paraId="1066C9B5">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FB1F50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m:t>
                </m:r>
                <m:r>
                  <m:rPr/>
                  <w:rPr>
                    <w:rFonts w:hint="eastAsia" w:ascii="Cambria Math" w:hAnsi="Cambria Math" w:cs="Times New Roman"/>
                    <w:color w:val="000000"/>
                    <w:kern w:val="16"/>
                    <w:sz w:val="18"/>
                    <w:szCs w:val="18"/>
                    <w:lang w:val="en-US" w:eastAsia="zh-CN" w:bidi="ar-SA"/>
                  </w:rPr>
                  <m:t>l</m:t>
                </m:r>
              </m:oMath>
            </m:oMathPara>
          </w:p>
        </w:tc>
        <w:tc>
          <w:tcPr>
            <w:tcW w:w="3723" w:type="dxa"/>
            <w:tcBorders>
              <w:top w:val="nil"/>
              <w:left w:val="nil"/>
              <w:bottom w:val="nil"/>
              <w:right w:val="nil"/>
            </w:tcBorders>
            <w:shd w:val="clear" w:color="auto" w:fill="FFFFFF"/>
            <w:vAlign w:val="center"/>
          </w:tcPr>
          <w:p w14:paraId="721C323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工人在感知任务中所提交任务集合的索引和数量上限</w:t>
            </w:r>
          </w:p>
        </w:tc>
      </w:tr>
      <w:tr w14:paraId="787E5AC6">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F79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M</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r>
                  <m:rPr/>
                  <w:rPr>
                    <w:rFonts w:hint="eastAsia" w:ascii="Cambria Math" w:hAnsi="Cambria Math" w:cs="Times New Roman"/>
                    <w:color w:val="000000"/>
                    <w:kern w:val="16"/>
                    <w:sz w:val="18"/>
                    <w:szCs w:val="18"/>
                    <w:lang w:val="en-US" w:eastAsia="zh-CN" w:bidi="ar-SA"/>
                  </w:rPr>
                  <m:t>,</m:t>
                </m:r>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 xml:space="preserve"> loc</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2F61D17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个任务及位置</w:t>
            </w:r>
          </w:p>
        </w:tc>
      </w:tr>
      <w:tr w14:paraId="1CEA0378">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87F50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R</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r>
                  <m:rPr/>
                  <w:rPr>
                    <w:rFonts w:hint="eastAsia" w:ascii="Cambria Math" w:hAnsi="Cambria Math" w:cs="Times New Roman"/>
                    <w:color w:val="000000"/>
                    <w:kern w:val="16"/>
                    <w:sz w:val="18"/>
                    <w:szCs w:val="18"/>
                    <w:lang w:val="en-US" w:eastAsia="zh-CN" w:bidi="ar-SA"/>
                  </w:rPr>
                  <m:t>,</m:t>
                </m:r>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 xml:space="preserve"> D</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5D30A20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个任务的承诺数据质量及报价</w:t>
            </w:r>
          </w:p>
        </w:tc>
      </w:tr>
      <w:tr w14:paraId="38E25452">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418465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W</m:t>
                    </m:r>
                    <m:ctrlPr>
                      <w:rPr>
                        <w:rFonts w:hint="eastAsia"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j,a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0F7A19B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个任务的竞争权重</w:t>
            </w:r>
          </w:p>
        </w:tc>
      </w:tr>
      <w:tr w14:paraId="35E00EDC">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EA02E0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ascii="Cambria Math" w:hAnsi="Cambria Math" w:cs="Times New Roman"/>
                        <w:b w:val="0"/>
                        <w:i/>
                        <w:color w:val="000000"/>
                        <w:kern w:val="16"/>
                        <w:sz w:val="18"/>
                        <w:szCs w:val="18"/>
                        <w:lang w:val="en-US" w:bidi="ar-SA"/>
                      </w:rPr>
                    </m:ctrlPr>
                  </m:sSubSupPr>
                  <m:e>
                    <m:r>
                      <m:rPr/>
                      <w:rPr>
                        <w:rFonts w:hint="default" w:ascii="Cambria Math" w:hAnsi="Cambria Math" w:cs="Times New Roman"/>
                        <w:color w:val="000000"/>
                        <w:kern w:val="16"/>
                        <w:sz w:val="18"/>
                        <w:szCs w:val="18"/>
                        <w:lang w:val="en-US" w:eastAsia="zh-CN" w:bidi="ar-SA"/>
                      </w:rPr>
                      <m:t xml:space="preserve"> len</m:t>
                    </m:r>
                    <m:ctrlPr>
                      <w:rPr>
                        <w:rFonts w:ascii="Cambria Math" w:hAnsi="Cambria Math" w:cs="Times New Roman"/>
                        <w:b w:val="0"/>
                        <w:i/>
                        <w:color w:val="000000"/>
                        <w:kern w:val="16"/>
                        <w:sz w:val="18"/>
                        <w:szCs w:val="18"/>
                        <w:lang w:val="en-US"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Re</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2B8AB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w:t>
            </w:r>
            <w:r>
              <w:rPr>
                <w:rFonts w:hint="eastAsia" w:ascii="Times New Roman" w:hAnsi="Times New Roman"/>
                <w:b w:val="0"/>
                <w:bCs/>
                <w:iCs/>
                <w:color w:val="000000"/>
                <w:sz w:val="18"/>
                <w:szCs w:val="18"/>
                <w:lang w:val="en-US" w:eastAsia="zh-CN"/>
              </w:rPr>
              <w:t>移动距离、分辨强度</w:t>
            </w:r>
          </w:p>
        </w:tc>
      </w:tr>
      <w:tr w14:paraId="7338A70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3F4B5F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eastAsia="zh-CN" w:bidi="ar-SA"/>
              </w:rPr>
            </w:pPr>
            <m:oMathPara>
              <m:oMathParaPr>
                <m:jc m:val="center"/>
              </m:oMathParaPr>
              <m:oMath>
                <m:sSubSup>
                  <m:sSubSupPr>
                    <m:ctrlPr>
                      <w:rPr>
                        <w:rFonts w:ascii="Cambria Math" w:hAnsi="Cambria Math" w:cs="Times New Roman"/>
                        <w:b w:val="0"/>
                        <w:i/>
                        <w:color w:val="000000"/>
                        <w:kern w:val="16"/>
                        <w:sz w:val="18"/>
                        <w:szCs w:val="18"/>
                        <w:lang w:val="en-US" w:bidi="ar-SA"/>
                      </w:rPr>
                    </m:ctrlPr>
                  </m:sSubSupPr>
                  <m:e>
                    <m:r>
                      <m:rPr/>
                      <w:rPr>
                        <w:rFonts w:hint="default" w:ascii="Cambria Math" w:hAnsi="Cambria Math" w:cs="Times New Roman"/>
                        <w:color w:val="000000"/>
                        <w:kern w:val="16"/>
                        <w:sz w:val="18"/>
                        <w:szCs w:val="18"/>
                        <w:lang w:val="en-US" w:eastAsia="zh-CN" w:bidi="ar-SA"/>
                      </w:rPr>
                      <m:t>Cf</m:t>
                    </m:r>
                    <m:ctrlPr>
                      <w:rPr>
                        <w:rFonts w:ascii="Cambria Math" w:hAnsi="Cambria Math" w:cs="Times New Roman"/>
                        <w:b w:val="0"/>
                        <w:i/>
                        <w:color w:val="000000"/>
                        <w:kern w:val="16"/>
                        <w:sz w:val="18"/>
                        <w:szCs w:val="18"/>
                        <w:lang w:val="en-US"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442D0E4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iCs/>
                <w:color w:val="000000"/>
                <w:sz w:val="18"/>
                <w:szCs w:val="18"/>
                <w:lang w:eastAsia="zh-CN"/>
              </w:rPr>
            </w:pPr>
            <w:r>
              <w:rPr>
                <w:rFonts w:hint="eastAsia" w:ascii="Times New Roman" w:hAnsi="Times New Roman" w:cs="Times New Roman"/>
                <w:b w:val="0"/>
                <w:bCs/>
                <w:iCs/>
                <w:color w:val="000000"/>
                <w:kern w:val="16"/>
                <w:sz w:val="18"/>
                <w:szCs w:val="18"/>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w:t>
            </w:r>
            <w:r>
              <w:rPr>
                <w:rFonts w:hint="eastAsia" w:ascii="Times New Roman" w:hAnsi="Times New Roman"/>
                <w:b w:val="0"/>
                <w:bCs/>
                <w:iCs/>
                <w:color w:val="000000"/>
                <w:sz w:val="18"/>
                <w:szCs w:val="18"/>
                <w:lang w:val="en-US" w:eastAsia="zh-CN"/>
              </w:rPr>
              <w:t>成本因子</w:t>
            </w:r>
          </w:p>
        </w:tc>
      </w:tr>
      <w:tr w14:paraId="0F768504">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1C0E28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left"/>
              </m:oMathParaPr>
              <m:oMath>
                <m:r>
                  <m:rPr/>
                  <w:rPr>
                    <w:rFonts w:hint="default" w:ascii="Cambria Math" w:hAnsi="Cambria Math" w:cs="Times New Roman"/>
                    <w:color w:val="000000"/>
                    <w:kern w:val="16"/>
                    <w:sz w:val="18"/>
                    <w:szCs w:val="18"/>
                    <w:lang w:val="en-US" w:eastAsia="zh-CN" w:bidi="ar-SA"/>
                  </w:rPr>
                  <m:t xml:space="preserve">   </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s</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5E86F80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w:t>
            </w:r>
            <w:r>
              <w:rPr>
                <w:rFonts w:hint="eastAsia" w:ascii="Times New Roman" w:hAnsi="Times New Roman"/>
                <w:b w:val="0"/>
                <w:bCs/>
                <w:iCs/>
                <w:color w:val="000000"/>
                <w:sz w:val="18"/>
                <w:szCs w:val="18"/>
                <w:lang w:val="en-US" w:eastAsia="zh-CN"/>
              </w:rPr>
              <w:t>数据、第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个任务准确数据</w:t>
            </w:r>
          </w:p>
        </w:tc>
      </w:tr>
      <w:tr w14:paraId="17AAC293">
        <w:tblPrEx>
          <w:tblCellMar>
            <w:top w:w="0" w:type="dxa"/>
            <w:left w:w="108" w:type="dxa"/>
            <w:bottom w:w="0" w:type="dxa"/>
            <w:right w:w="108" w:type="dxa"/>
          </w:tblCellMar>
        </w:tblPrEx>
        <w:trPr>
          <w:trHeight w:val="273" w:hRule="atLeast"/>
          <w:jc w:val="center"/>
        </w:trPr>
        <w:tc>
          <w:tcPr>
            <w:tcW w:w="1296" w:type="dxa"/>
            <w:tcBorders>
              <w:top w:val="nil"/>
              <w:left w:val="nil"/>
              <w:bottom w:val="nil"/>
              <w:right w:val="nil"/>
            </w:tcBorders>
            <w:shd w:val="clear" w:color="auto" w:fill="FFFFFF"/>
            <w:vAlign w:val="center"/>
          </w:tcPr>
          <w:p w14:paraId="433EACE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hint="default" w:ascii="Cambria Math" w:hAnsi="Cambria Math" w:cs="Times New Roman"/>
                    <w:color w:val="000000"/>
                    <w:kern w:val="16"/>
                    <w:sz w:val="18"/>
                    <w:szCs w:val="18"/>
                    <w:lang w:val="en-US" w:eastAsia="zh-CN" w:bidi="ar-SA"/>
                  </w:rPr>
                  <m:t>T,</m:t>
                </m:r>
                <m:sSub>
                  <m:sSubPr>
                    <m:ctrlPr>
                      <w:rPr>
                        <w:rFonts w:hint="default" w:ascii="Cambria Math" w:hAnsi="Cambria Math" w:cs="Times New Roman"/>
                        <w:b w:val="0"/>
                        <w:i/>
                        <w:color w:val="000000"/>
                        <w:kern w:val="16"/>
                        <w:sz w:val="18"/>
                        <w:szCs w:val="18"/>
                        <w:lang w:val="en-US" w:eastAsia="zh-CN" w:bidi="ar-SA"/>
                      </w:rPr>
                    </m:ctrlPr>
                  </m:sSubPr>
                  <m:e>
                    <m:r>
                      <m:rPr/>
                      <w:rPr>
                        <w:rFonts w:hint="default" w:ascii="Cambria Math" w:hAnsi="Cambria Math" w:cs="Times New Roman"/>
                        <w:color w:val="000000"/>
                        <w:kern w:val="16"/>
                        <w:sz w:val="18"/>
                        <w:szCs w:val="18"/>
                        <w:lang w:val="en-US" w:eastAsia="zh-CN" w:bidi="ar-SA"/>
                      </w:rPr>
                      <m:t>T</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Sub>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T</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1E0ADA6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工人信任度、工人信任度集合、工人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次感知任务结束后信任度改变量</w:t>
            </w:r>
          </w:p>
        </w:tc>
      </w:tr>
      <w:tr w14:paraId="7F4DCB90">
        <w:tblPrEx>
          <w:tblCellMar>
            <w:top w:w="0" w:type="dxa"/>
            <w:left w:w="108" w:type="dxa"/>
            <w:bottom w:w="0" w:type="dxa"/>
            <w:right w:w="108" w:type="dxa"/>
          </w:tblCellMar>
        </w:tblPrEx>
        <w:trPr>
          <w:trHeight w:val="252" w:hRule="atLeast"/>
          <w:jc w:val="center"/>
        </w:trPr>
        <w:tc>
          <w:tcPr>
            <w:tcW w:w="1296" w:type="dxa"/>
            <w:tcBorders>
              <w:top w:val="nil"/>
              <w:left w:val="nil"/>
              <w:bottom w:val="nil"/>
              <w:right w:val="nil"/>
            </w:tcBorders>
            <w:shd w:val="clear" w:color="auto" w:fill="FFFFFF"/>
            <w:vAlign w:val="center"/>
          </w:tcPr>
          <w:p w14:paraId="0609C1A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ω</m:t>
                    </m:r>
                    <m:ctrlPr>
                      <w:rPr>
                        <w:rFonts w:hint="eastAsia" w:ascii="Cambria Math" w:hAnsi="Cambria Math" w:cs="Times New Roman"/>
                        <w:b w:val="0"/>
                        <w:i/>
                        <w:color w:val="000000"/>
                        <w:kern w:val="16"/>
                        <w:sz w:val="18"/>
                        <w:szCs w:val="18"/>
                        <w:lang w:val="en-US" w:eastAsia="zh-CN" w:bidi="ar-SA"/>
                      </w:rPr>
                    </m:ctrlPr>
                  </m:e>
                  <m:sub>
                    <m:sSub>
                      <m:sSubPr>
                        <m:ctrlPr>
                          <w:rPr>
                            <w:rFonts w:hint="eastAsia" w:ascii="Cambria Math" w:hAnsi="Cambria Math" w:cs="Times New Roman"/>
                            <w:b w:val="0"/>
                            <w:i/>
                            <w:color w:val="000000"/>
                            <w:kern w:val="16"/>
                            <w:sz w:val="18"/>
                            <w:szCs w:val="18"/>
                            <w:lang w:val="en-US" w:eastAsia="zh-CN" w:bidi="ar-SA"/>
                          </w:rPr>
                        </m:ctrlPr>
                      </m:sSubPr>
                      <m:e>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1,</m:t>
                        </m:r>
                        <m:ctrlPr>
                          <w:rPr>
                            <w:rFonts w:hint="eastAsia" w:ascii="Cambria Math" w:hAnsi="Cambria Math" w:cs="Times New Roman"/>
                            <w:b w:val="0"/>
                            <w:i/>
                            <w:color w:val="000000"/>
                            <w:kern w:val="16"/>
                            <w:sz w:val="18"/>
                            <w:szCs w:val="18"/>
                            <w:lang w:val="en-US" w:eastAsia="zh-CN" w:bidi="ar-SA"/>
                          </w:rPr>
                        </m:ctrlPr>
                      </m:sub>
                    </m:sSub>
                    <m:ctrlPr>
                      <w:rPr>
                        <w:rFonts w:hint="eastAsia"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t</m:t>
                    </m:r>
                    <m:ctrlPr>
                      <w:rPr>
                        <w:rFonts w:hint="eastAsia"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
                  <m:sSubPr>
                    <m:ctrlPr>
                      <w:rPr>
                        <w:rFonts w:ascii="Cambria Math" w:hAnsi="Cambria Math" w:cs="Times New Roman"/>
                        <w:b w:val="0"/>
                        <w:i/>
                        <w:color w:val="000000"/>
                        <w:kern w:val="16"/>
                        <w:sz w:val="18"/>
                        <w:szCs w:val="18"/>
                        <w:lang w:val="en-US" w:bidi="ar-SA"/>
                      </w:rPr>
                    </m:ctrlPr>
                  </m:sSubPr>
                  <m:e>
                    <m:r>
                      <m:rPr/>
                      <w:rPr>
                        <w:rFonts w:hint="default" w:ascii="Cambria Math" w:hAnsi="Cambria Math" w:cs="Times New Roman"/>
                        <w:color w:val="000000"/>
                        <w:kern w:val="16"/>
                        <w:sz w:val="18"/>
                        <w:szCs w:val="18"/>
                        <w:lang w:val="en-US" w:eastAsia="zh-CN" w:bidi="ar-SA"/>
                      </w:rPr>
                      <m:t>a</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1</m:t>
                    </m:r>
                    <m:ctrlPr>
                      <w:rPr>
                        <w:rFonts w:ascii="Cambria Math" w:hAnsi="Cambria Math" w:cs="Times New Roman"/>
                        <w:b w:val="0"/>
                        <w:i/>
                        <w:color w:val="000000"/>
                        <w:kern w:val="16"/>
                        <w:sz w:val="18"/>
                        <w:szCs w:val="18"/>
                        <w:lang w:val="en-US" w:bidi="ar-SA"/>
                      </w:rPr>
                    </m:ctrlPr>
                  </m:sub>
                </m:sSub>
              </m:oMath>
            </m:oMathPara>
          </w:p>
        </w:tc>
        <w:tc>
          <w:tcPr>
            <w:tcW w:w="3723" w:type="dxa"/>
            <w:tcBorders>
              <w:top w:val="nil"/>
              <w:left w:val="nil"/>
              <w:bottom w:val="nil"/>
              <w:right w:val="nil"/>
            </w:tcBorders>
            <w:shd w:val="clear" w:color="auto" w:fill="FFFFFF"/>
            <w:vAlign w:val="center"/>
          </w:tcPr>
          <w:p w14:paraId="54352DE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信任工人集合、信任工人索引</w:t>
            </w:r>
          </w:p>
        </w:tc>
      </w:tr>
      <w:tr w14:paraId="347A6C76">
        <w:tblPrEx>
          <w:tblCellMar>
            <w:top w:w="0" w:type="dxa"/>
            <w:left w:w="108" w:type="dxa"/>
            <w:bottom w:w="0" w:type="dxa"/>
            <w:right w:w="108" w:type="dxa"/>
          </w:tblCellMar>
        </w:tblPrEx>
        <w:trPr>
          <w:trHeight w:val="345" w:hRule="atLeast"/>
          <w:jc w:val="center"/>
        </w:trPr>
        <w:tc>
          <w:tcPr>
            <w:tcW w:w="1296" w:type="dxa"/>
            <w:tcBorders>
              <w:top w:val="nil"/>
              <w:left w:val="nil"/>
              <w:bottom w:val="nil"/>
              <w:right w:val="nil"/>
            </w:tcBorders>
            <w:shd w:val="clear" w:color="auto" w:fill="FFFFFF"/>
            <w:vAlign w:val="center"/>
          </w:tcPr>
          <w:p w14:paraId="40FA77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 xml:space="preserve"> ω</m:t>
                    </m:r>
                    <m:ctrlPr>
                      <w:rPr>
                        <w:rFonts w:hint="eastAsia" w:ascii="Cambria Math" w:hAnsi="Cambria Math" w:cs="Times New Roman"/>
                        <w:b w:val="0"/>
                        <w:i/>
                        <w:color w:val="000000"/>
                        <w:kern w:val="16"/>
                        <w:sz w:val="18"/>
                        <w:szCs w:val="18"/>
                        <w:lang w:val="en-US" w:eastAsia="zh-CN" w:bidi="ar-SA"/>
                      </w:rPr>
                    </m:ctrlPr>
                  </m:e>
                  <m:sub>
                    <m:sSub>
                      <m:sSubPr>
                        <m:ctrlPr>
                          <w:rPr>
                            <w:rFonts w:hint="eastAsia" w:ascii="Cambria Math" w:hAnsi="Cambria Math" w:cs="Times New Roman"/>
                            <w:b w:val="0"/>
                            <w:i/>
                            <w:color w:val="000000"/>
                            <w:kern w:val="16"/>
                            <w:sz w:val="18"/>
                            <w:szCs w:val="18"/>
                            <w:lang w:val="en-US" w:eastAsia="zh-CN" w:bidi="ar-SA"/>
                          </w:rPr>
                        </m:ctrlPr>
                      </m:sSubPr>
                      <m:e>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2</m:t>
                        </m:r>
                        <m:ctrlPr>
                          <w:rPr>
                            <w:rFonts w:hint="eastAsia" w:ascii="Cambria Math" w:hAnsi="Cambria Math" w:cs="Times New Roman"/>
                            <w:b w:val="0"/>
                            <w:i/>
                            <w:color w:val="000000"/>
                            <w:kern w:val="16"/>
                            <w:sz w:val="18"/>
                            <w:szCs w:val="18"/>
                            <w:lang w:val="en-US" w:eastAsia="zh-CN" w:bidi="ar-SA"/>
                          </w:rPr>
                        </m:ctrlPr>
                      </m:sub>
                    </m:sSub>
                    <m:ctrlPr>
                      <w:rPr>
                        <w:rFonts w:hint="eastAsia"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u</m:t>
                    </m:r>
                    <m:ctrlPr>
                      <w:rPr>
                        <w:rFonts w:hint="eastAsia"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
                  <m:sSubPr>
                    <m:ctrlPr>
                      <w:rPr>
                        <w:rFonts w:ascii="Cambria Math" w:hAnsi="Cambria Math" w:cs="Times New Roman"/>
                        <w:b w:val="0"/>
                        <w:i/>
                        <w:color w:val="000000"/>
                        <w:kern w:val="16"/>
                        <w:sz w:val="18"/>
                        <w:szCs w:val="18"/>
                        <w:lang w:val="en-US" w:bidi="ar-SA"/>
                      </w:rPr>
                    </m:ctrlPr>
                  </m:sSubPr>
                  <m:e>
                    <m:r>
                      <m:rPr/>
                      <w:rPr>
                        <w:rFonts w:hint="default" w:ascii="Cambria Math" w:hAnsi="Cambria Math" w:cs="Times New Roman"/>
                        <w:color w:val="000000"/>
                        <w:kern w:val="16"/>
                        <w:sz w:val="18"/>
                        <w:szCs w:val="18"/>
                        <w:lang w:val="en-US" w:eastAsia="zh-CN" w:bidi="ar-SA"/>
                      </w:rPr>
                      <m:t>a</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2</m:t>
                    </m:r>
                    <m:ctrlPr>
                      <w:rPr>
                        <w:rFonts w:ascii="Cambria Math" w:hAnsi="Cambria Math" w:cs="Times New Roman"/>
                        <w:b w:val="0"/>
                        <w:i/>
                        <w:color w:val="000000"/>
                        <w:kern w:val="16"/>
                        <w:sz w:val="18"/>
                        <w:szCs w:val="18"/>
                        <w:lang w:val="en-US" w:bidi="ar-SA"/>
                      </w:rPr>
                    </m:ctrlPr>
                  </m:sub>
                </m:sSub>
              </m:oMath>
            </m:oMathPara>
          </w:p>
        </w:tc>
        <w:tc>
          <w:tcPr>
            <w:tcW w:w="3723" w:type="dxa"/>
            <w:tcBorders>
              <w:top w:val="nil"/>
              <w:left w:val="nil"/>
              <w:bottom w:val="nil"/>
              <w:right w:val="nil"/>
            </w:tcBorders>
            <w:shd w:val="clear" w:color="auto" w:fill="FFFFFF"/>
            <w:vAlign w:val="center"/>
          </w:tcPr>
          <w:p w14:paraId="49AE33C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非信任工人集合、非信任工人索引</w:t>
            </w:r>
          </w:p>
        </w:tc>
      </w:tr>
      <w:tr w14:paraId="7A7DF03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03DB8C0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ascii="Cambria Math" w:hAnsi="Cambria Math" w:cs="Times New Roman"/>
                    <w:color w:val="000000"/>
                    <w:kern w:val="16"/>
                    <w:sz w:val="18"/>
                    <w:szCs w:val="18"/>
                    <w:lang w:val="en-US" w:bidi="ar-SA"/>
                  </w:rPr>
                  <m:t>δ</m:t>
                </m:r>
                <m:r>
                  <m:rPr/>
                  <w:rPr>
                    <w:rFonts w:hint="default" w:ascii="Cambria Math" w:hAnsi="Cambria Math" w:cs="Times New Roman"/>
                    <w:color w:val="000000"/>
                    <w:kern w:val="16"/>
                    <w:sz w:val="18"/>
                    <w:szCs w:val="18"/>
                    <w:lang w:val="en-US" w:eastAsia="zh-CN" w:bidi="ar-SA"/>
                  </w:rPr>
                  <m:t>,k,</m:t>
                </m:r>
                <m:sSub>
                  <m:sSubPr>
                    <m:ctrlPr>
                      <w:rPr>
                        <w:rFonts w:hint="eastAsia" w:ascii="Cambria Math" w:hAnsi="Cambria Math" w:cs="Times New Roman"/>
                        <w:b w:val="0"/>
                        <w:i/>
                        <w:color w:val="000000"/>
                        <w:kern w:val="16"/>
                        <w:sz w:val="18"/>
                        <w:szCs w:val="18"/>
                        <w:lang w:val="en-US" w:eastAsia="zh-CN" w:bidi="ar-SA"/>
                      </w:rPr>
                    </m:ctrlPr>
                  </m:sSubPr>
                  <m:e>
                    <m:r>
                      <m:rPr/>
                      <w:rPr>
                        <w:rFonts w:ascii="Cambria Math" w:hAnsi="Cambria Math" w:cs="Times New Roman"/>
                        <w:color w:val="000000"/>
                        <w:kern w:val="16"/>
                        <w:sz w:val="18"/>
                        <w:szCs w:val="18"/>
                        <w:lang w:val="en-US" w:bidi="ar-SA"/>
                      </w:rPr>
                      <m:t>δ</m:t>
                    </m:r>
                    <m:ctrlPr>
                      <w:rPr>
                        <w:rFonts w:hint="eastAsia"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k</m:t>
                    </m:r>
                    <m:ctrlPr>
                      <w:rPr>
                        <w:rFonts w:hint="eastAsia" w:ascii="Cambria Math" w:hAnsi="Cambria Math" w:cs="Times New Roman"/>
                        <w:b w:val="0"/>
                        <w:i/>
                        <w:color w:val="000000"/>
                        <w:kern w:val="16"/>
                        <w:sz w:val="18"/>
                        <w:szCs w:val="18"/>
                        <w:lang w:val="en-US" w:eastAsia="zh-CN" w:bidi="ar-SA"/>
                      </w:rPr>
                    </m:ctrlPr>
                  </m:sub>
                </m:sSub>
              </m:oMath>
            </m:oMathPara>
          </w:p>
        </w:tc>
        <w:tc>
          <w:tcPr>
            <w:tcW w:w="3723" w:type="dxa"/>
            <w:tcBorders>
              <w:top w:val="nil"/>
              <w:left w:val="nil"/>
              <w:bottom w:val="nil"/>
              <w:right w:val="nil"/>
            </w:tcBorders>
            <w:shd w:val="clear" w:color="auto" w:fill="FFFFFF"/>
            <w:vAlign w:val="center"/>
          </w:tcPr>
          <w:p w14:paraId="68820D2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标准数据质量等级表、数据质量等级索引、</w:t>
            </w:r>
            <w:r>
              <w:rPr>
                <w:rFonts w:hint="eastAsia" w:ascii="宋体" w:hAnsi="宋体" w:eastAsia="宋体" w:cs="宋体"/>
                <w:b w:val="0"/>
                <w:color w:val="000000"/>
                <w:kern w:val="16"/>
                <w:sz w:val="19"/>
                <w:szCs w:val="19"/>
                <w:lang w:val="en-US" w:eastAsia="zh-CN" w:bidi="ar-SA"/>
              </w:rPr>
              <w:t>等级为</w:t>
            </w:r>
            <m:oMath>
              <m:r>
                <m:rPr>
                  <m:sty m:val="p"/>
                </m:rPr>
                <w:rPr>
                  <w:rFonts w:hint="default" w:ascii="Cambria Math" w:hAnsi="Cambria Math" w:eastAsia="宋体" w:cs="宋体"/>
                  <w:color w:val="000000"/>
                  <w:kern w:val="16"/>
                  <w:sz w:val="19"/>
                  <w:szCs w:val="19"/>
                  <w:lang w:val="en-US" w:eastAsia="zh-CN" w:bidi="ar-SA"/>
                </w:rPr>
                <m:t>k</m:t>
              </m:r>
            </m:oMath>
            <w:r>
              <w:rPr>
                <w:rFonts w:hint="eastAsia" w:ascii="宋体" w:hAnsi="宋体" w:eastAsia="宋体" w:cs="宋体"/>
                <w:b w:val="0"/>
                <w:color w:val="000000"/>
                <w:kern w:val="16"/>
                <w:sz w:val="19"/>
                <w:szCs w:val="19"/>
                <w:lang w:val="en-US" w:eastAsia="zh-CN" w:bidi="ar-SA"/>
              </w:rPr>
              <w:t>的标准数据质量</w:t>
            </w:r>
          </w:p>
        </w:tc>
      </w:tr>
      <w:tr w14:paraId="38BAF322">
        <w:tblPrEx>
          <w:tblCellMar>
            <w:top w:w="0" w:type="dxa"/>
            <w:left w:w="108" w:type="dxa"/>
            <w:bottom w:w="0" w:type="dxa"/>
            <w:right w:w="108" w:type="dxa"/>
          </w:tblCellMar>
        </w:tblPrEx>
        <w:trPr>
          <w:trHeight w:val="320" w:hRule="atLeast"/>
          <w:jc w:val="center"/>
        </w:trPr>
        <w:tc>
          <w:tcPr>
            <w:tcW w:w="1296" w:type="dxa"/>
            <w:tcBorders>
              <w:top w:val="nil"/>
              <w:left w:val="nil"/>
              <w:bottom w:val="nil"/>
              <w:right w:val="nil"/>
            </w:tcBorders>
            <w:shd w:val="clear" w:color="auto" w:fill="FFFFFF"/>
            <w:vAlign w:val="center"/>
          </w:tcPr>
          <w:p w14:paraId="181587A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hint="default" w:ascii="Cambria Math" w:hAnsi="Cambria Math" w:cs="Times New Roman"/>
                        <w:color w:val="000000"/>
                        <w:kern w:val="16"/>
                        <w:sz w:val="18"/>
                        <w:szCs w:val="18"/>
                        <w:lang w:val="en-US" w:eastAsia="zh-CN" w:bidi="ar-SA"/>
                      </w:rPr>
                      <m:t>u</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02D7736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color w:val="000000"/>
                <w:sz w:val="18"/>
                <w:szCs w:val="18"/>
                <w:lang w:val="en-US" w:eastAsia="zh-CN"/>
              </w:rPr>
            </w:pPr>
            <w:r>
              <w:rPr>
                <w:rFonts w:hint="eastAsia" w:ascii="Times New Roman" w:hAnsi="Times New Roman"/>
                <w:b w:val="0"/>
                <w:color w:val="000000"/>
                <w:sz w:val="18"/>
                <w:szCs w:val="18"/>
                <w:lang w:val="en-US" w:eastAsia="zh-CN"/>
              </w:rPr>
              <w:t>工人在第i次感知任务中索引为j的最终收益</w:t>
            </w:r>
          </w:p>
        </w:tc>
      </w:tr>
      <w:tr w14:paraId="40D584C7">
        <w:tblPrEx>
          <w:tblCellMar>
            <w:top w:w="0" w:type="dxa"/>
            <w:left w:w="108" w:type="dxa"/>
            <w:bottom w:w="0" w:type="dxa"/>
            <w:right w:w="108" w:type="dxa"/>
          </w:tblCellMar>
        </w:tblPrEx>
        <w:trPr>
          <w:trHeight w:val="337" w:hRule="atLeast"/>
          <w:jc w:val="center"/>
        </w:trPr>
        <w:tc>
          <w:tcPr>
            <w:tcW w:w="1296" w:type="dxa"/>
            <w:tcBorders>
              <w:top w:val="nil"/>
              <w:left w:val="nil"/>
              <w:bottom w:val="nil"/>
              <w:right w:val="nil"/>
            </w:tcBorders>
            <w:shd w:val="clear" w:color="auto" w:fill="FFFFFF"/>
            <w:vAlign w:val="center"/>
          </w:tcPr>
          <w:p w14:paraId="1A84A84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r>
                  <m:rPr/>
                  <w:rPr>
                    <w:rFonts w:ascii="Cambria Math" w:hAnsi="Cambria Math" w:cs="Times New Roman"/>
                    <w:color w:val="000000"/>
                    <w:kern w:val="16"/>
                    <w:sz w:val="18"/>
                    <w:szCs w:val="18"/>
                    <w:lang w:val="en-US" w:bidi="ar-SA"/>
                  </w:rPr>
                  <m:t>ϑ</m:t>
                </m:r>
                <m:d>
                  <m:dPr>
                    <m:ctrlPr>
                      <w:rPr>
                        <w:rFonts w:ascii="Cambria Math" w:hAnsi="Cambria Math" w:cs="Times New Roman"/>
                        <w:b w:val="0"/>
                        <w:i/>
                        <w:color w:val="000000"/>
                        <w:kern w:val="16"/>
                        <w:sz w:val="18"/>
                        <w:szCs w:val="18"/>
                        <w:lang w:val="en-US" w:bidi="ar-SA"/>
                      </w:rPr>
                    </m:ctrlPr>
                  </m:dPr>
                  <m:e>
                    <m:r>
                      <m:rPr/>
                      <w:rPr>
                        <w:rFonts w:ascii="Cambria Math" w:hAnsi="Cambria Math" w:cs="Times New Roman"/>
                        <w:color w:val="000000"/>
                        <w:kern w:val="16"/>
                        <w:sz w:val="18"/>
                        <w:szCs w:val="18"/>
                        <w:lang w:val="en-US" w:bidi="ar-SA"/>
                      </w:rPr>
                      <m:t>φ</m:t>
                    </m:r>
                    <m:ctrlPr>
                      <w:rPr>
                        <w:rFonts w:ascii="Cambria Math" w:hAnsi="Cambria Math" w:cs="Times New Roman"/>
                        <w:b w:val="0"/>
                        <w:i/>
                        <w:color w:val="000000"/>
                        <w:kern w:val="16"/>
                        <w:sz w:val="18"/>
                        <w:szCs w:val="18"/>
                        <w:lang w:val="en-US" w:bidi="ar-SA"/>
                      </w:rPr>
                    </m:ctrlPr>
                  </m:e>
                </m:d>
              </m:oMath>
            </m:oMathPara>
          </w:p>
        </w:tc>
        <w:tc>
          <w:tcPr>
            <w:tcW w:w="3723" w:type="dxa"/>
            <w:tcBorders>
              <w:top w:val="nil"/>
              <w:left w:val="nil"/>
              <w:bottom w:val="nil"/>
              <w:right w:val="nil"/>
            </w:tcBorders>
            <w:shd w:val="clear" w:color="auto" w:fill="FFFFFF"/>
            <w:vAlign w:val="center"/>
          </w:tcPr>
          <w:p w14:paraId="3B8C058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工人提交数据可获得的额外报酬</w:t>
            </w:r>
          </w:p>
        </w:tc>
      </w:tr>
      <w:tr w14:paraId="26AC7AC4">
        <w:tblPrEx>
          <w:tblCellMar>
            <w:top w:w="0" w:type="dxa"/>
            <w:left w:w="108" w:type="dxa"/>
            <w:bottom w:w="0" w:type="dxa"/>
            <w:right w:w="108" w:type="dxa"/>
          </w:tblCellMar>
        </w:tblPrEx>
        <w:trPr>
          <w:trHeight w:val="358" w:hRule="atLeast"/>
          <w:jc w:val="center"/>
        </w:trPr>
        <w:tc>
          <w:tcPr>
            <w:tcW w:w="1296" w:type="dxa"/>
            <w:tcBorders>
              <w:top w:val="nil"/>
              <w:left w:val="nil"/>
              <w:bottom w:val="nil"/>
              <w:right w:val="nil"/>
            </w:tcBorders>
            <w:shd w:val="clear" w:color="auto" w:fill="FFFFFF"/>
            <w:vAlign w:val="center"/>
          </w:tcPr>
          <w:p w14:paraId="098E7B9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eastAsia="zh-CN" w:bidi="ar-SA"/>
              </w:rPr>
            </w:pPr>
            <m:oMathPara>
              <m:oMath>
                <m:r>
                  <m:rPr/>
                  <w:rPr>
                    <w:rFonts w:ascii="Cambria Math" w:hAnsi="Cambria Math" w:cs="Times New Roman"/>
                    <w:color w:val="000000"/>
                    <w:kern w:val="16"/>
                    <w:sz w:val="18"/>
                    <w:szCs w:val="18"/>
                    <w:lang w:val="en-US" w:bidi="ar-SA"/>
                  </w:rPr>
                  <m:t>φ</m:t>
                </m:r>
                <m:d>
                  <m:dPr>
                    <m:ctrlPr>
                      <w:rPr>
                        <w:rFonts w:ascii="Cambria Math" w:hAnsi="Cambria Math" w:cs="Times New Roman"/>
                        <w:b w:val="0"/>
                        <w:i/>
                        <w:color w:val="000000"/>
                        <w:kern w:val="16"/>
                        <w:sz w:val="18"/>
                        <w:szCs w:val="18"/>
                        <w:lang w:val="en-US" w:bidi="ar-SA"/>
                      </w:rPr>
                    </m:ctrlPr>
                  </m:dPr>
                  <m:e>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ctrlPr>
                      <w:rPr>
                        <w:rFonts w:ascii="Cambria Math" w:hAnsi="Cambria Math" w:cs="Times New Roman"/>
                        <w:b w:val="0"/>
                        <w:i/>
                        <w:color w:val="000000"/>
                        <w:kern w:val="16"/>
                        <w:sz w:val="18"/>
                        <w:szCs w:val="18"/>
                        <w:lang w:val="en-US" w:bidi="ar-SA"/>
                      </w:rPr>
                    </m:ctrlPr>
                  </m:e>
                </m:d>
              </m:oMath>
            </m:oMathPara>
          </w:p>
        </w:tc>
        <w:tc>
          <w:tcPr>
            <w:tcW w:w="3723" w:type="dxa"/>
            <w:tcBorders>
              <w:top w:val="nil"/>
              <w:left w:val="nil"/>
              <w:bottom w:val="nil"/>
              <w:right w:val="nil"/>
            </w:tcBorders>
            <w:shd w:val="clear" w:color="auto" w:fill="FFFFFF"/>
            <w:vAlign w:val="center"/>
          </w:tcPr>
          <w:p w14:paraId="0B77D3D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工人提交数据相较于</w:t>
            </w:r>
            <w:r>
              <w:rPr>
                <w:rFonts w:hint="eastAsia" w:ascii="Times New Roman" w:hAnsi="Times New Roman"/>
                <w:b w:val="0"/>
                <w:bCs/>
                <w:iCs/>
                <w:color w:val="000000"/>
                <w:sz w:val="18"/>
                <w:szCs w:val="18"/>
                <w:lang w:val="en-US" w:eastAsia="zh-CN"/>
              </w:rPr>
              <w:t>标准</w:t>
            </w:r>
            <w:r>
              <w:rPr>
                <w:rFonts w:hint="eastAsia" w:ascii="Times New Roman" w:hAnsi="Times New Roman" w:cs="Times New Roman"/>
                <w:b w:val="0"/>
                <w:bCs/>
                <w:iCs/>
                <w:color w:val="000000"/>
                <w:kern w:val="16"/>
                <w:sz w:val="18"/>
                <w:szCs w:val="18"/>
                <w:lang w:val="en-US" w:eastAsia="zh-CN" w:bidi="ar-SA"/>
              </w:rPr>
              <w:t>数据的参照因子</w:t>
            </w:r>
          </w:p>
        </w:tc>
      </w:tr>
      <w:tr w14:paraId="1390DE69">
        <w:tblPrEx>
          <w:tblCellMar>
            <w:top w:w="0" w:type="dxa"/>
            <w:left w:w="108" w:type="dxa"/>
            <w:bottom w:w="0" w:type="dxa"/>
            <w:right w:w="108" w:type="dxa"/>
          </w:tblCellMar>
        </w:tblPrEx>
        <w:trPr>
          <w:trHeight w:val="285" w:hRule="atLeast"/>
          <w:jc w:val="center"/>
        </w:trPr>
        <w:tc>
          <w:tcPr>
            <w:tcW w:w="1296" w:type="dxa"/>
            <w:tcBorders>
              <w:top w:val="nil"/>
              <w:left w:val="nil"/>
              <w:bottom w:val="nil"/>
              <w:right w:val="nil"/>
            </w:tcBorders>
            <w:shd w:val="clear" w:color="auto" w:fill="FFFFFF"/>
            <w:vAlign w:val="center"/>
          </w:tcPr>
          <w:p w14:paraId="72E7C5F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ρ</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k</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0812DFD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平台方规定第i次感知中对索引为k的任务承诺质量的最低水平</w:t>
            </w:r>
          </w:p>
        </w:tc>
      </w:tr>
      <w:tr w14:paraId="6ABECB94">
        <w:tblPrEx>
          <w:tblCellMar>
            <w:top w:w="0" w:type="dxa"/>
            <w:left w:w="108" w:type="dxa"/>
            <w:bottom w:w="0" w:type="dxa"/>
            <w:right w:w="108" w:type="dxa"/>
          </w:tblCellMar>
        </w:tblPrEx>
        <w:trPr>
          <w:trHeight w:val="292" w:hRule="atLeast"/>
          <w:jc w:val="center"/>
        </w:trPr>
        <w:tc>
          <w:tcPr>
            <w:tcW w:w="1296" w:type="dxa"/>
            <w:tcBorders>
              <w:top w:val="nil"/>
              <w:left w:val="nil"/>
              <w:bottom w:val="nil"/>
              <w:right w:val="nil"/>
            </w:tcBorders>
            <w:shd w:val="clear" w:color="auto" w:fill="FFFFFF"/>
            <w:vAlign w:val="center"/>
          </w:tcPr>
          <w:p w14:paraId="72F98D9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ℶ</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125EEF3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平台方选取第i次感知中索引为j的任务的优胜者集合</w:t>
            </w:r>
          </w:p>
        </w:tc>
      </w:tr>
      <w:tr w14:paraId="1FA583AB">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6794E92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ς</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12096E5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工人a在第i次感知任务中对于索引为j的任务的实际质量</w:t>
            </w:r>
          </w:p>
        </w:tc>
      </w:tr>
      <w:tr w14:paraId="06714AD8">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76118B3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bidi="ar-SA"/>
                <w:oMath/>
              </w:rPr>
            </w:pPr>
            <m:oMathPara>
              <m:oMathParaPr>
                <m:jc m:val="center"/>
              </m:oMathParaPr>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Ψ</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71A6868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工人a在第i次感知任务中对于索引为j的任务的移动成本</w:t>
            </w:r>
          </w:p>
        </w:tc>
      </w:tr>
      <w:tr w14:paraId="5DE81A61">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16B72D8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cs="Times New Roman"/>
                <w:b w:val="0"/>
                <w:i/>
                <w:color w:val="000000"/>
                <w:kern w:val="16"/>
                <w:sz w:val="18"/>
                <w:szCs w:val="18"/>
                <w:lang w:val="en-US" w:eastAsia="zh-CN" w:bidi="ar-SA"/>
                <w:oMath/>
              </w:rPr>
            </w:pPr>
            <m:oMathPara>
              <m:oMathParaPr>
                <m:jc m:val="center"/>
              </m:oMathParaPr>
              <m:oMath>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 xml:space="preserve"> G</m:t>
                    </m:r>
                    <m:r>
                      <m:rPr/>
                      <w:rPr>
                        <w:rFonts w:hint="eastAsia" w:ascii="Cambria Math" w:hAnsi="Cambria Math" w:cs="Times New Roman"/>
                        <w:color w:val="000000"/>
                        <w:kern w:val="16"/>
                        <w:sz w:val="18"/>
                        <w:szCs w:val="18"/>
                        <w:lang w:val="en-US" w:eastAsia="zh-CN" w:bidi="ar-SA"/>
                      </w:rPr>
                      <m:t>e</m:t>
                    </m:r>
                    <m:r>
                      <m:rPr/>
                      <w:rPr>
                        <w:rFonts w:hint="default" w:ascii="Cambria Math" w:hAnsi="Cambria Math" w:cs="Times New Roman"/>
                        <w:color w:val="000000"/>
                        <w:kern w:val="16"/>
                        <w:sz w:val="18"/>
                        <w:szCs w:val="18"/>
                        <w:lang w:val="en-US" w:eastAsia="zh-CN" w:bidi="ar-SA"/>
                      </w:rPr>
                      <m:t>,G</m:t>
                    </m:r>
                    <m:r>
                      <m:rPr/>
                      <w:rPr>
                        <w:rFonts w:hint="eastAsia" w:ascii="Cambria Math" w:hAnsi="Cambria Math" w:cs="Times New Roman"/>
                        <w:color w:val="000000"/>
                        <w:kern w:val="16"/>
                        <w:sz w:val="18"/>
                        <w:szCs w:val="18"/>
                        <w:lang w:val="en-US" w:eastAsia="zh-CN" w:bidi="ar-SA"/>
                      </w:rPr>
                      <m:t>e</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G</m:t>
                    </m:r>
                    <m:r>
                      <m:rPr/>
                      <w:rPr>
                        <w:rFonts w:hint="eastAsia" w:ascii="Cambria Math" w:hAnsi="Cambria Math" w:cs="Times New Roman"/>
                        <w:color w:val="000000"/>
                        <w:kern w:val="16"/>
                        <w:sz w:val="18"/>
                        <w:szCs w:val="18"/>
                        <w:lang w:val="en-US" w:eastAsia="zh-CN" w:bidi="ar-SA"/>
                      </w:rPr>
                      <m:t>e</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j,a</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449AAFF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color w:val="000000"/>
                <w:kern w:val="16"/>
                <w:sz w:val="18"/>
                <w:szCs w:val="18"/>
                <w:lang w:val="en-US" w:eastAsia="zh-CN" w:bidi="ar-SA"/>
              </w:rPr>
            </w:pPr>
            <w:r>
              <w:rPr>
                <w:rFonts w:hint="eastAsia" w:ascii="Cambria Math" w:hAnsi="Cambria Math" w:cs="Times New Roman"/>
                <w:b w:val="0"/>
                <w:i w:val="0"/>
                <w:color w:val="000000"/>
                <w:kern w:val="16"/>
                <w:sz w:val="19"/>
                <w:szCs w:val="19"/>
                <w:lang w:val="en-US" w:eastAsia="zh-CN" w:bidi="ar-SA"/>
              </w:rPr>
              <w:t>报酬、工人</w:t>
            </w:r>
            <m:oMath>
              <m:r>
                <m:rPr>
                  <m:sty m:val="p"/>
                </m:rPr>
                <w:rPr>
                  <w:rFonts w:hint="default" w:ascii="Cambria Math" w:hAnsi="Cambria Math" w:cs="Times New Roman"/>
                  <w:color w:val="000000"/>
                  <w:kern w:val="16"/>
                  <w:sz w:val="19"/>
                  <w:szCs w:val="19"/>
                  <w:lang w:val="en-US" w:eastAsia="zh-CN" w:bidi="ar-SA"/>
                </w:rPr>
                <m:t>a</m:t>
              </m:r>
            </m:oMath>
            <w:r>
              <w:rPr>
                <w:rFonts w:hint="eastAsia" w:ascii="Cambria Math" w:hAnsi="Cambria Math" w:cs="Times New Roman"/>
                <w:b w:val="0"/>
                <w:i w:val="0"/>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Cambria Math" w:hAnsi="Cambria Math" w:cs="Times New Roman"/>
                <w:b w:val="0"/>
                <w:i w:val="0"/>
                <w:color w:val="000000"/>
                <w:kern w:val="16"/>
                <w:sz w:val="19"/>
                <w:szCs w:val="19"/>
                <w:lang w:val="en-US" w:eastAsia="zh-CN" w:bidi="ar-SA"/>
              </w:rPr>
              <w:t>次感知任务中获得的报酬、</w:t>
            </w:r>
            <w:r>
              <w:rPr>
                <w:rFonts w:hint="eastAsia" w:ascii="Times New Roman" w:hAnsi="Times New Roman"/>
                <w:b w:val="0"/>
                <w:bCs/>
                <w:iCs/>
                <w:color w:val="000000"/>
                <w:sz w:val="18"/>
                <w:szCs w:val="18"/>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次感知任务中任务</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获得的报酬</w:t>
            </w:r>
          </w:p>
        </w:tc>
      </w:tr>
      <w:tr w14:paraId="4B2BED87">
        <w:tblPrEx>
          <w:tblCellMar>
            <w:top w:w="0" w:type="dxa"/>
            <w:left w:w="108" w:type="dxa"/>
            <w:bottom w:w="0" w:type="dxa"/>
            <w:right w:w="108" w:type="dxa"/>
          </w:tblCellMar>
        </w:tblPrEx>
        <w:trPr>
          <w:trHeight w:val="392" w:hRule="atLeast"/>
          <w:jc w:val="center"/>
        </w:trPr>
        <w:tc>
          <w:tcPr>
            <w:tcW w:w="1296" w:type="dxa"/>
            <w:tcBorders>
              <w:top w:val="nil"/>
              <w:left w:val="nil"/>
              <w:bottom w:val="single" w:color="000000" w:sz="12" w:space="0"/>
              <w:right w:val="nil"/>
            </w:tcBorders>
            <w:shd w:val="clear" w:color="auto" w:fill="FFFFFF"/>
            <w:vAlign w:val="center"/>
          </w:tcPr>
          <w:p w14:paraId="64C0CD9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oMath/>
              </w:rPr>
            </w:pPr>
            <m:oMathPara>
              <m:oMath>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G</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t</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G</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f</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single" w:color="000000" w:sz="12" w:space="0"/>
              <w:right w:val="nil"/>
            </w:tcBorders>
            <w:shd w:val="clear" w:color="auto" w:fill="FFFFFF"/>
            <w:vAlign w:val="center"/>
          </w:tcPr>
          <w:p w14:paraId="7198116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cs="Times New Roman"/>
                <w:b w:val="0"/>
                <w:bCs/>
                <w:iCs/>
                <w:color w:val="000000"/>
                <w:kern w:val="16"/>
                <w:sz w:val="18"/>
                <w:szCs w:val="18"/>
                <w:lang w:val="en-US" w:eastAsia="zh-CN" w:bidi="ar-SA"/>
              </w:rPr>
              <w:t>次感知任务中信任工人任务分配二向图、工人任务分配二向图</w:t>
            </w:r>
          </w:p>
        </w:tc>
      </w:tr>
    </w:tbl>
    <w:p w14:paraId="0F7D6A68">
      <w:pPr>
        <w:pStyle w:val="5"/>
        <w:keepLines w:val="0"/>
        <w:pageBreakBefore w:val="0"/>
        <w:widowControl w:val="0"/>
        <w:kinsoku/>
        <w:wordWrap/>
        <w:overflowPunct/>
        <w:topLinePunct w:val="0"/>
        <w:bidi w:val="0"/>
        <w:snapToGrid/>
        <w:spacing w:line="240" w:lineRule="auto"/>
        <w:textAlignment w:val="auto"/>
        <w:rPr>
          <w:rFonts w:hint="eastAsia"/>
          <w:lang w:val="en-US" w:eastAsia="zh-CN"/>
        </w:rPr>
      </w:pPr>
      <w:r>
        <w:rPr>
          <w:rFonts w:hint="eastAsia"/>
          <w:lang w:val="en-US" w:eastAsia="zh-CN"/>
        </w:rPr>
        <w:t>3.2问题表述</w:t>
      </w:r>
    </w:p>
    <w:p w14:paraId="57487A5D">
      <w:pPr>
        <w:pStyle w:val="4"/>
        <w:keepLines w:val="0"/>
        <w:pageBreakBefore w:val="0"/>
        <w:widowControl w:val="0"/>
        <w:kinsoku/>
        <w:wordWrap/>
        <w:overflowPunct/>
        <w:topLinePunct w:val="0"/>
        <w:bidi w:val="0"/>
        <w:snapToGrid/>
        <w:spacing w:line="240" w:lineRule="auto"/>
        <w:ind w:firstLine="420" w:firstLineChars="0"/>
        <w:textAlignment w:val="auto"/>
        <w:rPr>
          <w:rFonts w:hint="eastAsia" w:hAnsi="Cambria Math" w:cs="宋体"/>
          <w:b w:val="0"/>
          <w:i w:val="0"/>
          <w:sz w:val="19"/>
          <w:szCs w:val="19"/>
          <w:lang w:val="en-US" w:eastAsia="zh-CN"/>
        </w:rPr>
      </w:pPr>
      <w:r>
        <w:rPr>
          <w:rFonts w:hint="eastAsia"/>
          <w:lang w:val="en-US" w:eastAsia="zh-CN"/>
        </w:rPr>
        <w:t>在我们的网络中，主要存在两种交互过程，（a）工人集合</w:t>
      </w:r>
      <m:oMath>
        <m:r>
          <m:rPr>
            <m:sty m:val="p"/>
          </m:rPr>
          <w:rPr>
            <w:rFonts w:hint="eastAsia" w:ascii="Cambria Math" w:hAnsi="Cambria Math" w:eastAsia="宋体" w:cs="宋体"/>
            <w:sz w:val="19"/>
            <w:szCs w:val="19"/>
            <w:lang w:val="en-US" w:eastAsia="zh-CN"/>
          </w:rPr>
          <m:t>ϖ</m:t>
        </m:r>
      </m:oMath>
      <w:r>
        <w:rPr>
          <w:rFonts w:hint="eastAsia" w:hAnsi="Cambria Math" w:cs="宋体"/>
          <w:b w:val="0"/>
          <w:i w:val="0"/>
          <w:sz w:val="19"/>
          <w:szCs w:val="19"/>
          <w:lang w:val="en-US" w:eastAsia="zh-CN"/>
        </w:rPr>
        <w:t>向平台提交感知任务申请，经由平台方衡量</w:t>
      </w:r>
      <w:r>
        <w:rPr>
          <w:rFonts w:hint="eastAsia"/>
          <w:lang w:val="en-US" w:eastAsia="zh-CN"/>
        </w:rPr>
        <w:t>工人对于任务j的</w:t>
      </w:r>
      <w:r>
        <w:rPr>
          <w:rFonts w:hint="eastAsia" w:hAnsi="Cambria Math" w:cs="宋体"/>
          <w:b w:val="0"/>
          <w:i w:val="0"/>
          <w:sz w:val="19"/>
          <w:szCs w:val="19"/>
          <w:lang w:val="en-US" w:eastAsia="zh-CN"/>
        </w:rPr>
        <w:t>竞争权重</w:t>
      </w:r>
      <m:oMath>
        <m:sSubSup>
          <m:sSubSupPr>
            <m:ctrlPr>
              <w:rPr>
                <w:rFonts w:hint="eastAsia" w:ascii="Cambria Math" w:hAnsi="Cambria Math" w:cs="宋体"/>
                <w:b w:val="0"/>
                <w:i w:val="0"/>
                <w:sz w:val="19"/>
                <w:szCs w:val="19"/>
                <w:lang w:val="en-US" w:eastAsia="zh-CN"/>
              </w:rPr>
            </m:ctrlPr>
          </m:sSubSupPr>
          <m:e>
            <m:r>
              <m:rPr>
                <m:sty m:val="p"/>
              </m:rPr>
              <w:rPr>
                <w:rFonts w:hint="eastAsia" w:ascii="Cambria Math" w:hAnsi="Cambria Math" w:cs="宋体"/>
                <w:sz w:val="19"/>
                <w:szCs w:val="19"/>
                <w:lang w:val="en-US" w:eastAsia="zh-CN"/>
              </w:rPr>
              <m:t xml:space="preserve"> W</m:t>
            </m:r>
            <m:ctrlPr>
              <w:rPr>
                <w:rFonts w:hint="eastAsia" w:ascii="Cambria Math" w:hAnsi="Cambria Math" w:cs="宋体"/>
                <w:b w:val="0"/>
                <w:i w:val="0"/>
                <w:sz w:val="19"/>
                <w:szCs w:val="19"/>
                <w:lang w:val="en-US" w:eastAsia="zh-CN"/>
              </w:rPr>
            </m:ctrlPr>
          </m:e>
          <m:sub>
            <m:r>
              <m:rPr>
                <m:sty m:val="p"/>
              </m:rPr>
              <w:rPr>
                <w:rFonts w:hint="eastAsia" w:ascii="Cambria Math" w:hAnsi="Cambria Math" w:cs="宋体"/>
                <w:sz w:val="19"/>
                <w:szCs w:val="19"/>
                <w:lang w:val="en-US" w:eastAsia="zh-CN"/>
              </w:rPr>
              <m:t>j</m:t>
            </m:r>
            <m:ctrlPr>
              <w:rPr>
                <w:rFonts w:hint="eastAsia" w:ascii="Cambria Math" w:hAnsi="Cambria Math" w:cs="宋体"/>
                <w:b w:val="0"/>
                <w:i w:val="0"/>
                <w:sz w:val="19"/>
                <w:szCs w:val="19"/>
                <w:lang w:val="en-US" w:eastAsia="zh-CN"/>
              </w:rPr>
            </m:ctrlPr>
          </m:sub>
          <m:sup>
            <m:r>
              <m:rPr>
                <m:sty m:val="p"/>
              </m:rPr>
              <w:rPr>
                <w:rFonts w:hint="eastAsia" w:ascii="Cambria Math" w:hAnsi="Cambria Math" w:cs="宋体"/>
                <w:sz w:val="19"/>
                <w:szCs w:val="19"/>
                <w:lang w:val="en-US" w:eastAsia="zh-CN"/>
              </w:rPr>
              <m:t>i</m:t>
            </m:r>
            <m:ctrlPr>
              <w:rPr>
                <w:rFonts w:hint="eastAsia" w:ascii="Cambria Math" w:hAnsi="Cambria Math" w:cs="宋体"/>
                <w:b w:val="0"/>
                <w:i w:val="0"/>
                <w:sz w:val="19"/>
                <w:szCs w:val="19"/>
                <w:lang w:val="en-US" w:eastAsia="zh-CN"/>
              </w:rPr>
            </m:ctrlPr>
          </m:sup>
        </m:sSubSup>
      </m:oMath>
      <w:r>
        <w:rPr>
          <w:rFonts w:hint="eastAsia" w:hAnsi="Cambria Math" w:cs="宋体"/>
          <w:b w:val="0"/>
          <w:i w:val="0"/>
          <w:sz w:val="19"/>
          <w:szCs w:val="19"/>
          <w:lang w:val="en-US" w:eastAsia="zh-CN"/>
        </w:rPr>
        <w:t>，并向选择优胜者集合</w:t>
      </w:r>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ℶ</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w:r>
        <w:rPr>
          <w:rFonts w:hint="eastAsia" w:hAnsi="Cambria Math" w:cs="宋体"/>
          <w:b w:val="0"/>
          <w:i w:val="0"/>
          <w:sz w:val="19"/>
          <w:szCs w:val="19"/>
          <w:lang w:val="en-US" w:eastAsia="zh-CN"/>
        </w:rPr>
        <w:t>发布任务，随后工人经由移动设备在任务地点进行数据感知并向平台提交数据</w:t>
      </w: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oMath>
      <w:r>
        <w:rPr>
          <w:rFonts w:hint="eastAsia" w:hAnsi="Cambria Math" w:cs="宋体"/>
          <w:b w:val="0"/>
          <w:i w:val="0"/>
          <w:sz w:val="19"/>
          <w:szCs w:val="19"/>
          <w:lang w:val="en-US" w:eastAsia="zh-CN"/>
        </w:rPr>
        <w:t xml:space="preserve">；（b）平台存储不同工人的提交数据，并基于工人承诺质量对工人集合进行报酬计算，其中报酬 </w:t>
      </w:r>
      <m:oMath>
        <m:sSubSup>
          <m:sSubSupPr>
            <m:ctrlPr>
              <w:rPr>
                <w:rFonts w:ascii="Cambria Math" w:hAnsi="Cambria Math"/>
                <w:i/>
                <w:color w:val="000000" w:themeColor="text1"/>
                <w:sz w:val="18"/>
                <w:szCs w:val="18"/>
                <w:lang w:val="en-US"/>
                <w14:textFill>
                  <w14:solidFill>
                    <w14:schemeClr w14:val="tx1"/>
                  </w14:solidFill>
                </w14:textFill>
              </w:rPr>
            </m:ctrlPr>
          </m:sSubSupPr>
          <m:e>
            <m:r>
              <m:rPr/>
              <w:rPr>
                <w:rFonts w:hint="default" w:ascii="Cambria Math" w:hAnsi="Cambria Math"/>
                <w:color w:val="000000" w:themeColor="text1"/>
                <w:sz w:val="18"/>
                <w:szCs w:val="18"/>
                <w:lang w:val="en-US" w:eastAsia="zh-CN"/>
                <w14:textFill>
                  <w14:solidFill>
                    <w14:schemeClr w14:val="tx1"/>
                  </w14:solidFill>
                </w14:textFill>
              </w:rPr>
              <m:t>u</m:t>
            </m:r>
            <m:ctrlPr>
              <w:rPr>
                <w:rFonts w:ascii="Cambria Math" w:hAnsi="Cambria Math"/>
                <w:i/>
                <w:color w:val="000000" w:themeColor="text1"/>
                <w:sz w:val="18"/>
                <w:szCs w:val="18"/>
                <w:lang w:val="en-US"/>
                <w14:textFill>
                  <w14:solidFill>
                    <w14:schemeClr w14:val="tx1"/>
                  </w14:solidFill>
                </w14:textFill>
              </w:rPr>
            </m:ctrlPr>
          </m:e>
          <m:sub>
            <m:r>
              <m:rPr/>
              <w:rPr>
                <w:rFonts w:hint="default" w:ascii="Cambria Math" w:hAnsi="Cambria Math"/>
                <w:color w:val="000000" w:themeColor="text1"/>
                <w:sz w:val="18"/>
                <w:szCs w:val="18"/>
                <w:lang w:val="en-US" w:eastAsia="zh-CN"/>
                <w14:textFill>
                  <w14:solidFill>
                    <w14:schemeClr w14:val="tx1"/>
                  </w14:solidFill>
                </w14:textFill>
              </w:rPr>
              <m:t>j</m:t>
            </m:r>
            <m:ctrlPr>
              <w:rPr>
                <w:rFonts w:ascii="Cambria Math" w:hAnsi="Cambria Math"/>
                <w:i/>
                <w:color w:val="000000" w:themeColor="text1"/>
                <w:sz w:val="18"/>
                <w:szCs w:val="18"/>
                <w:lang w:val="en-US"/>
                <w14:textFill>
                  <w14:solidFill>
                    <w14:schemeClr w14:val="tx1"/>
                  </w14:solidFill>
                </w14:textFill>
              </w:rPr>
            </m:ctrlPr>
          </m:sub>
          <m:sup>
            <m:r>
              <m:rPr/>
              <w:rPr>
                <w:rFonts w:hint="default" w:ascii="Cambria Math" w:hAnsi="Cambria Math"/>
                <w:color w:val="000000" w:themeColor="text1"/>
                <w:sz w:val="18"/>
                <w:szCs w:val="18"/>
                <w:lang w:val="en-US" w:eastAsia="zh-CN"/>
                <w14:textFill>
                  <w14:solidFill>
                    <w14:schemeClr w14:val="tx1"/>
                  </w14:solidFill>
                </w14:textFill>
              </w:rPr>
              <m:t>i</m:t>
            </m:r>
            <m:ctrlPr>
              <w:rPr>
                <w:rFonts w:ascii="Cambria Math" w:hAnsi="Cambria Math"/>
                <w:i/>
                <w:color w:val="000000" w:themeColor="text1"/>
                <w:sz w:val="18"/>
                <w:szCs w:val="18"/>
                <w:lang w:val="en-US"/>
                <w14:textFill>
                  <w14:solidFill>
                    <w14:schemeClr w14:val="tx1"/>
                  </w14:solidFill>
                </w14:textFill>
              </w:rPr>
            </m:ctrlPr>
          </m:sup>
        </m:sSubSup>
      </m:oMath>
      <w:r>
        <w:rPr>
          <w:rFonts w:hint="eastAsia" w:hAnsi="Cambria Math"/>
          <w:i w:val="0"/>
          <w:color w:val="000000" w:themeColor="text1"/>
          <w:sz w:val="18"/>
          <w:szCs w:val="18"/>
          <w:lang w:val="en-US" w:eastAsia="zh-CN"/>
          <w14:textFill>
            <w14:solidFill>
              <w14:schemeClr w14:val="tx1"/>
            </w14:solidFill>
          </w14:textFill>
        </w:rPr>
        <w:t>=</w:t>
      </w:r>
      <m:oMath>
        <m:r>
          <m:rPr>
            <m:sty m:val="p"/>
          </m:rPr>
          <w:rPr>
            <w:rFonts w:hint="eastAsia" w:ascii="Cambria Math" w:hAnsi="Cambria Math"/>
            <w:color w:val="000000" w:themeColor="text1"/>
            <w:sz w:val="18"/>
            <w:szCs w:val="18"/>
            <w:lang w:val="en-US" w:eastAsia="zh-CN"/>
            <w14:textFill>
              <w14:solidFill>
                <w14:schemeClr w14:val="tx1"/>
              </w14:solidFill>
            </w14:textFill>
          </w:rPr>
          <m:t>max</m:t>
        </m:r>
        <m:r>
          <m:rPr>
            <m:sty m:val="p"/>
          </m:rPr>
          <w:rPr>
            <w:rFonts w:hint="default" w:ascii="Cambria Math" w:hAnsi="Cambria Math"/>
            <w:color w:val="000000" w:themeColor="text1"/>
            <w:sz w:val="18"/>
            <w:szCs w:val="18"/>
            <w:lang w:val="en-US" w:eastAsia="zh-CN"/>
            <w14:textFill>
              <w14:solidFill>
                <w14:schemeClr w14:val="tx1"/>
              </w14:solidFill>
            </w14:textFill>
          </w:rPr>
          <m:t>{</m:t>
        </m:r>
        <m:r>
          <m:rPr>
            <m:sty m:val="p"/>
          </m:rPr>
          <w:rPr>
            <w:rFonts w:ascii="Cambria Math" w:hAnsi="Cambria Math" w:cs="Times New Roman"/>
            <w:kern w:val="16"/>
            <w:sz w:val="18"/>
            <w:szCs w:val="18"/>
            <w:lang w:val="en-US" w:bidi="ar-SA"/>
          </w:rPr>
          <m:t>ϑ</m:t>
        </m:r>
        <m:d>
          <m:dPr>
            <m:ctrlPr>
              <w:rPr>
                <w:rFonts w:ascii="Cambria Math" w:hAnsi="Cambria Math" w:cs="Times New Roman"/>
                <w:bCs/>
                <w:iCs/>
                <w:kern w:val="16"/>
                <w:sz w:val="18"/>
                <w:szCs w:val="18"/>
                <w:lang w:val="en-US" w:bidi="ar-SA"/>
              </w:rPr>
            </m:ctrlPr>
          </m:dPr>
          <m:e>
            <m:r>
              <m:rPr>
                <m:sty m:val="p"/>
              </m:rPr>
              <w:rPr>
                <w:rFonts w:ascii="Cambria Math" w:hAnsi="Cambria Math" w:cs="Times New Roman"/>
                <w:kern w:val="16"/>
                <w:sz w:val="18"/>
                <w:szCs w:val="18"/>
                <w:lang w:val="en-US" w:bidi="ar-SA"/>
              </w:rPr>
              <m:t>φ</m:t>
            </m:r>
            <m:ctrlPr>
              <w:rPr>
                <w:rFonts w:ascii="Cambria Math" w:hAnsi="Cambria Math" w:cs="Times New Roman"/>
                <w:bCs/>
                <w:iCs/>
                <w:kern w:val="16"/>
                <w:sz w:val="18"/>
                <w:szCs w:val="18"/>
                <w:lang w:val="en-US" w:bidi="ar-SA"/>
              </w:rPr>
            </m:ctrlPr>
          </m:e>
        </m:d>
      </m:oMath>
      <w:r>
        <w:rPr>
          <w:rFonts w:hint="eastAsia" w:hAnsi="Cambria Math" w:cs="Times New Roman"/>
          <w:bCs/>
          <w:i w:val="0"/>
          <w:iCs/>
          <w:kern w:val="16"/>
          <w:sz w:val="18"/>
          <w:szCs w:val="18"/>
          <w:lang w:val="en-US" w:eastAsia="zh-CN" w:bidi="ar-SA"/>
        </w:rPr>
        <w:t>+</w:t>
      </w: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,0}</m:t>
        </m:r>
      </m:oMath>
      <w:r>
        <w:rPr>
          <w:rFonts w:hint="eastAsia" w:hAnsi="Cambria Math" w:cs="宋体"/>
          <w:b w:val="0"/>
          <w:i w:val="0"/>
          <w:sz w:val="19"/>
          <w:szCs w:val="19"/>
          <w:lang w:val="en-US" w:eastAsia="zh-CN"/>
        </w:rPr>
        <w:t>，并针对工人i的任务索引发放工资</w:t>
      </w:r>
      <m:oMath>
        <m:sSubSup>
          <m:sSubSupPr>
            <m:ctrlPr>
              <w:rPr>
                <w:rFonts w:ascii="Cambria Math" w:hAnsi="Cambria Math"/>
                <w:i/>
                <w:color w:val="000000" w:themeColor="text1"/>
                <w:sz w:val="18"/>
                <w:szCs w:val="18"/>
                <w:lang w:val="en-US"/>
                <w14:textFill>
                  <w14:solidFill>
                    <w14:schemeClr w14:val="tx1"/>
                  </w14:solidFill>
                </w14:textFill>
              </w:rPr>
            </m:ctrlPr>
          </m:sSubSupPr>
          <m:e>
            <m:r>
              <m:rPr/>
              <w:rPr>
                <w:rFonts w:hint="default" w:ascii="Cambria Math" w:hAnsi="Cambria Math"/>
                <w:color w:val="000000" w:themeColor="text1"/>
                <w:sz w:val="18"/>
                <w:szCs w:val="18"/>
                <w:lang w:val="en-US" w:eastAsia="zh-CN"/>
                <w14:textFill>
                  <w14:solidFill>
                    <w14:schemeClr w14:val="tx1"/>
                  </w14:solidFill>
                </w14:textFill>
              </w:rPr>
              <m:t>u</m:t>
            </m:r>
            <m:ctrlPr>
              <w:rPr>
                <w:rFonts w:ascii="Cambria Math" w:hAnsi="Cambria Math"/>
                <w:i/>
                <w:color w:val="000000" w:themeColor="text1"/>
                <w:sz w:val="18"/>
                <w:szCs w:val="18"/>
                <w:lang w:val="en-US"/>
                <w14:textFill>
                  <w14:solidFill>
                    <w14:schemeClr w14:val="tx1"/>
                  </w14:solidFill>
                </w14:textFill>
              </w:rPr>
            </m:ctrlPr>
          </m:e>
          <m:sub>
            <m:r>
              <m:rPr/>
              <w:rPr>
                <w:rFonts w:hint="default" w:ascii="Cambria Math" w:hAnsi="Cambria Math"/>
                <w:color w:val="000000" w:themeColor="text1"/>
                <w:sz w:val="18"/>
                <w:szCs w:val="18"/>
                <w:lang w:val="en-US" w:eastAsia="zh-CN"/>
                <w14:textFill>
                  <w14:solidFill>
                    <w14:schemeClr w14:val="tx1"/>
                  </w14:solidFill>
                </w14:textFill>
              </w:rPr>
              <m:t>j</m:t>
            </m:r>
            <m:ctrlPr>
              <w:rPr>
                <w:rFonts w:ascii="Cambria Math" w:hAnsi="Cambria Math"/>
                <w:i/>
                <w:color w:val="000000" w:themeColor="text1"/>
                <w:sz w:val="18"/>
                <w:szCs w:val="18"/>
                <w:lang w:val="en-US"/>
                <w14:textFill>
                  <w14:solidFill>
                    <w14:schemeClr w14:val="tx1"/>
                  </w14:solidFill>
                </w14:textFill>
              </w:rPr>
            </m:ctrlPr>
          </m:sub>
          <m:sup>
            <m:r>
              <m:rPr/>
              <w:rPr>
                <w:rFonts w:hint="default" w:ascii="Cambria Math" w:hAnsi="Cambria Math"/>
                <w:color w:val="000000" w:themeColor="text1"/>
                <w:sz w:val="18"/>
                <w:szCs w:val="18"/>
                <w:lang w:val="en-US" w:eastAsia="zh-CN"/>
                <w14:textFill>
                  <w14:solidFill>
                    <w14:schemeClr w14:val="tx1"/>
                  </w14:solidFill>
                </w14:textFill>
              </w:rPr>
              <m:t>i</m:t>
            </m:r>
            <m:ctrlPr>
              <w:rPr>
                <w:rFonts w:ascii="Cambria Math" w:hAnsi="Cambria Math"/>
                <w:i/>
                <w:color w:val="000000" w:themeColor="text1"/>
                <w:sz w:val="18"/>
                <w:szCs w:val="18"/>
                <w:lang w:val="en-US"/>
                <w14:textFill>
                  <w14:solidFill>
                    <w14:schemeClr w14:val="tx1"/>
                  </w14:solidFill>
                </w14:textFill>
              </w:rPr>
            </m:ctrlPr>
          </m:sup>
        </m:sSubSup>
      </m:oMath>
      <w:r>
        <w:rPr>
          <w:rFonts w:ascii="Cambria Math" w:hAnsi="Cambria Math"/>
          <w:i/>
          <w:color w:val="000000" w:themeColor="text1"/>
          <w:sz w:val="18"/>
          <w:szCs w:val="18"/>
          <w:lang w:val="en-US"/>
          <w14:textFill>
            <w14:solidFill>
              <w14:schemeClr w14:val="tx1"/>
            </w14:solidFill>
          </w14:textFill>
        </w:rPr>
        <w:t xml:space="preserve"> </w:t>
      </w:r>
      <w:r>
        <w:rPr>
          <w:rFonts w:hint="eastAsia" w:hAnsi="Cambria Math" w:cs="宋体"/>
          <w:b w:val="0"/>
          <w:i w:val="0"/>
          <w:sz w:val="19"/>
          <w:szCs w:val="19"/>
          <w:lang w:val="en-US" w:eastAsia="zh-CN"/>
        </w:rPr>
        <w:t>。</w:t>
      </w:r>
    </w:p>
    <w:p w14:paraId="718DE6AD">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宋体"/>
          <w:b w:val="0"/>
          <w:i w:val="0"/>
          <w:sz w:val="19"/>
          <w:szCs w:val="19"/>
          <w:lang w:val="en-US" w:eastAsia="zh-CN"/>
        </w:rPr>
        <w:t>在这样的过程中，为了解决理想模型中对工人报酬的理想衡量的问题，即通过假想理论值进行额外报酬</w:t>
      </w:r>
      <m:oMath>
        <m:r>
          <m:rPr>
            <m:sty m:val="p"/>
          </m:rPr>
          <w:rPr>
            <w:rFonts w:ascii="Cambria Math" w:hAnsi="Cambria Math" w:cs="Times New Roman"/>
            <w:kern w:val="16"/>
            <w:sz w:val="18"/>
            <w:szCs w:val="18"/>
            <w:lang w:val="en-US" w:bidi="ar-SA"/>
          </w:rPr>
          <m:t>ϑ</m:t>
        </m:r>
        <m:d>
          <m:dPr>
            <m:ctrlPr>
              <w:rPr>
                <w:rFonts w:ascii="Cambria Math" w:hAnsi="Cambria Math" w:cs="Times New Roman"/>
                <w:bCs/>
                <w:iCs/>
                <w:kern w:val="16"/>
                <w:sz w:val="18"/>
                <w:szCs w:val="18"/>
                <w:lang w:val="en-US" w:bidi="ar-SA"/>
              </w:rPr>
            </m:ctrlPr>
          </m:dPr>
          <m:e>
            <m:r>
              <m:rPr>
                <m:sty m:val="p"/>
              </m:rPr>
              <w:rPr>
                <w:rFonts w:ascii="Cambria Math" w:hAnsi="Cambria Math" w:cs="Times New Roman"/>
                <w:kern w:val="16"/>
                <w:sz w:val="18"/>
                <w:szCs w:val="18"/>
                <w:lang w:val="en-US" w:bidi="ar-SA"/>
              </w:rPr>
              <m:t>φ</m:t>
            </m:r>
            <m:ctrlPr>
              <w:rPr>
                <w:rFonts w:ascii="Cambria Math" w:hAnsi="Cambria Math" w:cs="Times New Roman"/>
                <w:bCs/>
                <w:iCs/>
                <w:kern w:val="16"/>
                <w:sz w:val="18"/>
                <w:szCs w:val="18"/>
                <w:lang w:val="en-US" w:bidi="ar-SA"/>
              </w:rPr>
            </m:ctrlPr>
          </m:e>
        </m:d>
      </m:oMath>
      <w:r>
        <w:rPr>
          <w:rFonts w:hint="eastAsia" w:hAnsi="Cambria Math" w:cs="宋体"/>
          <w:b w:val="0"/>
          <w:i w:val="0"/>
          <w:sz w:val="19"/>
          <w:szCs w:val="19"/>
          <w:lang w:val="en-US" w:eastAsia="zh-CN"/>
        </w:rPr>
        <w:t>的计算，我们引入了信任度</w:t>
      </w:r>
      <m:oMath>
        <m:r>
          <m:rPr>
            <m:sty m:val="p"/>
          </m:rPr>
          <w:rPr>
            <w:rFonts w:hint="default" w:ascii="Cambria Math" w:hAnsi="Cambria Math" w:cs="Times New Roman"/>
            <w:kern w:val="16"/>
            <w:sz w:val="19"/>
            <w:szCs w:val="19"/>
            <w:lang w:val="en-US" w:eastAsia="zh-CN" w:bidi="ar-SA"/>
          </w:rPr>
          <m:t>T</m:t>
        </m:r>
      </m:oMath>
      <w:r>
        <w:rPr>
          <w:rFonts w:hint="eastAsia" w:hAnsi="Cambria Math" w:cs="Times New Roman"/>
          <w:b w:val="0"/>
          <w:i w:val="0"/>
          <w:kern w:val="16"/>
          <w:sz w:val="19"/>
          <w:szCs w:val="19"/>
          <w:lang w:val="en-US" w:eastAsia="zh-CN" w:bidi="ar-SA"/>
        </w:rPr>
        <w:t>的概念，用于修正同类论文中的理想模型，使得感知网络更方便的用于现实生活。从平台方出发，我们期待通过激励来实现感知数据质量的尽可能提升，但在实际运作中，我们往往无法衡量一个数据的质量，从而造成激励的部分无效化，甚至对感知质量的提升造成负反馈效果，因而，如何实现感知数据的宽覆盖范围和高质量与低成本的动态最优便成为本文要解决的问题。</w:t>
      </w:r>
    </w:p>
    <w:p w14:paraId="4EA4C76F">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本文的优化目标可分为两个方向，即平台方针对不同任务的工人选择，更新感知任务的数据属性处理以及设计更为合理的报酬解决方案。从传统</w:t>
      </w:r>
      <w:r>
        <w:rPr>
          <w:rFonts w:hint="default" w:ascii="Times New Roman" w:hAnsi="Times New Roman" w:cs="Times New Roman"/>
          <w:b w:val="0"/>
          <w:i w:val="0"/>
          <w:kern w:val="16"/>
          <w:sz w:val="19"/>
          <w:szCs w:val="19"/>
          <w:lang w:val="en-US" w:eastAsia="zh-CN" w:bidi="ar-SA"/>
        </w:rPr>
        <w:t>MCS</w:t>
      </w:r>
      <w:r>
        <w:rPr>
          <w:rFonts w:hint="eastAsia" w:hAnsi="Cambria Math" w:cs="Times New Roman"/>
          <w:b w:val="0"/>
          <w:i w:val="0"/>
          <w:kern w:val="16"/>
          <w:sz w:val="19"/>
          <w:szCs w:val="19"/>
          <w:lang w:val="en-US" w:eastAsia="zh-CN" w:bidi="ar-SA"/>
        </w:rPr>
        <w:t>模型上看，工人数据质量与其获得报酬呈线性相关，但这显然无法较好的拟合实际情况，同时工人数据质量与平台方实际效益和数据请求者的需求均呈正相关，因此我们只需要用一个较好的因子来构建适当的复合函数即可实现。</w:t>
      </w:r>
    </w:p>
    <w:p w14:paraId="1B1F8DA1">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b w:val="0"/>
          <w:i w:val="0"/>
          <w:kern w:val="16"/>
          <w:sz w:val="19"/>
          <w:szCs w:val="19"/>
          <w:lang w:val="en-US" w:eastAsia="zh-CN" w:bidi="ar-SA"/>
        </w:rPr>
        <w:t>首先从平台角度看，任务请求者</w:t>
      </w:r>
      <m:oMath>
        <m:r>
          <m:rPr>
            <m:sty m:val="p"/>
          </m:rPr>
          <w:rPr>
            <w:rFonts w:ascii="Cambria Math" w:hAnsi="Cambria Math" w:cs="Times New Roman"/>
            <w:kern w:val="16"/>
            <w:sz w:val="19"/>
            <w:szCs w:val="19"/>
            <w:lang w:val="en-US" w:eastAsia="zh-CN" w:bidi="ar-SA"/>
          </w:rPr>
          <m:t>v</m:t>
        </m:r>
      </m:oMath>
      <w:r>
        <w:rPr>
          <w:rFonts w:hint="eastAsia" w:hAnsi="Cambria Math" w:cs="Times New Roman"/>
          <w:b w:val="0"/>
          <w:i w:val="0"/>
          <w:kern w:val="16"/>
          <w:sz w:val="19"/>
          <w:szCs w:val="19"/>
          <w:lang w:val="en-US" w:eastAsia="zh-CN" w:bidi="ar-SA"/>
        </w:rPr>
        <w:t>给出一定收益，随后平台发布任务并从用户端用户端取得数据，此时请求端给出的收益可以视作</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，随后用户端领取任务会产生一定损耗，具体包括期望报价和额外报酬，设定用户端实际成本为</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，其中数据质量会同步影响</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我们期望通过较低的总成本尽可能提高数据质量，同时使用户获得适当薪资从而对平台产生依赖，符合现状偏好效应，从而在多轮任务执行中降低报价并提供更为可靠的数据质量，因此我们期望构建复合式响应函数：</w:t>
      </w:r>
    </w:p>
    <w:p w14:paraId="77EC5F55">
      <w:pPr>
        <w:pStyle w:val="3"/>
        <w:keepLines w:val="0"/>
        <w:pageBreakBefore w:val="0"/>
        <w:widowControl w:val="0"/>
        <w:kinsoku/>
        <w:wordWrap/>
        <w:overflowPunct/>
        <w:topLinePunct w:val="0"/>
        <w:bidi w:val="0"/>
        <w:snapToGrid/>
        <w:spacing w:line="240" w:lineRule="auto"/>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br w:type="textWrapping"/>
      </w:r>
      <m:oMathPara>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nary>
            <m:naryPr>
              <m:chr m:val="∑"/>
              <m:limLoc m:val="undOvr"/>
              <m:supHide m:val="1"/>
              <m:ctrlPr>
                <w:rPr>
                  <w:rFonts w:hint="default" w:ascii="Cambria Math" w:hAnsi="Cambria Math" w:cs="Times New Roman"/>
                  <w:i/>
                  <w:kern w:val="16"/>
                  <w:sz w:val="19"/>
                  <w:szCs w:val="19"/>
                  <w:lang w:val="en-US" w:eastAsia="zh-CN" w:bidi="ar-SA"/>
                </w:rPr>
              </m:ctrlPr>
            </m:naryPr>
            <m:sub>
              <m:r>
                <m:rPr/>
                <w:rPr>
                  <w:rFonts w:hint="default" w:ascii="Cambria Math" w:hAnsi="Cambria Math" w:cs="Times New Roman"/>
                  <w:kern w:val="16"/>
                  <w:sz w:val="19"/>
                  <w:szCs w:val="19"/>
                  <w:lang w:val="en-US" w:eastAsia="zh-CN" w:bidi="ar-SA"/>
                </w:rPr>
                <m:t>a</m:t>
              </m:r>
              <m:r>
                <m:rPr/>
                <w:rPr>
                  <w:rFonts w:ascii="Cambria Math" w:hAnsi="Cambria Math" w:cs="Times New Roman"/>
                  <w:kern w:val="16"/>
                  <w:sz w:val="19"/>
                  <w:szCs w:val="19"/>
                  <w:lang w:val="en-US" w:bidi="ar-SA"/>
                </w:rPr>
                <m:t>ϵ</m:t>
              </m:r>
              <m:r>
                <m:rPr>
                  <m:sty m:val="p"/>
                </m:rPr>
                <w:rPr>
                  <w:rFonts w:hint="default" w:ascii="Cambria Math" w:hAnsi="Cambria Math" w:cs="宋体"/>
                  <w:sz w:val="19"/>
                  <w:szCs w:val="19"/>
                  <w:lang w:val="en-US" w:eastAsia="zh-CN"/>
                </w:rPr>
                <m:t xml:space="preserve"> </m:t>
              </m:r>
              <m:r>
                <m:rPr>
                  <m:sty m:val="p"/>
                </m:rPr>
                <w:rPr>
                  <w:rFonts w:hint="eastAsia" w:ascii="Cambria Math" w:hAnsi="Cambria Math" w:eastAsia="宋体" w:cs="宋体"/>
                  <w:sz w:val="19"/>
                  <w:szCs w:val="19"/>
                  <w:lang w:val="en-US" w:eastAsia="zh-CN"/>
                </w:rPr>
                <m:t>ϖ</m:t>
              </m:r>
              <m:ctrlPr>
                <w:rPr>
                  <w:rFonts w:hint="default" w:ascii="Cambria Math" w:hAnsi="Cambria Math" w:cs="Times New Roman"/>
                  <w:i/>
                  <w:kern w:val="16"/>
                  <w:sz w:val="19"/>
                  <w:szCs w:val="19"/>
                  <w:lang w:val="en-US" w:eastAsia="zh-CN" w:bidi="ar-SA"/>
                </w:rPr>
              </m:ctrlPr>
            </m:sub>
            <m:sup>
              <m:ctrlPr>
                <w:rPr>
                  <w:rFonts w:hint="default" w:ascii="Cambria Math" w:hAnsi="Cambria Math" w:cs="Times New Roman"/>
                  <w:i/>
                  <w:kern w:val="16"/>
                  <w:sz w:val="19"/>
                  <w:szCs w:val="19"/>
                  <w:lang w:val="en-US" w:eastAsia="zh-CN" w:bidi="ar-SA"/>
                </w:rPr>
              </m:ctrlPr>
            </m:sup>
            <m:e>
              <m:r>
                <m:rPr/>
                <w:rPr>
                  <w:rFonts w:hint="default" w:ascii="Cambria Math" w:hAnsi="Cambria Math" w:cs="Times New Roman"/>
                  <w:kern w:val="16"/>
                  <w:sz w:val="19"/>
                  <w:szCs w:val="19"/>
                  <w:lang w:val="en-US" w:eastAsia="zh-CN" w:bidi="ar-SA"/>
                </w:rPr>
                <m:t>(</m:t>
              </m:r>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β</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default" w:ascii="Cambria Math" w:hAnsi="Cambria Math" w:cs="Times New Roman"/>
                  <w:kern w:val="16"/>
                  <w:sz w:val="19"/>
                  <w:szCs w:val="19"/>
                  <w:lang w:val="en-US" w:eastAsia="zh-CN" w:bidi="ar-SA"/>
                </w:rPr>
                <m:t>−</m:t>
              </m:r>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γ</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default" w:ascii="Cambria Math" w:hAnsi="Cambria Math" w:cs="Times New Roman"/>
                  <w:kern w:val="16"/>
                  <w:sz w:val="19"/>
                  <w:szCs w:val="19"/>
                  <w:lang w:val="en-US" w:eastAsia="zh-CN" w:bidi="ar-SA"/>
                </w:rPr>
                <m:t>)∗</m:t>
              </m:r>
              <m:r>
                <m:rPr/>
                <w:rPr>
                  <w:rFonts w:ascii="Cambria Math" w:hAnsi="Cambria Math" w:cs="Times New Roman"/>
                  <w:kern w:val="16"/>
                  <w:sz w:val="19"/>
                  <w:szCs w:val="19"/>
                  <w:lang w:val="en-US" w:bidi="ar-SA"/>
                </w:rPr>
                <m:t>Ω</m:t>
              </m:r>
              <m:r>
                <m:rPr/>
                <w:rPr>
                  <w:rFonts w:hint="default" w:ascii="Cambria Math" w:hAnsi="Cambria Math" w:cs="Times New Roman"/>
                  <w:kern w:val="16"/>
                  <w:sz w:val="19"/>
                  <w:szCs w:val="19"/>
                  <w:lang w:val="en-US" w:eastAsia="zh-CN" w:bidi="ar-SA"/>
                </w:rPr>
                <m:t>(</m:t>
              </m:r>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α</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default" w:ascii="Cambria Math" w:hAnsi="Cambria Math" w:cs="Times New Roman"/>
                  <w:kern w:val="16"/>
                  <w:sz w:val="19"/>
                  <w:szCs w:val="19"/>
                  <w:lang w:val="en-US" w:eastAsia="zh-CN" w:bidi="ar-SA"/>
                </w:rPr>
                <m:t>))</m:t>
              </m:r>
              <m:ctrlPr>
                <w:rPr>
                  <w:rFonts w:hint="default" w:ascii="Cambria Math" w:hAnsi="Cambria Math" w:cs="Times New Roman"/>
                  <w:i/>
                  <w:kern w:val="16"/>
                  <w:sz w:val="19"/>
                  <w:szCs w:val="19"/>
                  <w:lang w:val="en-US" w:eastAsia="zh-CN" w:bidi="ar-SA"/>
                </w:rPr>
              </m:ctrlPr>
            </m:e>
          </m:nary>
        </m:oMath>
      </m:oMathPara>
    </w:p>
    <w:p w14:paraId="341707DA">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default" w:ascii="Cambria Math" w:hAnsi="Cambria Math" w:cs="Times New Roman"/>
          <w:i/>
          <w:kern w:val="16"/>
          <w:sz w:val="19"/>
          <w:szCs w:val="19"/>
          <w:lang w:val="en-US" w:eastAsia="zh-CN" w:bidi="ar-SA"/>
        </w:rPr>
        <w:br w:type="textWrapping"/>
      </w:r>
      <w:r>
        <w:rPr>
          <w:rFonts w:hint="eastAsia" w:hAnsi="Cambria Math" w:cs="Times New Roman"/>
          <w:i w:val="0"/>
          <w:kern w:val="16"/>
          <w:sz w:val="19"/>
          <w:szCs w:val="19"/>
          <w:lang w:val="en-US" w:eastAsia="zh-CN" w:bidi="ar-SA"/>
        </w:rPr>
        <w:t>从而实现平台方收益的动态变化最优，即多轮中</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和期望和最大。</w:t>
      </w:r>
    </w:p>
    <w:p w14:paraId="7F05EC0D">
      <w:pPr>
        <w:pStyle w:val="3"/>
        <w:keepLines w:val="0"/>
        <w:pageBreakBefore w:val="0"/>
        <w:widowControl w:val="0"/>
        <w:kinsoku/>
        <w:wordWrap/>
        <w:overflowPunct/>
        <w:topLinePunct w:val="0"/>
        <w:bidi w:val="0"/>
        <w:snapToGrid/>
        <w:spacing w:line="240" w:lineRule="auto"/>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另一方面，</w:t>
      </w: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 w:name="MS Minch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yMjQyN2Q4OTRjZDE3ZjQ4M2MwMTc5N2NiZWIzYWIifQ=="/>
  </w:docVars>
  <w:rsids>
    <w:rsidRoot w:val="7E927589"/>
    <w:rsid w:val="01282E62"/>
    <w:rsid w:val="03BC344D"/>
    <w:rsid w:val="072C0C6B"/>
    <w:rsid w:val="08406CE4"/>
    <w:rsid w:val="09AC3346"/>
    <w:rsid w:val="0AC91212"/>
    <w:rsid w:val="0EA32EFB"/>
    <w:rsid w:val="1111121D"/>
    <w:rsid w:val="11196324"/>
    <w:rsid w:val="16421E79"/>
    <w:rsid w:val="18B15DAA"/>
    <w:rsid w:val="1BD60225"/>
    <w:rsid w:val="20E35B9C"/>
    <w:rsid w:val="22C85FA2"/>
    <w:rsid w:val="26566A64"/>
    <w:rsid w:val="28090A48"/>
    <w:rsid w:val="28C130D1"/>
    <w:rsid w:val="2A8B5150"/>
    <w:rsid w:val="301377FF"/>
    <w:rsid w:val="32EB31A6"/>
    <w:rsid w:val="336D766C"/>
    <w:rsid w:val="37A662B4"/>
    <w:rsid w:val="3A7D30C8"/>
    <w:rsid w:val="3AC151B3"/>
    <w:rsid w:val="3BD66A3C"/>
    <w:rsid w:val="3EC447EA"/>
    <w:rsid w:val="405C21A6"/>
    <w:rsid w:val="42DC702D"/>
    <w:rsid w:val="44641089"/>
    <w:rsid w:val="459E6F8C"/>
    <w:rsid w:val="4CB132D9"/>
    <w:rsid w:val="4E7B742C"/>
    <w:rsid w:val="4ED70088"/>
    <w:rsid w:val="507F775C"/>
    <w:rsid w:val="51E47CAD"/>
    <w:rsid w:val="56207F27"/>
    <w:rsid w:val="579932E7"/>
    <w:rsid w:val="5B13515F"/>
    <w:rsid w:val="5BB12A42"/>
    <w:rsid w:val="5BE11D6B"/>
    <w:rsid w:val="5FB42375"/>
    <w:rsid w:val="601B1492"/>
    <w:rsid w:val="6062696C"/>
    <w:rsid w:val="643D106B"/>
    <w:rsid w:val="64FD6651"/>
    <w:rsid w:val="65D11E9E"/>
    <w:rsid w:val="6A136F29"/>
    <w:rsid w:val="6E204A22"/>
    <w:rsid w:val="78332D25"/>
    <w:rsid w:val="7D646102"/>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2</Pages>
  <Words>3124</Words>
  <Characters>3243</Characters>
  <Lines>0</Lines>
  <Paragraphs>0</Paragraphs>
  <TotalTime>26</TotalTime>
  <ScaleCrop>false</ScaleCrop>
  <LinksUpToDate>false</LinksUpToDate>
  <CharactersWithSpaces>3271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李文韬</cp:lastModifiedBy>
  <dcterms:modified xsi:type="dcterms:W3CDTF">2024-07-14T13:58:29Z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A27DEC214E6742FC9A7A2B3E4FC2697F_13</vt:lpwstr>
  </property>
</Properties>
</file>