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8"/>
        </w:pBdr>
        <w:spacing w:after="200"/>
        <w:jc w:val="center"/>
      </w:pPr>
      <w:r>
        <w:rPr>
          <w:rFonts w:ascii="Calibri" w:cs="Calibri" w:eastAsia="Calibri" w:hAnsi="Calibri"/>
          <w:b/>
          <w:bCs/>
          <w:color w:val="000000"/>
          <w:sz w:val="20"/>
          <w:szCs w:val="20"/>
        </w:rPr>
        <w:t xml:space="preserve">DUT — Faculty of Accounting &amp; Informatics</w:t>
      </w:r>
    </w:p>
    <w:p>
      <w:pPr>
        <w:spacing w:after="80" w:before="400"/>
        <w:jc w:val="center"/>
      </w:pPr>
      <w:r>
        <w:rPr>
          <w:rFonts w:ascii="Calibri" w:cs="Calibri" w:eastAsia="Calibri" w:hAnsi="Calibri"/>
          <w:b/>
          <w:bCs/>
          <w:sz w:val="44"/>
          <w:szCs w:val="44"/>
        </w:rPr>
        <w:t xml:space="preserve">GROUP 15</w:t>
      </w:r>
    </w:p>
    <w:p>
      <w:pPr>
        <w:spacing w:after="300"/>
        <w:jc w:val="center"/>
      </w:pPr>
      <w:r>
        <w:rPr>
          <w:rFonts w:ascii="Calibri" w:cs="Calibri" w:eastAsia="Calibri" w:hAnsi="Calibri"/>
          <w:b/>
          <w:bCs/>
          <w:sz w:val="30"/>
          <w:szCs w:val="30"/>
        </w:rPr>
        <w:t xml:space="preserve">TOMBSTONE SERVICES</w:t>
      </w:r>
    </w:p>
    <w:p>
      <w:pPr>
        <w:pBdr>
          <w:bottom w:val="single" w:color="000000" w:sz="6" w:space="8"/>
        </w:pBdr>
        <w:spacing w:after="300"/>
      </w:pPr>
      <w:r>
        <w:t xml:space="preserve"/>
      </w:r>
    </w:p>
    <w:p>
      <w:pPr>
        <w:spacing w:after="80" w:before="160"/>
        <w:jc w:val="center"/>
      </w:pPr>
      <w:r>
        <w:drawing>
          <wp:inline distT="0" distB="0" distL="0" distR="0">
            <wp:extent cx="3048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067175"/>
                    </a:xfrm>
                    <a:prstGeom prst="rect">
                      <a:avLst/>
                    </a:prstGeom>
                  </pic:spPr>
                </pic:pic>
              </a:graphicData>
            </a:graphic>
          </wp:inline>
        </w:drawing>
      </w:r>
    </w:p>
    <w:p>
      <w:r>
        <w:br w:type="page"/>
      </w:r>
    </w:p>
    <w:p>
      <w:pPr>
        <w:pStyle w:val="Heading1"/>
        <w:spacing w:after="300"/>
        <w:jc w:val="center"/>
      </w:pPr>
      <w:r>
        <w:rPr>
          <w:rFonts w:ascii="Calibri" w:cs="Calibri" w:eastAsia="Calibri" w:hAnsi="Calibri"/>
          <w:b/>
          <w:bCs/>
          <w:color w:val="000000"/>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jc w:val="center"/>
      </w:pPr>
      <w:r>
        <w:rPr>
          <w:rFonts w:ascii="Calibri" w:cs="Calibri" w:eastAsia="Calibri" w:hAnsi="Calibri"/>
          <w:b/>
          <w:bCs/>
          <w:color w:val="000000"/>
          <w:sz w:val="28"/>
          <w:szCs w:val="28"/>
        </w:rPr>
        <w:t xml:space="preserve">APPENDIX A: GROUP PROJECT COVER SHEET</w:t>
      </w:r>
    </w:p>
    <w:p>
      <w:pPr>
        <w:spacing w:after="160"/>
        <w:jc w:val="left"/>
      </w:pPr>
      <w:r>
        <w:rPr>
          <w:rFonts w:ascii="Calibri" w:cs="Calibri" w:eastAsia="Calibri" w:hAnsi="Calibri"/>
          <w:b/>
          <w:bCs/>
          <w:i w:val="false"/>
          <w:iCs w:val="false"/>
          <w:sz w:val="22"/>
          <w:szCs w:val="22"/>
        </w:rPr>
        <w:t xml:space="preserve">Group No.: 15</w:t>
      </w:r>
    </w:p>
    <w:p>
      <w:pPr>
        <w:spacing w:after="160"/>
        <w:jc w:val="left"/>
      </w:pPr>
      <w:r>
        <w:rPr>
          <w:rFonts w:ascii="Calibri" w:cs="Calibri" w:eastAsia="Calibri" w:hAnsi="Calibri"/>
          <w:b/>
          <w:bCs/>
          <w:i w:val="false"/>
          <w:iCs w:val="false"/>
          <w:sz w:val="22"/>
          <w:szCs w:val="22"/>
        </w:rPr>
        <w:t xml:space="preserve">Group Name: TOMBSTONE SERVICES</w:t>
      </w:r>
    </w:p>
    <w:p>
      <w:pPr>
        <w:spacing w:after="160"/>
        <w:jc w:val="left"/>
      </w:pPr>
      <w:r>
        <w:rPr>
          <w:rFonts w:ascii="Calibri" w:cs="Calibri" w:eastAsia="Calibri" w:hAnsi="Calibri"/>
          <w:b/>
          <w:bCs/>
          <w:i w:val="false"/>
          <w:iCs w:val="false"/>
          <w:sz w:val="22"/>
          <w:szCs w:val="22"/>
        </w:rPr>
        <w:t xml:space="preserve">Project Name: BISB301</w:t>
      </w:r>
    </w:p>
    <w:p>
      <w:pPr>
        <w:spacing w:after="160"/>
        <w:jc w:val="both"/>
      </w:pPr>
      <w:r>
        <w:rPr>
          <w:rFonts w:ascii="Calibri" w:cs="Calibri" w:eastAsia="Calibri" w:hAnsi="Calibri"/>
          <w:b w:val="false"/>
          <w:bCs w:val="false"/>
          <w:i w:val="false"/>
          <w:iCs w:val="false"/>
          <w:sz w:val="22"/>
          <w:szCs w:val="22"/>
        </w:rPr>
        <w:t xml:space="preserve">Please complete this form and submit it as a cover sheet with your project submission. One submission is required per group. The details completed below must be correct.</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2%"/>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Student No.</w:t>
            </w:r>
          </w:p>
        </w:tc>
        <w:tc>
          <w:tcPr>
            <w:tcW w:type="pct" w:w="32%"/>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Surname &amp; Initials</w:t>
            </w:r>
          </w:p>
        </w:tc>
        <w:tc>
          <w:tcPr>
            <w:tcW w:type="pct" w:w="32%"/>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Task Completed</w:t>
            </w:r>
          </w:p>
        </w:tc>
        <w:tc>
          <w:tcPr>
            <w:tcW w:type="pct" w:w="14%"/>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Signature</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22416369</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AMAHLE SIBISI</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ERD</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AS</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22124072</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BANELE DUBE</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NORMALIZATION</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BD</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22239183</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MHLAMBI ZO</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SAMPLE DATA &amp; SQL</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ZOM</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22268369</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CELE NOZUZO</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DATA WAREHOUSE</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NC</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22310593</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NDLELA S</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DATA MART</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SN</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22206931</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NZAMA Z</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REPORT AND DOCUMENT</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ZN</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22453696</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NHLANGOTHI PP</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REPORT AND DOCUMENT</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PPN</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22064268</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SOKHULU KM</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REPORT AND DOCUMENT</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KMS</w:t>
            </w:r>
          </w:p>
        </w:tc>
      </w:tr>
      <w:tr>
        <w:tc>
          <w:tcPr>
            <w:tcW w:type="pct" w:w="22%"/>
            <w:tcMar>
              <w:top w:type="dxa" w:w="60"/>
              <w:left w:type="dxa" w:w="100"/>
              <w:bottom w:type="dxa" w:w="60"/>
              <w:right w:type="dxa" w:w="100"/>
            </w:tcMar>
            <w:vAlign w:val="center"/>
          </w:tcPr>
          <w:p>
            <w:r>
              <w:rPr>
                <w:rFonts w:ascii="Calibri" w:cs="Calibri" w:eastAsia="Calibri" w:hAnsi="Calibri"/>
                <w:sz w:val="20"/>
                <w:szCs w:val="20"/>
              </w:rPr>
              <w:t xml:space="preserve">22410105</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ZONDI S</w:t>
            </w:r>
          </w:p>
        </w:tc>
        <w:tc>
          <w:tcPr>
            <w:tcW w:type="pct" w:w="32%"/>
            <w:tcMar>
              <w:top w:type="dxa" w:w="60"/>
              <w:left w:type="dxa" w:w="100"/>
              <w:bottom w:type="dxa" w:w="60"/>
              <w:right w:type="dxa" w:w="100"/>
            </w:tcMar>
            <w:vAlign w:val="center"/>
          </w:tcPr>
          <w:p>
            <w:r>
              <w:rPr>
                <w:rFonts w:ascii="Calibri" w:cs="Calibri" w:eastAsia="Calibri" w:hAnsi="Calibri"/>
                <w:sz w:val="20"/>
                <w:szCs w:val="20"/>
              </w:rPr>
              <w:t xml:space="preserve">DATA MART</w:t>
            </w:r>
          </w:p>
        </w:tc>
        <w:tc>
          <w:tcPr>
            <w:tcW w:type="pct" w:w="14%"/>
            <w:tcMar>
              <w:top w:type="dxa" w:w="60"/>
              <w:left w:type="dxa" w:w="100"/>
              <w:bottom w:type="dxa" w:w="60"/>
              <w:right w:type="dxa" w:w="100"/>
            </w:tcMar>
            <w:vAlign w:val="center"/>
          </w:tcPr>
          <w:p>
            <w:r>
              <w:rPr>
                <w:rFonts w:ascii="Calibri" w:cs="Calibri" w:eastAsia="Calibri" w:hAnsi="Calibri"/>
                <w:sz w:val="20"/>
                <w:szCs w:val="20"/>
              </w:rPr>
              <w:t xml:space="preserve">ZS</w:t>
            </w:r>
          </w:p>
        </w:tc>
      </w:tr>
    </w:tbl>
    <w:p>
      <w:pPr>
        <w:pStyle w:val="Heading1"/>
        <w:spacing w:after="200" w:before="320"/>
        <w:jc w:val="center"/>
      </w:pPr>
      <w:r>
        <w:rPr>
          <w:rFonts w:ascii="Calibri" w:cs="Calibri" w:eastAsia="Calibri" w:hAnsi="Calibri"/>
          <w:b/>
          <w:bCs/>
          <w:color w:val="000000"/>
          <w:sz w:val="28"/>
          <w:szCs w:val="28"/>
        </w:rPr>
        <w:t xml:space="preserve">APPENDIX B: GROUP PLAGIARISM STATEMENT</w:t>
      </w:r>
    </w:p>
    <w:p>
      <w:pPr>
        <w:spacing w:after="160"/>
        <w:jc w:val="left"/>
      </w:pPr>
      <w:r>
        <w:rPr>
          <w:rFonts w:ascii="Calibri" w:cs="Calibri" w:eastAsia="Calibri" w:hAnsi="Calibri"/>
          <w:b/>
          <w:bCs/>
          <w:i w:val="false"/>
          <w:iCs w:val="false"/>
          <w:sz w:val="22"/>
          <w:szCs w:val="22"/>
        </w:rPr>
        <w:t xml:space="preserve">FACULTY OF ACCOUNTING AND INFORMATICS – DEPARTMENT OF INFORMATION TECHNOLOGY</w:t>
      </w:r>
    </w:p>
    <w:p>
      <w:pPr>
        <w:pStyle w:val="Heading3"/>
        <w:spacing w:after="120" w:before="200"/>
      </w:pPr>
      <w:r>
        <w:rPr>
          <w:rFonts w:ascii="Calibri" w:cs="Calibri" w:eastAsia="Calibri" w:hAnsi="Calibri"/>
          <w:b/>
          <w:bCs/>
          <w:color w:val="000000"/>
          <w:sz w:val="22"/>
          <w:szCs w:val="22"/>
        </w:rPr>
        <w:t xml:space="preserve">Group Plagiarism Statement</w:t>
      </w:r>
    </w:p>
    <w:p>
      <w:pPr>
        <w:spacing w:after="160"/>
        <w:jc w:val="both"/>
      </w:pPr>
      <w:r>
        <w:rPr>
          <w:rFonts w:ascii="Calibri" w:cs="Calibri" w:eastAsia="Calibri" w:hAnsi="Calibri"/>
          <w:b w:val="false"/>
          <w:bCs w:val="false"/>
          <w:i w:val="false"/>
          <w:iCs w:val="false"/>
          <w:sz w:val="22"/>
          <w:szCs w:val="22"/>
        </w:rPr>
        <w:t xml:space="preserve">You are guilty of plagiarism if you copy something from a book, article, or website without acknowledging the source and passing it off as your own. In effect, you are stealing something that belongs to someone else. This is not only the case when you copy work word-by-word (verbatim), but also when you submit someone else's work in a slightly altered form (paraphrase) or use a line of argument without acknowledging it. You are not allowed to use another student's past written work. You are also not allowed to let anybody copy your work to pass it off as his/her work.</w:t>
      </w:r>
    </w:p>
    <w:p>
      <w:pPr>
        <w:spacing w:after="160"/>
        <w:jc w:val="both"/>
      </w:pPr>
      <w:r>
        <w:rPr>
          <w:rFonts w:ascii="Calibri" w:cs="Calibri" w:eastAsia="Calibri" w:hAnsi="Calibri"/>
          <w:b w:val="false"/>
          <w:bCs w:val="false"/>
          <w:i w:val="false"/>
          <w:iCs w:val="false"/>
          <w:sz w:val="22"/>
          <w:szCs w:val="22"/>
        </w:rPr>
        <w:t xml:space="preserve">Students who commit plagiarism will get 0 (zero) for the plagiarised work, without the opportunity to resubmit, AND the matter may also be referred to the Dean for disciplinary action. Plagiarism is regarded as a serious contravention of the rules and can lead to expulsion from this and other universities.</w:t>
      </w:r>
    </w:p>
    <w:p>
      <w:pPr>
        <w:spacing w:after="160"/>
        <w:jc w:val="both"/>
      </w:pPr>
      <w:r>
        <w:rPr>
          <w:rFonts w:ascii="Calibri" w:cs="Calibri" w:eastAsia="Calibri" w:hAnsi="Calibri"/>
          <w:b w:val="false"/>
          <w:bCs w:val="false"/>
          <w:i/>
          <w:iCs/>
          <w:sz w:val="22"/>
          <w:szCs w:val="22"/>
        </w:rPr>
        <w:t xml:space="preserve">This declaration must be completed and submitted to your respective group lecturer for all phases of the project.</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1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No.</w:t>
            </w:r>
          </w:p>
        </w:tc>
        <w:tc>
          <w:tcPr>
            <w:tcW w:type="pct" w:w="22%"/>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Student No.</w:t>
            </w:r>
          </w:p>
        </w:tc>
        <w:tc>
          <w:tcPr>
            <w:tcW w:type="pct" w:w="4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Student Initials &amp; Surname</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Signature</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22239183</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ZO Mhlambi</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ZM</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2</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22268369</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Nozuzo Cele</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NC</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3</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22416369</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Amahle Sibisi</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AS</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4</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22124072</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Banele Dube</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BD</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5</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22206931</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Zazi Nzama</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ZN</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6</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22310593</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Sandiso Ndlela</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SN</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7</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22064268</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Kwanele Sokhulu</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KS</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8</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22453696</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Nhlangothi Phindi</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NP</w:t>
            </w:r>
          </w:p>
        </w:tc>
      </w:tr>
      <w:tr>
        <w:tc>
          <w:tcPr>
            <w:tcW w:type="pct" w:w="10%"/>
            <w:tcMar>
              <w:top w:type="dxa" w:w="60"/>
              <w:left w:type="dxa" w:w="100"/>
              <w:bottom w:type="dxa" w:w="60"/>
              <w:right w:type="dxa" w:w="100"/>
            </w:tcMar>
            <w:vAlign w:val="center"/>
          </w:tcPr>
          <w:p>
            <w:r>
              <w:rPr>
                <w:rFonts w:ascii="Calibri" w:cs="Calibri" w:eastAsia="Calibri" w:hAnsi="Calibri"/>
                <w:sz w:val="20"/>
                <w:szCs w:val="20"/>
              </w:rPr>
              <w:t xml:space="preserve">9</w:t>
            </w:r>
          </w:p>
        </w:tc>
        <w:tc>
          <w:tcPr>
            <w:tcW w:type="pct" w:w="22%"/>
            <w:tcMar>
              <w:top w:type="dxa" w:w="60"/>
              <w:left w:type="dxa" w:w="100"/>
              <w:bottom w:type="dxa" w:w="60"/>
              <w:right w:type="dxa" w:w="100"/>
            </w:tcMar>
            <w:vAlign w:val="center"/>
          </w:tcPr>
          <w:p>
            <w:r>
              <w:rPr>
                <w:rFonts w:ascii="Calibri" w:cs="Calibri" w:eastAsia="Calibri" w:hAnsi="Calibri"/>
                <w:sz w:val="20"/>
                <w:szCs w:val="20"/>
              </w:rPr>
              <w:t xml:space="preserve">22410105</w:t>
            </w:r>
          </w:p>
        </w:tc>
        <w:tc>
          <w:tcPr>
            <w:tcW w:type="pct" w:w="48%"/>
            <w:tcMar>
              <w:top w:type="dxa" w:w="60"/>
              <w:left w:type="dxa" w:w="100"/>
              <w:bottom w:type="dxa" w:w="60"/>
              <w:right w:type="dxa" w:w="100"/>
            </w:tcMar>
            <w:vAlign w:val="center"/>
          </w:tcPr>
          <w:p>
            <w:r>
              <w:rPr>
                <w:rFonts w:ascii="Calibri" w:cs="Calibri" w:eastAsia="Calibri" w:hAnsi="Calibri"/>
                <w:sz w:val="20"/>
                <w:szCs w:val="20"/>
              </w:rPr>
              <w:t xml:space="preserve">Zondi S</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ZS</w:t>
            </w:r>
          </w:p>
        </w:tc>
      </w:tr>
    </w:tbl>
    <w:p>
      <w:pPr>
        <w:spacing w:before="200"/>
      </w:pPr>
    </w:p>
    <w:p>
      <w:pPr>
        <w:pStyle w:val="ListParagraph"/>
        <w:numPr>
          <w:ilvl w:val="0"/>
          <w:numId w:val="1"/>
        </w:numPr>
        <w:spacing w:after="100"/>
      </w:pPr>
      <w:r>
        <w:rPr>
          <w:rFonts w:ascii="Calibri" w:cs="Calibri" w:eastAsia="Calibri" w:hAnsi="Calibri"/>
          <w:b w:val="false"/>
          <w:bCs w:val="false"/>
          <w:i w:val="false"/>
          <w:iCs w:val="false"/>
          <w:sz w:val="22"/>
          <w:szCs w:val="22"/>
        </w:rPr>
        <w:t xml:space="preserve">We understand what plagiarism is and we are aware of the DUT's policy in this regard.</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We declare that this tutorial/project is our own work.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Where other people's work has been used (either from a printed source, the internet, or any other source) this has been carefully acknowledged and referenced following departmental requirements.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We have not used other students' past work to hand in as our own.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We have not allowed and will not allow anyone to copy our work to pass it off as their work.</w:t>
      </w:r>
    </w:p>
    <w:p>
      <w:r>
        <w:br w:type="page"/>
      </w:r>
    </w:p>
    <w:p>
      <w:pPr>
        <w:pStyle w:val="Heading1"/>
        <w:spacing w:after="200" w:before="320"/>
        <w:jc w:val="center"/>
      </w:pPr>
      <w:r>
        <w:rPr>
          <w:rFonts w:ascii="Calibri" w:cs="Calibri" w:eastAsia="Calibri" w:hAnsi="Calibri"/>
          <w:b/>
          <w:bCs/>
          <w:color w:val="000000"/>
          <w:sz w:val="28"/>
          <w:szCs w:val="28"/>
        </w:rPr>
        <w:t xml:space="preserve">INTRODUCTION</w:t>
      </w:r>
    </w:p>
    <w:p>
      <w:pPr>
        <w:spacing w:after="160"/>
        <w:jc w:val="both"/>
      </w:pPr>
      <w:r>
        <w:rPr>
          <w:rFonts w:ascii="Calibri" w:cs="Calibri" w:eastAsia="Calibri" w:hAnsi="Calibri"/>
          <w:b w:val="false"/>
          <w:bCs w:val="false"/>
          <w:i w:val="false"/>
          <w:iCs w:val="false"/>
          <w:sz w:val="22"/>
          <w:szCs w:val="22"/>
        </w:rPr>
        <w:t xml:space="preserve">Our project is based on a small tombstone and monument business that designs, manufactures and installs granite memorials for families who have lost a loved one. A job usually starts when a customer comes in to order a headstone or memorial, choosing the design, size and wording for the inscription. From there the business sources granite slabs and other materials from its suppliers, manufactures and engraves the stone, and once it has passed quality checks, invoices the customer and arranges delivery and installation at the correct cemetery.</w:t>
      </w:r>
    </w:p>
    <w:p>
      <w:pPr>
        <w:spacing w:after="160"/>
        <w:jc w:val="both"/>
      </w:pPr>
      <w:r>
        <w:rPr>
          <w:rFonts w:ascii="Calibri" w:cs="Calibri" w:eastAsia="Calibri" w:hAnsi="Calibri"/>
          <w:b w:val="false"/>
          <w:bCs w:val="false"/>
          <w:i w:val="false"/>
          <w:iCs w:val="false"/>
          <w:sz w:val="22"/>
          <w:szCs w:val="22"/>
        </w:rPr>
        <w:t xml:space="preserve">Because the business is juggling customers, orders, suppliers, materials and production at the same time, it needs a proper system to keep track of all of this and simple reports that let management see how sales and production are going. That is what this project sets out to build: a relational database (Part 1), a data warehouse (Part 2), and two data marts (Part 3).</w:t>
      </w:r>
    </w:p>
    <w:p>
      <w:pPr>
        <w:pStyle w:val="Heading1"/>
        <w:spacing w:after="200" w:before="320"/>
        <w:jc w:val="center"/>
      </w:pPr>
      <w:r>
        <w:rPr>
          <w:rFonts w:ascii="Calibri" w:cs="Calibri" w:eastAsia="Calibri" w:hAnsi="Calibri"/>
          <w:b/>
          <w:bCs/>
          <w:color w:val="000000"/>
          <w:sz w:val="28"/>
          <w:szCs w:val="28"/>
        </w:rPr>
        <w:t xml:space="preserve">PART 1: RELATIONAL DATABASE DESIGN</w:t>
      </w:r>
    </w:p>
    <w:p>
      <w:pPr>
        <w:spacing w:after="160"/>
        <w:jc w:val="both"/>
      </w:pPr>
      <w:r>
        <w:rPr>
          <w:rFonts w:ascii="Calibri" w:cs="Calibri" w:eastAsia="Calibri" w:hAnsi="Calibri"/>
          <w:b w:val="false"/>
          <w:bCs w:val="false"/>
          <w:i w:val="false"/>
          <w:iCs w:val="false"/>
          <w:sz w:val="22"/>
          <w:szCs w:val="22"/>
        </w:rPr>
        <w:t xml:space="preserve">Part 1 covers the day-to-day operational database for the company, a business that manufactures and installs granite tombstones, headstones and memorial monuments for customers arranging a memorial for a deceased family member. It includes the Entity-Relationship Diagram, the normalisation process from an unnormalised design through First, Second and Third Normal Form, sample data (3-5 rows per table) and the SQL scripts used to create and populate the tables.</w:t>
      </w:r>
    </w:p>
    <w:p>
      <w:pPr>
        <w:pStyle w:val="Heading2"/>
        <w:spacing w:after="160" w:before="280"/>
      </w:pPr>
      <w:r>
        <w:rPr>
          <w:rFonts w:ascii="Calibri" w:cs="Calibri" w:eastAsia="Calibri" w:hAnsi="Calibri"/>
          <w:b/>
          <w:bCs/>
          <w:i/>
          <w:iCs/>
          <w:color w:val="000000"/>
          <w:sz w:val="24"/>
          <w:szCs w:val="24"/>
        </w:rPr>
        <w:t xml:space="preserve">1.1 Entity-Relationship Diagram (ERD)</w:t>
      </w:r>
    </w:p>
    <w:p>
      <w:pPr>
        <w:spacing w:after="80" w:before="160"/>
        <w:jc w:val="center"/>
      </w:pPr>
      <w:r>
        <w:drawing>
          <wp:inline distT="0" distB="0" distL="0" distR="0">
            <wp:extent cx="44767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038600"/>
                    </a:xfrm>
                    <a:prstGeom prst="rect">
                      <a:avLst/>
                    </a:prstGeom>
                  </pic:spPr>
                </pic:pic>
              </a:graphicData>
            </a:graphic>
          </wp:inline>
        </w:drawing>
      </w:r>
    </w:p>
    <w:p>
      <w:pPr>
        <w:spacing w:after="240" w:before="120"/>
        <w:jc w:val="center"/>
      </w:pPr>
      <w:r>
        <w:rPr>
          <w:rFonts w:ascii="Calibri" w:cs="Calibri" w:eastAsia="Calibri" w:hAnsi="Calibri"/>
          <w:i/>
          <w:iCs/>
          <w:sz w:val="18"/>
          <w:szCs w:val="18"/>
        </w:rPr>
        <w:t xml:space="preserve">Figure 1: Entity-Relationship Diagram for the Tombstone Services operational database. Arrows point from the "1" (parent) side to the "M"/"1" (child) side of each relationship; PK = Primary Key, FK = Foreign Key.</w:t>
      </w:r>
    </w:p>
    <w:p>
      <w:pPr>
        <w:pStyle w:val="Heading2"/>
        <w:spacing w:after="160" w:before="280"/>
      </w:pPr>
      <w:r>
        <w:rPr>
          <w:rFonts w:ascii="Calibri" w:cs="Calibri" w:eastAsia="Calibri" w:hAnsi="Calibri"/>
          <w:b/>
          <w:bCs/>
          <w:i/>
          <w:iCs/>
          <w:color w:val="000000"/>
          <w:sz w:val="24"/>
          <w:szCs w:val="24"/>
        </w:rPr>
        <w:t xml:space="preserve">1.2 Relational Schema (Normalised to First Normal Form (1NF))</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ORDER_FORM (OrderID PK, OrderDate, OrderStatus, CustomerName, CustomerPhone, CustomerEmail, CustomerAddress)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ORDER_ITEM (OrderID PK/FK, ProductID PK/FK, ProductName, ProductType, Height_cm, Width_cm, Quantity, UnitPrice)</w:t>
      </w:r>
    </w:p>
    <w:p>
      <w:pPr>
        <w:pStyle w:val="Heading2"/>
        <w:spacing w:after="160" w:before="280"/>
      </w:pPr>
      <w:r>
        <w:rPr>
          <w:rFonts w:ascii="Calibri" w:cs="Calibri" w:eastAsia="Calibri" w:hAnsi="Calibri"/>
          <w:b/>
          <w:bCs/>
          <w:i/>
          <w:iCs/>
          <w:color w:val="000000"/>
          <w:sz w:val="24"/>
          <w:szCs w:val="24"/>
        </w:rPr>
        <w:t xml:space="preserve">1.3 Relational Schema (Normalised to Second Normal Form (2NF))</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PRODUCT (ProductID PK, ProductName, ProductType, Height_cm, Width_cm, UnitPrice)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ORDER_ITEM (OrderItemID PK, Quantity, UnitPrice, OrderID FK, ProductID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 (OrderID PK, OrderDate, OrderStatus, CustomerName, CustomerPhone, CustomerEmail, CustomerAddress)</w:t>
      </w:r>
    </w:p>
    <w:p>
      <w:pPr>
        <w:pStyle w:val="Heading2"/>
        <w:spacing w:after="160" w:before="280"/>
      </w:pPr>
      <w:r>
        <w:rPr>
          <w:rFonts w:ascii="Calibri" w:cs="Calibri" w:eastAsia="Calibri" w:hAnsi="Calibri"/>
          <w:b/>
          <w:bCs/>
          <w:i/>
          <w:iCs/>
          <w:color w:val="000000"/>
          <w:sz w:val="24"/>
          <w:szCs w:val="24"/>
        </w:rPr>
        <w:t xml:space="preserve">1.4 Relational Schema (Normalised to Third Normal Form (3NF))</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CUSTOMER (CustomerID PK, FirstName, LastName, PhoneNumber, Email, Address)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 (OrderID PK, OrderDate, OrderStatus, CustomerID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INVOICE (InvoiceID PK, InvoiceDate, TotalAmount, AmountPaid, BalanceDue, InvoiceStatus, OrderID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DELIVERY (DeliveryID PK, DeliveryDate, DeliveryAddress, DriverName, DeliveryStatus, OrderID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SUPPLIER (SupplierID PK, SupplierName, PhoneNumber, Email, Address)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PRODUCT (ProductID PK, ProductName, ProductType, Height_cm, Width_cm, UnitPrice)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ORDER_ITEM (OrderItemID PK, Quantity, UnitPrice, OrderID FK, ProductID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DECEASED (DeceasedID PK, DeceasedName, DateOfBirth, DateOfDeath, CustomerID FK, CemeteryID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CEMETERY (CemeteryID PK, CemeteryName, Location, ContactNumber)</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MANUFACTURING (ManufacturingID PK, ManufacturingDate, CompletionDate, ManufacturingStatus, QuantityProduced, ManufacturingNotes, OrderID FK, ProductID FK, EmployeeID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EMPLOYEE (EmployeeID PK, EmployeeName, JobTitle, PhoneNumber, Email)</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INVENTORY (InventoryID PK, QuantityInStock, StockStatus, LastUpdated, ProductID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MATERIAL (MaterialID PK, MaterialName, UnitCost, SupplierID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GRANITE_TYPE (GraniteTypeID PK, GraniteName, Colour, Origin)</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SLAB_INVENTORY (SlabInventoryID PK, SlabCode, Size, Quantity, UnitCost, GraniteTypeID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SUPPLIER_MATERIAL (SupplierMaterialID PK, SupplierID FK, MaterialID FK)</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PRODUCT_MATERIAL (ProductMaterialID PK, ProductID FK, MaterialID FK)</w:t>
      </w:r>
    </w:p>
    <w:p>
      <w:pPr>
        <w:spacing w:after="160"/>
        <w:jc w:val="both"/>
      </w:pPr>
      <w:r>
        <w:rPr>
          <w:rFonts w:ascii="Calibri" w:cs="Calibri" w:eastAsia="Calibri" w:hAnsi="Calibri"/>
          <w:b w:val="false"/>
          <w:bCs w:val="false"/>
          <w:i w:val="false"/>
          <w:iCs w:val="false"/>
          <w:sz w:val="22"/>
          <w:szCs w:val="22"/>
        </w:rPr>
        <w:t xml:space="preserve">Every non-key attribute in every table above now depends on the whole primary key and nothing but the primary key, which is the definition of 3NF. This is the schema implemented by the SQL scripts in section 1.6.</w:t>
      </w:r>
    </w:p>
    <w:p>
      <w:pPr>
        <w:pStyle w:val="Heading2"/>
        <w:spacing w:after="160" w:before="280"/>
      </w:pPr>
      <w:r>
        <w:rPr>
          <w:rFonts w:ascii="Calibri" w:cs="Calibri" w:eastAsia="Calibri" w:hAnsi="Calibri"/>
          <w:b/>
          <w:bCs/>
          <w:i/>
          <w:iCs/>
          <w:color w:val="000000"/>
          <w:sz w:val="24"/>
          <w:szCs w:val="24"/>
        </w:rPr>
        <w:t xml:space="preserve">1.5 Sample Data</w:t>
      </w:r>
    </w:p>
    <w:p>
      <w:pPr>
        <w:pStyle w:val="Heading3"/>
        <w:spacing w:after="120" w:before="200"/>
      </w:pPr>
      <w:r>
        <w:rPr>
          <w:rFonts w:ascii="Calibri" w:cs="Calibri" w:eastAsia="Calibri" w:hAnsi="Calibri"/>
          <w:b/>
          <w:bCs/>
          <w:color w:val="000000"/>
          <w:sz w:val="22"/>
          <w:szCs w:val="22"/>
        </w:rPr>
        <w:t xml:space="preserve">CUSTOMER</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tblHeader/>
        </w:trPr>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First Name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Last Name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Phone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Email</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Address</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C001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Zanele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Zungu</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0627885467</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zunguz@gmail.com</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Durban</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C002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Jomo</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Zwane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0784456790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jzwane@gmail.com</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Pinetown</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C003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Emily</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Armish</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0834521345</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smith2@gmail.com</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Ballito</w:t>
            </w:r>
          </w:p>
        </w:tc>
      </w:tr>
    </w:tbl>
    <w:p>
      <w:pPr>
        <w:pStyle w:val="Heading3"/>
        <w:spacing w:after="120" w:before="200"/>
      </w:pPr>
      <w:r>
        <w:rPr>
          <w:rFonts w:ascii="Calibri" w:cs="Calibri" w:eastAsia="Calibri" w:hAnsi="Calibri"/>
          <w:b/>
          <w:bCs/>
          <w:color w:val="000000"/>
          <w:sz w:val="22"/>
          <w:szCs w:val="22"/>
        </w:rPr>
        <w:t xml:space="preserve">CEMETERY</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Name</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Location</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Contact</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CEM1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Stellawood Cemetery</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Umbilo, Durban</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0312758908</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CEM2</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Pinetown Cemetery</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Fields Hill, Pinetown</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0312789046</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CEM3</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Umhlali Cemetery</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Salt Rock Road, Ballito</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0324783094</w:t>
            </w:r>
          </w:p>
        </w:tc>
      </w:tr>
    </w:tbl>
    <w:p>
      <w:pPr>
        <w:pStyle w:val="Heading3"/>
        <w:spacing w:after="120" w:before="200"/>
      </w:pPr>
      <w:r>
        <w:rPr>
          <w:rFonts w:ascii="Calibri" w:cs="Calibri" w:eastAsia="Calibri" w:hAnsi="Calibri"/>
          <w:b/>
          <w:bCs/>
          <w:color w:val="000000"/>
          <w:sz w:val="22"/>
          <w:szCs w:val="22"/>
        </w:rPr>
        <w:t xml:space="preserve">SUPPLIER</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Name</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Number</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Email</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Address</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SUP1001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David Blom</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0678453210</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blomd@gmail.com</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Cape Town</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SUP1002</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Zakes Nkosi</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0897634569</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zakesnkosi@gmail.com</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Durban</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SUP1003</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Albert Yaman</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0725789656</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yaman@gmail.com</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Johannesburg</w:t>
            </w:r>
          </w:p>
        </w:tc>
      </w:tr>
    </w:tbl>
    <w:p>
      <w:pPr>
        <w:pStyle w:val="Heading3"/>
        <w:spacing w:after="120" w:before="200"/>
      </w:pPr>
      <w:r>
        <w:rPr>
          <w:rFonts w:ascii="Calibri" w:cs="Calibri" w:eastAsia="Calibri" w:hAnsi="Calibri"/>
          <w:b/>
          <w:bCs/>
          <w:color w:val="000000"/>
          <w:sz w:val="22"/>
          <w:szCs w:val="22"/>
        </w:rPr>
        <w:t xml:space="preserve">GRANITE_TYPE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Name</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Colour</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Origin</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GR01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Nero Rustenburg</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Dark Grey</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South Africa</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GR02</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Zimbabwe Black</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Deep Intense Black</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South Africa</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GR03</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African Red</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Deep Red</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South Africa</w:t>
            </w:r>
          </w:p>
        </w:tc>
      </w:tr>
    </w:tbl>
    <w:p>
      <w:pPr>
        <w:pStyle w:val="Heading3"/>
        <w:spacing w:after="120" w:before="200"/>
      </w:pPr>
      <w:r>
        <w:rPr>
          <w:rFonts w:ascii="Calibri" w:cs="Calibri" w:eastAsia="Calibri" w:hAnsi="Calibri"/>
          <w:b/>
          <w:bCs/>
          <w:color w:val="000000"/>
          <w:sz w:val="22"/>
          <w:szCs w:val="22"/>
        </w:rPr>
        <w:t xml:space="preserve">EMPLOYEE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Name</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Job</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Phone</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Email</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E101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Zinhle Buthelezi</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Sales Consultant</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0867845637</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zbuthelezi@gmail.com</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E102</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Kevin Moodley</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Master Stone Carver</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0723678907</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moodleyk@gmail.com</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E103</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Lungani Cele</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Installation Specialist</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0824789084</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cele24@gmail.com</w:t>
            </w:r>
          </w:p>
        </w:tc>
      </w:tr>
    </w:tbl>
    <w:p>
      <w:pPr>
        <w:pStyle w:val="Heading3"/>
        <w:spacing w:after="120" w:before="200"/>
      </w:pPr>
      <w:r>
        <w:rPr>
          <w:rFonts w:ascii="Calibri" w:cs="Calibri" w:eastAsia="Calibri" w:hAnsi="Calibri"/>
          <w:b/>
          <w:bCs/>
          <w:color w:val="000000"/>
          <w:sz w:val="22"/>
          <w:szCs w:val="22"/>
        </w:rPr>
        <w:t xml:space="preserve">PRODUCT</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tblHeader/>
        </w:trPr>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 Name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 Type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Height cm</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Width cm</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Unit Price</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P01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Rustenburg Grey Flat Marker</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Lawn Plaque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60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4500.00</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P02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Zimbabwe Black Classic</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Headstone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80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65</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12000.00</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P03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African Red Double Memorial</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Full Monument</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110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150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3500.00</w:t>
            </w:r>
          </w:p>
        </w:tc>
      </w:tr>
    </w:tbl>
    <w:p>
      <w:pPr>
        <w:pStyle w:val="Heading3"/>
        <w:spacing w:after="120" w:before="200"/>
      </w:pPr>
      <w:r>
        <w:rPr>
          <w:rFonts w:ascii="Calibri" w:cs="Calibri" w:eastAsia="Calibri" w:hAnsi="Calibri"/>
          <w:b/>
          <w:bCs/>
          <w:color w:val="000000"/>
          <w:sz w:val="22"/>
          <w:szCs w:val="22"/>
        </w:rPr>
        <w:t xml:space="preserve">ORDER</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 Date</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 Status</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CustomerID</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1001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2026-07-06</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Quality Check</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C001</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1002</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2026-07-08</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In Production</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C002</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1003</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2026-07-13</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Ready</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C003</w:t>
            </w:r>
          </w:p>
        </w:tc>
      </w:tr>
    </w:tbl>
    <w:p>
      <w:pPr>
        <w:pStyle w:val="Heading3"/>
        <w:spacing w:after="120" w:before="200"/>
      </w:pPr>
      <w:r>
        <w:rPr>
          <w:rFonts w:ascii="Calibri" w:cs="Calibri" w:eastAsia="Calibri" w:hAnsi="Calibri"/>
          <w:b/>
          <w:bCs/>
          <w:color w:val="000000"/>
          <w:sz w:val="22"/>
          <w:szCs w:val="22"/>
        </w:rPr>
        <w:t xml:space="preserve">INVOICE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tblGrid>
      <w:tr>
        <w:trPr>
          <w:tblHeader/>
        </w:trPr>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Invoice Date</w:t>
            </w:r>
          </w:p>
        </w:tc>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Total Amount</w:t>
            </w:r>
          </w:p>
        </w:tc>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Amount Paid</w:t>
            </w:r>
          </w:p>
        </w:tc>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Balance Due</w:t>
            </w:r>
          </w:p>
        </w:tc>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Status</w:t>
            </w:r>
          </w:p>
        </w:tc>
        <w:tc>
          <w:tcPr>
            <w:tcW w:type="pct" w:w="14.28571428571428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OrderID</w:t>
            </w:r>
          </w:p>
        </w:tc>
      </w:tr>
      <w:tr>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N1</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2026-07-06</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4500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2000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2500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Unpaid</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1001</w:t>
            </w:r>
          </w:p>
        </w:tc>
      </w:tr>
      <w:tr>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N2</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2026-07-08</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12000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6000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6000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Partially Paid</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1002</w:t>
            </w:r>
          </w:p>
        </w:tc>
      </w:tr>
      <w:tr>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N3</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2026-07-13</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3500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3500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0</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Paid</w:t>
            </w:r>
          </w:p>
        </w:tc>
        <w:tc>
          <w:tcPr>
            <w:tcW w:type="pct" w:w="14.285714285714286%"/>
            <w:tcMar>
              <w:top w:type="dxa" w:w="60"/>
              <w:left w:type="dxa" w:w="100"/>
              <w:bottom w:type="dxa" w:w="60"/>
              <w:right w:type="dxa" w:w="100"/>
            </w:tcMar>
            <w:vAlign w:val="center"/>
          </w:tcPr>
          <w:p>
            <w:r>
              <w:rPr>
                <w:rFonts w:ascii="Calibri" w:cs="Calibri" w:eastAsia="Calibri" w:hAnsi="Calibri"/>
                <w:sz w:val="20"/>
                <w:szCs w:val="20"/>
              </w:rPr>
              <w:t xml:space="preserve">1003</w:t>
            </w:r>
          </w:p>
        </w:tc>
      </w:tr>
    </w:tbl>
    <w:p>
      <w:pPr>
        <w:pStyle w:val="Heading3"/>
        <w:spacing w:after="120" w:before="200"/>
      </w:pPr>
      <w:r>
        <w:rPr>
          <w:rFonts w:ascii="Calibri" w:cs="Calibri" w:eastAsia="Calibri" w:hAnsi="Calibri"/>
          <w:b/>
          <w:bCs/>
          <w:color w:val="000000"/>
          <w:sz w:val="22"/>
          <w:szCs w:val="22"/>
        </w:rPr>
        <w:t xml:space="preserve">DELIVERY</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tblHeader/>
        </w:trPr>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Delivery Date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Address</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Driver</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Status</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OrderID</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DEL01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2026-07-16</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Umbilo, Durban</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Lungisani Cele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Delivered</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1001</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DEL02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2026-08-03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Fields Hill, Pinetown</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Lungisani Cele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Delivered</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1002</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DEL03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NULL</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Salt Rock, Ballito</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Lungisani Cele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Scheduled</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1003</w:t>
            </w:r>
          </w:p>
        </w:tc>
      </w:tr>
    </w:tbl>
    <w:p>
      <w:pPr>
        <w:pStyle w:val="Heading3"/>
        <w:spacing w:after="120" w:before="200"/>
      </w:pPr>
      <w:r>
        <w:rPr>
          <w:rFonts w:ascii="Calibri" w:cs="Calibri" w:eastAsia="Calibri" w:hAnsi="Calibri"/>
          <w:b/>
          <w:bCs/>
          <w:color w:val="000000"/>
          <w:sz w:val="22"/>
          <w:szCs w:val="22"/>
        </w:rPr>
        <w:t xml:space="preserve">ORDER_ITEM</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Quantity</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Unit Price</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OrderID</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ProductID</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4500</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1001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P01</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2</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12000</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1002</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P02</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3</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3500</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1003</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P03</w:t>
            </w:r>
          </w:p>
        </w:tc>
      </w:tr>
    </w:tbl>
    <w:p>
      <w:pPr>
        <w:pStyle w:val="Heading3"/>
        <w:spacing w:after="120" w:before="200"/>
      </w:pPr>
      <w:r>
        <w:rPr>
          <w:rFonts w:ascii="Calibri" w:cs="Calibri" w:eastAsia="Calibri" w:hAnsi="Calibri"/>
          <w:b/>
          <w:bCs/>
          <w:color w:val="000000"/>
          <w:sz w:val="22"/>
          <w:szCs w:val="22"/>
        </w:rPr>
        <w:t xml:space="preserve">DECEASED</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tblHeader/>
        </w:trPr>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Name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DOB</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DOD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CustomerID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CemeteryID</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Siphila Zungu</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1995-02-28</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2026-06-25</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C001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CEM1</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D02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Zwelihle Zwane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1942-08-08</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2026-07-01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C002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CEM2</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D03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World Armish</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2002-04-17</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2026-07-10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C003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CEM3</w:t>
            </w:r>
          </w:p>
        </w:tc>
      </w:tr>
    </w:tbl>
    <w:p>
      <w:pPr>
        <w:pStyle w:val="Heading3"/>
        <w:spacing w:after="120" w:before="200"/>
      </w:pPr>
      <w:r>
        <w:rPr>
          <w:rFonts w:ascii="Calibri" w:cs="Calibri" w:eastAsia="Calibri" w:hAnsi="Calibri"/>
          <w:b/>
          <w:bCs/>
          <w:color w:val="000000"/>
          <w:sz w:val="22"/>
          <w:szCs w:val="22"/>
        </w:rPr>
        <w:t xml:space="preserve">MANUFACTURING</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gridCol w:w="100"/>
        <w:gridCol w:w="100"/>
      </w:tblGrid>
      <w:tr>
        <w:trPr>
          <w:tblHeader/>
        </w:trPr>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Man. Date</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Completion</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Status</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Qty</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Notes</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OrderID</w:t>
            </w:r>
          </w:p>
        </w:tc>
        <w:tc>
          <w:tcPr>
            <w:tcW w:type="pct" w:w="1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ProductID</w:t>
            </w:r>
          </w:p>
        </w:tc>
      </w:tr>
      <w:tr>
        <w:tc>
          <w:tcPr>
            <w:tcW w:type="pct" w:w="12.5%"/>
            <w:tcMar>
              <w:top w:type="dxa" w:w="60"/>
              <w:left w:type="dxa" w:w="100"/>
              <w:bottom w:type="dxa" w:w="60"/>
              <w:right w:type="dxa" w:w="100"/>
            </w:tcMar>
            <w:vAlign w:val="center"/>
          </w:tcPr>
          <w:p>
            <w:r>
              <w:rPr>
                <w:rFonts w:ascii="Calibri" w:cs="Calibri" w:eastAsia="Calibri" w:hAnsi="Calibri"/>
                <w:sz w:val="20"/>
                <w:szCs w:val="20"/>
              </w:rPr>
              <w:t xml:space="preserve">MFG001</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2026-07-09</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2026-07-14</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Completed</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Moved to dispatch bay</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1001</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P01</w:t>
            </w:r>
          </w:p>
        </w:tc>
      </w:tr>
      <w:tr>
        <w:tc>
          <w:tcPr>
            <w:tcW w:type="pct" w:w="12.5%"/>
            <w:tcMar>
              <w:top w:type="dxa" w:w="60"/>
              <w:left w:type="dxa" w:w="100"/>
              <w:bottom w:type="dxa" w:w="60"/>
              <w:right w:type="dxa" w:w="100"/>
            </w:tcMar>
            <w:vAlign w:val="center"/>
          </w:tcPr>
          <w:p>
            <w:r>
              <w:rPr>
                <w:rFonts w:ascii="Calibri" w:cs="Calibri" w:eastAsia="Calibri" w:hAnsi="Calibri"/>
                <w:sz w:val="20"/>
                <w:szCs w:val="20"/>
              </w:rPr>
              <w:t xml:space="preserve">MFG002</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2026-06-12</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2026-07-28</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Completed</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Etching completed</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1002</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P02</w:t>
            </w:r>
          </w:p>
        </w:tc>
      </w:tr>
      <w:tr>
        <w:tc>
          <w:tcPr>
            <w:tcW w:type="pct" w:w="12.5%"/>
            <w:tcMar>
              <w:top w:type="dxa" w:w="60"/>
              <w:left w:type="dxa" w:w="100"/>
              <w:bottom w:type="dxa" w:w="60"/>
              <w:right w:type="dxa" w:w="100"/>
            </w:tcMar>
            <w:vAlign w:val="center"/>
          </w:tcPr>
          <w:p>
            <w:r>
              <w:rPr>
                <w:rFonts w:ascii="Calibri" w:cs="Calibri" w:eastAsia="Calibri" w:hAnsi="Calibri"/>
                <w:sz w:val="20"/>
                <w:szCs w:val="20"/>
              </w:rPr>
              <w:t xml:space="preserve">MFG003</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2026-07-15</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NULL</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In Progress</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Raw stone slab loaded</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1003</w:t>
            </w:r>
          </w:p>
        </w:tc>
        <w:tc>
          <w:tcPr>
            <w:tcW w:type="pct" w:w="12.5%"/>
            <w:tcMar>
              <w:top w:type="dxa" w:w="60"/>
              <w:left w:type="dxa" w:w="100"/>
              <w:bottom w:type="dxa" w:w="60"/>
              <w:right w:type="dxa" w:w="100"/>
            </w:tcMar>
            <w:vAlign w:val="center"/>
          </w:tcPr>
          <w:p>
            <w:r>
              <w:rPr>
                <w:rFonts w:ascii="Calibri" w:cs="Calibri" w:eastAsia="Calibri" w:hAnsi="Calibri"/>
                <w:sz w:val="20"/>
                <w:szCs w:val="20"/>
              </w:rPr>
              <w:t xml:space="preserve">P02</w:t>
            </w:r>
          </w:p>
        </w:tc>
      </w:tr>
    </w:tbl>
    <w:p>
      <w:pPr>
        <w:pStyle w:val="Heading3"/>
        <w:spacing w:after="120" w:before="200"/>
      </w:pPr>
      <w:r>
        <w:rPr>
          <w:rFonts w:ascii="Calibri" w:cs="Calibri" w:eastAsia="Calibri" w:hAnsi="Calibri"/>
          <w:b/>
          <w:bCs/>
          <w:color w:val="000000"/>
          <w:sz w:val="22"/>
          <w:szCs w:val="22"/>
        </w:rPr>
        <w:t xml:space="preserve">INVENTORY</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tblGrid>
      <w:tr>
        <w:trPr>
          <w:tblHeader/>
        </w:trPr>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Qty In Stock</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Stock Status</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Last Updated</w:t>
            </w:r>
          </w:p>
        </w:tc>
        <w:tc>
          <w:tcPr>
            <w:tcW w:type="pct" w:w="20%"/>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ProductID</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4</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In Stock</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2026-07-14</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P01</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2</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2</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Low Stock</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2026-07-28</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P02</w:t>
            </w:r>
          </w:p>
        </w:tc>
      </w:tr>
      <w:tr>
        <w:tc>
          <w:tcPr>
            <w:tcW w:type="pct" w:w="20%"/>
            <w:tcMar>
              <w:top w:type="dxa" w:w="60"/>
              <w:left w:type="dxa" w:w="100"/>
              <w:bottom w:type="dxa" w:w="60"/>
              <w:right w:type="dxa" w:w="100"/>
            </w:tcMar>
            <w:vAlign w:val="center"/>
          </w:tcPr>
          <w:p>
            <w:r>
              <w:rPr>
                <w:rFonts w:ascii="Calibri" w:cs="Calibri" w:eastAsia="Calibri" w:hAnsi="Calibri"/>
                <w:sz w:val="20"/>
                <w:szCs w:val="20"/>
              </w:rPr>
              <w:t xml:space="preserve">3</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6</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In Stock</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2026-07-13</w:t>
            </w:r>
          </w:p>
        </w:tc>
        <w:tc>
          <w:tcPr>
            <w:tcW w:type="pct" w:w="20%"/>
            <w:tcMar>
              <w:top w:type="dxa" w:w="60"/>
              <w:left w:type="dxa" w:w="100"/>
              <w:bottom w:type="dxa" w:w="60"/>
              <w:right w:type="dxa" w:w="100"/>
            </w:tcMar>
            <w:vAlign w:val="center"/>
          </w:tcPr>
          <w:p>
            <w:r>
              <w:rPr>
                <w:rFonts w:ascii="Calibri" w:cs="Calibri" w:eastAsia="Calibri" w:hAnsi="Calibri"/>
                <w:sz w:val="20"/>
                <w:szCs w:val="20"/>
              </w:rPr>
              <w:t xml:space="preserve">P03</w:t>
            </w:r>
          </w:p>
        </w:tc>
      </w:tr>
    </w:tbl>
    <w:p>
      <w:pPr>
        <w:pStyle w:val="Heading3"/>
        <w:spacing w:after="120" w:before="200"/>
      </w:pPr>
      <w:r>
        <w:rPr>
          <w:rFonts w:ascii="Calibri" w:cs="Calibri" w:eastAsia="Calibri" w:hAnsi="Calibri"/>
          <w:b/>
          <w:bCs/>
          <w:color w:val="000000"/>
          <w:sz w:val="22"/>
          <w:szCs w:val="22"/>
        </w:rPr>
        <w:t xml:space="preserve">MATERIAL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Name</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Unit Cost</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SupplierID</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M1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Industrial Sandblast Diamond 25kg</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1450</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SUP1001</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M2</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Monumental Gold Leaf Foil 23 Karat</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2800</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SUP1002</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M3</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Weatherproof EpoxyStone Sealant 5L</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850</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SUP1003</w:t>
            </w:r>
          </w:p>
        </w:tc>
      </w:tr>
    </w:tbl>
    <w:p>
      <w:pPr>
        <w:pStyle w:val="Heading3"/>
        <w:spacing w:after="120" w:before="200"/>
      </w:pPr>
      <w:r>
        <w:rPr>
          <w:rFonts w:ascii="Calibri" w:cs="Calibri" w:eastAsia="Calibri" w:hAnsi="Calibri"/>
          <w:b/>
          <w:bCs/>
          <w:color w:val="000000"/>
          <w:sz w:val="22"/>
          <w:szCs w:val="22"/>
        </w:rPr>
        <w:t xml:space="preserve">SLAB_INVENTORY</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tblHeader/>
        </w:trPr>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Code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Size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Quantity</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Unit Cost</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GraniteTypeID</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Slab01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Rst1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250x140x3cm</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15</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4200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GR01</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Slab02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Zim2</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240x120x5cm</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8</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7800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GR02</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Slab03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Afr3</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260x150x5cm</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5</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6100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GR03</w:t>
            </w:r>
          </w:p>
        </w:tc>
      </w:tr>
    </w:tbl>
    <w:p>
      <w:pPr>
        <w:pStyle w:val="Heading3"/>
        <w:spacing w:after="120" w:before="200"/>
      </w:pPr>
      <w:r>
        <w:rPr>
          <w:rFonts w:ascii="Calibri" w:cs="Calibri" w:eastAsia="Calibri" w:hAnsi="Calibri"/>
          <w:b/>
          <w:bCs/>
          <w:color w:val="000000"/>
          <w:sz w:val="22"/>
          <w:szCs w:val="22"/>
        </w:rPr>
        <w:t xml:space="preserve">SUPPLIER_MATERIAL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3.33333333333333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33.33333333333333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SupplierID</w:t>
            </w:r>
          </w:p>
        </w:tc>
        <w:tc>
          <w:tcPr>
            <w:tcW w:type="pct" w:w="33.33333333333333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MaterialID</w:t>
            </w:r>
          </w:p>
        </w:tc>
      </w:tr>
      <w:tr>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SM01</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SUP1001</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M1</w:t>
            </w:r>
          </w:p>
        </w:tc>
      </w:tr>
      <w:tr>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SM02</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SUP1002</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M2</w:t>
            </w:r>
          </w:p>
        </w:tc>
      </w:tr>
      <w:tr>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SM03</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SUP1003</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M3</w:t>
            </w:r>
          </w:p>
        </w:tc>
      </w:tr>
    </w:tbl>
    <w:p>
      <w:pPr>
        <w:pStyle w:val="Heading3"/>
        <w:spacing w:after="120" w:before="200"/>
      </w:pPr>
      <w:r>
        <w:rPr>
          <w:rFonts w:ascii="Calibri" w:cs="Calibri" w:eastAsia="Calibri" w:hAnsi="Calibri"/>
          <w:b/>
          <w:bCs/>
          <w:color w:val="000000"/>
          <w:sz w:val="22"/>
          <w:szCs w:val="22"/>
        </w:rPr>
        <w:t xml:space="preserve">PRODUCT_MATERIAL</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33.33333333333333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ID</w:t>
            </w:r>
          </w:p>
        </w:tc>
        <w:tc>
          <w:tcPr>
            <w:tcW w:type="pct" w:w="33.33333333333333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ProductID</w:t>
            </w:r>
          </w:p>
        </w:tc>
        <w:tc>
          <w:tcPr>
            <w:tcW w:type="pct" w:w="33.333333333333336%"/>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MaterialID</w:t>
            </w:r>
          </w:p>
        </w:tc>
      </w:tr>
      <w:tr>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PM001</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P01</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M1</w:t>
            </w:r>
          </w:p>
        </w:tc>
      </w:tr>
      <w:tr>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PM002</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P02</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M2</w:t>
            </w:r>
          </w:p>
        </w:tc>
      </w:tr>
      <w:tr>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PM003</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P03</w:t>
            </w:r>
          </w:p>
        </w:tc>
        <w:tc>
          <w:tcPr>
            <w:tcW w:type="pct" w:w="33.333333333333336%"/>
            <w:tcMar>
              <w:top w:type="dxa" w:w="60"/>
              <w:left w:type="dxa" w:w="100"/>
              <w:bottom w:type="dxa" w:w="60"/>
              <w:right w:type="dxa" w:w="100"/>
            </w:tcMar>
            <w:vAlign w:val="center"/>
          </w:tcPr>
          <w:p>
            <w:r>
              <w:rPr>
                <w:rFonts w:ascii="Calibri" w:cs="Calibri" w:eastAsia="Calibri" w:hAnsi="Calibri"/>
                <w:sz w:val="20"/>
                <w:szCs w:val="20"/>
              </w:rPr>
              <w:t xml:space="preserve">M3</w:t>
            </w:r>
          </w:p>
        </w:tc>
      </w:tr>
    </w:tbl>
    <w:p>
      <w:pPr>
        <w:pStyle w:val="Heading2"/>
        <w:spacing w:after="160" w:before="280"/>
      </w:pPr>
      <w:r>
        <w:rPr>
          <w:rFonts w:ascii="Calibri" w:cs="Calibri" w:eastAsia="Calibri" w:hAnsi="Calibri"/>
          <w:b/>
          <w:bCs/>
          <w:i/>
          <w:iCs/>
          <w:color w:val="000000"/>
          <w:sz w:val="24"/>
          <w:szCs w:val="24"/>
        </w:rPr>
        <w:t xml:space="preserve">1.6 SQL Scripts</w:t>
      </w:r>
    </w:p>
    <w:p>
      <w:pPr>
        <w:spacing w:after="160"/>
        <w:jc w:val="both"/>
      </w:pPr>
      <w:r>
        <w:rPr>
          <w:rFonts w:ascii="Calibri" w:cs="Calibri" w:eastAsia="Calibri" w:hAnsi="Calibri"/>
          <w:b w:val="false"/>
          <w:bCs w:val="false"/>
          <w:i w:val="false"/>
          <w:iCs w:val="false"/>
          <w:sz w:val="22"/>
          <w:szCs w:val="22"/>
        </w:rPr>
        <w:t xml:space="preserve">The full script is provided as a separate, executable file named SQLqueries-tables.sql, submitted alongside this report. It contains every CREATE TABLE and INSERT INTO statement, organised in dependency order (parent tables are created before the child tables that reference them with a FOREIGN KEY) and grouped table-by-table below for readability. The script was tested end-to-end and executes without errors.</w:t>
      </w:r>
    </w:p>
    <w:p>
      <w:pPr>
        <w:pStyle w:val="Heading3"/>
        <w:spacing w:after="120" w:before="200"/>
      </w:pPr>
      <w:r>
        <w:rPr>
          <w:rFonts w:ascii="Calibri" w:cs="Calibri" w:eastAsia="Calibri" w:hAnsi="Calibri"/>
          <w:b/>
          <w:bCs/>
          <w:color w:val="000000"/>
          <w:sz w:val="22"/>
          <w:szCs w:val="22"/>
        </w:rPr>
        <w:t xml:space="preserve">(a) Table creation (DDL) — in dependency order</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-- 1.1 CUSTOMER (no dependencies)</w:t>
            </w:r>
          </w:p>
          <w:p>
            <w:pPr>
              <w:spacing w:after="0"/>
            </w:pPr>
            <w:r>
              <w:rPr>
                <w:rFonts w:ascii="Consolas" w:cs="Consolas" w:eastAsia="Consolas" w:hAnsi="Consolas"/>
                <w:sz w:val="18"/>
                <w:szCs w:val="18"/>
              </w:rPr>
              <w:t xml:space="preserve">CREATE TABLE Customer (</w:t>
            </w:r>
          </w:p>
          <w:p>
            <w:pPr>
              <w:spacing w:after="0"/>
            </w:pPr>
            <w:r>
              <w:rPr>
                <w:rFonts w:ascii="Consolas" w:cs="Consolas" w:eastAsia="Consolas" w:hAnsi="Consolas"/>
                <w:sz w:val="18"/>
                <w:szCs w:val="18"/>
              </w:rPr>
              <w:t xml:space="preserve">  CustomerID    VARCHAR(10) PRIMARY KEY NOT NULL,</w:t>
            </w:r>
          </w:p>
          <w:p>
            <w:pPr>
              <w:spacing w:after="0"/>
            </w:pPr>
            <w:r>
              <w:rPr>
                <w:rFonts w:ascii="Consolas" w:cs="Consolas" w:eastAsia="Consolas" w:hAnsi="Consolas"/>
                <w:sz w:val="18"/>
                <w:szCs w:val="18"/>
              </w:rPr>
              <w:t xml:space="preserve">  FirstName     VARCHAR(50),</w:t>
            </w:r>
          </w:p>
          <w:p>
            <w:pPr>
              <w:spacing w:after="0"/>
            </w:pPr>
            <w:r>
              <w:rPr>
                <w:rFonts w:ascii="Consolas" w:cs="Consolas" w:eastAsia="Consolas" w:hAnsi="Consolas"/>
                <w:sz w:val="18"/>
                <w:szCs w:val="18"/>
              </w:rPr>
              <w:t xml:space="preserve">  LastName      VARCHAR(50),</w:t>
            </w:r>
          </w:p>
          <w:p>
            <w:pPr>
              <w:spacing w:after="0"/>
            </w:pPr>
            <w:r>
              <w:rPr>
                <w:rFonts w:ascii="Consolas" w:cs="Consolas" w:eastAsia="Consolas" w:hAnsi="Consolas"/>
                <w:sz w:val="18"/>
                <w:szCs w:val="18"/>
              </w:rPr>
              <w:t xml:space="preserve">  PhoneNumber   VARCHAR(20),</w:t>
            </w:r>
          </w:p>
          <w:p>
            <w:pPr>
              <w:spacing w:after="0"/>
            </w:pPr>
            <w:r>
              <w:rPr>
                <w:rFonts w:ascii="Consolas" w:cs="Consolas" w:eastAsia="Consolas" w:hAnsi="Consolas"/>
                <w:sz w:val="18"/>
                <w:szCs w:val="18"/>
              </w:rPr>
              <w:t xml:space="preserve">  Email         VARCHAR(100),</w:t>
            </w:r>
          </w:p>
          <w:p>
            <w:pPr>
              <w:spacing w:after="0"/>
            </w:pPr>
            <w:r>
              <w:rPr>
                <w:rFonts w:ascii="Consolas" w:cs="Consolas" w:eastAsia="Consolas" w:hAnsi="Consolas"/>
                <w:sz w:val="18"/>
                <w:szCs w:val="18"/>
              </w:rPr>
              <w:t xml:space="preserve">  Address       VARCHAR(150)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-- 1.2 CEMETERY (no dependencies)</w:t>
            </w:r>
          </w:p>
          <w:p>
            <w:pPr>
              <w:spacing w:after="0"/>
            </w:pPr>
            <w:r>
              <w:rPr>
                <w:rFonts w:ascii="Consolas" w:cs="Consolas" w:eastAsia="Consolas" w:hAnsi="Consolas"/>
                <w:sz w:val="18"/>
                <w:szCs w:val="18"/>
              </w:rPr>
              <w:t xml:space="preserve">CREATE TABLE Cemetery (</w:t>
            </w:r>
          </w:p>
          <w:p>
            <w:pPr>
              <w:spacing w:after="0"/>
            </w:pPr>
            <w:r>
              <w:rPr>
                <w:rFonts w:ascii="Consolas" w:cs="Consolas" w:eastAsia="Consolas" w:hAnsi="Consolas"/>
                <w:sz w:val="18"/>
                <w:szCs w:val="18"/>
              </w:rPr>
              <w:t xml:space="preserve">  CemeteryID     VARCHAR(10) PRIMARY KEY NOT NULL,</w:t>
            </w:r>
          </w:p>
          <w:p>
            <w:pPr>
              <w:spacing w:after="0"/>
            </w:pPr>
            <w:r>
              <w:rPr>
                <w:rFonts w:ascii="Consolas" w:cs="Consolas" w:eastAsia="Consolas" w:hAnsi="Consolas"/>
                <w:sz w:val="18"/>
                <w:szCs w:val="18"/>
              </w:rPr>
              <w:t xml:space="preserve">  CemeteryName   VARCHAR(100),</w:t>
            </w:r>
          </w:p>
          <w:p>
            <w:pPr>
              <w:spacing w:after="0"/>
            </w:pPr>
            <w:r>
              <w:rPr>
                <w:rFonts w:ascii="Consolas" w:cs="Consolas" w:eastAsia="Consolas" w:hAnsi="Consolas"/>
                <w:sz w:val="18"/>
                <w:szCs w:val="18"/>
              </w:rPr>
              <w:t xml:space="preserve">  Location       VARCHAR(150),</w:t>
            </w:r>
          </w:p>
          <w:p>
            <w:pPr>
              <w:spacing w:after="0"/>
            </w:pPr>
            <w:r>
              <w:rPr>
                <w:rFonts w:ascii="Consolas" w:cs="Consolas" w:eastAsia="Consolas" w:hAnsi="Consolas"/>
                <w:sz w:val="18"/>
                <w:szCs w:val="18"/>
              </w:rPr>
              <w:t xml:space="preserve">  ContactNumber  VARCHAR(20)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-- 1.3 SUPPLIER (no dependencies)</w:t>
            </w:r>
          </w:p>
          <w:p>
            <w:pPr>
              <w:spacing w:after="0"/>
            </w:pPr>
            <w:r>
              <w:rPr>
                <w:rFonts w:ascii="Consolas" w:cs="Consolas" w:eastAsia="Consolas" w:hAnsi="Consolas"/>
                <w:sz w:val="18"/>
                <w:szCs w:val="18"/>
              </w:rPr>
              <w:t xml:space="preserve">CREATE TABLE Supplier (</w:t>
            </w:r>
          </w:p>
          <w:p>
            <w:pPr>
              <w:spacing w:after="0"/>
            </w:pPr>
            <w:r>
              <w:rPr>
                <w:rFonts w:ascii="Consolas" w:cs="Consolas" w:eastAsia="Consolas" w:hAnsi="Consolas"/>
                <w:sz w:val="18"/>
                <w:szCs w:val="18"/>
              </w:rPr>
              <w:t xml:space="preserve">  SupplierID    VARCHAR(10) PRIMARY KEY NOT NULL,</w:t>
            </w:r>
          </w:p>
          <w:p>
            <w:pPr>
              <w:spacing w:after="0"/>
            </w:pPr>
            <w:r>
              <w:rPr>
                <w:rFonts w:ascii="Consolas" w:cs="Consolas" w:eastAsia="Consolas" w:hAnsi="Consolas"/>
                <w:sz w:val="18"/>
                <w:szCs w:val="18"/>
              </w:rPr>
              <w:t xml:space="preserve">  SupplierName  VARCHAR(100),</w:t>
            </w:r>
          </w:p>
          <w:p>
            <w:pPr>
              <w:spacing w:after="0"/>
            </w:pPr>
            <w:r>
              <w:rPr>
                <w:rFonts w:ascii="Consolas" w:cs="Consolas" w:eastAsia="Consolas" w:hAnsi="Consolas"/>
                <w:sz w:val="18"/>
                <w:szCs w:val="18"/>
              </w:rPr>
              <w:t xml:space="preserve">  PhoneNumber   VARCHAR(20),</w:t>
            </w:r>
          </w:p>
          <w:p>
            <w:pPr>
              <w:spacing w:after="0"/>
            </w:pPr>
            <w:r>
              <w:rPr>
                <w:rFonts w:ascii="Consolas" w:cs="Consolas" w:eastAsia="Consolas" w:hAnsi="Consolas"/>
                <w:sz w:val="18"/>
                <w:szCs w:val="18"/>
              </w:rPr>
              <w:t xml:space="preserve">  Email         VARCHAR(100),</w:t>
            </w:r>
          </w:p>
          <w:p>
            <w:pPr>
              <w:spacing w:after="0"/>
            </w:pPr>
            <w:r>
              <w:rPr>
                <w:rFonts w:ascii="Consolas" w:cs="Consolas" w:eastAsia="Consolas" w:hAnsi="Consolas"/>
                <w:sz w:val="18"/>
                <w:szCs w:val="18"/>
              </w:rPr>
              <w:t xml:space="preserve">  Address       VARCHAR(150)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-- 1.4 GRANITE_TYPE (no dependencies)</w:t>
            </w:r>
          </w:p>
          <w:p>
            <w:pPr>
              <w:spacing w:after="0"/>
            </w:pPr>
            <w:r>
              <w:rPr>
                <w:rFonts w:ascii="Consolas" w:cs="Consolas" w:eastAsia="Consolas" w:hAnsi="Consolas"/>
                <w:sz w:val="18"/>
                <w:szCs w:val="18"/>
              </w:rPr>
              <w:t xml:space="preserve">CREATE TABLE Granite_Type (</w:t>
            </w:r>
          </w:p>
          <w:p>
            <w:pPr>
              <w:spacing w:after="0"/>
            </w:pPr>
            <w:r>
              <w:rPr>
                <w:rFonts w:ascii="Consolas" w:cs="Consolas" w:eastAsia="Consolas" w:hAnsi="Consolas"/>
                <w:sz w:val="18"/>
                <w:szCs w:val="18"/>
              </w:rPr>
              <w:t xml:space="preserve">  GraniteTypeID  VARCHAR(10) PRIMARY KEY NOT NULL,</w:t>
            </w:r>
          </w:p>
          <w:p>
            <w:pPr>
              <w:spacing w:after="0"/>
            </w:pPr>
            <w:r>
              <w:rPr>
                <w:rFonts w:ascii="Consolas" w:cs="Consolas" w:eastAsia="Consolas" w:hAnsi="Consolas"/>
                <w:sz w:val="18"/>
                <w:szCs w:val="18"/>
              </w:rPr>
              <w:t xml:space="preserve">  GraniteName    VARCHAR(100),</w:t>
            </w:r>
          </w:p>
          <w:p>
            <w:pPr>
              <w:spacing w:after="0"/>
            </w:pPr>
            <w:r>
              <w:rPr>
                <w:rFonts w:ascii="Consolas" w:cs="Consolas" w:eastAsia="Consolas" w:hAnsi="Consolas"/>
                <w:sz w:val="18"/>
                <w:szCs w:val="18"/>
              </w:rPr>
              <w:t xml:space="preserve">  Colour         VARCHAR(50),</w:t>
            </w:r>
          </w:p>
          <w:p>
            <w:pPr>
              <w:spacing w:after="0"/>
            </w:pPr>
            <w:r>
              <w:rPr>
                <w:rFonts w:ascii="Consolas" w:cs="Consolas" w:eastAsia="Consolas" w:hAnsi="Consolas"/>
                <w:sz w:val="18"/>
                <w:szCs w:val="18"/>
              </w:rPr>
              <w:t xml:space="preserve">  Origin         VARCHAR(100)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-- 1.5 EMPLOYEE (no dependencies)</w:t>
            </w:r>
          </w:p>
          <w:p>
            <w:pPr>
              <w:spacing w:after="0"/>
            </w:pPr>
            <w:r>
              <w:rPr>
                <w:rFonts w:ascii="Consolas" w:cs="Consolas" w:eastAsia="Consolas" w:hAnsi="Consolas"/>
                <w:sz w:val="18"/>
                <w:szCs w:val="18"/>
              </w:rPr>
              <w:t xml:space="preserve">CREATE TABLE Employee (</w:t>
            </w:r>
          </w:p>
          <w:p>
            <w:pPr>
              <w:spacing w:after="0"/>
            </w:pPr>
            <w:r>
              <w:rPr>
                <w:rFonts w:ascii="Consolas" w:cs="Consolas" w:eastAsia="Consolas" w:hAnsi="Consolas"/>
                <w:sz w:val="18"/>
                <w:szCs w:val="18"/>
              </w:rPr>
              <w:t xml:space="preserve">  EmployeeID    VARCHAR(10) PRIMARY KEY NOT NULL,</w:t>
            </w:r>
          </w:p>
          <w:p>
            <w:pPr>
              <w:spacing w:after="0"/>
            </w:pPr>
            <w:r>
              <w:rPr>
                <w:rFonts w:ascii="Consolas" w:cs="Consolas" w:eastAsia="Consolas" w:hAnsi="Consolas"/>
                <w:sz w:val="18"/>
                <w:szCs w:val="18"/>
              </w:rPr>
              <w:t xml:space="preserve">  EmployeeName  VARCHAR(50),</w:t>
            </w:r>
          </w:p>
          <w:p>
            <w:pPr>
              <w:spacing w:after="0"/>
            </w:pPr>
            <w:r>
              <w:rPr>
                <w:rFonts w:ascii="Consolas" w:cs="Consolas" w:eastAsia="Consolas" w:hAnsi="Consolas"/>
                <w:sz w:val="18"/>
                <w:szCs w:val="18"/>
              </w:rPr>
              <w:t xml:space="preserve">  JobTitle      VARCHAR(50),</w:t>
            </w:r>
          </w:p>
          <w:p>
            <w:pPr>
              <w:spacing w:after="0"/>
            </w:pPr>
            <w:r>
              <w:rPr>
                <w:rFonts w:ascii="Consolas" w:cs="Consolas" w:eastAsia="Consolas" w:hAnsi="Consolas"/>
                <w:sz w:val="18"/>
                <w:szCs w:val="18"/>
              </w:rPr>
              <w:t xml:space="preserve">  PhoneNumber   VARCHAR(20),</w:t>
            </w:r>
          </w:p>
          <w:p>
            <w:pPr>
              <w:spacing w:after="0"/>
            </w:pPr>
            <w:r>
              <w:rPr>
                <w:rFonts w:ascii="Consolas" w:cs="Consolas" w:eastAsia="Consolas" w:hAnsi="Consolas"/>
                <w:sz w:val="18"/>
                <w:szCs w:val="18"/>
              </w:rPr>
              <w:t xml:space="preserve">  Email         VARCHAR(100)</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-- 1.6 PRODUCT (no dependencies)</w:t>
            </w:r>
          </w:p>
          <w:p>
            <w:pPr>
              <w:spacing w:after="0"/>
            </w:pPr>
            <w:r>
              <w:rPr>
                <w:rFonts w:ascii="Consolas" w:cs="Consolas" w:eastAsia="Consolas" w:hAnsi="Consolas"/>
                <w:sz w:val="18"/>
                <w:szCs w:val="18"/>
              </w:rPr>
              <w:t xml:space="preserve">CREATE TABLE Product (</w:t>
            </w:r>
          </w:p>
          <w:p>
            <w:pPr>
              <w:spacing w:after="0"/>
            </w:pPr>
            <w:r>
              <w:rPr>
                <w:rFonts w:ascii="Consolas" w:cs="Consolas" w:eastAsia="Consolas" w:hAnsi="Consolas"/>
                <w:sz w:val="18"/>
                <w:szCs w:val="18"/>
              </w:rPr>
              <w:t xml:space="preserve">  ProductID    VARCHAR(10) PRIMARY KEY NOT NULL,</w:t>
            </w:r>
          </w:p>
          <w:p>
            <w:pPr>
              <w:spacing w:after="0"/>
            </w:pPr>
            <w:r>
              <w:rPr>
                <w:rFonts w:ascii="Consolas" w:cs="Consolas" w:eastAsia="Consolas" w:hAnsi="Consolas"/>
                <w:sz w:val="18"/>
                <w:szCs w:val="18"/>
              </w:rPr>
              <w:t xml:space="preserve">  ProductName  VARCHAR(100),</w:t>
            </w:r>
          </w:p>
          <w:p>
            <w:pPr>
              <w:spacing w:after="0"/>
            </w:pPr>
            <w:r>
              <w:rPr>
                <w:rFonts w:ascii="Consolas" w:cs="Consolas" w:eastAsia="Consolas" w:hAnsi="Consolas"/>
                <w:sz w:val="18"/>
                <w:szCs w:val="18"/>
              </w:rPr>
              <w:t xml:space="preserve">  ProductType  VARCHAR(100),</w:t>
            </w:r>
          </w:p>
          <w:p>
            <w:pPr>
              <w:spacing w:after="0"/>
            </w:pPr>
            <w:r>
              <w:rPr>
                <w:rFonts w:ascii="Consolas" w:cs="Consolas" w:eastAsia="Consolas" w:hAnsi="Consolas"/>
                <w:sz w:val="18"/>
                <w:szCs w:val="18"/>
              </w:rPr>
              <w:t xml:space="preserve">  Height_cm    INT,</w:t>
            </w:r>
          </w:p>
          <w:p>
            <w:pPr>
              <w:spacing w:after="0"/>
            </w:pPr>
            <w:r>
              <w:rPr>
                <w:rFonts w:ascii="Consolas" w:cs="Consolas" w:eastAsia="Consolas" w:hAnsi="Consolas"/>
                <w:sz w:val="18"/>
                <w:szCs w:val="18"/>
              </w:rPr>
              <w:t xml:space="preserve">  Width_cm     INT,</w:t>
            </w:r>
          </w:p>
          <w:p>
            <w:pPr>
              <w:spacing w:after="0"/>
            </w:pPr>
            <w:r>
              <w:rPr>
                <w:rFonts w:ascii="Consolas" w:cs="Consolas" w:eastAsia="Consolas" w:hAnsi="Consolas"/>
                <w:sz w:val="18"/>
                <w:szCs w:val="18"/>
              </w:rPr>
              <w:t xml:space="preserve">  UnitPrice    DECIMAL(10,2)</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-- 1.7 ORDER (depends on Customer)</w:t>
            </w:r>
          </w:p>
          <w:p>
            <w:pPr>
              <w:spacing w:after="0"/>
            </w:pPr>
            <w:r>
              <w:rPr>
                <w:rFonts w:ascii="Consolas" w:cs="Consolas" w:eastAsia="Consolas" w:hAnsi="Consolas"/>
                <w:sz w:val="18"/>
                <w:szCs w:val="18"/>
              </w:rPr>
              <w:t xml:space="preserve">CREATE TABLE `Order` (</w:t>
            </w:r>
          </w:p>
          <w:p>
            <w:pPr>
              <w:spacing w:after="0"/>
            </w:pPr>
            <w:r>
              <w:rPr>
                <w:rFonts w:ascii="Consolas" w:cs="Consolas" w:eastAsia="Consolas" w:hAnsi="Consolas"/>
                <w:sz w:val="18"/>
                <w:szCs w:val="18"/>
              </w:rPr>
              <w:t xml:space="preserve">  OrderID      INT PRIMARY KEY NOT NULL,</w:t>
            </w:r>
          </w:p>
          <w:p>
            <w:pPr>
              <w:spacing w:after="0"/>
            </w:pPr>
            <w:r>
              <w:rPr>
                <w:rFonts w:ascii="Consolas" w:cs="Consolas" w:eastAsia="Consolas" w:hAnsi="Consolas"/>
                <w:sz w:val="18"/>
                <w:szCs w:val="18"/>
              </w:rPr>
              <w:t xml:space="preserve">  OrderDate    DATE,</w:t>
            </w:r>
          </w:p>
          <w:p>
            <w:pPr>
              <w:spacing w:after="0"/>
            </w:pPr>
            <w:r>
              <w:rPr>
                <w:rFonts w:ascii="Consolas" w:cs="Consolas" w:eastAsia="Consolas" w:hAnsi="Consolas"/>
                <w:sz w:val="18"/>
                <w:szCs w:val="18"/>
              </w:rPr>
              <w:t xml:space="preserve">  OrderStatus  VARCHAR(30),</w:t>
            </w:r>
          </w:p>
          <w:p>
            <w:pPr>
              <w:spacing w:after="0"/>
            </w:pPr>
            <w:r>
              <w:rPr>
                <w:rFonts w:ascii="Consolas" w:cs="Consolas" w:eastAsia="Consolas" w:hAnsi="Consolas"/>
                <w:sz w:val="18"/>
                <w:szCs w:val="18"/>
              </w:rPr>
              <w:t xml:space="preserve">  CustomerID   VARCHAR(10),</w:t>
            </w:r>
          </w:p>
          <w:p>
            <w:pPr>
              <w:spacing w:after="0"/>
            </w:pPr>
            <w:r>
              <w:rPr>
                <w:rFonts w:ascii="Consolas" w:cs="Consolas" w:eastAsia="Consolas" w:hAnsi="Consolas"/>
                <w:sz w:val="18"/>
                <w:szCs w:val="18"/>
              </w:rPr>
              <w:t xml:space="preserve">  FOREIGN KEY (CustomerID) REFERENCES Customer (CustomerID)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-- 1.8 INVOICE (depends on Order)</w:t>
            </w:r>
          </w:p>
          <w:p>
            <w:pPr>
              <w:spacing w:after="0"/>
            </w:pPr>
            <w:r>
              <w:rPr>
                <w:rFonts w:ascii="Consolas" w:cs="Consolas" w:eastAsia="Consolas" w:hAnsi="Consolas"/>
                <w:sz w:val="18"/>
                <w:szCs w:val="18"/>
              </w:rPr>
              <w:t xml:space="preserve">CREATE TABLE Invoice (</w:t>
            </w:r>
          </w:p>
          <w:p>
            <w:pPr>
              <w:spacing w:after="0"/>
            </w:pPr>
            <w:r>
              <w:rPr>
                <w:rFonts w:ascii="Consolas" w:cs="Consolas" w:eastAsia="Consolas" w:hAnsi="Consolas"/>
                <w:sz w:val="18"/>
                <w:szCs w:val="18"/>
              </w:rPr>
              <w:t xml:space="preserve">  InvoiceID      VARCHAR(10) PRIMARY KEY NOT NULL,</w:t>
            </w:r>
          </w:p>
          <w:p>
            <w:pPr>
              <w:spacing w:after="0"/>
            </w:pPr>
            <w:r>
              <w:rPr>
                <w:rFonts w:ascii="Consolas" w:cs="Consolas" w:eastAsia="Consolas" w:hAnsi="Consolas"/>
                <w:sz w:val="18"/>
                <w:szCs w:val="18"/>
              </w:rPr>
              <w:t xml:space="preserve">  InvoiceDate    DATE,</w:t>
            </w:r>
          </w:p>
          <w:p>
            <w:pPr>
              <w:spacing w:after="0"/>
            </w:pPr>
            <w:r>
              <w:rPr>
                <w:rFonts w:ascii="Consolas" w:cs="Consolas" w:eastAsia="Consolas" w:hAnsi="Consolas"/>
                <w:sz w:val="18"/>
                <w:szCs w:val="18"/>
              </w:rPr>
              <w:t xml:space="preserve">  TotalAmount    DECIMAL(10,2),</w:t>
            </w:r>
          </w:p>
          <w:p>
            <w:pPr>
              <w:spacing w:after="0"/>
            </w:pPr>
            <w:r>
              <w:rPr>
                <w:rFonts w:ascii="Consolas" w:cs="Consolas" w:eastAsia="Consolas" w:hAnsi="Consolas"/>
                <w:sz w:val="18"/>
                <w:szCs w:val="18"/>
              </w:rPr>
              <w:t xml:space="preserve">  AmountPaid     DECIMAL(10,2),</w:t>
            </w:r>
          </w:p>
          <w:p>
            <w:pPr>
              <w:spacing w:after="0"/>
            </w:pPr>
            <w:r>
              <w:rPr>
                <w:rFonts w:ascii="Consolas" w:cs="Consolas" w:eastAsia="Consolas" w:hAnsi="Consolas"/>
                <w:sz w:val="18"/>
                <w:szCs w:val="18"/>
              </w:rPr>
              <w:t xml:space="preserve">  BalanceDue     DECIMAL(10,2),</w:t>
            </w:r>
          </w:p>
          <w:p>
            <w:pPr>
              <w:spacing w:after="0"/>
            </w:pPr>
            <w:r>
              <w:rPr>
                <w:rFonts w:ascii="Consolas" w:cs="Consolas" w:eastAsia="Consolas" w:hAnsi="Consolas"/>
                <w:sz w:val="18"/>
                <w:szCs w:val="18"/>
              </w:rPr>
              <w:t xml:space="preserve">  InvoiceStatus  VARCHAR(30),</w:t>
            </w:r>
          </w:p>
          <w:p>
            <w:pPr>
              <w:spacing w:after="0"/>
            </w:pPr>
            <w:r>
              <w:rPr>
                <w:rFonts w:ascii="Consolas" w:cs="Consolas" w:eastAsia="Consolas" w:hAnsi="Consolas"/>
                <w:sz w:val="18"/>
                <w:szCs w:val="18"/>
              </w:rPr>
              <w:t xml:space="preserve">  OrderID        INT,</w:t>
            </w:r>
          </w:p>
          <w:p>
            <w:pPr>
              <w:spacing w:after="0"/>
            </w:pPr>
            <w:r>
              <w:rPr>
                <w:rFonts w:ascii="Consolas" w:cs="Consolas" w:eastAsia="Consolas" w:hAnsi="Consolas"/>
                <w:sz w:val="18"/>
                <w:szCs w:val="18"/>
              </w:rPr>
              <w:t xml:space="preserve">  FOREIGN KEY (OrderID) REFERENCES `Order` (OrderID)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-- 1.9 DELIVERY (depends on Order)</w:t>
            </w:r>
          </w:p>
          <w:p>
            <w:pPr>
              <w:spacing w:after="0"/>
            </w:pPr>
            <w:r>
              <w:rPr>
                <w:rFonts w:ascii="Consolas" w:cs="Consolas" w:eastAsia="Consolas" w:hAnsi="Consolas"/>
                <w:sz w:val="18"/>
                <w:szCs w:val="18"/>
              </w:rPr>
              <w:t xml:space="preserve">CREATE TABLE Delivery (</w:t>
            </w:r>
          </w:p>
          <w:p>
            <w:pPr>
              <w:spacing w:after="0"/>
            </w:pPr>
            <w:r>
              <w:rPr>
                <w:rFonts w:ascii="Consolas" w:cs="Consolas" w:eastAsia="Consolas" w:hAnsi="Consolas"/>
                <w:sz w:val="18"/>
                <w:szCs w:val="18"/>
              </w:rPr>
              <w:t xml:space="preserve">  DeliveryID       VARCHAR(10) PRIMARY KEY NOT NULL,</w:t>
            </w:r>
          </w:p>
          <w:p>
            <w:pPr>
              <w:spacing w:after="0"/>
            </w:pPr>
            <w:r>
              <w:rPr>
                <w:rFonts w:ascii="Consolas" w:cs="Consolas" w:eastAsia="Consolas" w:hAnsi="Consolas"/>
                <w:sz w:val="18"/>
                <w:szCs w:val="18"/>
              </w:rPr>
              <w:t xml:space="preserve">  DeliveryDate     DATE,</w:t>
            </w:r>
          </w:p>
          <w:p>
            <w:pPr>
              <w:spacing w:after="0"/>
            </w:pPr>
            <w:r>
              <w:rPr>
                <w:rFonts w:ascii="Consolas" w:cs="Consolas" w:eastAsia="Consolas" w:hAnsi="Consolas"/>
                <w:sz w:val="18"/>
                <w:szCs w:val="18"/>
              </w:rPr>
              <w:t xml:space="preserve">  DeliveryAddress  VARCHAR(150),</w:t>
            </w:r>
          </w:p>
          <w:p>
            <w:pPr>
              <w:spacing w:after="0"/>
            </w:pPr>
            <w:r>
              <w:rPr>
                <w:rFonts w:ascii="Consolas" w:cs="Consolas" w:eastAsia="Consolas" w:hAnsi="Consolas"/>
                <w:sz w:val="18"/>
                <w:szCs w:val="18"/>
              </w:rPr>
              <w:t xml:space="preserve">  DriverName       VARCHAR(100),</w:t>
            </w:r>
          </w:p>
          <w:p>
            <w:pPr>
              <w:spacing w:after="0"/>
            </w:pPr>
            <w:r>
              <w:rPr>
                <w:rFonts w:ascii="Consolas" w:cs="Consolas" w:eastAsia="Consolas" w:hAnsi="Consolas"/>
                <w:sz w:val="18"/>
                <w:szCs w:val="18"/>
              </w:rPr>
              <w:t xml:space="preserve">  DeliveryStatus   VARCHAR(30),</w:t>
            </w:r>
          </w:p>
          <w:p>
            <w:pPr>
              <w:spacing w:after="0"/>
            </w:pPr>
            <w:r>
              <w:rPr>
                <w:rFonts w:ascii="Consolas" w:cs="Consolas" w:eastAsia="Consolas" w:hAnsi="Consolas"/>
                <w:sz w:val="18"/>
                <w:szCs w:val="18"/>
              </w:rPr>
              <w:t xml:space="preserve">  OrderID          INT,</w:t>
            </w:r>
          </w:p>
          <w:p>
            <w:pPr>
              <w:spacing w:after="0"/>
            </w:pPr>
            <w:r>
              <w:rPr>
                <w:rFonts w:ascii="Consolas" w:cs="Consolas" w:eastAsia="Consolas" w:hAnsi="Consolas"/>
                <w:sz w:val="18"/>
                <w:szCs w:val="18"/>
              </w:rPr>
              <w:t xml:space="preserve">  FOREIGN KEY (OrderID) REFERENCES `Order` (OrderID)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-- 1.10 ORDER_ITEM (depends on Order, Product)</w:t>
            </w:r>
          </w:p>
          <w:p>
            <w:pPr>
              <w:spacing w:after="0"/>
            </w:pPr>
            <w:r>
              <w:rPr>
                <w:rFonts w:ascii="Consolas" w:cs="Consolas" w:eastAsia="Consolas" w:hAnsi="Consolas"/>
                <w:sz w:val="18"/>
                <w:szCs w:val="18"/>
              </w:rPr>
              <w:t xml:space="preserve">CREATE TABLE Order_Item (</w:t>
            </w:r>
          </w:p>
          <w:p>
            <w:pPr>
              <w:spacing w:after="0"/>
            </w:pPr>
            <w:r>
              <w:rPr>
                <w:rFonts w:ascii="Consolas" w:cs="Consolas" w:eastAsia="Consolas" w:hAnsi="Consolas"/>
                <w:sz w:val="18"/>
                <w:szCs w:val="18"/>
              </w:rPr>
              <w:t xml:space="preserve">  OrderItemID  INT PRIMARY KEY NOT NULL,</w:t>
            </w:r>
          </w:p>
          <w:p>
            <w:pPr>
              <w:spacing w:after="0"/>
            </w:pPr>
            <w:r>
              <w:rPr>
                <w:rFonts w:ascii="Consolas" w:cs="Consolas" w:eastAsia="Consolas" w:hAnsi="Consolas"/>
                <w:sz w:val="18"/>
                <w:szCs w:val="18"/>
              </w:rPr>
              <w:t xml:space="preserve">  Quantity     INT,</w:t>
            </w:r>
          </w:p>
          <w:p>
            <w:pPr>
              <w:spacing w:after="0"/>
            </w:pPr>
            <w:r>
              <w:rPr>
                <w:rFonts w:ascii="Consolas" w:cs="Consolas" w:eastAsia="Consolas" w:hAnsi="Consolas"/>
                <w:sz w:val="18"/>
                <w:szCs w:val="18"/>
              </w:rPr>
              <w:t xml:space="preserve">  UnitPrice    DECIMAL(10,2),</w:t>
            </w:r>
          </w:p>
          <w:p>
            <w:pPr>
              <w:spacing w:after="0"/>
            </w:pPr>
            <w:r>
              <w:rPr>
                <w:rFonts w:ascii="Consolas" w:cs="Consolas" w:eastAsia="Consolas" w:hAnsi="Consolas"/>
                <w:sz w:val="18"/>
                <w:szCs w:val="18"/>
              </w:rPr>
              <w:t xml:space="preserve">  OrderID      INT,</w:t>
            </w:r>
          </w:p>
          <w:p>
            <w:pPr>
              <w:spacing w:after="0"/>
            </w:pPr>
            <w:r>
              <w:rPr>
                <w:rFonts w:ascii="Consolas" w:cs="Consolas" w:eastAsia="Consolas" w:hAnsi="Consolas"/>
                <w:sz w:val="18"/>
                <w:szCs w:val="18"/>
              </w:rPr>
              <w:t xml:space="preserve">  ProductID    VARCHAR(10),</w:t>
            </w:r>
          </w:p>
          <w:p>
            <w:pPr>
              <w:spacing w:after="0"/>
            </w:pPr>
            <w:r>
              <w:rPr>
                <w:rFonts w:ascii="Consolas" w:cs="Consolas" w:eastAsia="Consolas" w:hAnsi="Consolas"/>
                <w:sz w:val="18"/>
                <w:szCs w:val="18"/>
              </w:rPr>
              <w:t xml:space="preserve">  FOREIGN KEY (OrderID) REFERENCES `Order` (OrderID),</w:t>
            </w:r>
          </w:p>
          <w:p>
            <w:pPr>
              <w:spacing w:after="0"/>
            </w:pPr>
            <w:r>
              <w:rPr>
                <w:rFonts w:ascii="Consolas" w:cs="Consolas" w:eastAsia="Consolas" w:hAnsi="Consolas"/>
                <w:sz w:val="18"/>
                <w:szCs w:val="18"/>
              </w:rPr>
              <w:t xml:space="preserve">  FOREIGN KEY (ProductID) REFERENCES Product (ProductID)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-- 1.11 DECEASED (depends on Customer, Cemetery)</w:t>
            </w:r>
          </w:p>
          <w:p>
            <w:pPr>
              <w:spacing w:after="0"/>
            </w:pPr>
            <w:r>
              <w:rPr>
                <w:rFonts w:ascii="Consolas" w:cs="Consolas" w:eastAsia="Consolas" w:hAnsi="Consolas"/>
                <w:sz w:val="18"/>
                <w:szCs w:val="18"/>
              </w:rPr>
              <w:t xml:space="preserve">CREATE TABLE Deceased (</w:t>
            </w:r>
          </w:p>
          <w:p>
            <w:pPr>
              <w:spacing w:after="0"/>
            </w:pPr>
            <w:r>
              <w:rPr>
                <w:rFonts w:ascii="Consolas" w:cs="Consolas" w:eastAsia="Consolas" w:hAnsi="Consolas"/>
                <w:sz w:val="18"/>
                <w:szCs w:val="18"/>
              </w:rPr>
              <w:t xml:space="preserve">  DeceasedID    VARCHAR(10) PRIMARY KEY NOT NULL,</w:t>
            </w:r>
          </w:p>
          <w:p>
            <w:pPr>
              <w:spacing w:after="0"/>
            </w:pPr>
            <w:r>
              <w:rPr>
                <w:rFonts w:ascii="Consolas" w:cs="Consolas" w:eastAsia="Consolas" w:hAnsi="Consolas"/>
                <w:sz w:val="18"/>
                <w:szCs w:val="18"/>
              </w:rPr>
              <w:t xml:space="preserve">  DeceasedName  VARCHAR(50),</w:t>
            </w:r>
          </w:p>
          <w:p>
            <w:pPr>
              <w:spacing w:after="0"/>
            </w:pPr>
            <w:r>
              <w:rPr>
                <w:rFonts w:ascii="Consolas" w:cs="Consolas" w:eastAsia="Consolas" w:hAnsi="Consolas"/>
                <w:sz w:val="18"/>
                <w:szCs w:val="18"/>
              </w:rPr>
              <w:t xml:space="preserve">  DateOfBirth   DATE,</w:t>
            </w:r>
          </w:p>
          <w:p>
            <w:pPr>
              <w:spacing w:after="0"/>
            </w:pPr>
            <w:r>
              <w:rPr>
                <w:rFonts w:ascii="Consolas" w:cs="Consolas" w:eastAsia="Consolas" w:hAnsi="Consolas"/>
                <w:sz w:val="18"/>
                <w:szCs w:val="18"/>
              </w:rPr>
              <w:t xml:space="preserve">  DateOfDeath   DATE,</w:t>
            </w:r>
          </w:p>
          <w:p>
            <w:pPr>
              <w:spacing w:after="0"/>
            </w:pPr>
            <w:r>
              <w:rPr>
                <w:rFonts w:ascii="Consolas" w:cs="Consolas" w:eastAsia="Consolas" w:hAnsi="Consolas"/>
                <w:sz w:val="18"/>
                <w:szCs w:val="18"/>
              </w:rPr>
              <w:t xml:space="preserve">  CustomerID    VARCHAR(10),</w:t>
            </w:r>
          </w:p>
          <w:p>
            <w:pPr>
              <w:spacing w:after="0"/>
            </w:pPr>
            <w:r>
              <w:rPr>
                <w:rFonts w:ascii="Consolas" w:cs="Consolas" w:eastAsia="Consolas" w:hAnsi="Consolas"/>
                <w:sz w:val="18"/>
                <w:szCs w:val="18"/>
              </w:rPr>
              <w:t xml:space="preserve">  CemeteryID    VARCHAR(10),</w:t>
            </w:r>
          </w:p>
          <w:p>
            <w:pPr>
              <w:spacing w:after="0"/>
            </w:pPr>
            <w:r>
              <w:rPr>
                <w:rFonts w:ascii="Consolas" w:cs="Consolas" w:eastAsia="Consolas" w:hAnsi="Consolas"/>
                <w:sz w:val="18"/>
                <w:szCs w:val="18"/>
              </w:rPr>
              <w:t xml:space="preserve">  FOREIGN KEY (CustomerID) REFERENCES Customer (CustomerID),</w:t>
            </w:r>
          </w:p>
          <w:p>
            <w:pPr>
              <w:spacing w:after="0"/>
            </w:pPr>
            <w:r>
              <w:rPr>
                <w:rFonts w:ascii="Consolas" w:cs="Consolas" w:eastAsia="Consolas" w:hAnsi="Consolas"/>
                <w:sz w:val="18"/>
                <w:szCs w:val="18"/>
              </w:rPr>
              <w:t xml:space="preserve">  FOREIGN KEY (CemeteryID) REFERENCES Cemetery (CemeteryID)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-- 1.12 MANUFACTURING (depends on Order, Product, Employee)</w:t>
            </w:r>
          </w:p>
          <w:p>
            <w:pPr>
              <w:spacing w:after="0"/>
            </w:pPr>
            <w:r>
              <w:rPr>
                <w:rFonts w:ascii="Consolas" w:cs="Consolas" w:eastAsia="Consolas" w:hAnsi="Consolas"/>
                <w:sz w:val="18"/>
                <w:szCs w:val="18"/>
              </w:rPr>
              <w:t xml:space="preserve">CREATE TABLE Manufacturing (</w:t>
            </w:r>
          </w:p>
          <w:p>
            <w:pPr>
              <w:spacing w:after="0"/>
            </w:pPr>
            <w:r>
              <w:rPr>
                <w:rFonts w:ascii="Consolas" w:cs="Consolas" w:eastAsia="Consolas" w:hAnsi="Consolas"/>
                <w:sz w:val="18"/>
                <w:szCs w:val="18"/>
              </w:rPr>
              <w:t xml:space="preserve">  ManufacturingID      VARCHAR(10) PRIMARY KEY NOT NULL,</w:t>
            </w:r>
          </w:p>
          <w:p>
            <w:pPr>
              <w:spacing w:after="0"/>
            </w:pPr>
            <w:r>
              <w:rPr>
                <w:rFonts w:ascii="Consolas" w:cs="Consolas" w:eastAsia="Consolas" w:hAnsi="Consolas"/>
                <w:sz w:val="18"/>
                <w:szCs w:val="18"/>
              </w:rPr>
              <w:t xml:space="preserve">  ManufacturingDate    DATE,</w:t>
            </w:r>
          </w:p>
          <w:p>
            <w:pPr>
              <w:spacing w:after="0"/>
            </w:pPr>
            <w:r>
              <w:rPr>
                <w:rFonts w:ascii="Consolas" w:cs="Consolas" w:eastAsia="Consolas" w:hAnsi="Consolas"/>
                <w:sz w:val="18"/>
                <w:szCs w:val="18"/>
              </w:rPr>
              <w:t xml:space="preserve">  CompletionDate       DATE,</w:t>
            </w:r>
          </w:p>
          <w:p>
            <w:pPr>
              <w:spacing w:after="0"/>
            </w:pPr>
            <w:r>
              <w:rPr>
                <w:rFonts w:ascii="Consolas" w:cs="Consolas" w:eastAsia="Consolas" w:hAnsi="Consolas"/>
                <w:sz w:val="18"/>
                <w:szCs w:val="18"/>
              </w:rPr>
              <w:t xml:space="preserve">  ManufacturingStatus  VARCHAR(30),</w:t>
            </w:r>
          </w:p>
          <w:p>
            <w:pPr>
              <w:spacing w:after="0"/>
            </w:pPr>
            <w:r>
              <w:rPr>
                <w:rFonts w:ascii="Consolas" w:cs="Consolas" w:eastAsia="Consolas" w:hAnsi="Consolas"/>
                <w:sz w:val="18"/>
                <w:szCs w:val="18"/>
              </w:rPr>
              <w:t xml:space="preserve">  QuantityProduced     INT,</w:t>
            </w:r>
          </w:p>
          <w:p>
            <w:pPr>
              <w:spacing w:after="0"/>
            </w:pPr>
            <w:r>
              <w:rPr>
                <w:rFonts w:ascii="Consolas" w:cs="Consolas" w:eastAsia="Consolas" w:hAnsi="Consolas"/>
                <w:sz w:val="18"/>
                <w:szCs w:val="18"/>
              </w:rPr>
              <w:t xml:space="preserve">  ManufacturingNotes   VARCHAR(255),</w:t>
            </w:r>
          </w:p>
          <w:p>
            <w:pPr>
              <w:spacing w:after="0"/>
            </w:pPr>
            <w:r>
              <w:rPr>
                <w:rFonts w:ascii="Consolas" w:cs="Consolas" w:eastAsia="Consolas" w:hAnsi="Consolas"/>
                <w:sz w:val="18"/>
                <w:szCs w:val="18"/>
              </w:rPr>
              <w:t xml:space="preserve">  OrderID              INT,</w:t>
            </w:r>
          </w:p>
          <w:p>
            <w:pPr>
              <w:spacing w:after="0"/>
            </w:pPr>
            <w:r>
              <w:rPr>
                <w:rFonts w:ascii="Consolas" w:cs="Consolas" w:eastAsia="Consolas" w:hAnsi="Consolas"/>
                <w:sz w:val="18"/>
                <w:szCs w:val="18"/>
              </w:rPr>
              <w:t xml:space="preserve">  ProductID            VARCHAR(10),</w:t>
            </w:r>
          </w:p>
          <w:p>
            <w:pPr>
              <w:spacing w:after="0"/>
            </w:pPr>
            <w:r>
              <w:rPr>
                <w:rFonts w:ascii="Consolas" w:cs="Consolas" w:eastAsia="Consolas" w:hAnsi="Consolas"/>
                <w:sz w:val="18"/>
                <w:szCs w:val="18"/>
              </w:rPr>
              <w:t xml:space="preserve">  EmployeeID           VARCHAR(10),</w:t>
            </w:r>
          </w:p>
          <w:p>
            <w:pPr>
              <w:spacing w:after="0"/>
            </w:pPr>
            <w:r>
              <w:rPr>
                <w:rFonts w:ascii="Consolas" w:cs="Consolas" w:eastAsia="Consolas" w:hAnsi="Consolas"/>
                <w:sz w:val="18"/>
                <w:szCs w:val="18"/>
              </w:rPr>
              <w:t xml:space="preserve">  FOREIGN KEY (OrderID) REFERENCES `Order` (OrderID),</w:t>
            </w:r>
          </w:p>
          <w:p>
            <w:pPr>
              <w:spacing w:after="0"/>
            </w:pPr>
            <w:r>
              <w:rPr>
                <w:rFonts w:ascii="Consolas" w:cs="Consolas" w:eastAsia="Consolas" w:hAnsi="Consolas"/>
                <w:sz w:val="18"/>
                <w:szCs w:val="18"/>
              </w:rPr>
              <w:t xml:space="preserve">  FOREIGN KEY (ProductID) REFERENCES Product (ProductID),</w:t>
            </w:r>
          </w:p>
          <w:p>
            <w:pPr>
              <w:spacing w:after="0"/>
            </w:pPr>
            <w:r>
              <w:rPr>
                <w:rFonts w:ascii="Consolas" w:cs="Consolas" w:eastAsia="Consolas" w:hAnsi="Consolas"/>
                <w:sz w:val="18"/>
                <w:szCs w:val="18"/>
              </w:rPr>
              <w:t xml:space="preserve">  FOREIGN KEY (EmployeeID) REFERENCES Employee (EmployeeID)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-- 1.13 INVENTORY (depends on Product)</w:t>
            </w:r>
          </w:p>
          <w:p>
            <w:pPr>
              <w:spacing w:after="0"/>
            </w:pPr>
            <w:r>
              <w:rPr>
                <w:rFonts w:ascii="Consolas" w:cs="Consolas" w:eastAsia="Consolas" w:hAnsi="Consolas"/>
                <w:sz w:val="18"/>
                <w:szCs w:val="18"/>
              </w:rPr>
              <w:t xml:space="preserve">CREATE TABLE Inventory (</w:t>
            </w:r>
          </w:p>
          <w:p>
            <w:pPr>
              <w:spacing w:after="0"/>
            </w:pPr>
            <w:r>
              <w:rPr>
                <w:rFonts w:ascii="Consolas" w:cs="Consolas" w:eastAsia="Consolas" w:hAnsi="Consolas"/>
                <w:sz w:val="18"/>
                <w:szCs w:val="18"/>
              </w:rPr>
              <w:t xml:space="preserve">  InventoryID       INT PRIMARY KEY NOT NULL,</w:t>
            </w:r>
          </w:p>
          <w:p>
            <w:pPr>
              <w:spacing w:after="0"/>
            </w:pPr>
            <w:r>
              <w:rPr>
                <w:rFonts w:ascii="Consolas" w:cs="Consolas" w:eastAsia="Consolas" w:hAnsi="Consolas"/>
                <w:sz w:val="18"/>
                <w:szCs w:val="18"/>
              </w:rPr>
              <w:t xml:space="preserve">  QuantityInStock   INT,</w:t>
            </w:r>
          </w:p>
          <w:p>
            <w:pPr>
              <w:spacing w:after="0"/>
            </w:pPr>
            <w:r>
              <w:rPr>
                <w:rFonts w:ascii="Consolas" w:cs="Consolas" w:eastAsia="Consolas" w:hAnsi="Consolas"/>
                <w:sz w:val="18"/>
                <w:szCs w:val="18"/>
              </w:rPr>
              <w:t xml:space="preserve">  StockStatus       VARCHAR(30),</w:t>
            </w:r>
          </w:p>
          <w:p>
            <w:pPr>
              <w:spacing w:after="0"/>
            </w:pPr>
            <w:r>
              <w:rPr>
                <w:rFonts w:ascii="Consolas" w:cs="Consolas" w:eastAsia="Consolas" w:hAnsi="Consolas"/>
                <w:sz w:val="18"/>
                <w:szCs w:val="18"/>
              </w:rPr>
              <w:t xml:space="preserve">  LastUpdated       DATE,</w:t>
            </w:r>
          </w:p>
          <w:p>
            <w:pPr>
              <w:spacing w:after="0"/>
            </w:pPr>
            <w:r>
              <w:rPr>
                <w:rFonts w:ascii="Consolas" w:cs="Consolas" w:eastAsia="Consolas" w:hAnsi="Consolas"/>
                <w:sz w:val="18"/>
                <w:szCs w:val="18"/>
              </w:rPr>
              <w:t xml:space="preserve">  ProductID         VARCHAR(10),</w:t>
            </w:r>
          </w:p>
          <w:p>
            <w:pPr>
              <w:spacing w:after="0"/>
            </w:pPr>
            <w:r>
              <w:rPr>
                <w:rFonts w:ascii="Consolas" w:cs="Consolas" w:eastAsia="Consolas" w:hAnsi="Consolas"/>
                <w:sz w:val="18"/>
                <w:szCs w:val="18"/>
              </w:rPr>
              <w:t xml:space="preserve">  FOREIGN KEY (ProductID) REFERENCES Product (ProductID)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-- 1.14 MATERIAL (depends on Supplier)</w:t>
            </w:r>
          </w:p>
          <w:p>
            <w:pPr>
              <w:spacing w:after="0"/>
            </w:pPr>
            <w:r>
              <w:rPr>
                <w:rFonts w:ascii="Consolas" w:cs="Consolas" w:eastAsia="Consolas" w:hAnsi="Consolas"/>
                <w:sz w:val="18"/>
                <w:szCs w:val="18"/>
              </w:rPr>
              <w:t xml:space="preserve">CREATE TABLE Material (</w:t>
            </w:r>
          </w:p>
          <w:p>
            <w:pPr>
              <w:spacing w:after="0"/>
            </w:pPr>
            <w:r>
              <w:rPr>
                <w:rFonts w:ascii="Consolas" w:cs="Consolas" w:eastAsia="Consolas" w:hAnsi="Consolas"/>
                <w:sz w:val="18"/>
                <w:szCs w:val="18"/>
              </w:rPr>
              <w:t xml:space="preserve">  MaterialID    VARCHAR(10) PRIMARY KEY NOT NULL,</w:t>
            </w:r>
          </w:p>
          <w:p>
            <w:pPr>
              <w:spacing w:after="0"/>
            </w:pPr>
            <w:r>
              <w:rPr>
                <w:rFonts w:ascii="Consolas" w:cs="Consolas" w:eastAsia="Consolas" w:hAnsi="Consolas"/>
                <w:sz w:val="18"/>
                <w:szCs w:val="18"/>
              </w:rPr>
              <w:t xml:space="preserve">  MaterialName  VARCHAR(100),</w:t>
            </w:r>
          </w:p>
          <w:p>
            <w:pPr>
              <w:spacing w:after="0"/>
            </w:pPr>
            <w:r>
              <w:rPr>
                <w:rFonts w:ascii="Consolas" w:cs="Consolas" w:eastAsia="Consolas" w:hAnsi="Consolas"/>
                <w:sz w:val="18"/>
                <w:szCs w:val="18"/>
              </w:rPr>
              <w:t xml:space="preserve">  UnitCost      DECIMAL(10,2),</w:t>
            </w:r>
          </w:p>
          <w:p>
            <w:pPr>
              <w:spacing w:after="0"/>
            </w:pPr>
            <w:r>
              <w:rPr>
                <w:rFonts w:ascii="Consolas" w:cs="Consolas" w:eastAsia="Consolas" w:hAnsi="Consolas"/>
                <w:sz w:val="18"/>
                <w:szCs w:val="18"/>
              </w:rPr>
              <w:t xml:space="preserve">  SupplierID    VARCHAR(10),</w:t>
            </w:r>
          </w:p>
          <w:p>
            <w:pPr>
              <w:spacing w:after="0"/>
            </w:pPr>
            <w:r>
              <w:rPr>
                <w:rFonts w:ascii="Consolas" w:cs="Consolas" w:eastAsia="Consolas" w:hAnsi="Consolas"/>
                <w:sz w:val="18"/>
                <w:szCs w:val="18"/>
              </w:rPr>
              <w:t xml:space="preserve">  FOREIGN KEY (SupplierID) REFERENCES Supplier (SupplierID)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-- 1.15 SLAB_INVENTORY (depends on Granite_Type)</w:t>
            </w:r>
          </w:p>
          <w:p>
            <w:pPr>
              <w:spacing w:after="0"/>
            </w:pPr>
            <w:r>
              <w:rPr>
                <w:rFonts w:ascii="Consolas" w:cs="Consolas" w:eastAsia="Consolas" w:hAnsi="Consolas"/>
                <w:sz w:val="18"/>
                <w:szCs w:val="18"/>
              </w:rPr>
              <w:t xml:space="preserve">CREATE TABLE Slab_Inventory (</w:t>
            </w:r>
          </w:p>
          <w:p>
            <w:pPr>
              <w:spacing w:after="0"/>
            </w:pPr>
            <w:r>
              <w:rPr>
                <w:rFonts w:ascii="Consolas" w:cs="Consolas" w:eastAsia="Consolas" w:hAnsi="Consolas"/>
                <w:sz w:val="18"/>
                <w:szCs w:val="18"/>
              </w:rPr>
              <w:t xml:space="preserve">  SlabInventoryID  VARCHAR(10) PRIMARY KEY NOT NULL,</w:t>
            </w:r>
          </w:p>
          <w:p>
            <w:pPr>
              <w:spacing w:after="0"/>
            </w:pPr>
            <w:r>
              <w:rPr>
                <w:rFonts w:ascii="Consolas" w:cs="Consolas" w:eastAsia="Consolas" w:hAnsi="Consolas"/>
                <w:sz w:val="18"/>
                <w:szCs w:val="18"/>
              </w:rPr>
              <w:t xml:space="preserve">  SlabCode         VARCHAR(50),</w:t>
            </w:r>
          </w:p>
          <w:p>
            <w:pPr>
              <w:spacing w:after="0"/>
            </w:pPr>
            <w:r>
              <w:rPr>
                <w:rFonts w:ascii="Consolas" w:cs="Consolas" w:eastAsia="Consolas" w:hAnsi="Consolas"/>
                <w:sz w:val="18"/>
                <w:szCs w:val="18"/>
              </w:rPr>
              <w:t xml:space="preserve">  Size             VARCHAR(50),</w:t>
            </w:r>
          </w:p>
          <w:p>
            <w:pPr>
              <w:spacing w:after="0"/>
            </w:pPr>
            <w:r>
              <w:rPr>
                <w:rFonts w:ascii="Consolas" w:cs="Consolas" w:eastAsia="Consolas" w:hAnsi="Consolas"/>
                <w:sz w:val="18"/>
                <w:szCs w:val="18"/>
              </w:rPr>
              <w:t xml:space="preserve">  Quantity         INT NOT NULL,</w:t>
            </w:r>
          </w:p>
          <w:p>
            <w:pPr>
              <w:spacing w:after="0"/>
            </w:pPr>
            <w:r>
              <w:rPr>
                <w:rFonts w:ascii="Consolas" w:cs="Consolas" w:eastAsia="Consolas" w:hAnsi="Consolas"/>
                <w:sz w:val="18"/>
                <w:szCs w:val="18"/>
              </w:rPr>
              <w:t xml:space="preserve">  UnitCost         DECIMAL(10,2),</w:t>
            </w:r>
          </w:p>
          <w:p>
            <w:pPr>
              <w:spacing w:after="0"/>
            </w:pPr>
            <w:r>
              <w:rPr>
                <w:rFonts w:ascii="Consolas" w:cs="Consolas" w:eastAsia="Consolas" w:hAnsi="Consolas"/>
                <w:sz w:val="18"/>
                <w:szCs w:val="18"/>
              </w:rPr>
              <w:t xml:space="preserve">  GraniteTypeID    VARCHAR(10),</w:t>
            </w:r>
          </w:p>
          <w:p>
            <w:pPr>
              <w:spacing w:after="0"/>
            </w:pPr>
            <w:r>
              <w:rPr>
                <w:rFonts w:ascii="Consolas" w:cs="Consolas" w:eastAsia="Consolas" w:hAnsi="Consolas"/>
                <w:sz w:val="18"/>
                <w:szCs w:val="18"/>
              </w:rPr>
              <w:t xml:space="preserve">  FOREIGN KEY (GraniteTypeID) REFERENCES Granite_Type (GraniteTypeID)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-- 1.16 SUPPLIER_MATERIAL (junction table: depends on Supplier, Material)</w:t>
            </w:r>
          </w:p>
          <w:p>
            <w:pPr>
              <w:spacing w:after="0"/>
            </w:pPr>
            <w:r>
              <w:rPr>
                <w:rFonts w:ascii="Consolas" w:cs="Consolas" w:eastAsia="Consolas" w:hAnsi="Consolas"/>
                <w:sz w:val="18"/>
                <w:szCs w:val="18"/>
              </w:rPr>
              <w:t xml:space="preserve">CREATE TABLE Supplier_Material (</w:t>
            </w:r>
          </w:p>
          <w:p>
            <w:pPr>
              <w:spacing w:after="0"/>
            </w:pPr>
            <w:r>
              <w:rPr>
                <w:rFonts w:ascii="Consolas" w:cs="Consolas" w:eastAsia="Consolas" w:hAnsi="Consolas"/>
                <w:sz w:val="18"/>
                <w:szCs w:val="18"/>
              </w:rPr>
              <w:t xml:space="preserve">  SupplierMaterialID  VARCHAR(10) PRIMARY KEY NOT NULL,</w:t>
            </w:r>
          </w:p>
          <w:p>
            <w:pPr>
              <w:spacing w:after="0"/>
            </w:pPr>
            <w:r>
              <w:rPr>
                <w:rFonts w:ascii="Consolas" w:cs="Consolas" w:eastAsia="Consolas" w:hAnsi="Consolas"/>
                <w:sz w:val="18"/>
                <w:szCs w:val="18"/>
              </w:rPr>
              <w:t xml:space="preserve">  SupplierID          VARCHAR(10),</w:t>
            </w:r>
          </w:p>
          <w:p>
            <w:pPr>
              <w:spacing w:after="0"/>
            </w:pPr>
            <w:r>
              <w:rPr>
                <w:rFonts w:ascii="Consolas" w:cs="Consolas" w:eastAsia="Consolas" w:hAnsi="Consolas"/>
                <w:sz w:val="18"/>
                <w:szCs w:val="18"/>
              </w:rPr>
              <w:t xml:space="preserve">  MaterialID          VARCHAR(10),</w:t>
            </w:r>
          </w:p>
          <w:p>
            <w:pPr>
              <w:spacing w:after="0"/>
            </w:pPr>
            <w:r>
              <w:rPr>
                <w:rFonts w:ascii="Consolas" w:cs="Consolas" w:eastAsia="Consolas" w:hAnsi="Consolas"/>
                <w:sz w:val="18"/>
                <w:szCs w:val="18"/>
              </w:rPr>
              <w:t xml:space="preserve">  FOREIGN KEY (SupplierID) REFERENCES Supplier (SupplierID),</w:t>
            </w:r>
          </w:p>
          <w:p>
            <w:pPr>
              <w:spacing w:after="0"/>
            </w:pPr>
            <w:r>
              <w:rPr>
                <w:rFonts w:ascii="Consolas" w:cs="Consolas" w:eastAsia="Consolas" w:hAnsi="Consolas"/>
                <w:sz w:val="18"/>
                <w:szCs w:val="18"/>
              </w:rPr>
              <w:t xml:space="preserve">  FOREIGN KEY (MaterialID) REFERENCES Material (MaterialID)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-- 1.17 PRODUCT_MATERIAL (junction table: depends on Product, Material)</w:t>
            </w:r>
          </w:p>
          <w:p>
            <w:pPr>
              <w:spacing w:after="0"/>
            </w:pPr>
            <w:r>
              <w:rPr>
                <w:rFonts w:ascii="Consolas" w:cs="Consolas" w:eastAsia="Consolas" w:hAnsi="Consolas"/>
                <w:sz w:val="18"/>
                <w:szCs w:val="18"/>
              </w:rPr>
              <w:t xml:space="preserve">CREATE TABLE Product_Material (</w:t>
            </w:r>
          </w:p>
          <w:p>
            <w:pPr>
              <w:spacing w:after="0"/>
            </w:pPr>
            <w:r>
              <w:rPr>
                <w:rFonts w:ascii="Consolas" w:cs="Consolas" w:eastAsia="Consolas" w:hAnsi="Consolas"/>
                <w:sz w:val="18"/>
                <w:szCs w:val="18"/>
              </w:rPr>
              <w:t xml:space="preserve">  ProductMaterialID  VARCHAR(10) PRIMARY KEY NOT NULL,</w:t>
            </w:r>
          </w:p>
          <w:p>
            <w:pPr>
              <w:spacing w:after="0"/>
            </w:pPr>
            <w:r>
              <w:rPr>
                <w:rFonts w:ascii="Consolas" w:cs="Consolas" w:eastAsia="Consolas" w:hAnsi="Consolas"/>
                <w:sz w:val="18"/>
                <w:szCs w:val="18"/>
              </w:rPr>
              <w:t xml:space="preserve">  ProductID          VARCHAR(10),</w:t>
            </w:r>
          </w:p>
          <w:p>
            <w:pPr>
              <w:spacing w:after="0"/>
            </w:pPr>
            <w:r>
              <w:rPr>
                <w:rFonts w:ascii="Consolas" w:cs="Consolas" w:eastAsia="Consolas" w:hAnsi="Consolas"/>
                <w:sz w:val="18"/>
                <w:szCs w:val="18"/>
              </w:rPr>
              <w:t xml:space="preserve">  MaterialID         VARCHAR(10),</w:t>
            </w:r>
          </w:p>
          <w:p>
            <w:pPr>
              <w:spacing w:after="0"/>
            </w:pPr>
            <w:r>
              <w:rPr>
                <w:rFonts w:ascii="Consolas" w:cs="Consolas" w:eastAsia="Consolas" w:hAnsi="Consolas"/>
                <w:sz w:val="18"/>
                <w:szCs w:val="18"/>
              </w:rPr>
              <w:t xml:space="preserve">  FOREIGN KEY (ProductID) REFERENCES Product (ProductID),</w:t>
            </w:r>
          </w:p>
          <w:p>
            <w:pPr>
              <w:spacing w:after="0"/>
            </w:pPr>
            <w:r>
              <w:rPr>
                <w:rFonts w:ascii="Consolas" w:cs="Consolas" w:eastAsia="Consolas" w:hAnsi="Consolas"/>
                <w:sz w:val="18"/>
                <w:szCs w:val="18"/>
              </w:rPr>
              <w:t xml:space="preserve">  FOREIGN KEY (MaterialID) REFERENCES Material (MaterialID)</w:t>
            </w:r>
          </w:p>
          <w:p>
            <w:pPr>
              <w:spacing w:after="0"/>
            </w:pPr>
            <w:r>
              <w:rPr>
                <w:rFonts w:ascii="Consolas" w:cs="Consolas" w:eastAsia="Consolas" w:hAnsi="Consolas"/>
                <w:sz w:val="18"/>
                <w:szCs w:val="18"/>
              </w:rPr>
              <w:t xml:space="preserve">);</w:t>
            </w:r>
          </w:p>
        </w:tc>
      </w:tr>
    </w:tbl>
    <w:p>
      <w:pPr>
        <w:pStyle w:val="Heading3"/>
        <w:spacing w:after="120" w:before="200"/>
      </w:pPr>
      <w:r>
        <w:rPr>
          <w:rFonts w:ascii="Calibri" w:cs="Calibri" w:eastAsia="Calibri" w:hAnsi="Calibri"/>
          <w:b/>
          <w:bCs/>
          <w:color w:val="000000"/>
          <w:sz w:val="22"/>
          <w:szCs w:val="22"/>
        </w:rPr>
        <w:t xml:space="preserve">(b) Sample data population (DML)</w:t>
      </w:r>
    </w:p>
    <w:p>
      <w:pPr>
        <w:spacing w:after="160"/>
        <w:jc w:val="both"/>
      </w:pPr>
      <w:r>
        <w:rPr>
          <w:rFonts w:ascii="Calibri" w:cs="Calibri" w:eastAsia="Calibri" w:hAnsi="Calibri"/>
          <w:b w:val="false"/>
          <w:bCs w:val="false"/>
          <w:i w:val="false"/>
          <w:iCs w:val="false"/>
          <w:sz w:val="22"/>
          <w:szCs w:val="22"/>
        </w:rPr>
        <w:t xml:space="preserve">The corresponding INSERT INTO statements for every table (Customer, Cemetery, Supplier, Granite_Type, Employee, Product, Order, Invoice, Delivery, Order_Item, Deceased, Manufacturing, Inventory, Material, Slab_Inventory, Supplier_Material and Product_Material) are provided in full in SQLqueries-tables.sql, populated with the sample rows shown in section 1.5 above.</w:t>
      </w:r>
    </w:p>
    <w:p>
      <w:pPr>
        <w:pStyle w:val="Heading1"/>
        <w:spacing w:after="200" w:before="320"/>
        <w:jc w:val="center"/>
      </w:pPr>
      <w:r>
        <w:rPr>
          <w:rFonts w:ascii="Calibri" w:cs="Calibri" w:eastAsia="Calibri" w:hAnsi="Calibri"/>
          <w:b/>
          <w:bCs/>
          <w:color w:val="000000"/>
          <w:sz w:val="28"/>
          <w:szCs w:val="28"/>
        </w:rPr>
        <w:t xml:space="preserve">PART 2: DATA WAREHOUSE DESIGN</w:t>
      </w:r>
    </w:p>
    <w:p>
      <w:pPr>
        <w:spacing w:after="160"/>
        <w:jc w:val="both"/>
      </w:pPr>
      <w:r>
        <w:rPr>
          <w:rFonts w:ascii="Calibri" w:cs="Calibri" w:eastAsia="Calibri" w:hAnsi="Calibri"/>
          <w:b w:val="false"/>
          <w:bCs w:val="false"/>
          <w:i w:val="false"/>
          <w:iCs w:val="false"/>
          <w:sz w:val="22"/>
          <w:szCs w:val="22"/>
        </w:rPr>
        <w:t xml:space="preserve">Part 2 builds directly on the Part 1 operational database. It designs a data warehouse that reorganises the operational sales data using dimensional modelling, so that management can run fast, flexible analytical queries.</w:t>
      </w:r>
    </w:p>
    <w:p>
      <w:pPr>
        <w:spacing w:after="80" w:before="160"/>
        <w:jc w:val="center"/>
      </w:pPr>
      <w:r>
        <w:drawing>
          <wp:inline distT="0" distB="0" distL="0" distR="0">
            <wp:extent cx="447675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448050"/>
                    </a:xfrm>
                    <a:prstGeom prst="rect">
                      <a:avLst/>
                    </a:prstGeom>
                  </pic:spPr>
                </pic:pic>
              </a:graphicData>
            </a:graphic>
          </wp:inline>
        </w:drawing>
      </w:r>
    </w:p>
    <w:p>
      <w:pPr>
        <w:spacing w:after="240" w:before="120"/>
        <w:jc w:val="center"/>
      </w:pPr>
      <w:r>
        <w:rPr>
          <w:rFonts w:ascii="Calibri" w:cs="Calibri" w:eastAsia="Calibri" w:hAnsi="Calibri"/>
          <w:i/>
          <w:iCs/>
          <w:sz w:val="18"/>
          <w:szCs w:val="18"/>
        </w:rPr>
        <w:t xml:space="preserve">Figure 2: Star schema for the Tombstone Services data warehouse (Fact_Order_Item with four conformed dimensions).</w:t>
      </w:r>
    </w:p>
    <w:p>
      <w:pPr>
        <w:pStyle w:val="Heading2"/>
        <w:spacing w:after="160" w:before="280"/>
      </w:pPr>
      <w:r>
        <w:rPr>
          <w:rFonts w:ascii="Calibri" w:cs="Calibri" w:eastAsia="Calibri" w:hAnsi="Calibri"/>
          <w:b/>
          <w:bCs/>
          <w:i/>
          <w:iCs/>
          <w:color w:val="000000"/>
          <w:sz w:val="24"/>
          <w:szCs w:val="24"/>
        </w:rPr>
        <w:t xml:space="preserve">2.1 Facts and Dimension Tables</w:t>
      </w:r>
    </w:p>
    <w:p>
      <w:pPr>
        <w:pStyle w:val="Heading3"/>
        <w:spacing w:after="120" w:before="200"/>
      </w:pPr>
      <w:r>
        <w:rPr>
          <w:rFonts w:ascii="Calibri" w:cs="Calibri" w:eastAsia="Calibri" w:hAnsi="Calibri"/>
          <w:b/>
          <w:bCs/>
          <w:color w:val="000000"/>
          <w:sz w:val="22"/>
          <w:szCs w:val="22"/>
        </w:rPr>
        <w:t xml:space="preserve">Fact Table</w:t>
      </w:r>
    </w:p>
    <w:p>
      <w:pPr>
        <w:spacing w:after="160"/>
        <w:jc w:val="both"/>
      </w:pPr>
      <w:r>
        <w:rPr>
          <w:rFonts w:ascii="Calibri" w:cs="Calibri" w:eastAsia="Calibri" w:hAnsi="Calibri"/>
          <w:b w:val="false"/>
          <w:bCs w:val="false"/>
          <w:i w:val="false"/>
          <w:iCs w:val="false"/>
          <w:sz w:val="22"/>
          <w:szCs w:val="22"/>
        </w:rPr>
        <w:t xml:space="preserve">Fact_Order_Item stores individual products purchased within customer orders. It contains: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Order_Item_Key as the primary key.</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Foreign keys for Date, Customer, Product, and Order.</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Measures: Quantity, Unit_Price, and Sales_Amount.</w:t>
      </w:r>
    </w:p>
    <w:p>
      <w:pPr>
        <w:pStyle w:val="Heading3"/>
        <w:spacing w:after="120" w:before="200"/>
      </w:pPr>
      <w:r>
        <w:rPr>
          <w:rFonts w:ascii="Calibri" w:cs="Calibri" w:eastAsia="Calibri" w:hAnsi="Calibri"/>
          <w:b/>
          <w:bCs/>
          <w:color w:val="000000"/>
          <w:sz w:val="22"/>
          <w:szCs w:val="22"/>
        </w:rPr>
        <w:t xml:space="preserve">Dim_Date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Full_Date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Month</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Quarter</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Year</w:t>
      </w:r>
    </w:p>
    <w:p>
      <w:pPr>
        <w:spacing w:after="160"/>
        <w:jc w:val="both"/>
      </w:pPr>
      <w:r>
        <w:rPr>
          <w:rFonts w:ascii="Calibri" w:cs="Calibri" w:eastAsia="Calibri" w:hAnsi="Calibri"/>
          <w:b w:val="false"/>
          <w:bCs w:val="false"/>
          <w:i w:val="false"/>
          <w:iCs w:val="false"/>
          <w:sz w:val="22"/>
          <w:szCs w:val="22"/>
        </w:rPr>
        <w:t xml:space="preserve">Allows the analysis of sales over time.</w:t>
      </w:r>
    </w:p>
    <w:p>
      <w:pPr>
        <w:pStyle w:val="Heading3"/>
        <w:spacing w:after="120" w:before="200"/>
      </w:pPr>
      <w:r>
        <w:rPr>
          <w:rFonts w:ascii="Calibri" w:cs="Calibri" w:eastAsia="Calibri" w:hAnsi="Calibri"/>
          <w:b/>
          <w:bCs/>
          <w:color w:val="000000"/>
          <w:sz w:val="22"/>
          <w:szCs w:val="22"/>
        </w:rPr>
        <w:t xml:space="preserve">Dim_Product</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Product_Key, Product_ID</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Product_Type, Product_Name</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Height and Width</w:t>
      </w:r>
    </w:p>
    <w:p>
      <w:pPr>
        <w:spacing w:after="160"/>
        <w:jc w:val="both"/>
      </w:pPr>
      <w:r>
        <w:rPr>
          <w:rFonts w:ascii="Calibri" w:cs="Calibri" w:eastAsia="Calibri" w:hAnsi="Calibri"/>
          <w:b w:val="false"/>
          <w:bCs w:val="false"/>
          <w:i w:val="false"/>
          <w:iCs w:val="false"/>
          <w:sz w:val="22"/>
          <w:szCs w:val="22"/>
        </w:rPr>
        <w:t xml:space="preserve">Highlights the details of the product and the type of product sold.</w:t>
      </w:r>
    </w:p>
    <w:p>
      <w:pPr>
        <w:pStyle w:val="Heading3"/>
        <w:spacing w:after="120" w:before="200"/>
      </w:pPr>
      <w:r>
        <w:rPr>
          <w:rFonts w:ascii="Calibri" w:cs="Calibri" w:eastAsia="Calibri" w:hAnsi="Calibri"/>
          <w:b/>
          <w:bCs/>
          <w:color w:val="000000"/>
          <w:sz w:val="22"/>
          <w:szCs w:val="22"/>
        </w:rPr>
        <w:t xml:space="preserve">Dim_Order</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Order_Key, Order_Id</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Order_Status</w:t>
      </w:r>
    </w:p>
    <w:p>
      <w:pPr>
        <w:spacing w:after="160"/>
        <w:jc w:val="both"/>
      </w:pPr>
      <w:r>
        <w:rPr>
          <w:rFonts w:ascii="Calibri" w:cs="Calibri" w:eastAsia="Calibri" w:hAnsi="Calibri"/>
          <w:b w:val="false"/>
          <w:bCs w:val="false"/>
          <w:i w:val="false"/>
          <w:iCs w:val="false"/>
          <w:sz w:val="22"/>
          <w:szCs w:val="22"/>
        </w:rPr>
        <w:t xml:space="preserve">Allows the analysis of sales according to order status.</w:t>
      </w:r>
    </w:p>
    <w:p>
      <w:pPr>
        <w:pStyle w:val="Heading3"/>
        <w:spacing w:after="120" w:before="200"/>
      </w:pPr>
      <w:r>
        <w:rPr>
          <w:rFonts w:ascii="Calibri" w:cs="Calibri" w:eastAsia="Calibri" w:hAnsi="Calibri"/>
          <w:b/>
          <w:bCs/>
          <w:color w:val="000000"/>
          <w:sz w:val="22"/>
          <w:szCs w:val="22"/>
        </w:rPr>
        <w:t xml:space="preserve">Dim_Customer</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Customer_Key, Customer_ID</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First_Name, Last_Name</w:t>
      </w:r>
    </w:p>
    <w:p>
      <w:pPr>
        <w:spacing w:after="160"/>
        <w:jc w:val="both"/>
      </w:pPr>
      <w:r>
        <w:rPr>
          <w:rFonts w:ascii="Calibri" w:cs="Calibri" w:eastAsia="Calibri" w:hAnsi="Calibri"/>
          <w:b w:val="false"/>
          <w:bCs w:val="false"/>
          <w:i w:val="false"/>
          <w:iCs w:val="false"/>
          <w:sz w:val="22"/>
          <w:szCs w:val="22"/>
        </w:rPr>
        <w:t xml:space="preserve">Describes the customer making the purchase.</w:t>
      </w:r>
    </w:p>
    <w:p>
      <w:pPr>
        <w:pStyle w:val="Heading2"/>
        <w:spacing w:after="160" w:before="280"/>
      </w:pPr>
      <w:r>
        <w:rPr>
          <w:rFonts w:ascii="Calibri" w:cs="Calibri" w:eastAsia="Calibri" w:hAnsi="Calibri"/>
          <w:b/>
          <w:bCs/>
          <w:i/>
          <w:iCs/>
          <w:color w:val="000000"/>
          <w:sz w:val="24"/>
          <w:szCs w:val="24"/>
        </w:rPr>
        <w:t xml:space="preserve">2.2 Design Choice Explained</w:t>
      </w:r>
    </w:p>
    <w:p>
      <w:pPr>
        <w:spacing w:after="160"/>
        <w:jc w:val="both"/>
      </w:pPr>
      <w:r>
        <w:rPr>
          <w:rFonts w:ascii="Calibri" w:cs="Calibri" w:eastAsia="Calibri" w:hAnsi="Calibri"/>
          <w:b w:val="false"/>
          <w:bCs w:val="false"/>
          <w:i w:val="false"/>
          <w:iCs w:val="false"/>
          <w:sz w:val="22"/>
          <w:szCs w:val="22"/>
        </w:rPr>
        <w:t xml:space="preserve">The Star Schema was chosen because it provides a clear and practical structure for sales analysis. One central Fact_Order_Item table is connected directly to four denormalised dimension tables (Dim_Date, Dim_Customer, Dim_Product and Dim_Order), which keeps joins simple and query performance fast. The design supports business intelligence, reporting, and management decision-making across the company's sales and order-fulfilment process.</w:t>
      </w:r>
    </w:p>
    <w:p>
      <w:pPr>
        <w:pStyle w:val="Heading1"/>
        <w:spacing w:after="200" w:before="320"/>
        <w:jc w:val="center"/>
      </w:pPr>
      <w:r>
        <w:rPr>
          <w:rFonts w:ascii="Calibri" w:cs="Calibri" w:eastAsia="Calibri" w:hAnsi="Calibri"/>
          <w:b/>
          <w:bCs/>
          <w:color w:val="000000"/>
          <w:sz w:val="28"/>
          <w:szCs w:val="28"/>
        </w:rPr>
        <w:t xml:space="preserve">PART 3: DATA MARTS</w:t>
      </w:r>
    </w:p>
    <w:p>
      <w:pPr>
        <w:spacing w:after="160"/>
        <w:jc w:val="both"/>
      </w:pPr>
      <w:r>
        <w:rPr>
          <w:rFonts w:ascii="Calibri" w:cs="Calibri" w:eastAsia="Calibri" w:hAnsi="Calibri"/>
          <w:b w:val="false"/>
          <w:bCs w:val="false"/>
          <w:i w:val="false"/>
          <w:iCs w:val="false"/>
          <w:sz w:val="22"/>
          <w:szCs w:val="22"/>
        </w:rPr>
        <w:t xml:space="preserve">Two business-process data marts were derived from the Part 2 data warehouse, in line with the project brief: one for the core business process (sales) and one for a secondary/management business process (order fulfilment monitoring), both built from the single Fact_Order_Item fact table and its conformed dimensions.</w:t>
      </w:r>
    </w:p>
    <w:p>
      <w:pPr>
        <w:pStyle w:val="Heading2"/>
        <w:spacing w:after="160" w:before="280"/>
      </w:pPr>
      <w:r>
        <w:rPr>
          <w:rFonts w:ascii="Calibri" w:cs="Calibri" w:eastAsia="Calibri" w:hAnsi="Calibri"/>
          <w:b/>
          <w:bCs/>
          <w:i/>
          <w:iCs/>
          <w:color w:val="000000"/>
          <w:sz w:val="24"/>
          <w:szCs w:val="24"/>
        </w:rPr>
        <w:t xml:space="preserve">3.1 Data Mart 1: Sales Performance Mart (Core Process)</w:t>
      </w:r>
    </w:p>
    <w:p>
      <w:pPr>
        <w:spacing w:after="160"/>
        <w:jc w:val="both"/>
      </w:pPr>
      <w:r>
        <w:rPr>
          <w:rFonts w:ascii="Calibri" w:cs="Calibri" w:eastAsia="Calibri" w:hAnsi="Calibri"/>
          <w:b w:val="false"/>
          <w:bCs w:val="false"/>
          <w:i w:val="false"/>
          <w:iCs w:val="false"/>
          <w:sz w:val="22"/>
          <w:szCs w:val="22"/>
        </w:rPr>
        <w:t xml:space="preserve">Purpose: gives sales and management staff a pre-aggregated view of revenue and quantity sold by product and by month. Grain: one row per product per month.</w:t>
      </w:r>
    </w:p>
    <w:p>
      <w:pPr>
        <w:pStyle w:val="Heading3"/>
        <w:spacing w:after="120" w:before="200"/>
      </w:pPr>
      <w:r>
        <w:rPr>
          <w:rFonts w:ascii="Calibri" w:cs="Calibri" w:eastAsia="Calibri" w:hAnsi="Calibri"/>
          <w:b/>
          <w:bCs/>
          <w:color w:val="000000"/>
          <w:sz w:val="22"/>
          <w:szCs w:val="22"/>
        </w:rPr>
        <w:t xml:space="preserve">Key indicators / metrics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Total Revenue – sum of Sales_Amount per product per month</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Total Quantity Sold – sum of Quantity per product per month</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Line Items – count of order items, indicating how many separate purchases contributed</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Average Sale Value – Total Revenue divided by Line Items</w:t>
      </w:r>
    </w:p>
    <w:p>
      <w:pPr>
        <w:pStyle w:val="Heading3"/>
        <w:spacing w:after="120" w:before="200"/>
      </w:pPr>
      <w:r>
        <w:rPr>
          <w:rFonts w:ascii="Calibri" w:cs="Calibri" w:eastAsia="Calibri" w:hAnsi="Calibri"/>
          <w:b/>
          <w:bCs/>
          <w:color w:val="000000"/>
          <w:sz w:val="22"/>
          <w:szCs w:val="22"/>
        </w:rPr>
        <w:t xml:space="preserve">Derivation SQL (from the Part 2 warehouse)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VIEW Mart_Sales_Performance AS</w:t>
            </w:r>
          </w:p>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d.Year, d.Month,</w:t>
            </w:r>
          </w:p>
          <w:p>
            <w:pPr>
              <w:spacing w:after="0"/>
            </w:pPr>
            <w:r>
              <w:rPr>
                <w:rFonts w:ascii="Consolas" w:cs="Consolas" w:eastAsia="Consolas" w:hAnsi="Consolas"/>
                <w:sz w:val="18"/>
                <w:szCs w:val="18"/>
              </w:rPr>
              <w:t xml:space="preserve">  p.Product_Type, p.Product_Name,</w:t>
            </w:r>
          </w:p>
          <w:p>
            <w:pPr>
              <w:spacing w:after="0"/>
            </w:pPr>
            <w:r>
              <w:rPr>
                <w:rFonts w:ascii="Consolas" w:cs="Consolas" w:eastAsia="Consolas" w:hAnsi="Consolas"/>
                <w:sz w:val="18"/>
                <w:szCs w:val="18"/>
              </w:rPr>
              <w:t xml:space="preserve">  SUM(f.Sales_Amount)                          AS Total_Revenue,</w:t>
            </w:r>
          </w:p>
          <w:p>
            <w:pPr>
              <w:spacing w:after="0"/>
            </w:pPr>
            <w:r>
              <w:rPr>
                <w:rFonts w:ascii="Consolas" w:cs="Consolas" w:eastAsia="Consolas" w:hAnsi="Consolas"/>
                <w:sz w:val="18"/>
                <w:szCs w:val="18"/>
              </w:rPr>
              <w:t xml:space="preserve">  SUM(f.Quantity)                               AS Total_Quantity_Sold,</w:t>
            </w:r>
          </w:p>
          <w:p>
            <w:pPr>
              <w:spacing w:after="0"/>
            </w:pPr>
            <w:r>
              <w:rPr>
                <w:rFonts w:ascii="Consolas" w:cs="Consolas" w:eastAsia="Consolas" w:hAnsi="Consolas"/>
                <w:sz w:val="18"/>
                <w:szCs w:val="18"/>
              </w:rPr>
              <w:t xml:space="preserve">  COUNT(f.Order_Item_Key)                       AS Line_Items,</w:t>
            </w:r>
          </w:p>
          <w:p>
            <w:pPr>
              <w:spacing w:after="0"/>
            </w:pPr>
            <w:r>
              <w:rPr>
                <w:rFonts w:ascii="Consolas" w:cs="Consolas" w:eastAsia="Consolas" w:hAnsi="Consolas"/>
                <w:sz w:val="18"/>
                <w:szCs w:val="18"/>
              </w:rPr>
              <w:t xml:space="preserve">  SUM(f.Sales_Amount) / COUNT(f.Order_Item_Key) AS Avg_Sale_Value</w:t>
            </w:r>
          </w:p>
          <w:p>
            <w:pPr>
              <w:spacing w:after="0"/>
            </w:pPr>
            <w:r>
              <w:rPr>
                <w:rFonts w:ascii="Consolas" w:cs="Consolas" w:eastAsia="Consolas" w:hAnsi="Consolas"/>
                <w:sz w:val="18"/>
                <w:szCs w:val="18"/>
              </w:rPr>
              <w:t xml:space="preserve">FROM Fact_Order_Item f</w:t>
            </w:r>
          </w:p>
          <w:p>
            <w:pPr>
              <w:spacing w:after="0"/>
            </w:pPr>
            <w:r>
              <w:rPr>
                <w:rFonts w:ascii="Consolas" w:cs="Consolas" w:eastAsia="Consolas" w:hAnsi="Consolas"/>
                <w:sz w:val="18"/>
                <w:szCs w:val="18"/>
              </w:rPr>
              <w:t xml:space="preserve">JOIN Dim_Date d    ON f.Date_Key = d.Date_Key</w:t>
            </w:r>
          </w:p>
          <w:p>
            <w:pPr>
              <w:spacing w:after="0"/>
            </w:pPr>
            <w:r>
              <w:rPr>
                <w:rFonts w:ascii="Consolas" w:cs="Consolas" w:eastAsia="Consolas" w:hAnsi="Consolas"/>
                <w:sz w:val="18"/>
                <w:szCs w:val="18"/>
              </w:rPr>
              <w:t xml:space="preserve">JOIN Dim_Product p ON f.Product_Key = p.Product_Key</w:t>
            </w:r>
          </w:p>
          <w:p>
            <w:pPr>
              <w:spacing w:after="0"/>
            </w:pPr>
            <w:r>
              <w:rPr>
                <w:rFonts w:ascii="Consolas" w:cs="Consolas" w:eastAsia="Consolas" w:hAnsi="Consolas"/>
                <w:sz w:val="18"/>
                <w:szCs w:val="18"/>
              </w:rPr>
              <w:t xml:space="preserve">GROUP BY d.Year, d.Month, p.Product_Type, p.Product_Name;</w:t>
            </w:r>
          </w:p>
        </w:tc>
      </w:tr>
    </w:tbl>
    <w:p>
      <w:pPr>
        <w:pStyle w:val="Heading3"/>
        <w:spacing w:after="120" w:before="200"/>
      </w:pPr>
      <w:r>
        <w:rPr>
          <w:rFonts w:ascii="Calibri" w:cs="Calibri" w:eastAsia="Calibri" w:hAnsi="Calibri"/>
          <w:b/>
          <w:bCs/>
          <w:color w:val="000000"/>
          <w:sz w:val="22"/>
          <w:szCs w:val="22"/>
        </w:rPr>
        <w:t xml:space="preserve">Sample output (July 2026)</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gridCol w:w="100"/>
        <w:gridCol w:w="100"/>
      </w:tblGrid>
      <w:tr>
        <w:trPr>
          <w:tblHeader/>
        </w:trPr>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Product Type</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Total Revenue (R)</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Qty Sold</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Line Items</w:t>
            </w:r>
          </w:p>
        </w:tc>
        <w:tc>
          <w:tcPr>
            <w:tcW w:type="pct" w:w="16.666666666666668%"/>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Avg Sale Value (R)</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Rustenburg Grey Flat Marker</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Lawn Plaque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4 500.00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4 500.00</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Zimbabwe Black Classic</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Headstone</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12 000.00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12 000.00</w:t>
            </w:r>
          </w:p>
        </w:tc>
      </w:tr>
      <w:tr>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African Red Double Memorial</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Full Monument</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3 500.00</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16.666666666666668%"/>
            <w:tcMar>
              <w:top w:type="dxa" w:w="60"/>
              <w:left w:type="dxa" w:w="100"/>
              <w:bottom w:type="dxa" w:w="60"/>
              <w:right w:type="dxa" w:w="100"/>
            </w:tcMar>
            <w:vAlign w:val="center"/>
          </w:tcPr>
          <w:p>
            <w:r>
              <w:rPr>
                <w:rFonts w:ascii="Calibri" w:cs="Calibri" w:eastAsia="Calibri" w:hAnsi="Calibri"/>
                <w:sz w:val="20"/>
                <w:szCs w:val="20"/>
              </w:rPr>
              <w:t xml:space="preserve">3 500.00</w:t>
            </w:r>
          </w:p>
        </w:tc>
      </w:tr>
    </w:tbl>
    <w:p>
      <w:pPr>
        <w:spacing w:after="160"/>
        <w:jc w:val="both"/>
      </w:pPr>
      <w:r>
        <w:rPr>
          <w:rFonts w:ascii="Calibri" w:cs="Calibri" w:eastAsia="Calibri" w:hAnsi="Calibri"/>
          <w:b w:val="false"/>
          <w:bCs w:val="false"/>
          <w:i w:val="false"/>
          <w:iCs w:val="false"/>
          <w:sz w:val="22"/>
          <w:szCs w:val="22"/>
        </w:rPr>
        <w:t xml:space="preserve">Business value: management can see immediately that Headstones generate the highest revenue per sale, which supports decisions on stock priorities, marketing focus and pricing for the different monument types.</w:t>
      </w:r>
    </w:p>
    <w:p>
      <w:pPr>
        <w:pStyle w:val="Heading2"/>
        <w:spacing w:after="160" w:before="280"/>
      </w:pPr>
      <w:r>
        <w:rPr>
          <w:rFonts w:ascii="Calibri" w:cs="Calibri" w:eastAsia="Calibri" w:hAnsi="Calibri"/>
          <w:b/>
          <w:bCs/>
          <w:i/>
          <w:iCs/>
          <w:color w:val="000000"/>
          <w:sz w:val="24"/>
          <w:szCs w:val="24"/>
        </w:rPr>
        <w:t xml:space="preserve">3.2 Data Mart 2: Order Fulfilment Mart (Secondary/Management Process)</w:t>
      </w:r>
    </w:p>
    <w:p>
      <w:pPr>
        <w:spacing w:after="160"/>
        <w:jc w:val="both"/>
      </w:pPr>
      <w:r>
        <w:rPr>
          <w:rFonts w:ascii="Calibri" w:cs="Calibri" w:eastAsia="Calibri" w:hAnsi="Calibri"/>
          <w:b w:val="false"/>
          <w:bCs w:val="false"/>
          <w:i w:val="false"/>
          <w:iCs w:val="false"/>
          <w:sz w:val="22"/>
          <w:szCs w:val="22"/>
        </w:rPr>
        <w:t xml:space="preserve">Purpose: gives management visibility into how much order value sits at each stage of the fulfilment pipeline, supporting production and workflow planning. Grain: one row per order status per month.</w:t>
      </w:r>
    </w:p>
    <w:p>
      <w:pPr>
        <w:pStyle w:val="Heading3"/>
        <w:spacing w:after="120" w:before="200"/>
      </w:pPr>
      <w:r>
        <w:rPr>
          <w:rFonts w:ascii="Calibri" w:cs="Calibri" w:eastAsia="Calibri" w:hAnsi="Calibri"/>
          <w:b/>
          <w:bCs/>
          <w:color w:val="000000"/>
          <w:sz w:val="22"/>
          <w:szCs w:val="22"/>
        </w:rPr>
        <w:t xml:space="preserve">Key indicators / metrics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Orders Count – number of distinct orders in each status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Value in Pipeline – total Sales_Amount tied up in each status</w:t>
      </w:r>
    </w:p>
    <w:p>
      <w:pPr>
        <w:pStyle w:val="ListParagraph"/>
        <w:numPr>
          <w:ilvl w:val="0"/>
          <w:numId w:val="1"/>
        </w:numPr>
        <w:spacing w:after="100"/>
      </w:pPr>
      <w:r>
        <w:rPr>
          <w:rFonts w:ascii="Calibri" w:cs="Calibri" w:eastAsia="Calibri" w:hAnsi="Calibri"/>
          <w:b w:val="false"/>
          <w:bCs w:val="false"/>
          <w:i w:val="false"/>
          <w:iCs w:val="false"/>
          <w:sz w:val="22"/>
          <w:szCs w:val="22"/>
        </w:rPr>
        <w:t xml:space="preserve">Share of Pipeline (%) – each status's value as a percentage of total order value</w:t>
      </w:r>
    </w:p>
    <w:p>
      <w:pPr>
        <w:pStyle w:val="Heading3"/>
        <w:spacing w:after="120" w:before="200"/>
      </w:pPr>
      <w:r>
        <w:rPr>
          <w:rFonts w:ascii="Calibri" w:cs="Calibri" w:eastAsia="Calibri" w:hAnsi="Calibri"/>
          <w:b/>
          <w:bCs/>
          <w:color w:val="000000"/>
          <w:sz w:val="22"/>
          <w:szCs w:val="22"/>
        </w:rPr>
        <w:t xml:space="preserve">Derivation SQL (from the Part 2 warehouse)</w:t>
      </w:r>
    </w:p>
    <w:tbl>
      <w:tblPr>
        <w:tblW w:type="pct" w:w="100%"/>
        <w:tblBorders>
          <w:top w:val="single" w:color="BFBFBF" w:sz="4"/>
          <w:left w:val="single" w:color="BFBFBF" w:sz="4"/>
          <w:bottom w:val="single" w:color="BFBFBF" w:sz="4"/>
          <w:right w:val="single" w:color="BFBFBF"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CREATE VIEW Mart_Order_Fulfilment AS</w:t>
            </w:r>
          </w:p>
          <w:p>
            <w:pPr>
              <w:spacing w:after="0"/>
            </w:pPr>
            <w:r>
              <w:rPr>
                <w:rFonts w:ascii="Consolas" w:cs="Consolas" w:eastAsia="Consolas" w:hAnsi="Consolas"/>
                <w:sz w:val="18"/>
                <w:szCs w:val="18"/>
              </w:rPr>
              <w:t xml:space="preserve">SELECT</w:t>
            </w:r>
          </w:p>
          <w:p>
            <w:pPr>
              <w:spacing w:after="0"/>
            </w:pPr>
            <w:r>
              <w:rPr>
                <w:rFonts w:ascii="Consolas" w:cs="Consolas" w:eastAsia="Consolas" w:hAnsi="Consolas"/>
                <w:sz w:val="18"/>
                <w:szCs w:val="18"/>
              </w:rPr>
              <w:t xml:space="preserve">  d.Year, d.Month,</w:t>
            </w:r>
          </w:p>
          <w:p>
            <w:pPr>
              <w:spacing w:after="0"/>
            </w:pPr>
            <w:r>
              <w:rPr>
                <w:rFonts w:ascii="Consolas" w:cs="Consolas" w:eastAsia="Consolas" w:hAnsi="Consolas"/>
                <w:sz w:val="18"/>
                <w:szCs w:val="18"/>
              </w:rPr>
              <w:t xml:space="preserve">  o.Order_Status,</w:t>
            </w:r>
          </w:p>
          <w:p>
            <w:pPr>
              <w:spacing w:after="0"/>
            </w:pPr>
            <w:r>
              <w:rPr>
                <w:rFonts w:ascii="Consolas" w:cs="Consolas" w:eastAsia="Consolas" w:hAnsi="Consolas"/>
                <w:sz w:val="18"/>
                <w:szCs w:val="18"/>
              </w:rPr>
              <w:t xml:space="preserve">  COUNT(DISTINCT o.Order_Key) AS Orders_Count,</w:t>
            </w:r>
          </w:p>
          <w:p>
            <w:pPr>
              <w:spacing w:after="0"/>
            </w:pPr>
            <w:r>
              <w:rPr>
                <w:rFonts w:ascii="Consolas" w:cs="Consolas" w:eastAsia="Consolas" w:hAnsi="Consolas"/>
                <w:sz w:val="18"/>
                <w:szCs w:val="18"/>
              </w:rPr>
              <w:t xml:space="preserve">  SUM(f.Sales_Amount)         AS Value_In_Pipeline,</w:t>
            </w:r>
          </w:p>
          <w:p>
            <w:pPr>
              <w:spacing w:after="0"/>
            </w:pPr>
            <w:r>
              <w:rPr>
                <w:rFonts w:ascii="Consolas" w:cs="Consolas" w:eastAsia="Consolas" w:hAnsi="Consolas"/>
                <w:sz w:val="18"/>
                <w:szCs w:val="18"/>
              </w:rPr>
              <w:t xml:space="preserve">  SUM(f.Sales_Amount) * 100.0 /</w:t>
            </w:r>
          </w:p>
          <w:p>
            <w:pPr>
              <w:spacing w:after="0"/>
            </w:pPr>
            <w:r>
              <w:rPr>
                <w:rFonts w:ascii="Consolas" w:cs="Consolas" w:eastAsia="Consolas" w:hAnsi="Consolas"/>
                <w:sz w:val="18"/>
                <w:szCs w:val="18"/>
              </w:rPr>
              <w:t xml:space="preserve">    SUM(SUM(f.Sales_Amount)) OVER (PARTITION BY d.Year, d.Month) AS Share_Of_Pipeline_Pct</w:t>
            </w:r>
          </w:p>
          <w:p>
            <w:pPr>
              <w:spacing w:after="0"/>
            </w:pPr>
            <w:r>
              <w:rPr>
                <w:rFonts w:ascii="Consolas" w:cs="Consolas" w:eastAsia="Consolas" w:hAnsi="Consolas"/>
                <w:sz w:val="18"/>
                <w:szCs w:val="18"/>
              </w:rPr>
              <w:t xml:space="preserve">FROM Fact_Order_Item f</w:t>
            </w:r>
          </w:p>
          <w:p>
            <w:pPr>
              <w:spacing w:after="0"/>
            </w:pPr>
            <w:r>
              <w:rPr>
                <w:rFonts w:ascii="Consolas" w:cs="Consolas" w:eastAsia="Consolas" w:hAnsi="Consolas"/>
                <w:sz w:val="18"/>
                <w:szCs w:val="18"/>
              </w:rPr>
              <w:t xml:space="preserve">JOIN Dim_Date d  ON f.Date_Key = d.Date_Key</w:t>
            </w:r>
          </w:p>
          <w:p>
            <w:pPr>
              <w:spacing w:after="0"/>
            </w:pPr>
            <w:r>
              <w:rPr>
                <w:rFonts w:ascii="Consolas" w:cs="Consolas" w:eastAsia="Consolas" w:hAnsi="Consolas"/>
                <w:sz w:val="18"/>
                <w:szCs w:val="18"/>
              </w:rPr>
              <w:t xml:space="preserve">JOIN Dim_Order o ON f.Order_Key = o.Order_Key</w:t>
            </w:r>
          </w:p>
          <w:p>
            <w:pPr>
              <w:spacing w:after="0"/>
            </w:pPr>
            <w:r>
              <w:rPr>
                <w:rFonts w:ascii="Consolas" w:cs="Consolas" w:eastAsia="Consolas" w:hAnsi="Consolas"/>
                <w:sz w:val="18"/>
                <w:szCs w:val="18"/>
              </w:rPr>
              <w:t xml:space="preserve">GROUP BY d.Year, d.Month, o.Order_Status;</w:t>
            </w:r>
          </w:p>
        </w:tc>
      </w:tr>
    </w:tbl>
    <w:p>
      <w:pPr>
        <w:pStyle w:val="Heading3"/>
        <w:spacing w:after="120" w:before="200"/>
      </w:pPr>
      <w:r>
        <w:rPr>
          <w:rFonts w:ascii="Calibri" w:cs="Calibri" w:eastAsia="Calibri" w:hAnsi="Calibri"/>
          <w:b/>
          <w:bCs/>
          <w:color w:val="000000"/>
          <w:sz w:val="22"/>
          <w:szCs w:val="22"/>
        </w:rPr>
        <w:t xml:space="preserve">Sample output (July 2026)</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gridCol w:w="100"/>
      </w:tblGrid>
      <w:tr>
        <w:trPr>
          <w:tblHeader/>
        </w:trPr>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 Status</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Orders</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Value in Pipeline (R)</w:t>
            </w:r>
          </w:p>
        </w:tc>
        <w:tc>
          <w:tcPr>
            <w:tcW w:type="pct" w:w="25%"/>
            <w:shd w:fill="D9D9D9" w:val="clear"/>
            <w:tcMar>
              <w:top w:type="dxa" w:w="80"/>
              <w:left w:type="dxa" w:w="100"/>
              <w:bottom w:type="dxa" w:w="80"/>
              <w:right w:type="dxa" w:w="100"/>
            </w:tcMar>
            <w:vAlign w:val="center"/>
          </w:tcPr>
          <w:p>
            <w:pPr>
              <w:jc w:val="center"/>
            </w:pPr>
            <w:r>
              <w:rPr>
                <w:rFonts w:ascii="Calibri" w:cs="Calibri" w:eastAsia="Calibri" w:hAnsi="Calibri"/>
                <w:b/>
                <w:bCs/>
                <w:color w:val="000000"/>
                <w:sz w:val="20"/>
                <w:szCs w:val="20"/>
              </w:rPr>
              <w:t xml:space="preserve">Share of Pipeline</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Quality Check</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4 500.00</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22.5%</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In Production</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12 000.00</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60.0%</w:t>
            </w:r>
          </w:p>
        </w:tc>
      </w:tr>
      <w:tr>
        <w:tc>
          <w:tcPr>
            <w:tcW w:type="pct" w:w="25%"/>
            <w:tcMar>
              <w:top w:type="dxa" w:w="60"/>
              <w:left w:type="dxa" w:w="100"/>
              <w:bottom w:type="dxa" w:w="60"/>
              <w:right w:type="dxa" w:w="100"/>
            </w:tcMar>
            <w:vAlign w:val="center"/>
          </w:tcPr>
          <w:p>
            <w:r>
              <w:rPr>
                <w:rFonts w:ascii="Calibri" w:cs="Calibri" w:eastAsia="Calibri" w:hAnsi="Calibri"/>
                <w:sz w:val="20"/>
                <w:szCs w:val="20"/>
              </w:rPr>
              <w:t xml:space="preserve">Ready</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1</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3 500.00</w:t>
            </w:r>
          </w:p>
        </w:tc>
        <w:tc>
          <w:tcPr>
            <w:tcW w:type="pct" w:w="25%"/>
            <w:tcMar>
              <w:top w:type="dxa" w:w="60"/>
              <w:left w:type="dxa" w:w="100"/>
              <w:bottom w:type="dxa" w:w="60"/>
              <w:right w:type="dxa" w:w="100"/>
            </w:tcMar>
            <w:vAlign w:val="center"/>
          </w:tcPr>
          <w:p>
            <w:r>
              <w:rPr>
                <w:rFonts w:ascii="Calibri" w:cs="Calibri" w:eastAsia="Calibri" w:hAnsi="Calibri"/>
                <w:sz w:val="20"/>
                <w:szCs w:val="20"/>
              </w:rPr>
              <w:t xml:space="preserve">17.5%</w:t>
            </w:r>
          </w:p>
        </w:tc>
      </w:tr>
    </w:tbl>
    <w:p>
      <w:pPr>
        <w:spacing w:after="160"/>
        <w:jc w:val="both"/>
      </w:pPr>
      <w:r>
        <w:rPr>
          <w:rFonts w:ascii="Calibri" w:cs="Calibri" w:eastAsia="Calibri" w:hAnsi="Calibri"/>
          <w:b w:val="false"/>
          <w:bCs w:val="false"/>
          <w:i w:val="false"/>
          <w:iCs w:val="false"/>
          <w:sz w:val="22"/>
          <w:szCs w:val="22"/>
        </w:rPr>
        <w:t xml:space="preserve">Business value: the mart flags that 60% of order value is currently tied up 'In Production', pointing management towards checking capacity and lead times for that stage before it becomes a bottleneck, rather than waiting for a customer complaint about a late delivery.</w:t>
      </w:r>
    </w:p>
    <w:p>
      <w:pPr>
        <w:pStyle w:val="Heading2"/>
        <w:spacing w:after="160" w:before="280"/>
      </w:pPr>
      <w:r>
        <w:rPr>
          <w:rFonts w:ascii="Calibri" w:cs="Calibri" w:eastAsia="Calibri" w:hAnsi="Calibri"/>
          <w:b/>
          <w:bCs/>
          <w:i/>
          <w:iCs/>
          <w:color w:val="000000"/>
          <w:sz w:val="24"/>
          <w:szCs w:val="24"/>
        </w:rPr>
        <w:t xml:space="preserve">Summary of Business Value</w:t>
      </w:r>
    </w:p>
    <w:p>
      <w:pPr>
        <w:spacing w:after="160"/>
        <w:jc w:val="both"/>
      </w:pPr>
      <w:r>
        <w:rPr>
          <w:rFonts w:ascii="Calibri" w:cs="Calibri" w:eastAsia="Calibri" w:hAnsi="Calibri"/>
          <w:b w:val="false"/>
          <w:bCs w:val="false"/>
          <w:i w:val="false"/>
          <w:iCs w:val="false"/>
          <w:sz w:val="22"/>
          <w:szCs w:val="22"/>
        </w:rPr>
        <w:t xml:space="preserve">Together, the two data marts turn the raw operational sales records captured in Part 1 into decision-ready information. The Sales Performance Mart directly serves the company's core revenue-generating process, helping management track income by product line. The Order Fulfilment Mart serves the secondary/management process of monitoring production workflow, helping identify where order value and effort are concentrated at any point in time. Because both marts are built from the same conformed Date, Product and Order dimensions in the shared warehouse, results from the two marts can be compared side by side, for example checking whether the highest-revenue product line is also the one most often stuck in production.</w:t>
      </w:r>
    </w:p>
    <w:p>
      <w:pPr>
        <w:pStyle w:val="Heading1"/>
        <w:spacing w:after="200" w:before="320"/>
        <w:jc w:val="center"/>
      </w:pPr>
      <w:r>
        <w:rPr>
          <w:rFonts w:ascii="Calibri" w:cs="Calibri" w:eastAsia="Calibri" w:hAnsi="Calibri"/>
          <w:b/>
          <w:bCs/>
          <w:color w:val="000000"/>
          <w:sz w:val="28"/>
          <w:szCs w:val="28"/>
        </w:rPr>
        <w:t xml:space="preserve">REFERENCES</w:t>
      </w:r>
    </w:p>
    <w:p>
      <w:pPr>
        <w:spacing w:after="160"/>
        <w:jc w:val="left"/>
      </w:pPr>
      <w:r>
        <w:rPr>
          <w:rFonts w:ascii="Calibri" w:cs="Calibri" w:eastAsia="Calibri" w:hAnsi="Calibri"/>
          <w:b w:val="false"/>
          <w:bCs w:val="false"/>
          <w:i w:val="false"/>
          <w:iCs w:val="false"/>
          <w:sz w:val="22"/>
          <w:szCs w:val="22"/>
        </w:rPr>
        <w:t xml:space="preserve">Durban University of Technology (n.d.) Project database schema. Faculty of Accounting &amp; Informatics. Unpublished project material.</w:t>
      </w:r>
    </w:p>
    <w:p>
      <w:pPr>
        <w:spacing w:after="160"/>
        <w:jc w:val="left"/>
      </w:pPr>
      <w:r>
        <w:rPr>
          <w:rFonts w:ascii="Calibri" w:cs="Calibri" w:eastAsia="Calibri" w:hAnsi="Calibri"/>
          <w:b w:val="false"/>
          <w:bCs w:val="false"/>
          <w:i w:val="false"/>
          <w:iCs w:val="false"/>
          <w:sz w:val="22"/>
          <w:szCs w:val="22"/>
        </w:rPr>
        <w:t xml:space="preserve">Elmasri, R. and Navathe, S.B. (2016) Fundamentals of Database Systems. 7th edn. Boston: Pearson.</w:t>
      </w:r>
    </w:p>
    <w:p>
      <w:pPr>
        <w:spacing w:after="160"/>
        <w:jc w:val="left"/>
      </w:pPr>
      <w:r>
        <w:rPr>
          <w:rFonts w:ascii="Calibri" w:cs="Calibri" w:eastAsia="Calibri" w:hAnsi="Calibri"/>
          <w:b w:val="false"/>
          <w:bCs w:val="false"/>
          <w:i w:val="false"/>
          <w:iCs w:val="false"/>
          <w:sz w:val="22"/>
          <w:szCs w:val="22"/>
        </w:rPr>
        <w:t xml:space="preserve">Kimball, R. and Ross, M. (2013) The Data Warehouse Toolkit: The Definitive Guide to Dimensional Modeling. 3rd edn. Indianapolis: Wiley.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dba6981b522df2d35f9933d824cffa697417ab.png"/><Relationship Id="rId8" Type="http://schemas.openxmlformats.org/officeDocument/2006/relationships/image" Target="media/0281f21bcead383875bc6e51846649c4d91833b0.png"/><Relationship Id="rId9" Type="http://schemas.openxmlformats.org/officeDocument/2006/relationships/image" Target="media/707e1ed4327bfb1954a51742eb560b0e5a315d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2026-08-23T18:12:26.813Z</dcterms:created>
  <dcterms:modified xsi:type="dcterms:W3CDTF">2026-08-23T18:12:26.827Z</dcterms:modified>
</cp:coreProperties>
</file>

<file path=docProps/custom.xml><?xml version="1.0" encoding="utf-8"?>
<Properties xmlns="http://schemas.openxmlformats.org/officeDocument/2006/custom-properties" xmlns:vt="http://schemas.openxmlformats.org/officeDocument/2006/docPropsVTypes"/>
</file>