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任务5：电话号码簿管理系统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实现图形化电话号码簿管理系统。整体采用“数据管理类 Manager + 图形界面类 GuiApp + 记录结构 Record”的框架，完成基础信息维护和“查看详情”业务功能。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本项目对应课程设计任务5：电话号码簿管理系统，题目要求是：输入、输出、修改、删除联系人信息。程序采用图形化界面完成输入、显示、修改、删除、保存和重载等操作，数据保存在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通讯录便签风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联系人姓名、电话号码、单位、邮箱、备注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张三,13800000000,学生会,zhang@example.com,同学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查看详情：在状态栏突出显示当前联系人电话和邮箱，便于快速查阅。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Project5.exe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Project5_Distribution/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调用新增、修改、删除、查看详情等功能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输入格式：联系人姓名,电话号码,单位,邮箱,备注。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查看详情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在状态栏突出显示当前联系人电话和邮箱，便于快速查阅。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示例输入：张三,13800000000,学生会,zhang@example.com,同学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Project5.exe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新增联系人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点击查看详情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修改电话号码或邮箱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保存后重载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围绕“输入、输出、修改、删除联系人信息。”实现了输入、显示、修改、删除、保存和业务按钮“查看详情”。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实现图形界面，用数据管理类统一处理业务数据和文件流。系统完成了任务5：电话号码簿管理系统的核心功能，数据可以持久化保存，界面操作直观，满足课程设计的基本要求。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任务5：电话号码簿管理系统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任务5：电话号码簿管理系统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